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34936007"/>
        <w:docPartObj>
          <w:docPartGallery w:val="Cover Pages"/>
          <w:docPartUnique/>
        </w:docPartObj>
      </w:sdtPr>
      <w:sdtEndPr>
        <w:rPr>
          <w:noProof/>
        </w:rPr>
      </w:sdtEndPr>
      <w:sdtContent>
        <w:p w:rsidR="000B660F" w:rsidRPr="00F4690C" w:rsidRDefault="000B660F">
          <w:r w:rsidRPr="00F4690C">
            <w:rPr>
              <w:noProof/>
              <w:lang w:val="en-US"/>
            </w:rPr>
            <mc:AlternateContent>
              <mc:Choice Requires="wps">
                <w:drawing>
                  <wp:anchor distT="0" distB="0" distL="114300" distR="114300" simplePos="0" relativeHeight="251674624" behindDoc="0" locked="0" layoutInCell="1" allowOverlap="1" wp14:anchorId="7F9496F7" wp14:editId="027071E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276600"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327660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3B2" w:rsidRDefault="00D233B2">
                                <w:pPr>
                                  <w:spacing w:before="240"/>
                                  <w:jc w:val="center"/>
                                  <w:rPr>
                                    <w:color w:val="FFFFFF" w:themeColor="background1"/>
                                  </w:rPr>
                                </w:pPr>
                                <w:r>
                                  <w:rPr>
                                    <w:noProof/>
                                    <w:lang w:val="en-US"/>
                                  </w:rPr>
                                  <w:drawing>
                                    <wp:inline distT="0" distB="0" distL="0" distR="0" wp14:anchorId="23C3E7C8" wp14:editId="2D9FA6DE">
                                      <wp:extent cx="2845446" cy="2683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5446" cy="268351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ctangle 35" o:spid="_x0000_s1026" style="position:absolute;margin-left:0;margin-top:0;width:258pt;height:237.6pt;z-index:251674624;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" fillcolor="#1f497d [3215]" stroked="f" strokeweight="2pt">
                    <v:textbox inset="14.4pt,14.4pt,14.4pt,28.8pt">
                      <w:txbxContent>
                        <w:p w:rsidR="009F72AF" w:rsidRDefault="009F72AF">
                          <w:pPr>
                            <w:spacing w:before="240"/>
                            <w:jc w:val="center"/>
                            <w:rPr>
                              <w:color w:val="FFFFFF" w:themeColor="background1"/>
                            </w:rPr>
                          </w:pPr>
                          <w:r>
                            <w:rPr>
                              <w:noProof/>
                              <w:lang w:val="nl-NL" w:eastAsia="nl-NL"/>
                            </w:rPr>
                            <w:drawing>
                              <wp:inline distT="0" distB="0" distL="0" distR="0" wp14:anchorId="23C3E7C8" wp14:editId="2D9FA6DE">
                                <wp:extent cx="2845446" cy="2683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446" cy="2683510"/>
                                        </a:xfrm>
                                        <a:prstGeom prst="rect">
                                          <a:avLst/>
                                        </a:prstGeom>
                                        <a:noFill/>
                                        <a:ln>
                                          <a:noFill/>
                                        </a:ln>
                                      </pic:spPr>
                                    </pic:pic>
                                  </a:graphicData>
                                </a:graphic>
                              </wp:inline>
                            </w:drawing>
                          </w:r>
                        </w:p>
                      </w:txbxContent>
                    </v:textbox>
                    <w10:wrap anchorx="page" anchory="page"/>
                  </v:rect>
                </w:pict>
              </mc:Fallback>
            </mc:AlternateContent>
          </w:r>
          <w:r w:rsidRPr="00F4690C">
            <w:rPr>
              <w:noProof/>
              <w:lang w:val="en-US"/>
            </w:rPr>
            <mc:AlternateContent>
              <mc:Choice Requires="wps">
                <w:drawing>
                  <wp:anchor distT="0" distB="0" distL="114300" distR="114300" simplePos="0" relativeHeight="251673600" behindDoc="0" locked="0" layoutInCell="1" allowOverlap="1" wp14:anchorId="2ECE5B40" wp14:editId="3D8F5FCC">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876675" cy="7040880"/>
                    <wp:effectExtent l="0" t="0" r="28575" b="20955"/>
                    <wp:wrapNone/>
                    <wp:docPr id="36" name="Rectangle 36"/>
                    <wp:cNvGraphicFramePr/>
                    <a:graphic xmlns:a="http://schemas.openxmlformats.org/drawingml/2006/main">
                      <a:graphicData uri="http://schemas.microsoft.com/office/word/2010/wordprocessingShape">
                        <wps:wsp>
                          <wps:cNvSpPr/>
                          <wps:spPr>
                            <a:xfrm>
                              <a:off x="0" y="0"/>
                              <a:ext cx="387667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id="Rectangle 36" o:spid="_x0000_s1026" style="position:absolute;margin-left:0;margin-top:0;width:305.25pt;height:554.4pt;z-index:251673600;visibility:visible;mso-wrap-style:square;mso-width-percent:0;mso-height-percent:700;mso-left-percent:440;mso-top-percent:25;mso-wrap-distance-left:9pt;mso-wrap-distance-top:0;mso-wrap-distance-right:9pt;mso-wrap-distance-bottom:0;mso-position-horizontal-relative:page;mso-position-vertical-relative:page;mso-width-percent: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" fillcolor="white [3212]" strokecolor="#938953 [1614]" strokeweight="1.25pt">
                    <w10:wrap anchorx="page" anchory="page"/>
                  </v:rect>
                </w:pict>
              </mc:Fallback>
            </mc:AlternateContent>
          </w:r>
          <w:r w:rsidRPr="00F4690C">
            <w:rPr>
              <w:noProof/>
              <w:lang w:val="en-US"/>
            </w:rPr>
            <mc:AlternateContent>
              <mc:Choice Requires="wps">
                <w:drawing>
                  <wp:anchor distT="0" distB="0" distL="114300" distR="114300" simplePos="0" relativeHeight="251678720" behindDoc="0" locked="0" layoutInCell="1" allowOverlap="1" wp14:anchorId="405AF2C5" wp14:editId="7C204B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233B2" w:rsidRDefault="00D058ED">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233B2">
                                      <w:rPr>
                                        <w:noProof/>
                                        <w:color w:val="1F497D" w:themeColor="text2"/>
                                      </w:rPr>
                                      <w:t>Judith de Visser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7872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9F72AF" w:rsidRDefault="009F72AF">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Judith de Visser</w:t>
                              </w:r>
                            </w:sdtContent>
                          </w:sdt>
                        </w:p>
                      </w:txbxContent>
                    </v:textbox>
                    <w10:wrap type="square" anchorx="page" anchory="page"/>
                  </v:shape>
                </w:pict>
              </mc:Fallback>
            </mc:AlternateContent>
          </w:r>
          <w:r w:rsidRPr="00F4690C">
            <w:rPr>
              <w:noProof/>
              <w:lang w:val="en-US"/>
            </w:rPr>
            <mc:AlternateContent>
              <mc:Choice Requires="wps">
                <w:drawing>
                  <wp:anchor distT="0" distB="0" distL="114300" distR="114300" simplePos="0" relativeHeight="251677696" behindDoc="1" locked="0" layoutInCell="1" allowOverlap="1" wp14:anchorId="7DF7A916" wp14:editId="211EB8B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233B2" w:rsidRDefault="00D233B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387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9F72AF" w:rsidRDefault="009F72AF"/>
                      </w:txbxContent>
                    </v:textbox>
                    <w10:wrap anchorx="page" anchory="page"/>
                  </v:rect>
                </w:pict>
              </mc:Fallback>
            </mc:AlternateContent>
          </w:r>
          <w:r w:rsidRPr="00F4690C">
            <w:rPr>
              <w:noProof/>
              <w:lang w:val="en-US"/>
            </w:rPr>
            <mc:AlternateContent>
              <mc:Choice Requires="wps">
                <w:drawing>
                  <wp:anchor distT="0" distB="0" distL="114300" distR="114300" simplePos="0" relativeHeight="251676672" behindDoc="0" locked="0" layoutInCell="1" allowOverlap="1" wp14:anchorId="32A00FFB" wp14:editId="4191D41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7667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0B660F" w:rsidRPr="00F4690C" w:rsidRDefault="000B660F">
          <w:pPr>
            <w:rPr>
              <w:noProof/>
            </w:rPr>
          </w:pPr>
          <w:r w:rsidRPr="00F4690C">
            <w:rPr>
              <w:noProof/>
              <w:lang w:val="en-US"/>
            </w:rPr>
            <mc:AlternateContent>
              <mc:Choice Requires="wps">
                <w:drawing>
                  <wp:anchor distT="0" distB="0" distL="114300" distR="114300" simplePos="0" relativeHeight="251675648" behindDoc="0" locked="0" layoutInCell="1" allowOverlap="1" wp14:anchorId="12817FBF" wp14:editId="0D0E87A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3324225" cy="2475230"/>
                    <wp:effectExtent l="0" t="0" r="0" b="1270"/>
                    <wp:wrapSquare wrapText="bothSides"/>
                    <wp:docPr id="39" name="Text Box 39"/>
                    <wp:cNvGraphicFramePr/>
                    <a:graphic xmlns:a="http://schemas.openxmlformats.org/drawingml/2006/main">
                      <a:graphicData uri="http://schemas.microsoft.com/office/word/2010/wordprocessingShape">
                        <wps:wsp>
                          <wps:cNvSpPr txBox="1"/>
                          <wps:spPr>
                            <a:xfrm>
                              <a:off x="0" y="0"/>
                              <a:ext cx="3324225" cy="2475230"/>
                            </a:xfrm>
                            <a:prstGeom prst="rect">
                              <a:avLst/>
                            </a:prstGeom>
                            <a:noFill/>
                            <a:ln w="6350">
                              <a:noFill/>
                            </a:ln>
                            <a:effectLst/>
                          </wps:spPr>
                          <wps:txbx>
                            <w:txbxContent>
                              <w:sdt>
                                <w:sdtPr>
                                  <w:rPr>
                                    <w:rFonts w:asciiTheme="majorHAnsi" w:hAnsiTheme="majorHAnsi"/>
                                    <w:noProof/>
                                    <w:color w:val="4F81BD" w:themeColor="accent1"/>
                                    <w:sz w:val="72"/>
                                    <w:szCs w:val="144"/>
                                    <w:lang w:val="en-US"/>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D233B2" w:rsidRDefault="00D233B2">
                                    <w:pPr>
                                      <w:rPr>
                                        <w:rFonts w:asciiTheme="majorHAnsi" w:hAnsiTheme="majorHAnsi"/>
                                        <w:noProof/>
                                        <w:color w:val="4F81BD" w:themeColor="accent1"/>
                                        <w:sz w:val="72"/>
                                        <w:szCs w:val="144"/>
                                      </w:rPr>
                                    </w:pPr>
                                    <w:r w:rsidRPr="000B660F">
                                      <w:rPr>
                                        <w:rFonts w:asciiTheme="majorHAnsi" w:hAnsiTheme="majorHAnsi"/>
                                        <w:noProof/>
                                        <w:color w:val="4F81BD" w:themeColor="accent1"/>
                                        <w:sz w:val="72"/>
                                        <w:szCs w:val="144"/>
                                        <w:lang w:val="en-US"/>
                                      </w:rPr>
                                      <w:t>RUSSIA AND THE COUNCIL OF EUROPE</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D233B2" w:rsidRDefault="00D233B2">
                                    <w:pPr>
                                      <w:rPr>
                                        <w:rFonts w:asciiTheme="majorHAnsi" w:hAnsiTheme="majorHAnsi"/>
                                        <w:noProof/>
                                        <w:color w:val="1F497D" w:themeColor="text2"/>
                                        <w:sz w:val="32"/>
                                        <w:szCs w:val="40"/>
                                      </w:rPr>
                                    </w:pPr>
                                    <w:r>
                                      <w:rPr>
                                        <w:rFonts w:asciiTheme="majorHAnsi" w:hAnsiTheme="majorHAnsi"/>
                                        <w:noProof/>
                                        <w:color w:val="1F497D" w:themeColor="text2"/>
                                        <w:sz w:val="32"/>
                                        <w:szCs w:val="40"/>
                                        <w:lang w:val="nl-NL"/>
                                      </w:rPr>
                                      <w:t>PITFALLS AND POSSIBILITIES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Text Box 39" o:spid="_x0000_s1029" type="#_x0000_t202" style="position:absolute;margin-left:0;margin-top:0;width:261.75pt;height:194.9pt;z-index:251675648;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" filled="f" stroked="f" strokeweight=".5pt">
                    <v:textbox style="mso-fit-shape-to-text:t">
                      <w:txbxContent>
                        <w:sdt>
                          <w:sdtPr>
                            <w:rPr>
                              <w:rFonts w:asciiTheme="majorHAnsi" w:hAnsiTheme="majorHAnsi"/>
                              <w:noProof/>
                              <w:color w:val="4F81BD" w:themeColor="accent1"/>
                              <w:sz w:val="72"/>
                              <w:szCs w:val="144"/>
                              <w:lang w:val="en-US"/>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9F72AF" w:rsidRDefault="009F72AF">
                              <w:pPr>
                                <w:rPr>
                                  <w:rFonts w:asciiTheme="majorHAnsi" w:hAnsiTheme="majorHAnsi"/>
                                  <w:noProof/>
                                  <w:color w:val="4F81BD" w:themeColor="accent1"/>
                                  <w:sz w:val="72"/>
                                  <w:szCs w:val="144"/>
                                </w:rPr>
                              </w:pPr>
                              <w:r w:rsidRPr="000B660F">
                                <w:rPr>
                                  <w:rFonts w:asciiTheme="majorHAnsi" w:hAnsiTheme="majorHAnsi"/>
                                  <w:noProof/>
                                  <w:color w:val="4F81BD" w:themeColor="accent1"/>
                                  <w:sz w:val="72"/>
                                  <w:szCs w:val="144"/>
                                  <w:lang w:val="en-US"/>
                                </w:rPr>
                                <w:t>RUSSIA AND THE COUNCIL OF EUROPE</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9F72AF" w:rsidRDefault="009F72AF">
                              <w:pPr>
                                <w:rPr>
                                  <w:rFonts w:asciiTheme="majorHAnsi" w:hAnsiTheme="majorHAnsi"/>
                                  <w:noProof/>
                                  <w:color w:val="1F497D" w:themeColor="text2"/>
                                  <w:sz w:val="32"/>
                                  <w:szCs w:val="40"/>
                                </w:rPr>
                              </w:pPr>
                              <w:r>
                                <w:rPr>
                                  <w:rFonts w:asciiTheme="majorHAnsi" w:hAnsiTheme="majorHAnsi"/>
                                  <w:noProof/>
                                  <w:color w:val="1F497D" w:themeColor="text2"/>
                                  <w:sz w:val="32"/>
                                  <w:szCs w:val="40"/>
                                  <w:lang w:val="nl-NL"/>
                                </w:rPr>
                                <w:t>PITFALLS AND POSSIBILITIES</w:t>
                              </w:r>
                            </w:p>
                          </w:sdtContent>
                        </w:sdt>
                      </w:txbxContent>
                    </v:textbox>
                    <w10:wrap type="square" anchorx="page" anchory="page"/>
                  </v:shape>
                </w:pict>
              </mc:Fallback>
            </mc:AlternateContent>
          </w:r>
          <w:r w:rsidRPr="00F4690C">
            <w:rPr>
              <w:noProof/>
            </w:rPr>
            <w:br w:type="page"/>
          </w:r>
        </w:p>
      </w:sdtContent>
    </w:sdt>
    <w:p w:rsidR="00301B07" w:rsidRPr="008B191C" w:rsidRDefault="00301B07" w:rsidP="00301B07">
      <w:pPr>
        <w:rPr>
          <w:rFonts w:ascii="Arial" w:hAnsi="Arial" w:cs="Arial"/>
          <w:sz w:val="32"/>
          <w:szCs w:val="56"/>
        </w:rPr>
      </w:pPr>
    </w:p>
    <w:p w:rsidR="00301B07" w:rsidRPr="008B191C" w:rsidRDefault="00301B07" w:rsidP="00301B07">
      <w:pPr>
        <w:rPr>
          <w:rFonts w:ascii="Arial" w:hAnsi="Arial" w:cs="Arial"/>
          <w:sz w:val="32"/>
          <w:szCs w:val="56"/>
        </w:rPr>
      </w:pPr>
    </w:p>
    <w:p w:rsidR="00301B07" w:rsidRPr="008B191C" w:rsidRDefault="00301B07" w:rsidP="00301B07">
      <w:pPr>
        <w:jc w:val="center"/>
        <w:rPr>
          <w:rFonts w:ascii="Arial" w:hAnsi="Arial" w:cs="Arial"/>
          <w:sz w:val="32"/>
          <w:szCs w:val="56"/>
        </w:rPr>
      </w:pPr>
      <w:r w:rsidRPr="008B191C">
        <w:rPr>
          <w:rFonts w:ascii="Arial" w:hAnsi="Arial" w:cs="Arial"/>
          <w:sz w:val="32"/>
          <w:szCs w:val="56"/>
        </w:rPr>
        <w:t>Russia and the Council of Europe – Pitfalls and Possibilities</w:t>
      </w:r>
    </w:p>
    <w:p w:rsidR="00301B07" w:rsidRPr="008B191C" w:rsidRDefault="00301B07" w:rsidP="00301B07">
      <w:pPr>
        <w:rPr>
          <w:rFonts w:ascii="Arial" w:hAnsi="Arial" w:cs="Arial"/>
          <w:sz w:val="32"/>
          <w:szCs w:val="56"/>
        </w:rPr>
      </w:pPr>
    </w:p>
    <w:p w:rsidR="00301B07" w:rsidRPr="008B191C" w:rsidRDefault="00301B07" w:rsidP="00301B07">
      <w:pPr>
        <w:rPr>
          <w:rFonts w:ascii="Arial" w:hAnsi="Arial" w:cs="Arial"/>
        </w:rPr>
      </w:pPr>
    </w:p>
    <w:p w:rsidR="00301B07" w:rsidRPr="008B191C" w:rsidRDefault="00301B07" w:rsidP="00301B07">
      <w:pPr>
        <w:rPr>
          <w:rFonts w:ascii="Arial" w:hAnsi="Arial" w:cs="Arial"/>
        </w:rPr>
      </w:pPr>
    </w:p>
    <w:p w:rsidR="00301B07" w:rsidRPr="008B191C" w:rsidRDefault="00301B07" w:rsidP="00301B07">
      <w:pPr>
        <w:rPr>
          <w:rFonts w:ascii="Arial" w:hAnsi="Arial" w:cs="Arial"/>
        </w:rPr>
      </w:pPr>
    </w:p>
    <w:p w:rsidR="00301B07" w:rsidRPr="008B191C" w:rsidRDefault="00301B07" w:rsidP="00301B07">
      <w:pPr>
        <w:jc w:val="both"/>
        <w:rPr>
          <w:rFonts w:ascii="Arial" w:hAnsi="Arial" w:cs="Arial"/>
        </w:rPr>
      </w:pPr>
      <w:r w:rsidRPr="008B191C">
        <w:rPr>
          <w:rFonts w:ascii="Arial" w:hAnsi="Arial" w:cs="Arial"/>
        </w:rPr>
        <w:t>Dissertation submitted to The Hague University of Applied Sciences as part of the requirements for the Bachelor Degree in European Studies</w:t>
      </w:r>
    </w:p>
    <w:p w:rsidR="00301B07" w:rsidRPr="008B191C" w:rsidRDefault="00301B07" w:rsidP="00301B07">
      <w:pPr>
        <w:jc w:val="both"/>
        <w:rPr>
          <w:rFonts w:ascii="Arial" w:hAnsi="Arial" w:cs="Arial"/>
        </w:rPr>
      </w:pPr>
    </w:p>
    <w:p w:rsidR="00301B07" w:rsidRPr="008B191C" w:rsidRDefault="00301B07" w:rsidP="00301B07">
      <w:pPr>
        <w:jc w:val="both"/>
        <w:rPr>
          <w:rFonts w:ascii="Arial" w:hAnsi="Arial" w:cs="Arial"/>
        </w:rPr>
      </w:pPr>
    </w:p>
    <w:p w:rsidR="00301B07" w:rsidRPr="008B191C" w:rsidRDefault="00301B07" w:rsidP="00301B07">
      <w:pPr>
        <w:jc w:val="both"/>
        <w:rPr>
          <w:rFonts w:ascii="Arial" w:hAnsi="Arial" w:cs="Arial"/>
        </w:rPr>
      </w:pPr>
    </w:p>
    <w:p w:rsidR="00301B07" w:rsidRPr="008B191C" w:rsidRDefault="00301B07" w:rsidP="00301B07">
      <w:pPr>
        <w:jc w:val="both"/>
        <w:rPr>
          <w:rFonts w:ascii="Arial" w:hAnsi="Arial" w:cs="Arial"/>
        </w:rPr>
      </w:pPr>
      <w:r w:rsidRPr="008B191C">
        <w:rPr>
          <w:rFonts w:ascii="Arial" w:hAnsi="Arial" w:cs="Arial"/>
        </w:rPr>
        <w:t xml:space="preserve">Judith de </w:t>
      </w:r>
      <w:proofErr w:type="spellStart"/>
      <w:r w:rsidRPr="008B191C">
        <w:rPr>
          <w:rFonts w:ascii="Arial" w:hAnsi="Arial" w:cs="Arial"/>
        </w:rPr>
        <w:t>Visser</w:t>
      </w:r>
      <w:proofErr w:type="spellEnd"/>
    </w:p>
    <w:p w:rsidR="00301B07" w:rsidRPr="008B191C" w:rsidRDefault="00301B07" w:rsidP="00301B07">
      <w:pPr>
        <w:jc w:val="both"/>
        <w:rPr>
          <w:rFonts w:ascii="Arial" w:hAnsi="Arial" w:cs="Arial"/>
        </w:rPr>
      </w:pPr>
      <w:r w:rsidRPr="008B191C">
        <w:rPr>
          <w:rFonts w:ascii="Arial" w:hAnsi="Arial" w:cs="Arial"/>
        </w:rPr>
        <w:t>Student number: 07038151</w:t>
      </w:r>
    </w:p>
    <w:p w:rsidR="00301B07" w:rsidRPr="008B191C" w:rsidRDefault="00301B07" w:rsidP="00301B07">
      <w:pPr>
        <w:jc w:val="both"/>
        <w:rPr>
          <w:rFonts w:ascii="Arial" w:hAnsi="Arial" w:cs="Arial"/>
        </w:rPr>
      </w:pPr>
      <w:r w:rsidRPr="008B191C">
        <w:rPr>
          <w:rFonts w:ascii="Arial" w:hAnsi="Arial" w:cs="Arial"/>
        </w:rPr>
        <w:t xml:space="preserve">Supervisor: A. </w:t>
      </w:r>
      <w:proofErr w:type="spellStart"/>
      <w:r w:rsidRPr="008B191C">
        <w:rPr>
          <w:rFonts w:ascii="Arial" w:hAnsi="Arial" w:cs="Arial"/>
        </w:rPr>
        <w:t>Grebner</w:t>
      </w:r>
      <w:proofErr w:type="spellEnd"/>
    </w:p>
    <w:p w:rsidR="00301B07" w:rsidRPr="008B191C" w:rsidRDefault="00301B07" w:rsidP="00301B07">
      <w:pPr>
        <w:jc w:val="both"/>
        <w:rPr>
          <w:rFonts w:ascii="Arial" w:hAnsi="Arial" w:cs="Arial"/>
        </w:rPr>
      </w:pPr>
    </w:p>
    <w:p w:rsidR="00301B07" w:rsidRPr="008B191C" w:rsidRDefault="00301B07" w:rsidP="00301B07">
      <w:pPr>
        <w:jc w:val="both"/>
        <w:rPr>
          <w:rFonts w:ascii="Arial" w:hAnsi="Arial" w:cs="Arial"/>
        </w:rPr>
      </w:pPr>
    </w:p>
    <w:p w:rsidR="00301B07" w:rsidRPr="008B191C" w:rsidRDefault="00301B07" w:rsidP="00301B07">
      <w:pPr>
        <w:jc w:val="both"/>
        <w:rPr>
          <w:rFonts w:ascii="Arial" w:hAnsi="Arial" w:cs="Arial"/>
        </w:rPr>
      </w:pPr>
      <w:r w:rsidRPr="008B191C">
        <w:rPr>
          <w:rFonts w:ascii="Arial" w:hAnsi="Arial" w:cs="Arial"/>
        </w:rPr>
        <w:t>September 2</w:t>
      </w:r>
      <w:r w:rsidRPr="008B191C">
        <w:rPr>
          <w:rFonts w:ascii="Arial" w:hAnsi="Arial" w:cs="Arial"/>
          <w:vertAlign w:val="superscript"/>
        </w:rPr>
        <w:t>nd</w:t>
      </w:r>
      <w:r w:rsidRPr="008B191C">
        <w:rPr>
          <w:rFonts w:ascii="Arial" w:hAnsi="Arial" w:cs="Arial"/>
        </w:rPr>
        <w:t>, 2012</w:t>
      </w:r>
    </w:p>
    <w:p w:rsidR="00301B07" w:rsidRPr="008B191C" w:rsidRDefault="00301B07" w:rsidP="00301B07">
      <w:pPr>
        <w:jc w:val="both"/>
        <w:rPr>
          <w:rFonts w:ascii="Arial" w:hAnsi="Arial" w:cs="Arial"/>
        </w:rPr>
      </w:pPr>
    </w:p>
    <w:p w:rsidR="00301B07" w:rsidRPr="008B191C" w:rsidRDefault="00301B07" w:rsidP="00301B07">
      <w:pPr>
        <w:rPr>
          <w:rFonts w:ascii="Arial" w:hAnsi="Arial" w:cs="Arial"/>
        </w:rPr>
      </w:pPr>
    </w:p>
    <w:p w:rsidR="00301B07" w:rsidRPr="008B191C" w:rsidRDefault="00301B07" w:rsidP="00301B07">
      <w:pPr>
        <w:rPr>
          <w:rFonts w:ascii="Arial" w:hAnsi="Arial" w:cs="Arial"/>
        </w:rPr>
      </w:pPr>
    </w:p>
    <w:p w:rsidR="00301B07" w:rsidRPr="008B191C" w:rsidRDefault="00301B07" w:rsidP="00301B07">
      <w:pPr>
        <w:rPr>
          <w:rFonts w:ascii="Arial" w:hAnsi="Arial" w:cs="Arial"/>
        </w:rPr>
      </w:pPr>
    </w:p>
    <w:p w:rsidR="00301B07" w:rsidRPr="008B191C" w:rsidRDefault="00301B07" w:rsidP="00301B07">
      <w:pPr>
        <w:rPr>
          <w:rFonts w:ascii="Arial" w:hAnsi="Arial" w:cs="Arial"/>
        </w:rPr>
      </w:pPr>
    </w:p>
    <w:p w:rsidR="00301B07" w:rsidRPr="008B191C" w:rsidRDefault="00301B07" w:rsidP="00301B07">
      <w:pPr>
        <w:rPr>
          <w:rFonts w:ascii="Arial" w:hAnsi="Arial" w:cs="Arial"/>
        </w:rPr>
      </w:pPr>
    </w:p>
    <w:p w:rsidR="00301B07" w:rsidRPr="008B191C" w:rsidRDefault="00301B07" w:rsidP="00301B07">
      <w:pPr>
        <w:rPr>
          <w:rFonts w:ascii="Arial" w:hAnsi="Arial" w:cs="Arial"/>
          <w:i/>
        </w:rPr>
      </w:pPr>
      <w:r w:rsidRPr="008B191C">
        <w:rPr>
          <w:rFonts w:ascii="Arial" w:hAnsi="Arial" w:cs="Arial"/>
          <w:i/>
        </w:rPr>
        <w:t>Picture front page: Owned by the author of the research report</w:t>
      </w:r>
    </w:p>
    <w:p w:rsidR="00301B07" w:rsidRPr="008321EA" w:rsidRDefault="00301B07" w:rsidP="00301B07">
      <w:pPr>
        <w:spacing w:line="360" w:lineRule="auto"/>
        <w:jc w:val="both"/>
        <w:rPr>
          <w:rFonts w:ascii="Arial" w:hAnsi="Arial" w:cs="Arial"/>
          <w:b/>
        </w:rPr>
      </w:pPr>
    </w:p>
    <w:p w:rsidR="00301B07"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r w:rsidRPr="008B191C">
        <w:rPr>
          <w:rFonts w:ascii="Arial" w:hAnsi="Arial" w:cs="Arial"/>
          <w:b/>
        </w:rPr>
        <w:lastRenderedPageBreak/>
        <w:t>Abbreviations</w:t>
      </w:r>
    </w:p>
    <w:p w:rsidR="00301B07" w:rsidRPr="008B191C" w:rsidRDefault="00301B07" w:rsidP="00301B07">
      <w:pPr>
        <w:spacing w:line="360" w:lineRule="auto"/>
        <w:jc w:val="both"/>
        <w:rPr>
          <w:rFonts w:ascii="Arial" w:hAnsi="Arial" w:cs="Arial"/>
        </w:rPr>
      </w:pPr>
      <w:proofErr w:type="spellStart"/>
      <w:r w:rsidRPr="008B191C">
        <w:rPr>
          <w:rFonts w:ascii="Arial" w:hAnsi="Arial" w:cs="Arial"/>
        </w:rPr>
        <w:t>CoE</w:t>
      </w:r>
      <w:proofErr w:type="spellEnd"/>
      <w:r w:rsidRPr="008B191C">
        <w:rPr>
          <w:rFonts w:ascii="Arial" w:hAnsi="Arial" w:cs="Arial"/>
        </w:rPr>
        <w:t xml:space="preserve"> – Council of Europe</w:t>
      </w:r>
    </w:p>
    <w:p w:rsidR="00301B07" w:rsidRPr="008B191C" w:rsidRDefault="00301B07" w:rsidP="00301B07">
      <w:pPr>
        <w:spacing w:line="360" w:lineRule="auto"/>
        <w:jc w:val="both"/>
        <w:rPr>
          <w:rFonts w:ascii="Arial" w:hAnsi="Arial" w:cs="Arial"/>
        </w:rPr>
      </w:pPr>
      <w:r w:rsidRPr="008B191C">
        <w:rPr>
          <w:rFonts w:ascii="Arial" w:hAnsi="Arial" w:cs="Arial"/>
        </w:rPr>
        <w:t>ECHR – European Convention on Human Rights</w:t>
      </w:r>
    </w:p>
    <w:p w:rsidR="00301B07" w:rsidRPr="008B191C" w:rsidRDefault="00301B07" w:rsidP="00301B07">
      <w:pPr>
        <w:spacing w:line="360" w:lineRule="auto"/>
        <w:jc w:val="both"/>
        <w:rPr>
          <w:rFonts w:ascii="Arial" w:hAnsi="Arial" w:cs="Arial"/>
        </w:rPr>
      </w:pPr>
      <w:proofErr w:type="spellStart"/>
      <w:r w:rsidRPr="008B191C">
        <w:rPr>
          <w:rFonts w:ascii="Arial" w:hAnsi="Arial" w:cs="Arial"/>
        </w:rPr>
        <w:t>ECtHR</w:t>
      </w:r>
      <w:proofErr w:type="spellEnd"/>
      <w:r w:rsidRPr="008B191C">
        <w:rPr>
          <w:rFonts w:ascii="Arial" w:hAnsi="Arial" w:cs="Arial"/>
        </w:rPr>
        <w:t xml:space="preserve"> – European Court of Human Rights</w:t>
      </w:r>
    </w:p>
    <w:p w:rsidR="00301B07" w:rsidRPr="008B191C" w:rsidRDefault="00301B07" w:rsidP="00301B07">
      <w:pPr>
        <w:spacing w:line="360" w:lineRule="auto"/>
        <w:jc w:val="both"/>
        <w:rPr>
          <w:rFonts w:ascii="Arial" w:hAnsi="Arial" w:cs="Arial"/>
        </w:rPr>
      </w:pPr>
      <w:r w:rsidRPr="008B191C">
        <w:rPr>
          <w:rFonts w:ascii="Arial" w:hAnsi="Arial" w:cs="Arial"/>
        </w:rPr>
        <w:t>NATO – North Atlantic Treaty Organisation</w:t>
      </w:r>
    </w:p>
    <w:p w:rsidR="00301B07" w:rsidRPr="008B191C" w:rsidRDefault="00301B07" w:rsidP="00301B07">
      <w:pPr>
        <w:spacing w:line="360" w:lineRule="auto"/>
        <w:jc w:val="both"/>
        <w:rPr>
          <w:rFonts w:ascii="Arial" w:hAnsi="Arial" w:cs="Arial"/>
        </w:rPr>
      </w:pPr>
      <w:r w:rsidRPr="008B191C">
        <w:rPr>
          <w:rFonts w:ascii="Arial" w:hAnsi="Arial" w:cs="Arial"/>
        </w:rPr>
        <w:t>NGO – Non-governmental Organisation</w:t>
      </w:r>
    </w:p>
    <w:p w:rsidR="00301B07" w:rsidRPr="008B191C" w:rsidRDefault="00301B07" w:rsidP="00301B07">
      <w:pPr>
        <w:spacing w:line="360" w:lineRule="auto"/>
        <w:jc w:val="both"/>
        <w:rPr>
          <w:rFonts w:ascii="Arial" w:hAnsi="Arial" w:cs="Arial"/>
        </w:rPr>
      </w:pPr>
      <w:r w:rsidRPr="008B191C">
        <w:rPr>
          <w:rFonts w:ascii="Arial" w:hAnsi="Arial" w:cs="Arial"/>
        </w:rPr>
        <w:t>PACE – Parliamentary Assembly of the Council of Europe</w:t>
      </w:r>
    </w:p>
    <w:p w:rsidR="00301B07" w:rsidRPr="008B191C" w:rsidRDefault="00301B07" w:rsidP="00301B07">
      <w:pPr>
        <w:spacing w:line="360" w:lineRule="auto"/>
        <w:jc w:val="both"/>
        <w:rPr>
          <w:rFonts w:ascii="Arial" w:hAnsi="Arial" w:cs="Arial"/>
        </w:rPr>
      </w:pPr>
      <w:r w:rsidRPr="008B191C">
        <w:rPr>
          <w:rFonts w:ascii="Arial" w:hAnsi="Arial" w:cs="Arial"/>
        </w:rPr>
        <w:t>USSR – Union of Soviet Socialist Republics</w:t>
      </w:r>
    </w:p>
    <w:p w:rsidR="00301B07" w:rsidRPr="008B191C" w:rsidRDefault="00301B07" w:rsidP="00301B07">
      <w:pPr>
        <w:spacing w:line="360" w:lineRule="auto"/>
        <w:jc w:val="both"/>
        <w:rPr>
          <w:rFonts w:ascii="Arial" w:hAnsi="Arial" w:cs="Arial"/>
        </w:rPr>
      </w:pPr>
    </w:p>
    <w:p w:rsidR="00301B07" w:rsidRPr="008321EA"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Default="00301B07" w:rsidP="00301B07">
      <w:pPr>
        <w:spacing w:line="360" w:lineRule="auto"/>
        <w:jc w:val="both"/>
        <w:rPr>
          <w:rFonts w:ascii="Arial" w:hAnsi="Arial" w:cs="Arial"/>
          <w:b/>
        </w:rPr>
      </w:pPr>
    </w:p>
    <w:p w:rsidR="00301B07"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8B191C" w:rsidRDefault="00301B07" w:rsidP="00301B07">
      <w:pPr>
        <w:spacing w:line="360" w:lineRule="auto"/>
        <w:jc w:val="both"/>
        <w:rPr>
          <w:rFonts w:ascii="Arial" w:hAnsi="Arial" w:cs="Arial"/>
          <w:b/>
        </w:rPr>
      </w:pPr>
    </w:p>
    <w:p w:rsidR="00301B07" w:rsidRPr="00BC7E96" w:rsidRDefault="00301B07" w:rsidP="00301B07">
      <w:pPr>
        <w:spacing w:line="360" w:lineRule="auto"/>
        <w:jc w:val="both"/>
        <w:rPr>
          <w:rFonts w:ascii="Arial" w:hAnsi="Arial" w:cs="Arial"/>
          <w:b/>
        </w:rPr>
      </w:pPr>
      <w:r w:rsidRPr="00BC7E96">
        <w:rPr>
          <w:rFonts w:ascii="Arial" w:hAnsi="Arial" w:cs="Arial"/>
          <w:b/>
        </w:rPr>
        <w:lastRenderedPageBreak/>
        <w:t xml:space="preserve">Executive summary </w:t>
      </w:r>
    </w:p>
    <w:p w:rsidR="008248D1" w:rsidRDefault="00301B07" w:rsidP="00301B07">
      <w:pPr>
        <w:spacing w:line="360" w:lineRule="auto"/>
        <w:jc w:val="both"/>
        <w:rPr>
          <w:rFonts w:ascii="Arial" w:hAnsi="Arial" w:cs="Arial"/>
        </w:rPr>
      </w:pPr>
      <w:r>
        <w:rPr>
          <w:rFonts w:ascii="Arial" w:hAnsi="Arial" w:cs="Arial"/>
        </w:rPr>
        <w:t xml:space="preserve">The western, capitalistic world has been trying to influence the political values of the Russian government since the collapse of the Soviet Union, advocating for implementation of a strong democracy and improvement of human rights. </w:t>
      </w:r>
      <w:r w:rsidRPr="00BC7E96">
        <w:rPr>
          <w:rFonts w:ascii="Arial" w:hAnsi="Arial" w:cs="Arial"/>
        </w:rPr>
        <w:t xml:space="preserve">Putin has been </w:t>
      </w:r>
      <w:r>
        <w:rPr>
          <w:rFonts w:ascii="Arial" w:hAnsi="Arial" w:cs="Arial"/>
        </w:rPr>
        <w:t>active</w:t>
      </w:r>
      <w:r w:rsidRPr="00BC7E96">
        <w:rPr>
          <w:rFonts w:ascii="Arial" w:hAnsi="Arial" w:cs="Arial"/>
        </w:rPr>
        <w:t xml:space="preserve"> in the centre of power of </w:t>
      </w:r>
      <w:r>
        <w:rPr>
          <w:rFonts w:ascii="Arial" w:hAnsi="Arial" w:cs="Arial"/>
        </w:rPr>
        <w:t xml:space="preserve">Russia </w:t>
      </w:r>
      <w:r w:rsidRPr="00BC7E96">
        <w:rPr>
          <w:rFonts w:ascii="Arial" w:hAnsi="Arial" w:cs="Arial"/>
        </w:rPr>
        <w:t>since he became a loyal friend of Yeltsin, who appointed Putin as acting president after his resignation as president. Especially in the first term of Putin’s presidency the transition of his predecessors towards a democracy has been continued</w:t>
      </w:r>
      <w:r>
        <w:rPr>
          <w:rFonts w:ascii="Arial" w:hAnsi="Arial" w:cs="Arial"/>
        </w:rPr>
        <w:t xml:space="preserve"> and the influence of the western world seemed to serve the Russian citizens.</w:t>
      </w:r>
      <w:r w:rsidRPr="00BC7E96">
        <w:rPr>
          <w:rFonts w:ascii="Arial" w:hAnsi="Arial" w:cs="Arial"/>
        </w:rPr>
        <w:t xml:space="preserve"> </w:t>
      </w:r>
      <w:r>
        <w:rPr>
          <w:rFonts w:ascii="Arial" w:hAnsi="Arial" w:cs="Arial"/>
        </w:rPr>
        <w:t>P</w:t>
      </w:r>
      <w:r w:rsidRPr="00BC7E96">
        <w:rPr>
          <w:rFonts w:ascii="Arial" w:hAnsi="Arial" w:cs="Arial"/>
        </w:rPr>
        <w:t>olicies to consolidate the growth of the economy, to improve the social structure and to strengthen the national power</w:t>
      </w:r>
      <w:r>
        <w:rPr>
          <w:rFonts w:ascii="Arial" w:hAnsi="Arial" w:cs="Arial"/>
        </w:rPr>
        <w:t xml:space="preserve"> were implemented by the government</w:t>
      </w:r>
      <w:r w:rsidRPr="00BC7E96">
        <w:rPr>
          <w:rFonts w:ascii="Arial" w:hAnsi="Arial" w:cs="Arial"/>
        </w:rPr>
        <w:t xml:space="preserve">. </w:t>
      </w:r>
    </w:p>
    <w:p w:rsidR="008248D1" w:rsidRDefault="008248D1" w:rsidP="00301B07">
      <w:pPr>
        <w:spacing w:line="360" w:lineRule="auto"/>
        <w:jc w:val="both"/>
        <w:rPr>
          <w:rFonts w:ascii="Arial" w:hAnsi="Arial" w:cs="Arial"/>
        </w:rPr>
      </w:pPr>
      <w:r>
        <w:rPr>
          <w:rFonts w:ascii="Arial" w:hAnsi="Arial" w:cs="Arial"/>
        </w:rPr>
        <w:t>D</w:t>
      </w:r>
      <w:r w:rsidR="00301B07" w:rsidRPr="00BC7E96">
        <w:rPr>
          <w:rFonts w:ascii="Arial" w:hAnsi="Arial" w:cs="Arial"/>
        </w:rPr>
        <w:t xml:space="preserve">uring the second term of </w:t>
      </w:r>
      <w:r w:rsidR="00301B07">
        <w:rPr>
          <w:rFonts w:ascii="Arial" w:hAnsi="Arial" w:cs="Arial"/>
        </w:rPr>
        <w:t>Putin’s</w:t>
      </w:r>
      <w:r w:rsidR="00301B07" w:rsidRPr="00BC7E96">
        <w:rPr>
          <w:rFonts w:ascii="Arial" w:hAnsi="Arial" w:cs="Arial"/>
        </w:rPr>
        <w:t xml:space="preserve"> presidency and his premiership policies which tightened the democratic freedoms, centralised the political power</w:t>
      </w:r>
      <w:r w:rsidR="00301B07">
        <w:rPr>
          <w:rFonts w:ascii="Arial" w:hAnsi="Arial" w:cs="Arial"/>
        </w:rPr>
        <w:t xml:space="preserve"> and</w:t>
      </w:r>
      <w:r w:rsidR="00301B07" w:rsidRPr="00BC7E96">
        <w:rPr>
          <w:rFonts w:ascii="Arial" w:hAnsi="Arial" w:cs="Arial"/>
        </w:rPr>
        <w:t xml:space="preserve"> introduced new laws or reformed existing laws controlling </w:t>
      </w:r>
      <w:r w:rsidR="00301B07">
        <w:rPr>
          <w:rFonts w:ascii="Arial" w:hAnsi="Arial" w:cs="Arial"/>
        </w:rPr>
        <w:t>were introduced</w:t>
      </w:r>
      <w:r w:rsidR="00301B07" w:rsidRPr="00BC7E96">
        <w:rPr>
          <w:rFonts w:ascii="Arial" w:hAnsi="Arial" w:cs="Arial"/>
        </w:rPr>
        <w:t xml:space="preserve">. Two major events that triggered the consolidation of governmental power have been the Orange Revolution in Ukraine and the school hostage in </w:t>
      </w:r>
      <w:proofErr w:type="spellStart"/>
      <w:r w:rsidR="00301B07" w:rsidRPr="00BC7E96">
        <w:rPr>
          <w:rFonts w:ascii="Arial" w:hAnsi="Arial" w:cs="Arial"/>
        </w:rPr>
        <w:t>Beslan</w:t>
      </w:r>
      <w:proofErr w:type="spellEnd"/>
      <w:r w:rsidR="00301B07" w:rsidRPr="00BC7E96">
        <w:rPr>
          <w:rFonts w:ascii="Arial" w:hAnsi="Arial" w:cs="Arial"/>
        </w:rPr>
        <w:t xml:space="preserve"> </w:t>
      </w:r>
      <w:r w:rsidR="00301B07">
        <w:rPr>
          <w:rFonts w:ascii="Arial" w:hAnsi="Arial" w:cs="Arial"/>
        </w:rPr>
        <w:t xml:space="preserve">both </w:t>
      </w:r>
      <w:r w:rsidR="00301B07" w:rsidRPr="00BC7E96">
        <w:rPr>
          <w:rFonts w:ascii="Arial" w:hAnsi="Arial" w:cs="Arial"/>
        </w:rPr>
        <w:t xml:space="preserve">in 2004. </w:t>
      </w:r>
      <w:r w:rsidRPr="00BC7E96">
        <w:rPr>
          <w:rFonts w:ascii="Arial" w:hAnsi="Arial" w:cs="Arial"/>
        </w:rPr>
        <w:t>The popularity of Putin has been used to slow down the transition towards a democracy and to make the role of the president increasingly important. However, Putin’s popularity is decreasing, as has been shown by mass demonstrations that have been taking place since 2011.</w:t>
      </w:r>
    </w:p>
    <w:p w:rsidR="008248D1" w:rsidRDefault="00301B07" w:rsidP="00301B07">
      <w:pPr>
        <w:spacing w:line="360" w:lineRule="auto"/>
        <w:jc w:val="both"/>
        <w:rPr>
          <w:rFonts w:ascii="Arial" w:hAnsi="Arial" w:cs="Arial"/>
        </w:rPr>
      </w:pPr>
      <w:r w:rsidRPr="00BC7E96">
        <w:rPr>
          <w:rFonts w:ascii="Arial" w:hAnsi="Arial" w:cs="Arial"/>
        </w:rPr>
        <w:t xml:space="preserve">The difference between formal order and practice is established in the Russian constitution, </w:t>
      </w:r>
      <w:r>
        <w:rPr>
          <w:rFonts w:ascii="Arial" w:hAnsi="Arial" w:cs="Arial"/>
        </w:rPr>
        <w:t xml:space="preserve">creating </w:t>
      </w:r>
      <w:r w:rsidRPr="00BC7E96">
        <w:rPr>
          <w:rFonts w:ascii="Arial" w:hAnsi="Arial" w:cs="Arial"/>
        </w:rPr>
        <w:t>a dualistic political regime.</w:t>
      </w:r>
      <w:r>
        <w:rPr>
          <w:rFonts w:ascii="Arial" w:hAnsi="Arial" w:cs="Arial"/>
        </w:rPr>
        <w:t xml:space="preserve"> The vagueness of the Russian legislation has resulted in a system where the interpretation of the law is left to the ones in power. Furthermore, the legislation does not include a mechanism for accountability. Those two features are opposing a system in which the legislation is a tool to protect the rights of the citizens of a state and they are leading to a huge amount of complaints that are lodged by Russian citizens to the European Court of Human Rights in Strasbourg.</w:t>
      </w:r>
      <w:r w:rsidRPr="00BC7E96">
        <w:rPr>
          <w:rFonts w:ascii="Arial" w:hAnsi="Arial" w:cs="Arial"/>
        </w:rPr>
        <w:t xml:space="preserve"> </w:t>
      </w:r>
    </w:p>
    <w:p w:rsidR="008248D1" w:rsidRDefault="00301B07" w:rsidP="00301B07">
      <w:pPr>
        <w:spacing w:line="360" w:lineRule="auto"/>
        <w:jc w:val="both"/>
        <w:rPr>
          <w:rFonts w:ascii="Arial" w:hAnsi="Arial" w:cs="Arial"/>
        </w:rPr>
      </w:pPr>
      <w:r w:rsidRPr="00BC7E96">
        <w:rPr>
          <w:rFonts w:ascii="Arial" w:hAnsi="Arial" w:cs="Arial"/>
        </w:rPr>
        <w:t xml:space="preserve">The Russian Federation became a member of the Council of Europe in February 1996, signing and ratifying the European Convention on Human Rights and accepting the judicial power of the European Court </w:t>
      </w:r>
      <w:r>
        <w:rPr>
          <w:rFonts w:ascii="Arial" w:hAnsi="Arial" w:cs="Arial"/>
        </w:rPr>
        <w:t>of</w:t>
      </w:r>
      <w:r w:rsidRPr="00BC7E96">
        <w:rPr>
          <w:rFonts w:ascii="Arial" w:hAnsi="Arial" w:cs="Arial"/>
        </w:rPr>
        <w:t xml:space="preserve"> Human Rights. The </w:t>
      </w:r>
      <w:r w:rsidR="004568A9" w:rsidRPr="00BC7E96">
        <w:rPr>
          <w:rFonts w:ascii="Arial" w:hAnsi="Arial" w:cs="Arial"/>
        </w:rPr>
        <w:t>war in Chechnya, the war with Georgia</w:t>
      </w:r>
      <w:r w:rsidR="004568A9">
        <w:rPr>
          <w:rFonts w:ascii="Arial" w:hAnsi="Arial" w:cs="Arial"/>
        </w:rPr>
        <w:t xml:space="preserve"> and limited democratic freedom</w:t>
      </w:r>
      <w:r w:rsidR="004568A9" w:rsidRPr="00BC7E96">
        <w:rPr>
          <w:rFonts w:ascii="Arial" w:hAnsi="Arial" w:cs="Arial"/>
        </w:rPr>
        <w:t xml:space="preserve"> has</w:t>
      </w:r>
      <w:r w:rsidRPr="00BC7E96">
        <w:rPr>
          <w:rFonts w:ascii="Arial" w:hAnsi="Arial" w:cs="Arial"/>
        </w:rPr>
        <w:t xml:space="preserve"> </w:t>
      </w:r>
      <w:r w:rsidR="004568A9">
        <w:rPr>
          <w:rFonts w:ascii="Arial" w:hAnsi="Arial" w:cs="Arial"/>
        </w:rPr>
        <w:t>influenced</w:t>
      </w:r>
      <w:r w:rsidRPr="00BC7E96">
        <w:rPr>
          <w:rFonts w:ascii="Arial" w:hAnsi="Arial" w:cs="Arial"/>
        </w:rPr>
        <w:t xml:space="preserve"> the relationship between the Council of Europe and Russia since Russia became a member of the Council of Europe. </w:t>
      </w:r>
      <w:r>
        <w:rPr>
          <w:rFonts w:ascii="Arial" w:hAnsi="Arial" w:cs="Arial"/>
        </w:rPr>
        <w:t>C</w:t>
      </w:r>
      <w:r w:rsidRPr="00BC7E96">
        <w:rPr>
          <w:rFonts w:ascii="Arial" w:hAnsi="Arial" w:cs="Arial"/>
        </w:rPr>
        <w:t>hanges have been introduced</w:t>
      </w:r>
      <w:r>
        <w:rPr>
          <w:rFonts w:ascii="Arial" w:hAnsi="Arial" w:cs="Arial"/>
        </w:rPr>
        <w:t xml:space="preserve"> by Russia</w:t>
      </w:r>
      <w:r w:rsidRPr="00BC7E96">
        <w:rPr>
          <w:rFonts w:ascii="Arial" w:hAnsi="Arial" w:cs="Arial"/>
        </w:rPr>
        <w:t xml:space="preserve">, especially in </w:t>
      </w:r>
      <w:r>
        <w:rPr>
          <w:rFonts w:ascii="Arial" w:hAnsi="Arial" w:cs="Arial"/>
        </w:rPr>
        <w:t xml:space="preserve">the </w:t>
      </w:r>
      <w:r w:rsidRPr="00BC7E96">
        <w:rPr>
          <w:rFonts w:ascii="Arial" w:hAnsi="Arial" w:cs="Arial"/>
        </w:rPr>
        <w:t>legislation,</w:t>
      </w:r>
      <w:r>
        <w:rPr>
          <w:rFonts w:ascii="Arial" w:hAnsi="Arial" w:cs="Arial"/>
        </w:rPr>
        <w:t xml:space="preserve"> but</w:t>
      </w:r>
      <w:r w:rsidRPr="00BC7E96">
        <w:rPr>
          <w:rFonts w:ascii="Arial" w:hAnsi="Arial" w:cs="Arial"/>
        </w:rPr>
        <w:t xml:space="preserve"> in practice the human rights situation is not in </w:t>
      </w:r>
      <w:r>
        <w:rPr>
          <w:rFonts w:ascii="Arial" w:hAnsi="Arial" w:cs="Arial"/>
        </w:rPr>
        <w:t>conformity</w:t>
      </w:r>
      <w:r w:rsidRPr="00BC7E96">
        <w:rPr>
          <w:rFonts w:ascii="Arial" w:hAnsi="Arial" w:cs="Arial"/>
        </w:rPr>
        <w:t xml:space="preserve"> </w:t>
      </w:r>
      <w:r>
        <w:rPr>
          <w:rFonts w:ascii="Arial" w:hAnsi="Arial" w:cs="Arial"/>
        </w:rPr>
        <w:t>to</w:t>
      </w:r>
      <w:r w:rsidRPr="00BC7E96">
        <w:rPr>
          <w:rFonts w:ascii="Arial" w:hAnsi="Arial" w:cs="Arial"/>
        </w:rPr>
        <w:t xml:space="preserve"> standards of the European Convention on Human Rights</w:t>
      </w:r>
      <w:r>
        <w:rPr>
          <w:rFonts w:ascii="Arial" w:hAnsi="Arial" w:cs="Arial"/>
        </w:rPr>
        <w:t>.</w:t>
      </w:r>
      <w:r w:rsidRPr="00BC7E96">
        <w:rPr>
          <w:rFonts w:ascii="Arial" w:hAnsi="Arial" w:cs="Arial"/>
        </w:rPr>
        <w:t xml:space="preserve"> </w:t>
      </w:r>
      <w:r>
        <w:rPr>
          <w:rFonts w:ascii="Arial" w:hAnsi="Arial" w:cs="Arial"/>
        </w:rPr>
        <w:t xml:space="preserve">The unwillingness of the Russian government to change this practice </w:t>
      </w:r>
      <w:r w:rsidR="004568A9">
        <w:rPr>
          <w:rFonts w:ascii="Arial" w:hAnsi="Arial" w:cs="Arial"/>
        </w:rPr>
        <w:t xml:space="preserve">is </w:t>
      </w:r>
      <w:r>
        <w:rPr>
          <w:rFonts w:ascii="Arial" w:hAnsi="Arial" w:cs="Arial"/>
        </w:rPr>
        <w:t xml:space="preserve">undermining the enforcement power of the European Court of Human Rights, while </w:t>
      </w:r>
      <w:r w:rsidR="004568A9">
        <w:rPr>
          <w:rFonts w:ascii="Arial" w:hAnsi="Arial" w:cs="Arial"/>
        </w:rPr>
        <w:t xml:space="preserve">the </w:t>
      </w:r>
      <w:r>
        <w:rPr>
          <w:rFonts w:ascii="Arial" w:hAnsi="Arial" w:cs="Arial"/>
        </w:rPr>
        <w:t xml:space="preserve">judgments are not </w:t>
      </w:r>
      <w:r>
        <w:rPr>
          <w:rFonts w:ascii="Arial" w:hAnsi="Arial" w:cs="Arial"/>
        </w:rPr>
        <w:lastRenderedPageBreak/>
        <w:t xml:space="preserve">implemented. Furthermore, the European Court of Human Rights has detected structural violations with of the European Convention on Human Rights in Russia. </w:t>
      </w:r>
    </w:p>
    <w:p w:rsidR="00301B07" w:rsidRDefault="00301B07" w:rsidP="00301B07">
      <w:pPr>
        <w:spacing w:line="360" w:lineRule="auto"/>
        <w:jc w:val="both"/>
        <w:rPr>
          <w:rFonts w:ascii="Arial" w:hAnsi="Arial" w:cs="Arial"/>
        </w:rPr>
      </w:pPr>
      <w:r>
        <w:rPr>
          <w:rFonts w:ascii="Arial" w:hAnsi="Arial" w:cs="Arial"/>
        </w:rPr>
        <w:t xml:space="preserve">Russia is having a negative effect on the Council of Europe, especially on the European Court of Human Rights, </w:t>
      </w:r>
      <w:r w:rsidR="008248D1">
        <w:rPr>
          <w:rFonts w:ascii="Arial" w:hAnsi="Arial" w:cs="Arial"/>
        </w:rPr>
        <w:t>but the Russian membership of</w:t>
      </w:r>
      <w:r>
        <w:rPr>
          <w:rFonts w:ascii="Arial" w:hAnsi="Arial" w:cs="Arial"/>
        </w:rPr>
        <w:t xml:space="preserve"> the Council of Europe is vital for many Russian citizens. The European Court of Human Rights offers a possibility to lodge an individual complaint against a state in order to find justice, change ill-founded policies and raise attention for the structural problems. An important group for which this international court is vital in finding recognition is the North-Caucasian residents. The Council of Europe has been founded as an international organisation that advocates human rights and democratic values, opposing the communistic values. Therefore, it has been founded to secure rights and freedoms of citizens of member states and to give justice and recognition if those rights and freedoms are violated by one of the member states. </w:t>
      </w:r>
    </w:p>
    <w:p w:rsidR="00301B07" w:rsidRDefault="00301B07" w:rsidP="00301B07"/>
    <w:p w:rsidR="00866937" w:rsidRDefault="0086693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Default="00301B07" w:rsidP="006C3D21"/>
    <w:p w:rsidR="00301B07" w:rsidRPr="00F4690C" w:rsidRDefault="00301B07" w:rsidP="006C3D21"/>
    <w:p w:rsidR="005E07B7" w:rsidRPr="00F4690C" w:rsidRDefault="005E07B7" w:rsidP="005E07B7">
      <w:pPr>
        <w:pStyle w:val="TOCHeading"/>
        <w:rPr>
          <w:rFonts w:ascii="Arial" w:hAnsi="Arial" w:cs="Arial"/>
          <w:sz w:val="40"/>
          <w:szCs w:val="40"/>
          <w:lang w:val="en-GB"/>
        </w:rPr>
      </w:pPr>
      <w:r w:rsidRPr="00F4690C">
        <w:rPr>
          <w:rFonts w:ascii="Arial" w:hAnsi="Arial" w:cs="Arial"/>
          <w:sz w:val="40"/>
          <w:szCs w:val="40"/>
          <w:lang w:val="en-GB"/>
        </w:rPr>
        <w:lastRenderedPageBreak/>
        <w:t>Table of Contents</w:t>
      </w:r>
    </w:p>
    <w:p w:rsidR="00744BD5" w:rsidRPr="00F4690C" w:rsidRDefault="00744BD5" w:rsidP="00D34789"/>
    <w:p w:rsidR="009F72AF" w:rsidRDefault="005E07B7" w:rsidP="009F72AF">
      <w:pPr>
        <w:pStyle w:val="TOC1"/>
        <w:spacing w:line="360" w:lineRule="auto"/>
        <w:jc w:val="both"/>
        <w:rPr>
          <w:rFonts w:asciiTheme="minorHAnsi" w:eastAsiaTheme="minorEastAsia" w:hAnsiTheme="minorHAnsi" w:cstheme="minorBidi"/>
          <w:lang w:val="nl-NL" w:eastAsia="nl-NL"/>
        </w:rPr>
      </w:pPr>
      <w:r w:rsidRPr="00F4690C">
        <w:fldChar w:fldCharType="begin"/>
      </w:r>
      <w:r w:rsidRPr="00F4690C">
        <w:instrText xml:space="preserve"> TOC \o "1-3" \h \z \u </w:instrText>
      </w:r>
      <w:r w:rsidRPr="00F4690C">
        <w:fldChar w:fldCharType="separate"/>
      </w:r>
      <w:hyperlink w:anchor="_Toc368306969" w:history="1">
        <w:r w:rsidR="009F72AF" w:rsidRPr="00644AF5">
          <w:rPr>
            <w:rStyle w:val="Hyperlink"/>
          </w:rPr>
          <w:t>Introduction</w:t>
        </w:r>
        <w:r w:rsidR="009F72AF">
          <w:rPr>
            <w:webHidden/>
          </w:rPr>
          <w:tab/>
        </w:r>
        <w:r w:rsidR="009F72AF">
          <w:rPr>
            <w:webHidden/>
          </w:rPr>
          <w:fldChar w:fldCharType="begin"/>
        </w:r>
        <w:r w:rsidR="009F72AF">
          <w:rPr>
            <w:webHidden/>
          </w:rPr>
          <w:instrText xml:space="preserve"> PAGEREF _Toc368306969 \h </w:instrText>
        </w:r>
        <w:r w:rsidR="009F72AF">
          <w:rPr>
            <w:webHidden/>
          </w:rPr>
        </w:r>
        <w:r w:rsidR="009F72AF">
          <w:rPr>
            <w:webHidden/>
          </w:rPr>
          <w:fldChar w:fldCharType="separate"/>
        </w:r>
        <w:r w:rsidR="00D058ED">
          <w:rPr>
            <w:webHidden/>
          </w:rPr>
          <w:t>8</w:t>
        </w:r>
        <w:r w:rsidR="009F72AF">
          <w:rPr>
            <w:webHidden/>
          </w:rPr>
          <w:fldChar w:fldCharType="end"/>
        </w:r>
      </w:hyperlink>
    </w:p>
    <w:p w:rsidR="009F72AF" w:rsidRDefault="009F72AF" w:rsidP="009F72AF">
      <w:pPr>
        <w:pStyle w:val="TOC1"/>
        <w:tabs>
          <w:tab w:val="left" w:pos="440"/>
        </w:tabs>
        <w:spacing w:line="360" w:lineRule="auto"/>
        <w:jc w:val="both"/>
        <w:rPr>
          <w:rStyle w:val="Hyperlink"/>
        </w:rPr>
      </w:pPr>
    </w:p>
    <w:p w:rsidR="009F72AF" w:rsidRDefault="00D058ED" w:rsidP="009F72AF">
      <w:pPr>
        <w:pStyle w:val="TOC1"/>
        <w:tabs>
          <w:tab w:val="left" w:pos="440"/>
        </w:tabs>
        <w:spacing w:line="360" w:lineRule="auto"/>
        <w:jc w:val="both"/>
        <w:rPr>
          <w:rFonts w:asciiTheme="minorHAnsi" w:eastAsiaTheme="minorEastAsia" w:hAnsiTheme="minorHAnsi" w:cstheme="minorBidi"/>
          <w:lang w:val="nl-NL" w:eastAsia="nl-NL"/>
        </w:rPr>
      </w:pPr>
      <w:hyperlink w:anchor="_Toc368306970" w:history="1">
        <w:r w:rsidR="009F72AF" w:rsidRPr="00644AF5">
          <w:rPr>
            <w:rStyle w:val="Hyperlink"/>
          </w:rPr>
          <w:t>1</w:t>
        </w:r>
        <w:r w:rsidR="009F72AF">
          <w:rPr>
            <w:rFonts w:asciiTheme="minorHAnsi" w:eastAsiaTheme="minorEastAsia" w:hAnsiTheme="minorHAnsi" w:cstheme="minorBidi"/>
            <w:lang w:val="nl-NL" w:eastAsia="nl-NL"/>
          </w:rPr>
          <w:tab/>
        </w:r>
        <w:r w:rsidR="009F72AF" w:rsidRPr="00644AF5">
          <w:rPr>
            <w:rStyle w:val="Hyperlink"/>
          </w:rPr>
          <w:t>Putinism</w:t>
        </w:r>
        <w:r w:rsidR="009F72AF">
          <w:rPr>
            <w:webHidden/>
          </w:rPr>
          <w:tab/>
        </w:r>
        <w:r w:rsidR="009F72AF">
          <w:rPr>
            <w:webHidden/>
          </w:rPr>
          <w:fldChar w:fldCharType="begin"/>
        </w:r>
        <w:r w:rsidR="009F72AF">
          <w:rPr>
            <w:webHidden/>
          </w:rPr>
          <w:instrText xml:space="preserve"> PAGEREF _Toc368306970 \h </w:instrText>
        </w:r>
        <w:r w:rsidR="009F72AF">
          <w:rPr>
            <w:webHidden/>
          </w:rPr>
        </w:r>
        <w:r w:rsidR="009F72AF">
          <w:rPr>
            <w:webHidden/>
          </w:rPr>
          <w:fldChar w:fldCharType="separate"/>
        </w:r>
        <w:r>
          <w:rPr>
            <w:webHidden/>
          </w:rPr>
          <w:t>10</w:t>
        </w:r>
        <w:r w:rsidR="009F72AF">
          <w:rPr>
            <w:webHidden/>
          </w:rPr>
          <w:fldChar w:fldCharType="end"/>
        </w:r>
      </w:hyperlink>
    </w:p>
    <w:p w:rsidR="009F72AF" w:rsidRDefault="00D058ED" w:rsidP="009F72AF">
      <w:pPr>
        <w:pStyle w:val="TOC1"/>
        <w:spacing w:line="360" w:lineRule="auto"/>
        <w:ind w:left="426"/>
        <w:jc w:val="both"/>
        <w:rPr>
          <w:rFonts w:asciiTheme="minorHAnsi" w:eastAsiaTheme="minorEastAsia" w:hAnsiTheme="minorHAnsi" w:cstheme="minorBidi"/>
          <w:lang w:val="nl-NL" w:eastAsia="nl-NL"/>
        </w:rPr>
      </w:pPr>
      <w:hyperlink w:anchor="_Toc368306971" w:history="1">
        <w:r w:rsidR="009F72AF" w:rsidRPr="00644AF5">
          <w:rPr>
            <w:rStyle w:val="Hyperlink"/>
          </w:rPr>
          <w:t>1.1 Presidency</w:t>
        </w:r>
        <w:r w:rsidR="009F72AF">
          <w:rPr>
            <w:webHidden/>
          </w:rPr>
          <w:tab/>
        </w:r>
        <w:r w:rsidR="009F72AF">
          <w:rPr>
            <w:webHidden/>
          </w:rPr>
          <w:fldChar w:fldCharType="begin"/>
        </w:r>
        <w:r w:rsidR="009F72AF">
          <w:rPr>
            <w:webHidden/>
          </w:rPr>
          <w:instrText xml:space="preserve"> PAGEREF _Toc368306971 \h </w:instrText>
        </w:r>
        <w:r w:rsidR="009F72AF">
          <w:rPr>
            <w:webHidden/>
          </w:rPr>
        </w:r>
        <w:r w:rsidR="009F72AF">
          <w:rPr>
            <w:webHidden/>
          </w:rPr>
          <w:fldChar w:fldCharType="separate"/>
        </w:r>
        <w:r>
          <w:rPr>
            <w:webHidden/>
          </w:rPr>
          <w:t>10</w:t>
        </w:r>
        <w:r w:rsidR="009F72AF">
          <w:rPr>
            <w:webHidden/>
          </w:rPr>
          <w:fldChar w:fldCharType="end"/>
        </w:r>
      </w:hyperlink>
    </w:p>
    <w:p w:rsidR="009F72AF" w:rsidRDefault="00D058ED" w:rsidP="009F72AF">
      <w:pPr>
        <w:pStyle w:val="TOC1"/>
        <w:tabs>
          <w:tab w:val="left" w:pos="880"/>
        </w:tabs>
        <w:spacing w:line="360" w:lineRule="auto"/>
        <w:ind w:left="851"/>
        <w:jc w:val="both"/>
        <w:rPr>
          <w:rFonts w:asciiTheme="minorHAnsi" w:eastAsiaTheme="minorEastAsia" w:hAnsiTheme="minorHAnsi" w:cstheme="minorBidi"/>
          <w:lang w:val="nl-NL" w:eastAsia="nl-NL"/>
        </w:rPr>
      </w:pPr>
      <w:hyperlink w:anchor="_Toc368306972" w:history="1">
        <w:r w:rsidR="009F72AF" w:rsidRPr="00644AF5">
          <w:rPr>
            <w:rStyle w:val="Hyperlink"/>
          </w:rPr>
          <w:t>1.1.1</w:t>
        </w:r>
        <w:r w:rsidR="009F72AF">
          <w:rPr>
            <w:rFonts w:asciiTheme="minorHAnsi" w:eastAsiaTheme="minorEastAsia" w:hAnsiTheme="minorHAnsi" w:cstheme="minorBidi"/>
            <w:lang w:val="nl-NL" w:eastAsia="nl-NL"/>
          </w:rPr>
          <w:t xml:space="preserve"> </w:t>
        </w:r>
        <w:r w:rsidR="009F72AF" w:rsidRPr="00644AF5">
          <w:rPr>
            <w:rStyle w:val="Hyperlink"/>
          </w:rPr>
          <w:t>Features of the presidency of Putin</w:t>
        </w:r>
        <w:r w:rsidR="009F72AF">
          <w:rPr>
            <w:webHidden/>
          </w:rPr>
          <w:tab/>
        </w:r>
        <w:r w:rsidR="009F72AF">
          <w:rPr>
            <w:webHidden/>
          </w:rPr>
          <w:fldChar w:fldCharType="begin"/>
        </w:r>
        <w:r w:rsidR="009F72AF">
          <w:rPr>
            <w:webHidden/>
          </w:rPr>
          <w:instrText xml:space="preserve"> PAGEREF _Toc368306972 \h </w:instrText>
        </w:r>
        <w:r w:rsidR="009F72AF">
          <w:rPr>
            <w:webHidden/>
          </w:rPr>
        </w:r>
        <w:r w:rsidR="009F72AF">
          <w:rPr>
            <w:webHidden/>
          </w:rPr>
          <w:fldChar w:fldCharType="separate"/>
        </w:r>
        <w:r>
          <w:rPr>
            <w:webHidden/>
          </w:rPr>
          <w:t>11</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73" w:history="1">
        <w:r w:rsidR="009F72AF" w:rsidRPr="00644AF5">
          <w:rPr>
            <w:rStyle w:val="Hyperlink"/>
          </w:rPr>
          <w:t>1.1.2 The Constitution of the Russian Federation</w:t>
        </w:r>
        <w:r w:rsidR="009F72AF">
          <w:rPr>
            <w:webHidden/>
          </w:rPr>
          <w:tab/>
        </w:r>
        <w:r w:rsidR="009F72AF">
          <w:rPr>
            <w:webHidden/>
          </w:rPr>
          <w:fldChar w:fldCharType="begin"/>
        </w:r>
        <w:r w:rsidR="009F72AF">
          <w:rPr>
            <w:webHidden/>
          </w:rPr>
          <w:instrText xml:space="preserve"> PAGEREF _Toc368306973 \h </w:instrText>
        </w:r>
        <w:r w:rsidR="009F72AF">
          <w:rPr>
            <w:webHidden/>
          </w:rPr>
        </w:r>
        <w:r w:rsidR="009F72AF">
          <w:rPr>
            <w:webHidden/>
          </w:rPr>
          <w:fldChar w:fldCharType="separate"/>
        </w:r>
        <w:r>
          <w:rPr>
            <w:webHidden/>
          </w:rPr>
          <w:t>12</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74" w:history="1">
        <w:r w:rsidR="009F72AF" w:rsidRPr="00644AF5">
          <w:rPr>
            <w:rStyle w:val="Hyperlink"/>
          </w:rPr>
          <w:t>1.1.3 Reforming the Russian Legislation</w:t>
        </w:r>
        <w:r w:rsidR="009F72AF">
          <w:rPr>
            <w:webHidden/>
          </w:rPr>
          <w:tab/>
        </w:r>
        <w:r w:rsidR="009F72AF">
          <w:rPr>
            <w:webHidden/>
          </w:rPr>
          <w:fldChar w:fldCharType="begin"/>
        </w:r>
        <w:r w:rsidR="009F72AF">
          <w:rPr>
            <w:webHidden/>
          </w:rPr>
          <w:instrText xml:space="preserve"> PAGEREF _Toc368306974 \h </w:instrText>
        </w:r>
        <w:r w:rsidR="009F72AF">
          <w:rPr>
            <w:webHidden/>
          </w:rPr>
        </w:r>
        <w:r w:rsidR="009F72AF">
          <w:rPr>
            <w:webHidden/>
          </w:rPr>
          <w:fldChar w:fldCharType="separate"/>
        </w:r>
        <w:r>
          <w:rPr>
            <w:webHidden/>
          </w:rPr>
          <w:t>13</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75" w:history="1">
        <w:r w:rsidR="009F72AF" w:rsidRPr="00644AF5">
          <w:rPr>
            <w:rStyle w:val="Hyperlink"/>
          </w:rPr>
          <w:t>1.1.4 Implementing New Legislation in Russia after the Nord-Ost Siege</w:t>
        </w:r>
        <w:r w:rsidR="009F72AF">
          <w:rPr>
            <w:webHidden/>
          </w:rPr>
          <w:tab/>
        </w:r>
        <w:r w:rsidR="009F72AF">
          <w:rPr>
            <w:webHidden/>
          </w:rPr>
          <w:fldChar w:fldCharType="begin"/>
        </w:r>
        <w:r w:rsidR="009F72AF">
          <w:rPr>
            <w:webHidden/>
          </w:rPr>
          <w:instrText xml:space="preserve"> PAGEREF _Toc368306975 \h </w:instrText>
        </w:r>
        <w:r w:rsidR="009F72AF">
          <w:rPr>
            <w:webHidden/>
          </w:rPr>
        </w:r>
        <w:r w:rsidR="009F72AF">
          <w:rPr>
            <w:webHidden/>
          </w:rPr>
          <w:fldChar w:fldCharType="separate"/>
        </w:r>
        <w:r>
          <w:rPr>
            <w:webHidden/>
          </w:rPr>
          <w:t>14</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76" w:history="1">
        <w:r w:rsidR="009F72AF" w:rsidRPr="00644AF5">
          <w:rPr>
            <w:rStyle w:val="Hyperlink"/>
          </w:rPr>
          <w:t>1.1.5 Implementing New Legislation after the Orange Revolution in the Ukraine and the Beslan Hostage</w:t>
        </w:r>
        <w:r w:rsidR="009F72AF">
          <w:rPr>
            <w:webHidden/>
          </w:rPr>
          <w:tab/>
        </w:r>
        <w:r w:rsidR="009F72AF">
          <w:rPr>
            <w:webHidden/>
          </w:rPr>
          <w:fldChar w:fldCharType="begin"/>
        </w:r>
        <w:r w:rsidR="009F72AF">
          <w:rPr>
            <w:webHidden/>
          </w:rPr>
          <w:instrText xml:space="preserve"> PAGEREF _Toc368306976 \h </w:instrText>
        </w:r>
        <w:r w:rsidR="009F72AF">
          <w:rPr>
            <w:webHidden/>
          </w:rPr>
        </w:r>
        <w:r w:rsidR="009F72AF">
          <w:rPr>
            <w:webHidden/>
          </w:rPr>
          <w:fldChar w:fldCharType="separate"/>
        </w:r>
        <w:r>
          <w:rPr>
            <w:webHidden/>
          </w:rPr>
          <w:t>15</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77" w:history="1">
        <w:r w:rsidR="009F72AF" w:rsidRPr="00644AF5">
          <w:rPr>
            <w:rStyle w:val="Hyperlink"/>
          </w:rPr>
          <w:t>1.1.6 Consolidation of the Control of the Government</w:t>
        </w:r>
        <w:r w:rsidR="009F72AF">
          <w:rPr>
            <w:webHidden/>
          </w:rPr>
          <w:tab/>
        </w:r>
        <w:r w:rsidR="009F72AF">
          <w:rPr>
            <w:webHidden/>
          </w:rPr>
          <w:fldChar w:fldCharType="begin"/>
        </w:r>
        <w:r w:rsidR="009F72AF">
          <w:rPr>
            <w:webHidden/>
          </w:rPr>
          <w:instrText xml:space="preserve"> PAGEREF _Toc368306977 \h </w:instrText>
        </w:r>
        <w:r w:rsidR="009F72AF">
          <w:rPr>
            <w:webHidden/>
          </w:rPr>
        </w:r>
        <w:r w:rsidR="009F72AF">
          <w:rPr>
            <w:webHidden/>
          </w:rPr>
          <w:fldChar w:fldCharType="separate"/>
        </w:r>
        <w:r>
          <w:rPr>
            <w:webHidden/>
          </w:rPr>
          <w:t>18</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78" w:history="1">
        <w:r w:rsidR="009F72AF" w:rsidRPr="00644AF5">
          <w:rPr>
            <w:rStyle w:val="Hyperlink"/>
          </w:rPr>
          <w:t>1.1.7 Analysing the Changes</w:t>
        </w:r>
        <w:r w:rsidR="009F72AF">
          <w:rPr>
            <w:webHidden/>
          </w:rPr>
          <w:tab/>
        </w:r>
        <w:r w:rsidR="009F72AF">
          <w:rPr>
            <w:webHidden/>
          </w:rPr>
          <w:fldChar w:fldCharType="begin"/>
        </w:r>
        <w:r w:rsidR="009F72AF">
          <w:rPr>
            <w:webHidden/>
          </w:rPr>
          <w:instrText xml:space="preserve"> PAGEREF _Toc368306978 \h </w:instrText>
        </w:r>
        <w:r w:rsidR="009F72AF">
          <w:rPr>
            <w:webHidden/>
          </w:rPr>
        </w:r>
        <w:r w:rsidR="009F72AF">
          <w:rPr>
            <w:webHidden/>
          </w:rPr>
          <w:fldChar w:fldCharType="separate"/>
        </w:r>
        <w:r>
          <w:rPr>
            <w:webHidden/>
          </w:rPr>
          <w:t>18</w:t>
        </w:r>
        <w:r w:rsidR="009F72AF">
          <w:rPr>
            <w:webHidden/>
          </w:rPr>
          <w:fldChar w:fldCharType="end"/>
        </w:r>
      </w:hyperlink>
    </w:p>
    <w:p w:rsidR="009F72AF" w:rsidRDefault="00D058ED" w:rsidP="009F72AF">
      <w:pPr>
        <w:pStyle w:val="TOC1"/>
        <w:spacing w:line="360" w:lineRule="auto"/>
        <w:ind w:left="426"/>
        <w:jc w:val="both"/>
        <w:rPr>
          <w:rFonts w:asciiTheme="minorHAnsi" w:eastAsiaTheme="minorEastAsia" w:hAnsiTheme="minorHAnsi" w:cstheme="minorBidi"/>
          <w:lang w:val="nl-NL" w:eastAsia="nl-NL"/>
        </w:rPr>
      </w:pPr>
      <w:hyperlink w:anchor="_Toc368306979" w:history="1">
        <w:r w:rsidR="009F72AF" w:rsidRPr="00644AF5">
          <w:rPr>
            <w:rStyle w:val="Hyperlink"/>
          </w:rPr>
          <w:t>1.2 Popularity</w:t>
        </w:r>
        <w:r w:rsidR="009F72AF">
          <w:rPr>
            <w:webHidden/>
          </w:rPr>
          <w:tab/>
        </w:r>
        <w:r w:rsidR="009F72AF">
          <w:rPr>
            <w:webHidden/>
          </w:rPr>
          <w:fldChar w:fldCharType="begin"/>
        </w:r>
        <w:r w:rsidR="009F72AF">
          <w:rPr>
            <w:webHidden/>
          </w:rPr>
          <w:instrText xml:space="preserve"> PAGEREF _Toc368306979 \h </w:instrText>
        </w:r>
        <w:r w:rsidR="009F72AF">
          <w:rPr>
            <w:webHidden/>
          </w:rPr>
        </w:r>
        <w:r w:rsidR="009F72AF">
          <w:rPr>
            <w:webHidden/>
          </w:rPr>
          <w:fldChar w:fldCharType="separate"/>
        </w:r>
        <w:r>
          <w:rPr>
            <w:webHidden/>
          </w:rPr>
          <w:t>19</w:t>
        </w:r>
        <w:r w:rsidR="009F72AF">
          <w:rPr>
            <w:webHidden/>
          </w:rPr>
          <w:fldChar w:fldCharType="end"/>
        </w:r>
      </w:hyperlink>
    </w:p>
    <w:p w:rsidR="009F72AF" w:rsidRDefault="00D058ED" w:rsidP="009F72AF">
      <w:pPr>
        <w:pStyle w:val="TOC1"/>
        <w:spacing w:line="360" w:lineRule="auto"/>
        <w:ind w:left="426"/>
        <w:jc w:val="both"/>
        <w:rPr>
          <w:rFonts w:asciiTheme="minorHAnsi" w:eastAsiaTheme="minorEastAsia" w:hAnsiTheme="minorHAnsi" w:cstheme="minorBidi"/>
          <w:lang w:val="nl-NL" w:eastAsia="nl-NL"/>
        </w:rPr>
      </w:pPr>
      <w:hyperlink w:anchor="_Toc368306980" w:history="1">
        <w:r w:rsidR="009F72AF" w:rsidRPr="00644AF5">
          <w:rPr>
            <w:rStyle w:val="Hyperlink"/>
          </w:rPr>
          <w:t>1.3 Change</w:t>
        </w:r>
        <w:r w:rsidR="009F72AF">
          <w:rPr>
            <w:webHidden/>
          </w:rPr>
          <w:tab/>
        </w:r>
        <w:r w:rsidR="009F72AF">
          <w:rPr>
            <w:webHidden/>
          </w:rPr>
          <w:fldChar w:fldCharType="begin"/>
        </w:r>
        <w:r w:rsidR="009F72AF">
          <w:rPr>
            <w:webHidden/>
          </w:rPr>
          <w:instrText xml:space="preserve"> PAGEREF _Toc368306980 \h </w:instrText>
        </w:r>
        <w:r w:rsidR="009F72AF">
          <w:rPr>
            <w:webHidden/>
          </w:rPr>
        </w:r>
        <w:r w:rsidR="009F72AF">
          <w:rPr>
            <w:webHidden/>
          </w:rPr>
          <w:fldChar w:fldCharType="separate"/>
        </w:r>
        <w:r>
          <w:rPr>
            <w:webHidden/>
          </w:rPr>
          <w:t>20</w:t>
        </w:r>
        <w:r w:rsidR="009F72AF">
          <w:rPr>
            <w:webHidden/>
          </w:rPr>
          <w:fldChar w:fldCharType="end"/>
        </w:r>
      </w:hyperlink>
    </w:p>
    <w:p w:rsidR="009F72AF" w:rsidRDefault="009F72AF" w:rsidP="009F72AF">
      <w:pPr>
        <w:pStyle w:val="TOC1"/>
        <w:tabs>
          <w:tab w:val="left" w:pos="440"/>
        </w:tabs>
        <w:spacing w:line="360" w:lineRule="auto"/>
        <w:jc w:val="both"/>
        <w:rPr>
          <w:rStyle w:val="Hyperlink"/>
        </w:rPr>
      </w:pPr>
    </w:p>
    <w:p w:rsidR="009F72AF" w:rsidRDefault="00D058ED" w:rsidP="009F72AF">
      <w:pPr>
        <w:pStyle w:val="TOC1"/>
        <w:tabs>
          <w:tab w:val="left" w:pos="440"/>
        </w:tabs>
        <w:spacing w:line="360" w:lineRule="auto"/>
        <w:jc w:val="both"/>
        <w:rPr>
          <w:rFonts w:asciiTheme="minorHAnsi" w:eastAsiaTheme="minorEastAsia" w:hAnsiTheme="minorHAnsi" w:cstheme="minorBidi"/>
          <w:lang w:val="nl-NL" w:eastAsia="nl-NL"/>
        </w:rPr>
      </w:pPr>
      <w:hyperlink w:anchor="_Toc368306981" w:history="1">
        <w:r w:rsidR="009F72AF" w:rsidRPr="00644AF5">
          <w:rPr>
            <w:rStyle w:val="Hyperlink"/>
          </w:rPr>
          <w:t>2</w:t>
        </w:r>
        <w:r w:rsidR="009F72AF">
          <w:rPr>
            <w:rFonts w:asciiTheme="minorHAnsi" w:eastAsiaTheme="minorEastAsia" w:hAnsiTheme="minorHAnsi" w:cstheme="minorBidi"/>
            <w:lang w:val="nl-NL" w:eastAsia="nl-NL"/>
          </w:rPr>
          <w:tab/>
        </w:r>
        <w:r w:rsidR="009F72AF" w:rsidRPr="00644AF5">
          <w:rPr>
            <w:rStyle w:val="Hyperlink"/>
          </w:rPr>
          <w:t>The Council of Europe and the Russian Federation</w:t>
        </w:r>
        <w:r w:rsidR="009F72AF">
          <w:rPr>
            <w:webHidden/>
          </w:rPr>
          <w:tab/>
        </w:r>
        <w:r w:rsidR="009F72AF">
          <w:rPr>
            <w:webHidden/>
          </w:rPr>
          <w:fldChar w:fldCharType="begin"/>
        </w:r>
        <w:r w:rsidR="009F72AF">
          <w:rPr>
            <w:webHidden/>
          </w:rPr>
          <w:instrText xml:space="preserve"> PAGEREF _Toc368306981 \h </w:instrText>
        </w:r>
        <w:r w:rsidR="009F72AF">
          <w:rPr>
            <w:webHidden/>
          </w:rPr>
        </w:r>
        <w:r w:rsidR="009F72AF">
          <w:rPr>
            <w:webHidden/>
          </w:rPr>
          <w:fldChar w:fldCharType="separate"/>
        </w:r>
        <w:r>
          <w:rPr>
            <w:webHidden/>
          </w:rPr>
          <w:t>21</w:t>
        </w:r>
        <w:r w:rsidR="009F72AF">
          <w:rPr>
            <w:webHidden/>
          </w:rPr>
          <w:fldChar w:fldCharType="end"/>
        </w:r>
      </w:hyperlink>
    </w:p>
    <w:p w:rsidR="009F72AF" w:rsidRDefault="00D058ED" w:rsidP="009F72AF">
      <w:pPr>
        <w:pStyle w:val="TOC1"/>
        <w:spacing w:line="360" w:lineRule="auto"/>
        <w:ind w:left="426"/>
        <w:jc w:val="both"/>
        <w:rPr>
          <w:rFonts w:asciiTheme="minorHAnsi" w:eastAsiaTheme="minorEastAsia" w:hAnsiTheme="minorHAnsi" w:cstheme="minorBidi"/>
          <w:lang w:val="nl-NL" w:eastAsia="nl-NL"/>
        </w:rPr>
      </w:pPr>
      <w:hyperlink w:anchor="_Toc368306982" w:history="1">
        <w:r w:rsidR="009F72AF" w:rsidRPr="00644AF5">
          <w:rPr>
            <w:rStyle w:val="Hyperlink"/>
          </w:rPr>
          <w:t>2.1 International Law in Russian Legislation</w:t>
        </w:r>
        <w:r w:rsidR="009F72AF">
          <w:rPr>
            <w:webHidden/>
          </w:rPr>
          <w:tab/>
        </w:r>
        <w:r w:rsidR="009F72AF">
          <w:rPr>
            <w:webHidden/>
          </w:rPr>
          <w:fldChar w:fldCharType="begin"/>
        </w:r>
        <w:r w:rsidR="009F72AF">
          <w:rPr>
            <w:webHidden/>
          </w:rPr>
          <w:instrText xml:space="preserve"> PAGEREF _Toc368306982 \h </w:instrText>
        </w:r>
        <w:r w:rsidR="009F72AF">
          <w:rPr>
            <w:webHidden/>
          </w:rPr>
        </w:r>
        <w:r w:rsidR="009F72AF">
          <w:rPr>
            <w:webHidden/>
          </w:rPr>
          <w:fldChar w:fldCharType="separate"/>
        </w:r>
        <w:r>
          <w:rPr>
            <w:webHidden/>
          </w:rPr>
          <w:t>22</w:t>
        </w:r>
        <w:r w:rsidR="009F72AF">
          <w:rPr>
            <w:webHidden/>
          </w:rPr>
          <w:fldChar w:fldCharType="end"/>
        </w:r>
      </w:hyperlink>
    </w:p>
    <w:p w:rsidR="009F72AF" w:rsidRDefault="00D058ED" w:rsidP="009F72AF">
      <w:pPr>
        <w:pStyle w:val="TOC1"/>
        <w:spacing w:line="360" w:lineRule="auto"/>
        <w:ind w:left="426"/>
        <w:jc w:val="both"/>
        <w:rPr>
          <w:rFonts w:asciiTheme="minorHAnsi" w:eastAsiaTheme="minorEastAsia" w:hAnsiTheme="minorHAnsi" w:cstheme="minorBidi"/>
          <w:lang w:val="nl-NL" w:eastAsia="nl-NL"/>
        </w:rPr>
      </w:pPr>
      <w:hyperlink w:anchor="_Toc368306983" w:history="1">
        <w:r w:rsidR="009F72AF" w:rsidRPr="00644AF5">
          <w:rPr>
            <w:rStyle w:val="Hyperlink"/>
          </w:rPr>
          <w:t>2.2 The European Convention for Human Rights and the European Court of Human Rights</w:t>
        </w:r>
        <w:r w:rsidR="009F72AF">
          <w:rPr>
            <w:webHidden/>
          </w:rPr>
          <w:tab/>
        </w:r>
        <w:r w:rsidR="009F72AF">
          <w:rPr>
            <w:webHidden/>
          </w:rPr>
          <w:fldChar w:fldCharType="begin"/>
        </w:r>
        <w:r w:rsidR="009F72AF">
          <w:rPr>
            <w:webHidden/>
          </w:rPr>
          <w:instrText xml:space="preserve"> PAGEREF _Toc368306983 \h </w:instrText>
        </w:r>
        <w:r w:rsidR="009F72AF">
          <w:rPr>
            <w:webHidden/>
          </w:rPr>
        </w:r>
        <w:r w:rsidR="009F72AF">
          <w:rPr>
            <w:webHidden/>
          </w:rPr>
          <w:fldChar w:fldCharType="separate"/>
        </w:r>
        <w:r>
          <w:rPr>
            <w:webHidden/>
          </w:rPr>
          <w:t>24</w:t>
        </w:r>
        <w:r w:rsidR="009F72AF">
          <w:rPr>
            <w:webHidden/>
          </w:rPr>
          <w:fldChar w:fldCharType="end"/>
        </w:r>
      </w:hyperlink>
    </w:p>
    <w:p w:rsidR="009F72AF" w:rsidRDefault="00D058ED" w:rsidP="009F72AF">
      <w:pPr>
        <w:pStyle w:val="TOC1"/>
        <w:spacing w:line="360" w:lineRule="auto"/>
        <w:ind w:left="426"/>
        <w:jc w:val="both"/>
        <w:rPr>
          <w:rFonts w:asciiTheme="minorHAnsi" w:eastAsiaTheme="minorEastAsia" w:hAnsiTheme="minorHAnsi" w:cstheme="minorBidi"/>
          <w:lang w:val="nl-NL" w:eastAsia="nl-NL"/>
        </w:rPr>
      </w:pPr>
      <w:hyperlink w:anchor="_Toc368306984" w:history="1">
        <w:r w:rsidR="009F72AF" w:rsidRPr="00644AF5">
          <w:rPr>
            <w:rStyle w:val="Hyperlink"/>
          </w:rPr>
          <w:t>2.3 The Treaty Obligations of Russia</w:t>
        </w:r>
        <w:r w:rsidR="009F72AF">
          <w:rPr>
            <w:webHidden/>
          </w:rPr>
          <w:tab/>
        </w:r>
        <w:r w:rsidR="009F72AF">
          <w:rPr>
            <w:webHidden/>
          </w:rPr>
          <w:fldChar w:fldCharType="begin"/>
        </w:r>
        <w:r w:rsidR="009F72AF">
          <w:rPr>
            <w:webHidden/>
          </w:rPr>
          <w:instrText xml:space="preserve"> PAGEREF _Toc368306984 \h </w:instrText>
        </w:r>
        <w:r w:rsidR="009F72AF">
          <w:rPr>
            <w:webHidden/>
          </w:rPr>
        </w:r>
        <w:r w:rsidR="009F72AF">
          <w:rPr>
            <w:webHidden/>
          </w:rPr>
          <w:fldChar w:fldCharType="separate"/>
        </w:r>
        <w:r>
          <w:rPr>
            <w:webHidden/>
          </w:rPr>
          <w:t>27</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85" w:history="1">
        <w:r w:rsidR="009F72AF" w:rsidRPr="00644AF5">
          <w:rPr>
            <w:rStyle w:val="Hyperlink"/>
          </w:rPr>
          <w:t>2.3.1 The Death Penalty</w:t>
        </w:r>
        <w:r w:rsidR="009F72AF">
          <w:rPr>
            <w:webHidden/>
          </w:rPr>
          <w:tab/>
        </w:r>
        <w:r w:rsidR="009F72AF">
          <w:rPr>
            <w:webHidden/>
          </w:rPr>
          <w:fldChar w:fldCharType="begin"/>
        </w:r>
        <w:r w:rsidR="009F72AF">
          <w:rPr>
            <w:webHidden/>
          </w:rPr>
          <w:instrText xml:space="preserve"> PAGEREF _Toc368306985 \h </w:instrText>
        </w:r>
        <w:r w:rsidR="009F72AF">
          <w:rPr>
            <w:webHidden/>
          </w:rPr>
        </w:r>
        <w:r w:rsidR="009F72AF">
          <w:rPr>
            <w:webHidden/>
          </w:rPr>
          <w:fldChar w:fldCharType="separate"/>
        </w:r>
        <w:r>
          <w:rPr>
            <w:webHidden/>
          </w:rPr>
          <w:t>28</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86" w:history="1">
        <w:r w:rsidR="009F72AF" w:rsidRPr="00644AF5">
          <w:rPr>
            <w:rStyle w:val="Hyperlink"/>
          </w:rPr>
          <w:t>2.3.2 Protocol No. 14 to the ECHR</w:t>
        </w:r>
        <w:r w:rsidR="009F72AF">
          <w:rPr>
            <w:webHidden/>
          </w:rPr>
          <w:tab/>
        </w:r>
        <w:r w:rsidR="009F72AF">
          <w:rPr>
            <w:webHidden/>
          </w:rPr>
          <w:fldChar w:fldCharType="begin"/>
        </w:r>
        <w:r w:rsidR="009F72AF">
          <w:rPr>
            <w:webHidden/>
          </w:rPr>
          <w:instrText xml:space="preserve"> PAGEREF _Toc368306986 \h </w:instrText>
        </w:r>
        <w:r w:rsidR="009F72AF">
          <w:rPr>
            <w:webHidden/>
          </w:rPr>
        </w:r>
        <w:r w:rsidR="009F72AF">
          <w:rPr>
            <w:webHidden/>
          </w:rPr>
          <w:fldChar w:fldCharType="separate"/>
        </w:r>
        <w:r>
          <w:rPr>
            <w:webHidden/>
          </w:rPr>
          <w:t>29</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87" w:history="1">
        <w:r w:rsidR="009F72AF" w:rsidRPr="00644AF5">
          <w:rPr>
            <w:rStyle w:val="Hyperlink"/>
          </w:rPr>
          <w:t>2.3.3 Freedom of Expression and Freedom of Assembly.</w:t>
        </w:r>
        <w:r w:rsidR="009F72AF">
          <w:rPr>
            <w:webHidden/>
          </w:rPr>
          <w:tab/>
        </w:r>
        <w:r w:rsidR="009F72AF">
          <w:rPr>
            <w:webHidden/>
          </w:rPr>
          <w:fldChar w:fldCharType="begin"/>
        </w:r>
        <w:r w:rsidR="009F72AF">
          <w:rPr>
            <w:webHidden/>
          </w:rPr>
          <w:instrText xml:space="preserve"> PAGEREF _Toc368306987 \h </w:instrText>
        </w:r>
        <w:r w:rsidR="009F72AF">
          <w:rPr>
            <w:webHidden/>
          </w:rPr>
        </w:r>
        <w:r w:rsidR="009F72AF">
          <w:rPr>
            <w:webHidden/>
          </w:rPr>
          <w:fldChar w:fldCharType="separate"/>
        </w:r>
        <w:r>
          <w:rPr>
            <w:webHidden/>
          </w:rPr>
          <w:t>29</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88" w:history="1">
        <w:r w:rsidR="009F72AF" w:rsidRPr="00644AF5">
          <w:rPr>
            <w:rStyle w:val="Hyperlink"/>
          </w:rPr>
          <w:t>2.3.4 The Right to a Fair Trial</w:t>
        </w:r>
        <w:r w:rsidR="009F72AF">
          <w:rPr>
            <w:webHidden/>
          </w:rPr>
          <w:tab/>
        </w:r>
        <w:r w:rsidR="009F72AF">
          <w:rPr>
            <w:webHidden/>
          </w:rPr>
          <w:fldChar w:fldCharType="begin"/>
        </w:r>
        <w:r w:rsidR="009F72AF">
          <w:rPr>
            <w:webHidden/>
          </w:rPr>
          <w:instrText xml:space="preserve"> PAGEREF _Toc368306988 \h </w:instrText>
        </w:r>
        <w:r w:rsidR="009F72AF">
          <w:rPr>
            <w:webHidden/>
          </w:rPr>
        </w:r>
        <w:r w:rsidR="009F72AF">
          <w:rPr>
            <w:webHidden/>
          </w:rPr>
          <w:fldChar w:fldCharType="separate"/>
        </w:r>
        <w:r>
          <w:rPr>
            <w:webHidden/>
          </w:rPr>
          <w:t>30</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89" w:history="1">
        <w:r w:rsidR="009F72AF" w:rsidRPr="00644AF5">
          <w:rPr>
            <w:rStyle w:val="Hyperlink"/>
          </w:rPr>
          <w:t>2.3.5 The Prohibition of Torture and the Right to Life</w:t>
        </w:r>
        <w:r w:rsidR="009F72AF">
          <w:rPr>
            <w:webHidden/>
          </w:rPr>
          <w:tab/>
        </w:r>
        <w:r w:rsidR="009F72AF">
          <w:rPr>
            <w:webHidden/>
          </w:rPr>
          <w:fldChar w:fldCharType="begin"/>
        </w:r>
        <w:r w:rsidR="009F72AF">
          <w:rPr>
            <w:webHidden/>
          </w:rPr>
          <w:instrText xml:space="preserve"> PAGEREF _Toc368306989 \h </w:instrText>
        </w:r>
        <w:r w:rsidR="009F72AF">
          <w:rPr>
            <w:webHidden/>
          </w:rPr>
        </w:r>
        <w:r w:rsidR="009F72AF">
          <w:rPr>
            <w:webHidden/>
          </w:rPr>
          <w:fldChar w:fldCharType="separate"/>
        </w:r>
        <w:r>
          <w:rPr>
            <w:webHidden/>
          </w:rPr>
          <w:t>31</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90" w:history="1">
        <w:r w:rsidR="009F72AF" w:rsidRPr="00644AF5">
          <w:rPr>
            <w:rStyle w:val="Hyperlink"/>
          </w:rPr>
          <w:t>2.3.6 The Right to an Effective Remedy</w:t>
        </w:r>
        <w:r w:rsidR="009F72AF">
          <w:rPr>
            <w:webHidden/>
          </w:rPr>
          <w:tab/>
        </w:r>
        <w:r w:rsidR="009F72AF">
          <w:rPr>
            <w:webHidden/>
          </w:rPr>
          <w:fldChar w:fldCharType="begin"/>
        </w:r>
        <w:r w:rsidR="009F72AF">
          <w:rPr>
            <w:webHidden/>
          </w:rPr>
          <w:instrText xml:space="preserve"> PAGEREF _Toc368306990 \h </w:instrText>
        </w:r>
        <w:r w:rsidR="009F72AF">
          <w:rPr>
            <w:webHidden/>
          </w:rPr>
        </w:r>
        <w:r w:rsidR="009F72AF">
          <w:rPr>
            <w:webHidden/>
          </w:rPr>
          <w:fldChar w:fldCharType="separate"/>
        </w:r>
        <w:r>
          <w:rPr>
            <w:webHidden/>
          </w:rPr>
          <w:t>35</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91" w:history="1">
        <w:r w:rsidR="009F72AF" w:rsidRPr="00644AF5">
          <w:rPr>
            <w:rStyle w:val="Hyperlink"/>
          </w:rPr>
          <w:t>2.3.7 The Protection of Property</w:t>
        </w:r>
        <w:r w:rsidR="009F72AF">
          <w:rPr>
            <w:webHidden/>
          </w:rPr>
          <w:tab/>
        </w:r>
        <w:r w:rsidR="009F72AF">
          <w:rPr>
            <w:webHidden/>
          </w:rPr>
          <w:fldChar w:fldCharType="begin"/>
        </w:r>
        <w:r w:rsidR="009F72AF">
          <w:rPr>
            <w:webHidden/>
          </w:rPr>
          <w:instrText xml:space="preserve"> PAGEREF _Toc368306991 \h </w:instrText>
        </w:r>
        <w:r w:rsidR="009F72AF">
          <w:rPr>
            <w:webHidden/>
          </w:rPr>
        </w:r>
        <w:r w:rsidR="009F72AF">
          <w:rPr>
            <w:webHidden/>
          </w:rPr>
          <w:fldChar w:fldCharType="separate"/>
        </w:r>
        <w:r>
          <w:rPr>
            <w:webHidden/>
          </w:rPr>
          <w:t>36</w:t>
        </w:r>
        <w:r w:rsidR="009F72AF">
          <w:rPr>
            <w:webHidden/>
          </w:rPr>
          <w:fldChar w:fldCharType="end"/>
        </w:r>
      </w:hyperlink>
    </w:p>
    <w:p w:rsidR="009F72AF" w:rsidRDefault="00D058ED" w:rsidP="009F72AF">
      <w:pPr>
        <w:pStyle w:val="TOC1"/>
        <w:spacing w:line="360" w:lineRule="auto"/>
        <w:ind w:left="851"/>
        <w:jc w:val="both"/>
        <w:rPr>
          <w:rFonts w:asciiTheme="minorHAnsi" w:eastAsiaTheme="minorEastAsia" w:hAnsiTheme="minorHAnsi" w:cstheme="minorBidi"/>
          <w:lang w:val="nl-NL" w:eastAsia="nl-NL"/>
        </w:rPr>
      </w:pPr>
      <w:hyperlink w:anchor="_Toc368306992" w:history="1">
        <w:r w:rsidR="009F72AF" w:rsidRPr="00644AF5">
          <w:rPr>
            <w:rStyle w:val="Hyperlink"/>
          </w:rPr>
          <w:t>2.3.8 Summary</w:t>
        </w:r>
        <w:r w:rsidR="009F72AF">
          <w:rPr>
            <w:webHidden/>
          </w:rPr>
          <w:tab/>
        </w:r>
        <w:r w:rsidR="009F72AF">
          <w:rPr>
            <w:webHidden/>
          </w:rPr>
          <w:fldChar w:fldCharType="begin"/>
        </w:r>
        <w:r w:rsidR="009F72AF">
          <w:rPr>
            <w:webHidden/>
          </w:rPr>
          <w:instrText xml:space="preserve"> PAGEREF _Toc368306992 \h </w:instrText>
        </w:r>
        <w:r w:rsidR="009F72AF">
          <w:rPr>
            <w:webHidden/>
          </w:rPr>
        </w:r>
        <w:r w:rsidR="009F72AF">
          <w:rPr>
            <w:webHidden/>
          </w:rPr>
          <w:fldChar w:fldCharType="separate"/>
        </w:r>
        <w:r>
          <w:rPr>
            <w:webHidden/>
          </w:rPr>
          <w:t>36</w:t>
        </w:r>
        <w:r w:rsidR="009F72AF">
          <w:rPr>
            <w:webHidden/>
          </w:rPr>
          <w:fldChar w:fldCharType="end"/>
        </w:r>
      </w:hyperlink>
    </w:p>
    <w:p w:rsidR="009F72AF" w:rsidRDefault="009F72AF" w:rsidP="009F72AF">
      <w:pPr>
        <w:pStyle w:val="TOC1"/>
        <w:tabs>
          <w:tab w:val="left" w:pos="440"/>
        </w:tabs>
        <w:spacing w:line="360" w:lineRule="auto"/>
        <w:jc w:val="both"/>
        <w:rPr>
          <w:rStyle w:val="Hyperlink"/>
        </w:rPr>
      </w:pPr>
    </w:p>
    <w:p w:rsidR="009F72AF" w:rsidRDefault="00D058ED" w:rsidP="009F72AF">
      <w:pPr>
        <w:pStyle w:val="TOC1"/>
        <w:tabs>
          <w:tab w:val="left" w:pos="440"/>
        </w:tabs>
        <w:spacing w:line="360" w:lineRule="auto"/>
        <w:jc w:val="both"/>
        <w:rPr>
          <w:rFonts w:asciiTheme="minorHAnsi" w:eastAsiaTheme="minorEastAsia" w:hAnsiTheme="minorHAnsi" w:cstheme="minorBidi"/>
          <w:lang w:val="nl-NL" w:eastAsia="nl-NL"/>
        </w:rPr>
      </w:pPr>
      <w:hyperlink w:anchor="_Toc368306993" w:history="1">
        <w:r w:rsidR="009F72AF" w:rsidRPr="00644AF5">
          <w:rPr>
            <w:rStyle w:val="Hyperlink"/>
          </w:rPr>
          <w:t>3</w:t>
        </w:r>
        <w:r w:rsidR="009F72AF">
          <w:rPr>
            <w:rFonts w:asciiTheme="minorHAnsi" w:eastAsiaTheme="minorEastAsia" w:hAnsiTheme="minorHAnsi" w:cstheme="minorBidi"/>
            <w:lang w:val="nl-NL" w:eastAsia="nl-NL"/>
          </w:rPr>
          <w:tab/>
        </w:r>
        <w:r w:rsidR="009F72AF" w:rsidRPr="00644AF5">
          <w:rPr>
            <w:rStyle w:val="Hyperlink"/>
          </w:rPr>
          <w:t>Internal Problems of the European Court of Human Rights</w:t>
        </w:r>
        <w:r w:rsidR="009F72AF">
          <w:rPr>
            <w:webHidden/>
          </w:rPr>
          <w:tab/>
        </w:r>
        <w:r w:rsidR="009F72AF">
          <w:rPr>
            <w:webHidden/>
          </w:rPr>
          <w:fldChar w:fldCharType="begin"/>
        </w:r>
        <w:r w:rsidR="009F72AF">
          <w:rPr>
            <w:webHidden/>
          </w:rPr>
          <w:instrText xml:space="preserve"> PAGEREF _Toc368306993 \h </w:instrText>
        </w:r>
        <w:r w:rsidR="009F72AF">
          <w:rPr>
            <w:webHidden/>
          </w:rPr>
        </w:r>
        <w:r w:rsidR="009F72AF">
          <w:rPr>
            <w:webHidden/>
          </w:rPr>
          <w:fldChar w:fldCharType="separate"/>
        </w:r>
        <w:r>
          <w:rPr>
            <w:webHidden/>
          </w:rPr>
          <w:t>37</w:t>
        </w:r>
        <w:r w:rsidR="009F72AF">
          <w:rPr>
            <w:webHidden/>
          </w:rPr>
          <w:fldChar w:fldCharType="end"/>
        </w:r>
      </w:hyperlink>
    </w:p>
    <w:p w:rsidR="009F72AF" w:rsidRDefault="00D058ED" w:rsidP="009F72AF">
      <w:pPr>
        <w:pStyle w:val="TOC1"/>
        <w:tabs>
          <w:tab w:val="left" w:pos="660"/>
        </w:tabs>
        <w:spacing w:line="360" w:lineRule="auto"/>
        <w:ind w:left="426"/>
        <w:jc w:val="both"/>
        <w:rPr>
          <w:rFonts w:asciiTheme="minorHAnsi" w:eastAsiaTheme="minorEastAsia" w:hAnsiTheme="minorHAnsi" w:cstheme="minorBidi"/>
          <w:lang w:val="nl-NL" w:eastAsia="nl-NL"/>
        </w:rPr>
      </w:pPr>
      <w:hyperlink w:anchor="_Toc368306994" w:history="1">
        <w:r w:rsidR="009F72AF" w:rsidRPr="00644AF5">
          <w:rPr>
            <w:rStyle w:val="Hyperlink"/>
          </w:rPr>
          <w:t>3.1</w:t>
        </w:r>
        <w:r w:rsidR="009F72AF">
          <w:rPr>
            <w:rFonts w:asciiTheme="minorHAnsi" w:eastAsiaTheme="minorEastAsia" w:hAnsiTheme="minorHAnsi" w:cstheme="minorBidi"/>
            <w:lang w:val="nl-NL" w:eastAsia="nl-NL"/>
          </w:rPr>
          <w:t xml:space="preserve"> </w:t>
        </w:r>
        <w:r w:rsidR="009F72AF" w:rsidRPr="00644AF5">
          <w:rPr>
            <w:rStyle w:val="Hyperlink"/>
          </w:rPr>
          <w:t>The Backlog of Cases</w:t>
        </w:r>
        <w:r w:rsidR="009F72AF">
          <w:rPr>
            <w:webHidden/>
          </w:rPr>
          <w:tab/>
        </w:r>
        <w:r w:rsidR="009F72AF">
          <w:rPr>
            <w:webHidden/>
          </w:rPr>
          <w:fldChar w:fldCharType="begin"/>
        </w:r>
        <w:r w:rsidR="009F72AF">
          <w:rPr>
            <w:webHidden/>
          </w:rPr>
          <w:instrText xml:space="preserve"> PAGEREF _Toc368306994 \h </w:instrText>
        </w:r>
        <w:r w:rsidR="009F72AF">
          <w:rPr>
            <w:webHidden/>
          </w:rPr>
        </w:r>
        <w:r w:rsidR="009F72AF">
          <w:rPr>
            <w:webHidden/>
          </w:rPr>
          <w:fldChar w:fldCharType="separate"/>
        </w:r>
        <w:r>
          <w:rPr>
            <w:webHidden/>
          </w:rPr>
          <w:t>37</w:t>
        </w:r>
        <w:r w:rsidR="009F72AF">
          <w:rPr>
            <w:webHidden/>
          </w:rPr>
          <w:fldChar w:fldCharType="end"/>
        </w:r>
      </w:hyperlink>
    </w:p>
    <w:p w:rsidR="009F72AF" w:rsidRDefault="00D058ED" w:rsidP="009F72AF">
      <w:pPr>
        <w:pStyle w:val="TOC1"/>
        <w:tabs>
          <w:tab w:val="left" w:pos="660"/>
        </w:tabs>
        <w:spacing w:line="360" w:lineRule="auto"/>
        <w:ind w:left="426"/>
        <w:jc w:val="both"/>
        <w:rPr>
          <w:rFonts w:asciiTheme="minorHAnsi" w:eastAsiaTheme="minorEastAsia" w:hAnsiTheme="minorHAnsi" w:cstheme="minorBidi"/>
          <w:lang w:val="nl-NL" w:eastAsia="nl-NL"/>
        </w:rPr>
      </w:pPr>
      <w:hyperlink w:anchor="_Toc368306995" w:history="1">
        <w:r w:rsidR="009F72AF" w:rsidRPr="00644AF5">
          <w:rPr>
            <w:rStyle w:val="Hyperlink"/>
          </w:rPr>
          <w:t>3.2</w:t>
        </w:r>
        <w:r w:rsidR="009F72AF">
          <w:rPr>
            <w:rFonts w:asciiTheme="minorHAnsi" w:eastAsiaTheme="minorEastAsia" w:hAnsiTheme="minorHAnsi" w:cstheme="minorBidi"/>
            <w:lang w:val="nl-NL" w:eastAsia="nl-NL"/>
          </w:rPr>
          <w:t xml:space="preserve"> </w:t>
        </w:r>
        <w:r w:rsidR="009F72AF" w:rsidRPr="00644AF5">
          <w:rPr>
            <w:rStyle w:val="Hyperlink"/>
          </w:rPr>
          <w:t>The Enforcement Power of the European Court of Human Rights</w:t>
        </w:r>
        <w:r w:rsidR="009F72AF">
          <w:rPr>
            <w:webHidden/>
          </w:rPr>
          <w:tab/>
        </w:r>
        <w:r w:rsidR="009F72AF">
          <w:rPr>
            <w:webHidden/>
          </w:rPr>
          <w:fldChar w:fldCharType="begin"/>
        </w:r>
        <w:r w:rsidR="009F72AF">
          <w:rPr>
            <w:webHidden/>
          </w:rPr>
          <w:instrText xml:space="preserve"> PAGEREF _Toc368306995 \h </w:instrText>
        </w:r>
        <w:r w:rsidR="009F72AF">
          <w:rPr>
            <w:webHidden/>
          </w:rPr>
        </w:r>
        <w:r w:rsidR="009F72AF">
          <w:rPr>
            <w:webHidden/>
          </w:rPr>
          <w:fldChar w:fldCharType="separate"/>
        </w:r>
        <w:r>
          <w:rPr>
            <w:webHidden/>
          </w:rPr>
          <w:t>39</w:t>
        </w:r>
        <w:r w:rsidR="009F72AF">
          <w:rPr>
            <w:webHidden/>
          </w:rPr>
          <w:fldChar w:fldCharType="end"/>
        </w:r>
      </w:hyperlink>
    </w:p>
    <w:p w:rsidR="009F72AF" w:rsidRDefault="009F72AF" w:rsidP="009F72AF">
      <w:pPr>
        <w:pStyle w:val="TOC1"/>
        <w:spacing w:line="360" w:lineRule="auto"/>
        <w:jc w:val="both"/>
        <w:rPr>
          <w:rStyle w:val="Hyperlink"/>
        </w:rPr>
      </w:pPr>
    </w:p>
    <w:p w:rsidR="009F72AF" w:rsidRDefault="00D058ED" w:rsidP="009F72AF">
      <w:pPr>
        <w:pStyle w:val="TOC1"/>
        <w:spacing w:line="360" w:lineRule="auto"/>
        <w:jc w:val="both"/>
        <w:rPr>
          <w:rFonts w:asciiTheme="minorHAnsi" w:eastAsiaTheme="minorEastAsia" w:hAnsiTheme="minorHAnsi" w:cstheme="minorBidi"/>
          <w:lang w:val="nl-NL" w:eastAsia="nl-NL"/>
        </w:rPr>
      </w:pPr>
      <w:hyperlink w:anchor="_Toc368306996" w:history="1">
        <w:r w:rsidR="009F72AF" w:rsidRPr="00644AF5">
          <w:rPr>
            <w:rStyle w:val="Hyperlink"/>
          </w:rPr>
          <w:t>Conclusion</w:t>
        </w:r>
        <w:r w:rsidR="009F72AF">
          <w:rPr>
            <w:webHidden/>
          </w:rPr>
          <w:tab/>
        </w:r>
        <w:r w:rsidR="009F72AF">
          <w:rPr>
            <w:webHidden/>
          </w:rPr>
          <w:fldChar w:fldCharType="begin"/>
        </w:r>
        <w:r w:rsidR="009F72AF">
          <w:rPr>
            <w:webHidden/>
          </w:rPr>
          <w:instrText xml:space="preserve"> PAGEREF _Toc368306996 \h </w:instrText>
        </w:r>
        <w:r w:rsidR="009F72AF">
          <w:rPr>
            <w:webHidden/>
          </w:rPr>
        </w:r>
        <w:r w:rsidR="009F72AF">
          <w:rPr>
            <w:webHidden/>
          </w:rPr>
          <w:fldChar w:fldCharType="separate"/>
        </w:r>
        <w:r>
          <w:rPr>
            <w:webHidden/>
          </w:rPr>
          <w:t>42</w:t>
        </w:r>
        <w:r w:rsidR="009F72AF">
          <w:rPr>
            <w:webHidden/>
          </w:rPr>
          <w:fldChar w:fldCharType="end"/>
        </w:r>
      </w:hyperlink>
    </w:p>
    <w:p w:rsidR="009F72AF" w:rsidRDefault="00D058ED" w:rsidP="009F72AF">
      <w:pPr>
        <w:pStyle w:val="TOC1"/>
        <w:spacing w:line="360" w:lineRule="auto"/>
        <w:jc w:val="both"/>
        <w:rPr>
          <w:rFonts w:asciiTheme="minorHAnsi" w:eastAsiaTheme="minorEastAsia" w:hAnsiTheme="minorHAnsi" w:cstheme="minorBidi"/>
          <w:lang w:val="nl-NL" w:eastAsia="nl-NL"/>
        </w:rPr>
      </w:pPr>
      <w:hyperlink w:anchor="_Toc368306997" w:history="1">
        <w:r w:rsidR="009F72AF" w:rsidRPr="00644AF5">
          <w:rPr>
            <w:rStyle w:val="Hyperlink"/>
          </w:rPr>
          <w:t>References</w:t>
        </w:r>
        <w:r w:rsidR="009F72AF">
          <w:rPr>
            <w:webHidden/>
          </w:rPr>
          <w:tab/>
        </w:r>
        <w:r w:rsidR="009F72AF">
          <w:rPr>
            <w:webHidden/>
          </w:rPr>
          <w:fldChar w:fldCharType="begin"/>
        </w:r>
        <w:r w:rsidR="009F72AF">
          <w:rPr>
            <w:webHidden/>
          </w:rPr>
          <w:instrText xml:space="preserve"> PAGEREF _Toc368306997 \h </w:instrText>
        </w:r>
        <w:r w:rsidR="009F72AF">
          <w:rPr>
            <w:webHidden/>
          </w:rPr>
        </w:r>
        <w:r w:rsidR="009F72AF">
          <w:rPr>
            <w:webHidden/>
          </w:rPr>
          <w:fldChar w:fldCharType="separate"/>
        </w:r>
        <w:r>
          <w:rPr>
            <w:webHidden/>
          </w:rPr>
          <w:t>46</w:t>
        </w:r>
        <w:r w:rsidR="009F72AF">
          <w:rPr>
            <w:webHidden/>
          </w:rPr>
          <w:fldChar w:fldCharType="end"/>
        </w:r>
      </w:hyperlink>
    </w:p>
    <w:p w:rsidR="005E07B7" w:rsidRPr="00F4690C" w:rsidRDefault="005E07B7" w:rsidP="009F72AF">
      <w:pPr>
        <w:pStyle w:val="Heading1"/>
        <w:spacing w:line="360" w:lineRule="auto"/>
        <w:jc w:val="both"/>
        <w:rPr>
          <w:noProof/>
        </w:rPr>
      </w:pPr>
      <w:r w:rsidRPr="00F4690C">
        <w:rPr>
          <w:rFonts w:ascii="Arial" w:hAnsi="Arial" w:cs="Arial"/>
          <w:noProof/>
          <w:sz w:val="22"/>
          <w:szCs w:val="22"/>
        </w:rPr>
        <w:fldChar w:fldCharType="end"/>
      </w:r>
    </w:p>
    <w:p w:rsidR="005E07B7" w:rsidRDefault="005E07B7" w:rsidP="00594F35"/>
    <w:p w:rsidR="0053778C" w:rsidRDefault="0053778C" w:rsidP="00594F35"/>
    <w:p w:rsidR="0053778C" w:rsidRDefault="0053778C" w:rsidP="00594F35"/>
    <w:p w:rsidR="0053778C" w:rsidRDefault="0053778C" w:rsidP="00594F35"/>
    <w:p w:rsidR="0053778C" w:rsidRPr="00F4690C" w:rsidRDefault="0053778C" w:rsidP="00594F35"/>
    <w:p w:rsidR="005E07B7" w:rsidRPr="00F4690C" w:rsidRDefault="005E07B7" w:rsidP="00594F35"/>
    <w:p w:rsidR="005E07B7" w:rsidRDefault="005E07B7" w:rsidP="00594F35"/>
    <w:p w:rsidR="0053778C" w:rsidRDefault="0053778C" w:rsidP="00594F35"/>
    <w:p w:rsidR="0053778C" w:rsidRDefault="0053778C" w:rsidP="00594F35"/>
    <w:p w:rsidR="0053778C" w:rsidRDefault="0053778C" w:rsidP="00594F35"/>
    <w:p w:rsidR="0053778C" w:rsidRDefault="0053778C" w:rsidP="00594F35"/>
    <w:p w:rsidR="0053778C" w:rsidRDefault="0053778C" w:rsidP="00594F35"/>
    <w:p w:rsidR="0053778C" w:rsidRDefault="0053778C" w:rsidP="00594F35"/>
    <w:p w:rsidR="0053778C" w:rsidRDefault="0053778C" w:rsidP="00594F35"/>
    <w:p w:rsidR="0053778C" w:rsidRDefault="0053778C" w:rsidP="00594F35"/>
    <w:p w:rsidR="0053778C" w:rsidRDefault="0053778C" w:rsidP="00594F35"/>
    <w:p w:rsidR="0053778C" w:rsidRDefault="0053778C" w:rsidP="00594F35"/>
    <w:p w:rsidR="00C40345" w:rsidRPr="00F4690C" w:rsidRDefault="00C40345" w:rsidP="00594F35">
      <w:pPr>
        <w:pStyle w:val="Heading1"/>
        <w:rPr>
          <w:rFonts w:ascii="Arial" w:hAnsi="Arial" w:cs="Arial"/>
          <w:sz w:val="40"/>
          <w:szCs w:val="40"/>
        </w:rPr>
      </w:pPr>
      <w:bookmarkStart w:id="1" w:name="_Toc368306969"/>
      <w:r w:rsidRPr="00F4690C">
        <w:rPr>
          <w:rFonts w:ascii="Arial" w:hAnsi="Arial" w:cs="Arial"/>
          <w:sz w:val="40"/>
          <w:szCs w:val="40"/>
        </w:rPr>
        <w:lastRenderedPageBreak/>
        <w:t>Introduction</w:t>
      </w:r>
      <w:bookmarkEnd w:id="1"/>
    </w:p>
    <w:p w:rsidR="00594F35" w:rsidRPr="00F4690C" w:rsidRDefault="00594F35" w:rsidP="00C40345">
      <w:pPr>
        <w:spacing w:line="360" w:lineRule="auto"/>
        <w:jc w:val="both"/>
        <w:rPr>
          <w:rFonts w:ascii="Arial" w:hAnsi="Arial" w:cs="Arial"/>
        </w:rPr>
      </w:pPr>
    </w:p>
    <w:p w:rsidR="00CA5EA8" w:rsidRDefault="008248D1" w:rsidP="00C40345">
      <w:pPr>
        <w:spacing w:line="360" w:lineRule="auto"/>
        <w:jc w:val="both"/>
        <w:rPr>
          <w:rFonts w:ascii="Arial" w:hAnsi="Arial" w:cs="Arial"/>
        </w:rPr>
      </w:pPr>
      <w:r>
        <w:rPr>
          <w:rFonts w:ascii="Arial" w:hAnsi="Arial" w:cs="Arial"/>
        </w:rPr>
        <w:t>Russia</w:t>
      </w:r>
      <w:r w:rsidR="00C40345" w:rsidRPr="00F4690C">
        <w:rPr>
          <w:rFonts w:ascii="Arial" w:hAnsi="Arial" w:cs="Arial"/>
        </w:rPr>
        <w:t xml:space="preserve"> </w:t>
      </w:r>
      <w:r>
        <w:rPr>
          <w:rFonts w:ascii="Arial" w:hAnsi="Arial" w:cs="Arial"/>
        </w:rPr>
        <w:t>started</w:t>
      </w:r>
      <w:r w:rsidR="00C40345" w:rsidRPr="00F4690C">
        <w:rPr>
          <w:rFonts w:ascii="Arial" w:hAnsi="Arial" w:cs="Arial"/>
        </w:rPr>
        <w:t xml:space="preserve"> </w:t>
      </w:r>
      <w:r w:rsidR="00CA5EA8">
        <w:rPr>
          <w:rFonts w:ascii="Arial" w:hAnsi="Arial" w:cs="Arial"/>
        </w:rPr>
        <w:t>its</w:t>
      </w:r>
      <w:r w:rsidR="00C40345" w:rsidRPr="00F4690C">
        <w:rPr>
          <w:rFonts w:ascii="Arial" w:hAnsi="Arial" w:cs="Arial"/>
        </w:rPr>
        <w:t xml:space="preserve"> transition towards </w:t>
      </w:r>
      <w:r w:rsidR="00CA5EA8">
        <w:rPr>
          <w:rFonts w:ascii="Arial" w:hAnsi="Arial" w:cs="Arial"/>
        </w:rPr>
        <w:t xml:space="preserve">a </w:t>
      </w:r>
      <w:r w:rsidR="00C40345" w:rsidRPr="00F4690C">
        <w:rPr>
          <w:rFonts w:ascii="Arial" w:hAnsi="Arial" w:cs="Arial"/>
        </w:rPr>
        <w:t xml:space="preserve">liberal democracy since Mikhail Gorbachev became the president of the Soviet Union in 1988, and introduced a policy of perestroika and glasnost </w:t>
      </w:r>
      <w:sdt>
        <w:sdtPr>
          <w:rPr>
            <w:rFonts w:ascii="Arial" w:hAnsi="Arial" w:cs="Arial"/>
          </w:rPr>
          <w:id w:val="-771316047"/>
          <w:citation/>
        </w:sdtPr>
        <w:sdtEndPr/>
        <w:sdtContent>
          <w:r w:rsidR="00903973" w:rsidRPr="00F4690C">
            <w:rPr>
              <w:rFonts w:ascii="Arial" w:hAnsi="Arial" w:cs="Arial"/>
            </w:rPr>
            <w:fldChar w:fldCharType="begin"/>
          </w:r>
          <w:r w:rsidR="00903973" w:rsidRPr="00F4690C">
            <w:rPr>
              <w:rFonts w:ascii="Arial" w:hAnsi="Arial" w:cs="Arial"/>
            </w:rPr>
            <w:instrText xml:space="preserve"> CITATION RTN12 \l 1043 </w:instrText>
          </w:r>
          <w:r w:rsidR="00903973" w:rsidRPr="00F4690C">
            <w:rPr>
              <w:rFonts w:ascii="Arial" w:hAnsi="Arial" w:cs="Arial"/>
            </w:rPr>
            <w:fldChar w:fldCharType="separate"/>
          </w:r>
          <w:r w:rsidR="009F72AF" w:rsidRPr="009F72AF">
            <w:rPr>
              <w:rFonts w:ascii="Arial" w:hAnsi="Arial" w:cs="Arial"/>
              <w:noProof/>
            </w:rPr>
            <w:t>(RT News, 2012)</w:t>
          </w:r>
          <w:r w:rsidR="00903973" w:rsidRPr="00F4690C">
            <w:rPr>
              <w:rFonts w:ascii="Arial" w:hAnsi="Arial" w:cs="Arial"/>
            </w:rPr>
            <w:fldChar w:fldCharType="end"/>
          </w:r>
        </w:sdtContent>
      </w:sdt>
      <w:r w:rsidR="00C40345" w:rsidRPr="00F4690C">
        <w:rPr>
          <w:rFonts w:ascii="Arial" w:hAnsi="Arial" w:cs="Arial"/>
        </w:rPr>
        <w:t xml:space="preserve">. </w:t>
      </w:r>
      <w:r w:rsidR="00F4690C">
        <w:rPr>
          <w:rFonts w:ascii="Arial" w:hAnsi="Arial" w:cs="Arial"/>
        </w:rPr>
        <w:t xml:space="preserve">Liberal democracy was and is heavily encouraged by western, capitalist countries and international organisations, but it has been severely tested in the Russian Federation. </w:t>
      </w:r>
      <w:r w:rsidR="00C40345" w:rsidRPr="00F4690C">
        <w:rPr>
          <w:rFonts w:ascii="Arial" w:hAnsi="Arial" w:cs="Arial"/>
        </w:rPr>
        <w:t xml:space="preserve">Part of this encouragement has been the membership of the Russian Federation of the Council of Europe in 1996 </w:t>
      </w:r>
      <w:sdt>
        <w:sdtPr>
          <w:rPr>
            <w:rFonts w:ascii="Arial" w:hAnsi="Arial" w:cs="Arial"/>
          </w:rPr>
          <w:id w:val="-561555222"/>
          <w:citation/>
        </w:sdtPr>
        <w:sdtEndPr/>
        <w:sdtContent>
          <w:r w:rsidR="00903973" w:rsidRPr="00F4690C">
            <w:rPr>
              <w:rFonts w:ascii="Arial" w:hAnsi="Arial" w:cs="Arial"/>
            </w:rPr>
            <w:fldChar w:fldCharType="begin"/>
          </w:r>
          <w:r w:rsidR="00903973" w:rsidRPr="00F4690C">
            <w:rPr>
              <w:rFonts w:ascii="Arial" w:hAnsi="Arial" w:cs="Arial"/>
            </w:rPr>
            <w:instrText xml:space="preserve"> CITATION Par96 \l 1043 </w:instrText>
          </w:r>
          <w:r w:rsidR="00903973" w:rsidRPr="00F4690C">
            <w:rPr>
              <w:rFonts w:ascii="Arial" w:hAnsi="Arial" w:cs="Arial"/>
            </w:rPr>
            <w:fldChar w:fldCharType="separate"/>
          </w:r>
          <w:r w:rsidR="009F72AF" w:rsidRPr="009F72AF">
            <w:rPr>
              <w:rFonts w:ascii="Arial" w:hAnsi="Arial" w:cs="Arial"/>
              <w:noProof/>
            </w:rPr>
            <w:t>(Parliamentary Assembly, 1996)</w:t>
          </w:r>
          <w:r w:rsidR="00903973" w:rsidRPr="00F4690C">
            <w:rPr>
              <w:rFonts w:ascii="Arial" w:hAnsi="Arial" w:cs="Arial"/>
            </w:rPr>
            <w:fldChar w:fldCharType="end"/>
          </w:r>
        </w:sdtContent>
      </w:sdt>
      <w:r w:rsidR="00C40345" w:rsidRPr="00F4690C">
        <w:rPr>
          <w:rFonts w:ascii="Arial" w:hAnsi="Arial" w:cs="Arial"/>
        </w:rPr>
        <w:t xml:space="preserve">. </w:t>
      </w:r>
      <w:r w:rsidR="003E6293" w:rsidRPr="00F4690C">
        <w:rPr>
          <w:rFonts w:ascii="Arial" w:hAnsi="Arial" w:cs="Arial"/>
        </w:rPr>
        <w:t xml:space="preserve">With this membership the Russian government showed their willingness to improve the human rights </w:t>
      </w:r>
      <w:r w:rsidR="00CA5EA8">
        <w:rPr>
          <w:rFonts w:ascii="Arial" w:hAnsi="Arial" w:cs="Arial"/>
        </w:rPr>
        <w:t xml:space="preserve">situation </w:t>
      </w:r>
      <w:r w:rsidR="003E6293" w:rsidRPr="00F4690C">
        <w:rPr>
          <w:rFonts w:ascii="Arial" w:hAnsi="Arial" w:cs="Arial"/>
        </w:rPr>
        <w:t xml:space="preserve">by signing and ratifying the European Convention of Human Rights. Furthermore, the Russian government accepted judicial power of the European Court of Human Rights. </w:t>
      </w:r>
    </w:p>
    <w:p w:rsidR="00CA5EA8" w:rsidRDefault="00CA5EA8" w:rsidP="00C40345">
      <w:pPr>
        <w:spacing w:line="360" w:lineRule="auto"/>
        <w:jc w:val="both"/>
        <w:rPr>
          <w:rFonts w:ascii="Arial" w:hAnsi="Arial" w:cs="Arial"/>
        </w:rPr>
      </w:pPr>
      <w:r>
        <w:rPr>
          <w:rFonts w:ascii="Arial" w:hAnsi="Arial" w:cs="Arial"/>
        </w:rPr>
        <w:t>Protecting the rights of Russia’s citizens</w:t>
      </w:r>
      <w:r w:rsidR="00C40345" w:rsidRPr="00F4690C">
        <w:rPr>
          <w:rFonts w:ascii="Arial" w:hAnsi="Arial" w:cs="Arial"/>
        </w:rPr>
        <w:t xml:space="preserve"> </w:t>
      </w:r>
      <w:r>
        <w:rPr>
          <w:rFonts w:ascii="Arial" w:hAnsi="Arial" w:cs="Arial"/>
        </w:rPr>
        <w:t>has</w:t>
      </w:r>
      <w:r w:rsidR="003E6293" w:rsidRPr="00F4690C">
        <w:rPr>
          <w:rFonts w:ascii="Arial" w:hAnsi="Arial" w:cs="Arial"/>
        </w:rPr>
        <w:t xml:space="preserve"> been </w:t>
      </w:r>
      <w:r w:rsidR="00C40345" w:rsidRPr="00F4690C">
        <w:rPr>
          <w:rFonts w:ascii="Arial" w:hAnsi="Arial" w:cs="Arial"/>
        </w:rPr>
        <w:t>a huge problem</w:t>
      </w:r>
      <w:r>
        <w:rPr>
          <w:rFonts w:ascii="Arial" w:hAnsi="Arial" w:cs="Arial"/>
        </w:rPr>
        <w:t>.</w:t>
      </w:r>
      <w:r w:rsidR="00C40345" w:rsidRPr="00F4690C">
        <w:rPr>
          <w:rFonts w:ascii="Arial" w:hAnsi="Arial" w:cs="Arial"/>
        </w:rPr>
        <w:t xml:space="preserve"> </w:t>
      </w:r>
      <w:r>
        <w:rPr>
          <w:rFonts w:ascii="Arial" w:hAnsi="Arial" w:cs="Arial"/>
        </w:rPr>
        <w:t>T</w:t>
      </w:r>
      <w:r w:rsidR="00C40345" w:rsidRPr="00F4690C">
        <w:rPr>
          <w:rFonts w:ascii="Arial" w:hAnsi="Arial" w:cs="Arial"/>
        </w:rPr>
        <w:t>he w</w:t>
      </w:r>
      <w:r>
        <w:rPr>
          <w:rFonts w:ascii="Arial" w:hAnsi="Arial" w:cs="Arial"/>
        </w:rPr>
        <w:t>ebsite of the Council of Europe indicates that</w:t>
      </w:r>
      <w:r w:rsidR="00C40345" w:rsidRPr="00F4690C">
        <w:rPr>
          <w:rFonts w:ascii="Arial" w:hAnsi="Arial" w:cs="Arial"/>
        </w:rPr>
        <w:t xml:space="preserve"> 133 cas</w:t>
      </w:r>
      <w:r>
        <w:rPr>
          <w:rFonts w:ascii="Arial" w:hAnsi="Arial" w:cs="Arial"/>
        </w:rPr>
        <w:t>es have been finalised in 2013, i</w:t>
      </w:r>
      <w:r w:rsidR="00C40345" w:rsidRPr="00F4690C">
        <w:rPr>
          <w:rFonts w:ascii="Arial" w:hAnsi="Arial" w:cs="Arial"/>
        </w:rPr>
        <w:t>n 122 cases the</w:t>
      </w:r>
      <w:r>
        <w:rPr>
          <w:rFonts w:ascii="Arial" w:hAnsi="Arial" w:cs="Arial"/>
        </w:rPr>
        <w:t xml:space="preserve"> European Court of Human Rights</w:t>
      </w:r>
      <w:r w:rsidR="00C40345" w:rsidRPr="00F4690C">
        <w:rPr>
          <w:rFonts w:ascii="Arial" w:hAnsi="Arial" w:cs="Arial"/>
        </w:rPr>
        <w:t xml:space="preserve"> concluded a violation of the European Convention of Human Rights</w:t>
      </w:r>
      <w:r>
        <w:rPr>
          <w:rFonts w:ascii="Arial" w:hAnsi="Arial" w:cs="Arial"/>
        </w:rPr>
        <w:t xml:space="preserve"> took place</w:t>
      </w:r>
      <w:r w:rsidR="00C40345" w:rsidRPr="00F4690C">
        <w:rPr>
          <w:rFonts w:ascii="Arial" w:hAnsi="Arial" w:cs="Arial"/>
        </w:rPr>
        <w:t xml:space="preserve"> </w:t>
      </w:r>
      <w:sdt>
        <w:sdtPr>
          <w:rPr>
            <w:rFonts w:ascii="Arial" w:hAnsi="Arial" w:cs="Arial"/>
          </w:rPr>
          <w:id w:val="1667443713"/>
          <w:citation/>
        </w:sdtPr>
        <w:sdtEndPr/>
        <w:sdtContent>
          <w:r w:rsidR="00903973" w:rsidRPr="00F4690C">
            <w:rPr>
              <w:rFonts w:ascii="Arial" w:hAnsi="Arial" w:cs="Arial"/>
            </w:rPr>
            <w:fldChar w:fldCharType="begin"/>
          </w:r>
          <w:r w:rsidR="00903973" w:rsidRPr="00F4690C">
            <w:rPr>
              <w:rFonts w:ascii="Arial" w:hAnsi="Arial" w:cs="Arial"/>
            </w:rPr>
            <w:instrText xml:space="preserve"> CITATION Cou122 \l 1043 </w:instrText>
          </w:r>
          <w:r w:rsidR="00903973" w:rsidRPr="00F4690C">
            <w:rPr>
              <w:rFonts w:ascii="Arial" w:hAnsi="Arial" w:cs="Arial"/>
            </w:rPr>
            <w:fldChar w:fldCharType="separate"/>
          </w:r>
          <w:r w:rsidR="009F72AF" w:rsidRPr="009F72AF">
            <w:rPr>
              <w:rFonts w:ascii="Arial" w:hAnsi="Arial" w:cs="Arial"/>
              <w:noProof/>
            </w:rPr>
            <w:t>(Council of Europe, 2012)</w:t>
          </w:r>
          <w:r w:rsidR="00903973" w:rsidRPr="00F4690C">
            <w:rPr>
              <w:rFonts w:ascii="Arial" w:hAnsi="Arial" w:cs="Arial"/>
            </w:rPr>
            <w:fldChar w:fldCharType="end"/>
          </w:r>
        </w:sdtContent>
      </w:sdt>
      <w:r w:rsidR="00C40345" w:rsidRPr="00F4690C">
        <w:rPr>
          <w:rFonts w:ascii="Arial" w:hAnsi="Arial" w:cs="Arial"/>
        </w:rPr>
        <w:t xml:space="preserve">. </w:t>
      </w:r>
    </w:p>
    <w:p w:rsidR="00C429A8" w:rsidRPr="00F4690C" w:rsidRDefault="00C429A8" w:rsidP="00C429A8">
      <w:pPr>
        <w:spacing w:line="360" w:lineRule="auto"/>
        <w:jc w:val="both"/>
        <w:rPr>
          <w:rFonts w:ascii="Arial" w:hAnsi="Arial" w:cs="Arial"/>
        </w:rPr>
      </w:pPr>
      <w:r w:rsidRPr="00F4690C">
        <w:rPr>
          <w:rFonts w:ascii="Arial" w:hAnsi="Arial" w:cs="Arial"/>
        </w:rPr>
        <w:t xml:space="preserve">This research report will </w:t>
      </w:r>
      <w:r>
        <w:rPr>
          <w:rFonts w:ascii="Arial" w:hAnsi="Arial" w:cs="Arial"/>
        </w:rPr>
        <w:t>analyse</w:t>
      </w:r>
      <w:r w:rsidRPr="00F4690C">
        <w:rPr>
          <w:rFonts w:ascii="Arial" w:hAnsi="Arial" w:cs="Arial"/>
        </w:rPr>
        <w:t xml:space="preserve"> the relationship between </w:t>
      </w:r>
      <w:r>
        <w:rPr>
          <w:rFonts w:ascii="Arial" w:hAnsi="Arial" w:cs="Arial"/>
        </w:rPr>
        <w:t>Russia</w:t>
      </w:r>
      <w:r w:rsidRPr="00F4690C">
        <w:rPr>
          <w:rFonts w:ascii="Arial" w:hAnsi="Arial" w:cs="Arial"/>
        </w:rPr>
        <w:t xml:space="preserve"> and the Council of Europe, evaluating the Russian legislation concerning human rights law, the practice of introducing human rights within </w:t>
      </w:r>
      <w:r>
        <w:rPr>
          <w:rFonts w:ascii="Arial" w:hAnsi="Arial" w:cs="Arial"/>
        </w:rPr>
        <w:t>Russia</w:t>
      </w:r>
      <w:r w:rsidRPr="00F4690C">
        <w:rPr>
          <w:rFonts w:ascii="Arial" w:hAnsi="Arial" w:cs="Arial"/>
        </w:rPr>
        <w:t xml:space="preserve">, the cases in which </w:t>
      </w:r>
      <w:r>
        <w:rPr>
          <w:rFonts w:ascii="Arial" w:hAnsi="Arial" w:cs="Arial"/>
        </w:rPr>
        <w:t>Russia</w:t>
      </w:r>
      <w:r w:rsidRPr="00F4690C">
        <w:rPr>
          <w:rFonts w:ascii="Arial" w:hAnsi="Arial" w:cs="Arial"/>
        </w:rPr>
        <w:t xml:space="preserve"> is the respondent state and the internal problems of the European Court for Human Rights and give an answer to the following research question:</w:t>
      </w:r>
    </w:p>
    <w:p w:rsidR="00C429A8" w:rsidRPr="009F5EA0" w:rsidRDefault="009F5EA0" w:rsidP="009F5EA0">
      <w:pPr>
        <w:spacing w:line="360" w:lineRule="auto"/>
        <w:ind w:left="708"/>
        <w:jc w:val="both"/>
        <w:rPr>
          <w:rFonts w:ascii="Arial" w:hAnsi="Arial" w:cs="Arial"/>
          <w:lang w:val="en-US"/>
        </w:rPr>
      </w:pPr>
      <w:r>
        <w:rPr>
          <w:rFonts w:ascii="Arial" w:hAnsi="Arial" w:cs="Arial"/>
          <w:lang w:val="en-US"/>
        </w:rPr>
        <w:t>How are</w:t>
      </w:r>
      <w:r w:rsidRPr="007B1BF3">
        <w:rPr>
          <w:rFonts w:ascii="Arial" w:hAnsi="Arial" w:cs="Arial"/>
          <w:lang w:val="en-US"/>
        </w:rPr>
        <w:t xml:space="preserve"> </w:t>
      </w:r>
      <w:r>
        <w:rPr>
          <w:rFonts w:ascii="Arial" w:hAnsi="Arial" w:cs="Arial"/>
          <w:lang w:val="en-US"/>
        </w:rPr>
        <w:t xml:space="preserve">the </w:t>
      </w:r>
      <w:r w:rsidRPr="007B1BF3">
        <w:rPr>
          <w:rFonts w:ascii="Arial" w:hAnsi="Arial" w:cs="Arial"/>
          <w:lang w:val="en-US"/>
        </w:rPr>
        <w:t xml:space="preserve">legislation and national practice </w:t>
      </w:r>
      <w:r>
        <w:rPr>
          <w:rFonts w:ascii="Arial" w:hAnsi="Arial" w:cs="Arial"/>
          <w:lang w:val="en-US"/>
        </w:rPr>
        <w:t xml:space="preserve">of Russia </w:t>
      </w:r>
      <w:r w:rsidRPr="007B1BF3">
        <w:rPr>
          <w:rFonts w:ascii="Arial" w:hAnsi="Arial" w:cs="Arial"/>
          <w:lang w:val="en-US"/>
        </w:rPr>
        <w:t>affecting Russia as a High Contracting Party to the Council of Europe during the presidency and premiership o</w:t>
      </w:r>
      <w:r>
        <w:rPr>
          <w:rFonts w:ascii="Arial" w:hAnsi="Arial" w:cs="Arial"/>
          <w:lang w:val="en-US"/>
        </w:rPr>
        <w:t>f Vladimir Vladimirovich Putin?</w:t>
      </w:r>
    </w:p>
    <w:p w:rsidR="00C429A8" w:rsidRPr="00F4690C" w:rsidRDefault="00C429A8" w:rsidP="00C429A8">
      <w:pPr>
        <w:spacing w:line="360" w:lineRule="auto"/>
        <w:jc w:val="both"/>
        <w:rPr>
          <w:rFonts w:ascii="Arial" w:hAnsi="Arial" w:cs="Arial"/>
        </w:rPr>
      </w:pPr>
      <w:r>
        <w:rPr>
          <w:rFonts w:ascii="Arial" w:hAnsi="Arial" w:cs="Arial"/>
        </w:rPr>
        <w:t>The s</w:t>
      </w:r>
      <w:r w:rsidRPr="00F4690C">
        <w:rPr>
          <w:rFonts w:ascii="Arial" w:hAnsi="Arial" w:cs="Arial"/>
        </w:rPr>
        <w:t>ub questions</w:t>
      </w:r>
      <w:r>
        <w:rPr>
          <w:rFonts w:ascii="Arial" w:hAnsi="Arial" w:cs="Arial"/>
        </w:rPr>
        <w:t xml:space="preserve"> of this paper</w:t>
      </w:r>
      <w:r w:rsidRPr="00F4690C">
        <w:rPr>
          <w:rFonts w:ascii="Arial" w:hAnsi="Arial" w:cs="Arial"/>
        </w:rPr>
        <w:t xml:space="preserve"> </w:t>
      </w:r>
      <w:r>
        <w:rPr>
          <w:rFonts w:ascii="Arial" w:hAnsi="Arial" w:cs="Arial"/>
        </w:rPr>
        <w:t>are:</w:t>
      </w:r>
    </w:p>
    <w:p w:rsidR="00C429A8" w:rsidRPr="00C429A8" w:rsidRDefault="00C429A8" w:rsidP="00C429A8">
      <w:pPr>
        <w:pStyle w:val="ListParagraph"/>
        <w:numPr>
          <w:ilvl w:val="0"/>
          <w:numId w:val="7"/>
        </w:numPr>
        <w:spacing w:line="360" w:lineRule="auto"/>
        <w:jc w:val="both"/>
        <w:rPr>
          <w:rFonts w:ascii="Arial" w:hAnsi="Arial" w:cs="Arial"/>
        </w:rPr>
      </w:pPr>
      <w:r w:rsidRPr="00C429A8">
        <w:rPr>
          <w:rFonts w:ascii="Arial" w:hAnsi="Arial" w:cs="Arial"/>
        </w:rPr>
        <w:t xml:space="preserve">How can </w:t>
      </w:r>
      <w:proofErr w:type="spellStart"/>
      <w:r w:rsidRPr="00C429A8">
        <w:rPr>
          <w:rFonts w:ascii="Arial" w:hAnsi="Arial" w:cs="Arial"/>
        </w:rPr>
        <w:t>Putinism</w:t>
      </w:r>
      <w:proofErr w:type="spellEnd"/>
      <w:r w:rsidRPr="00C429A8">
        <w:rPr>
          <w:rFonts w:ascii="Arial" w:hAnsi="Arial" w:cs="Arial"/>
        </w:rPr>
        <w:t xml:space="preserve"> be described?</w:t>
      </w:r>
    </w:p>
    <w:p w:rsidR="00C429A8" w:rsidRPr="00C429A8" w:rsidRDefault="00C429A8" w:rsidP="00C429A8">
      <w:pPr>
        <w:pStyle w:val="ListParagraph"/>
        <w:numPr>
          <w:ilvl w:val="0"/>
          <w:numId w:val="7"/>
        </w:numPr>
        <w:spacing w:line="360" w:lineRule="auto"/>
        <w:jc w:val="both"/>
        <w:rPr>
          <w:rFonts w:ascii="Arial" w:hAnsi="Arial" w:cs="Arial"/>
        </w:rPr>
      </w:pPr>
      <w:r w:rsidRPr="00C429A8">
        <w:rPr>
          <w:rFonts w:ascii="Arial" w:hAnsi="Arial" w:cs="Arial"/>
        </w:rPr>
        <w:t>How can the system of human rights in the Russian Federation be analysed?</w:t>
      </w:r>
    </w:p>
    <w:p w:rsidR="00C429A8" w:rsidRPr="00C429A8" w:rsidRDefault="00C429A8" w:rsidP="00C429A8">
      <w:pPr>
        <w:pStyle w:val="ListParagraph"/>
        <w:numPr>
          <w:ilvl w:val="0"/>
          <w:numId w:val="7"/>
        </w:numPr>
        <w:spacing w:line="360" w:lineRule="auto"/>
        <w:jc w:val="both"/>
        <w:rPr>
          <w:rFonts w:ascii="Arial" w:hAnsi="Arial" w:cs="Arial"/>
        </w:rPr>
      </w:pPr>
      <w:r w:rsidRPr="00C429A8">
        <w:rPr>
          <w:rFonts w:ascii="Arial" w:hAnsi="Arial" w:cs="Arial"/>
        </w:rPr>
        <w:t>In what way is the legislation of the Council of Europe implemented in the Russian legislation?</w:t>
      </w:r>
    </w:p>
    <w:p w:rsidR="00C429A8" w:rsidRPr="00C429A8" w:rsidRDefault="00C429A8" w:rsidP="00C429A8">
      <w:pPr>
        <w:pStyle w:val="ListParagraph"/>
        <w:numPr>
          <w:ilvl w:val="0"/>
          <w:numId w:val="7"/>
        </w:numPr>
        <w:spacing w:line="360" w:lineRule="auto"/>
        <w:jc w:val="both"/>
        <w:rPr>
          <w:rFonts w:ascii="Arial" w:hAnsi="Arial" w:cs="Arial"/>
        </w:rPr>
      </w:pPr>
      <w:r w:rsidRPr="00C429A8">
        <w:rPr>
          <w:rFonts w:ascii="Arial" w:hAnsi="Arial" w:cs="Arial"/>
        </w:rPr>
        <w:t>What are the main human rights concerns within the Russian Federation?</w:t>
      </w:r>
    </w:p>
    <w:p w:rsidR="00C429A8" w:rsidRPr="00C429A8" w:rsidRDefault="00C429A8" w:rsidP="00C429A8">
      <w:pPr>
        <w:pStyle w:val="ListParagraph"/>
        <w:numPr>
          <w:ilvl w:val="0"/>
          <w:numId w:val="7"/>
        </w:numPr>
        <w:spacing w:line="360" w:lineRule="auto"/>
        <w:jc w:val="both"/>
        <w:rPr>
          <w:rFonts w:ascii="Arial" w:hAnsi="Arial" w:cs="Arial"/>
        </w:rPr>
      </w:pPr>
      <w:r w:rsidRPr="00C429A8">
        <w:rPr>
          <w:rFonts w:ascii="Arial" w:hAnsi="Arial" w:cs="Arial"/>
        </w:rPr>
        <w:t>Which influence do internal problems of the European Court of Human Rights have on the relationship between the court and the Russian Federation?</w:t>
      </w:r>
    </w:p>
    <w:p w:rsidR="00E4557B" w:rsidRDefault="00E4557B" w:rsidP="00C40345">
      <w:pPr>
        <w:spacing w:line="360" w:lineRule="auto"/>
        <w:jc w:val="both"/>
        <w:rPr>
          <w:rFonts w:ascii="Arial" w:hAnsi="Arial" w:cs="Arial"/>
        </w:rPr>
      </w:pPr>
    </w:p>
    <w:p w:rsidR="00CA5EA8" w:rsidRDefault="00C429A8" w:rsidP="00C40345">
      <w:pPr>
        <w:spacing w:line="360" w:lineRule="auto"/>
        <w:jc w:val="both"/>
        <w:rPr>
          <w:rFonts w:ascii="Arial" w:hAnsi="Arial" w:cs="Arial"/>
        </w:rPr>
      </w:pPr>
      <w:r>
        <w:rPr>
          <w:rFonts w:ascii="Arial" w:hAnsi="Arial" w:cs="Arial"/>
        </w:rPr>
        <w:lastRenderedPageBreak/>
        <w:t>The first chapter of this paper</w:t>
      </w:r>
      <w:r w:rsidR="00546353">
        <w:rPr>
          <w:rFonts w:ascii="Arial" w:hAnsi="Arial" w:cs="Arial"/>
        </w:rPr>
        <w:t xml:space="preserve">, </w:t>
      </w:r>
      <w:proofErr w:type="spellStart"/>
      <w:r w:rsidR="00546353">
        <w:rPr>
          <w:rFonts w:ascii="Arial" w:hAnsi="Arial" w:cs="Arial"/>
        </w:rPr>
        <w:t>Putinism</w:t>
      </w:r>
      <w:proofErr w:type="spellEnd"/>
      <w:r w:rsidR="00546353">
        <w:rPr>
          <w:rFonts w:ascii="Arial" w:hAnsi="Arial" w:cs="Arial"/>
        </w:rPr>
        <w:t>,</w:t>
      </w:r>
      <w:r>
        <w:rPr>
          <w:rFonts w:ascii="Arial" w:hAnsi="Arial" w:cs="Arial"/>
        </w:rPr>
        <w:t xml:space="preserve"> </w:t>
      </w:r>
      <w:r w:rsidR="00ED4918">
        <w:rPr>
          <w:rFonts w:ascii="Arial" w:hAnsi="Arial" w:cs="Arial"/>
        </w:rPr>
        <w:t>studies</w:t>
      </w:r>
      <w:r w:rsidR="00546353">
        <w:rPr>
          <w:rFonts w:ascii="Arial" w:hAnsi="Arial" w:cs="Arial"/>
        </w:rPr>
        <w:t xml:space="preserve"> the legal changes implemented in </w:t>
      </w:r>
      <w:r>
        <w:rPr>
          <w:rFonts w:ascii="Arial" w:hAnsi="Arial" w:cs="Arial"/>
        </w:rPr>
        <w:t xml:space="preserve">Russia since Putin </w:t>
      </w:r>
      <w:r w:rsidR="00546353">
        <w:rPr>
          <w:rFonts w:ascii="Arial" w:hAnsi="Arial" w:cs="Arial"/>
        </w:rPr>
        <w:t xml:space="preserve">is a member of </w:t>
      </w:r>
      <w:r>
        <w:rPr>
          <w:rFonts w:ascii="Arial" w:hAnsi="Arial" w:cs="Arial"/>
        </w:rPr>
        <w:t xml:space="preserve">the ruling elite of </w:t>
      </w:r>
      <w:r w:rsidR="00546353">
        <w:rPr>
          <w:rFonts w:ascii="Arial" w:hAnsi="Arial" w:cs="Arial"/>
        </w:rPr>
        <w:t>Russia</w:t>
      </w:r>
      <w:r>
        <w:rPr>
          <w:rFonts w:ascii="Arial" w:hAnsi="Arial" w:cs="Arial"/>
        </w:rPr>
        <w:t xml:space="preserve">. Putin and Russian politics are deeply </w:t>
      </w:r>
      <w:r w:rsidR="00546353">
        <w:rPr>
          <w:rFonts w:ascii="Arial" w:hAnsi="Arial" w:cs="Arial"/>
        </w:rPr>
        <w:t>intertwined</w:t>
      </w:r>
      <w:r>
        <w:rPr>
          <w:rFonts w:ascii="Arial" w:hAnsi="Arial" w:cs="Arial"/>
        </w:rPr>
        <w:t xml:space="preserve">. </w:t>
      </w:r>
      <w:proofErr w:type="spellStart"/>
      <w:r>
        <w:rPr>
          <w:rFonts w:ascii="Arial" w:hAnsi="Arial" w:cs="Arial"/>
        </w:rPr>
        <w:t>Putinism</w:t>
      </w:r>
      <w:proofErr w:type="spellEnd"/>
      <w:r>
        <w:rPr>
          <w:rFonts w:ascii="Arial" w:hAnsi="Arial" w:cs="Arial"/>
        </w:rPr>
        <w:t xml:space="preserve"> is a term used to describe the political and economic course Putin has envisioned for Russia as well as </w:t>
      </w:r>
      <w:r w:rsidR="00546353">
        <w:rPr>
          <w:rFonts w:ascii="Arial" w:hAnsi="Arial" w:cs="Arial"/>
        </w:rPr>
        <w:t xml:space="preserve">the specific features of his presidency. The legislation that has been implemented during the presidency and premiership of Putin shows where Russia is heading concerning its human rights policies. </w:t>
      </w:r>
    </w:p>
    <w:p w:rsidR="00546353" w:rsidRDefault="00546353" w:rsidP="00C40345">
      <w:pPr>
        <w:spacing w:line="360" w:lineRule="auto"/>
        <w:jc w:val="both"/>
        <w:rPr>
          <w:rFonts w:ascii="Arial" w:hAnsi="Arial" w:cs="Arial"/>
        </w:rPr>
      </w:pPr>
      <w:r>
        <w:rPr>
          <w:rFonts w:ascii="Arial" w:hAnsi="Arial" w:cs="Arial"/>
        </w:rPr>
        <w:t xml:space="preserve">In the second chapter </w:t>
      </w:r>
      <w:r w:rsidR="006C38F6">
        <w:rPr>
          <w:rFonts w:ascii="Arial" w:hAnsi="Arial" w:cs="Arial"/>
        </w:rPr>
        <w:t>the</w:t>
      </w:r>
      <w:r>
        <w:rPr>
          <w:rFonts w:ascii="Arial" w:hAnsi="Arial" w:cs="Arial"/>
        </w:rPr>
        <w:t xml:space="preserve"> human rights situation in Russia</w:t>
      </w:r>
      <w:r w:rsidR="006C38F6">
        <w:rPr>
          <w:rFonts w:ascii="Arial" w:hAnsi="Arial" w:cs="Arial"/>
        </w:rPr>
        <w:t xml:space="preserve"> is analysed. The </w:t>
      </w:r>
      <w:r>
        <w:rPr>
          <w:rFonts w:ascii="Arial" w:hAnsi="Arial" w:cs="Arial"/>
        </w:rPr>
        <w:t>standards of the Council of Europe</w:t>
      </w:r>
      <w:r w:rsidR="006C38F6">
        <w:rPr>
          <w:rFonts w:ascii="Arial" w:hAnsi="Arial" w:cs="Arial"/>
        </w:rPr>
        <w:t xml:space="preserve"> are compared with the standards of Russia</w:t>
      </w:r>
      <w:r w:rsidR="007F283A">
        <w:rPr>
          <w:rFonts w:ascii="Arial" w:hAnsi="Arial" w:cs="Arial"/>
        </w:rPr>
        <w:t xml:space="preserve">, both in legislation </w:t>
      </w:r>
      <w:r w:rsidR="006C38F6">
        <w:rPr>
          <w:rFonts w:ascii="Arial" w:hAnsi="Arial" w:cs="Arial"/>
        </w:rPr>
        <w:t>and</w:t>
      </w:r>
      <w:r w:rsidR="007F283A">
        <w:rPr>
          <w:rFonts w:ascii="Arial" w:hAnsi="Arial" w:cs="Arial"/>
        </w:rPr>
        <w:t xml:space="preserve"> in practice</w:t>
      </w:r>
      <w:r>
        <w:rPr>
          <w:rFonts w:ascii="Arial" w:hAnsi="Arial" w:cs="Arial"/>
        </w:rPr>
        <w:t xml:space="preserve">. </w:t>
      </w:r>
      <w:r w:rsidR="00ED4918">
        <w:rPr>
          <w:rFonts w:ascii="Arial" w:hAnsi="Arial" w:cs="Arial"/>
        </w:rPr>
        <w:t xml:space="preserve">The willingness of Russia to implement the European Convention on Human Rights in its entirety will be evaluated based on the </w:t>
      </w:r>
      <w:r w:rsidR="007F283A">
        <w:rPr>
          <w:rFonts w:ascii="Arial" w:hAnsi="Arial" w:cs="Arial"/>
        </w:rPr>
        <w:t>European Convention on Human Rights and the judgments concluded by the European Court of Human R</w:t>
      </w:r>
      <w:r w:rsidR="00ED4918">
        <w:rPr>
          <w:rFonts w:ascii="Arial" w:hAnsi="Arial" w:cs="Arial"/>
        </w:rPr>
        <w:t xml:space="preserve">ights. Chapter three will give examples of the evaluation of chapter two, explaining with case studies which problems Russia has concerning their human rights situation. </w:t>
      </w:r>
    </w:p>
    <w:p w:rsidR="00ED4918" w:rsidRDefault="00ED4918" w:rsidP="00C40345">
      <w:pPr>
        <w:spacing w:line="360" w:lineRule="auto"/>
        <w:jc w:val="both"/>
        <w:rPr>
          <w:rFonts w:ascii="Arial" w:hAnsi="Arial" w:cs="Arial"/>
        </w:rPr>
      </w:pPr>
      <w:r>
        <w:rPr>
          <w:rFonts w:ascii="Arial" w:hAnsi="Arial" w:cs="Arial"/>
        </w:rPr>
        <w:t>Chapter four studies the internal problems of the European Court of Human Rights. The backlog of cases pending before the European Court of Human Rights and the lack of enforcement power of the same court both influence the usefulness of the Council of Europe.</w:t>
      </w:r>
      <w:r w:rsidR="006C38F6">
        <w:rPr>
          <w:rFonts w:ascii="Arial" w:hAnsi="Arial" w:cs="Arial"/>
        </w:rPr>
        <w:t xml:space="preserve"> The lack of implementation of human rights judgments in Russia have resulted in </w:t>
      </w:r>
      <w:r w:rsidR="00C54164">
        <w:rPr>
          <w:rFonts w:ascii="Arial" w:hAnsi="Arial" w:cs="Arial"/>
        </w:rPr>
        <w:t xml:space="preserve">structural problems that have not been changed during the Russian membership of the Council of Europe. </w:t>
      </w:r>
      <w:r w:rsidR="006C38F6">
        <w:rPr>
          <w:rFonts w:ascii="Arial" w:hAnsi="Arial" w:cs="Arial"/>
        </w:rPr>
        <w:t xml:space="preserve"> </w:t>
      </w:r>
    </w:p>
    <w:p w:rsidR="00F652E2" w:rsidRDefault="003E6293" w:rsidP="00C40345">
      <w:pPr>
        <w:spacing w:line="360" w:lineRule="auto"/>
        <w:jc w:val="both"/>
        <w:rPr>
          <w:rFonts w:ascii="Arial" w:hAnsi="Arial" w:cs="Arial"/>
        </w:rPr>
      </w:pPr>
      <w:r w:rsidRPr="00F4690C">
        <w:rPr>
          <w:rFonts w:ascii="Arial" w:hAnsi="Arial" w:cs="Arial"/>
        </w:rPr>
        <w:t>Analysing the influence that the Council of Europe and Russia have on each other will give an insight in the history of the cooperation between the two, deciding whether this cooperation is as useful as it could or should be</w:t>
      </w:r>
      <w:r w:rsidR="006B33E5" w:rsidRPr="00F4690C">
        <w:rPr>
          <w:rFonts w:ascii="Arial" w:hAnsi="Arial" w:cs="Arial"/>
        </w:rPr>
        <w:t xml:space="preserve">. </w:t>
      </w:r>
      <w:r w:rsidR="00C54164">
        <w:rPr>
          <w:rFonts w:ascii="Arial" w:hAnsi="Arial" w:cs="Arial"/>
        </w:rPr>
        <w:t>Furthermore, it discusses what the power of the Cou</w:t>
      </w:r>
      <w:r w:rsidR="00F652E2">
        <w:rPr>
          <w:rFonts w:ascii="Arial" w:hAnsi="Arial" w:cs="Arial"/>
        </w:rPr>
        <w:t>ncil of Europe should be and what can be done when member states are not protecting the rights of their citizens as described in the European Convention on Human Rights.</w:t>
      </w:r>
    </w:p>
    <w:p w:rsidR="00C40345" w:rsidRPr="00F4690C" w:rsidRDefault="00F652E2" w:rsidP="00D063AD">
      <w:pPr>
        <w:spacing w:line="360" w:lineRule="auto"/>
        <w:jc w:val="both"/>
        <w:rPr>
          <w:rFonts w:ascii="Arial" w:hAnsi="Arial" w:cs="Arial"/>
        </w:rPr>
      </w:pPr>
      <w:r>
        <w:rPr>
          <w:rFonts w:ascii="Arial" w:hAnsi="Arial" w:cs="Arial"/>
        </w:rPr>
        <w:t>R</w:t>
      </w:r>
      <w:r w:rsidR="006B33E5" w:rsidRPr="00F4690C">
        <w:rPr>
          <w:rFonts w:ascii="Arial" w:hAnsi="Arial" w:cs="Arial"/>
        </w:rPr>
        <w:t xml:space="preserve">eports have been written about the </w:t>
      </w:r>
      <w:r>
        <w:rPr>
          <w:rFonts w:ascii="Arial" w:hAnsi="Arial" w:cs="Arial"/>
        </w:rPr>
        <w:t xml:space="preserve">future of </w:t>
      </w:r>
      <w:r w:rsidR="006B33E5" w:rsidRPr="00F4690C">
        <w:rPr>
          <w:rFonts w:ascii="Arial" w:hAnsi="Arial" w:cs="Arial"/>
        </w:rPr>
        <w:t xml:space="preserve">human rights </w:t>
      </w:r>
      <w:r>
        <w:rPr>
          <w:rFonts w:ascii="Arial" w:hAnsi="Arial" w:cs="Arial"/>
        </w:rPr>
        <w:t>in</w:t>
      </w:r>
      <w:r w:rsidR="006B33E5" w:rsidRPr="00F4690C">
        <w:rPr>
          <w:rFonts w:ascii="Arial" w:hAnsi="Arial" w:cs="Arial"/>
        </w:rPr>
        <w:t xml:space="preserve"> Russia by many well-</w:t>
      </w:r>
      <w:r>
        <w:rPr>
          <w:rFonts w:ascii="Arial" w:hAnsi="Arial" w:cs="Arial"/>
        </w:rPr>
        <w:t>known</w:t>
      </w:r>
      <w:r w:rsidR="006B33E5" w:rsidRPr="00F4690C">
        <w:rPr>
          <w:rFonts w:ascii="Arial" w:hAnsi="Arial" w:cs="Arial"/>
        </w:rPr>
        <w:t xml:space="preserve"> organisations, such as Amnesty International, Human Rights Watch,</w:t>
      </w:r>
      <w:r>
        <w:rPr>
          <w:rFonts w:ascii="Arial" w:hAnsi="Arial" w:cs="Arial"/>
        </w:rPr>
        <w:t xml:space="preserve"> The United Nations, and </w:t>
      </w:r>
      <w:r w:rsidR="006B33E5" w:rsidRPr="00F4690C">
        <w:rPr>
          <w:rFonts w:ascii="Arial" w:hAnsi="Arial" w:cs="Arial"/>
        </w:rPr>
        <w:t xml:space="preserve">Council of Europe. Those reports will be </w:t>
      </w:r>
      <w:r>
        <w:rPr>
          <w:rFonts w:ascii="Arial" w:hAnsi="Arial" w:cs="Arial"/>
        </w:rPr>
        <w:t>studied to find</w:t>
      </w:r>
      <w:r w:rsidR="006B33E5" w:rsidRPr="00F4690C">
        <w:rPr>
          <w:rFonts w:ascii="Arial" w:hAnsi="Arial" w:cs="Arial"/>
        </w:rPr>
        <w:t xml:space="preserve"> which human rights</w:t>
      </w:r>
      <w:r>
        <w:rPr>
          <w:rFonts w:ascii="Arial" w:hAnsi="Arial" w:cs="Arial"/>
        </w:rPr>
        <w:t xml:space="preserve"> are not adequately protected. The m</w:t>
      </w:r>
      <w:r w:rsidR="003E6293" w:rsidRPr="00F4690C">
        <w:rPr>
          <w:rFonts w:ascii="Arial" w:hAnsi="Arial" w:cs="Arial"/>
        </w:rPr>
        <w:t xml:space="preserve">ethod used to write this </w:t>
      </w:r>
      <w:r>
        <w:rPr>
          <w:rFonts w:ascii="Arial" w:hAnsi="Arial" w:cs="Arial"/>
        </w:rPr>
        <w:t>paper</w:t>
      </w:r>
      <w:r w:rsidR="003E6293" w:rsidRPr="00F4690C">
        <w:rPr>
          <w:rFonts w:ascii="Arial" w:hAnsi="Arial" w:cs="Arial"/>
        </w:rPr>
        <w:t xml:space="preserve"> </w:t>
      </w:r>
      <w:r>
        <w:rPr>
          <w:rFonts w:ascii="Arial" w:hAnsi="Arial" w:cs="Arial"/>
        </w:rPr>
        <w:t>is</w:t>
      </w:r>
      <w:r w:rsidR="003E6293" w:rsidRPr="00F4690C">
        <w:rPr>
          <w:rFonts w:ascii="Arial" w:hAnsi="Arial" w:cs="Arial"/>
        </w:rPr>
        <w:t xml:space="preserve"> desk research.</w:t>
      </w:r>
      <w:r w:rsidR="006B33E5" w:rsidRPr="00F4690C">
        <w:rPr>
          <w:rFonts w:ascii="Arial" w:hAnsi="Arial" w:cs="Arial"/>
        </w:rPr>
        <w:t xml:space="preserve"> Limitation of this research is </w:t>
      </w:r>
      <w:r>
        <w:rPr>
          <w:rFonts w:ascii="Arial" w:hAnsi="Arial" w:cs="Arial"/>
        </w:rPr>
        <w:t>the lack of</w:t>
      </w:r>
      <w:r w:rsidR="006B33E5" w:rsidRPr="00F4690C">
        <w:rPr>
          <w:rFonts w:ascii="Arial" w:hAnsi="Arial" w:cs="Arial"/>
        </w:rPr>
        <w:t xml:space="preserve"> actual field research </w:t>
      </w:r>
      <w:r>
        <w:rPr>
          <w:rFonts w:ascii="Arial" w:hAnsi="Arial" w:cs="Arial"/>
        </w:rPr>
        <w:t>in</w:t>
      </w:r>
      <w:r w:rsidR="006B33E5" w:rsidRPr="00F4690C">
        <w:rPr>
          <w:rFonts w:ascii="Arial" w:hAnsi="Arial" w:cs="Arial"/>
        </w:rPr>
        <w:t xml:space="preserve"> </w:t>
      </w:r>
      <w:r w:rsidR="008248D1">
        <w:rPr>
          <w:rFonts w:ascii="Arial" w:hAnsi="Arial" w:cs="Arial"/>
        </w:rPr>
        <w:t>Russia</w:t>
      </w:r>
      <w:r>
        <w:rPr>
          <w:rFonts w:ascii="Arial" w:hAnsi="Arial" w:cs="Arial"/>
        </w:rPr>
        <w:t>. Th</w:t>
      </w:r>
      <w:r w:rsidR="00D063AD" w:rsidRPr="00F4690C">
        <w:rPr>
          <w:rFonts w:ascii="Arial" w:hAnsi="Arial" w:cs="Arial"/>
        </w:rPr>
        <w:t>e</w:t>
      </w:r>
      <w:r>
        <w:rPr>
          <w:rFonts w:ascii="Arial" w:hAnsi="Arial" w:cs="Arial"/>
        </w:rPr>
        <w:t xml:space="preserve"> </w:t>
      </w:r>
      <w:r w:rsidR="00D063AD" w:rsidRPr="00F4690C">
        <w:rPr>
          <w:rFonts w:ascii="Arial" w:hAnsi="Arial" w:cs="Arial"/>
        </w:rPr>
        <w:t xml:space="preserve">Council of Europe </w:t>
      </w:r>
      <w:r>
        <w:rPr>
          <w:rFonts w:ascii="Arial" w:hAnsi="Arial" w:cs="Arial"/>
        </w:rPr>
        <w:t>is publishing its documents online, thus safeguarding the transparency. Most of the documents of the Russian government are published on the web as well, but</w:t>
      </w:r>
      <w:r w:rsidR="00D063AD" w:rsidRPr="00F4690C">
        <w:rPr>
          <w:rFonts w:ascii="Arial" w:hAnsi="Arial" w:cs="Arial"/>
        </w:rPr>
        <w:t xml:space="preserve"> transparency is less developed in Russia</w:t>
      </w:r>
      <w:r>
        <w:rPr>
          <w:rFonts w:ascii="Arial" w:hAnsi="Arial" w:cs="Arial"/>
        </w:rPr>
        <w:t>. Therefore, the p</w:t>
      </w:r>
      <w:r w:rsidR="00D063AD" w:rsidRPr="00F4690C">
        <w:rPr>
          <w:rFonts w:ascii="Arial" w:hAnsi="Arial" w:cs="Arial"/>
        </w:rPr>
        <w:t>ublic opinions and practice may be different than the informati</w:t>
      </w:r>
      <w:r>
        <w:rPr>
          <w:rFonts w:ascii="Arial" w:hAnsi="Arial" w:cs="Arial"/>
        </w:rPr>
        <w:t>on provided by online documents.</w:t>
      </w:r>
      <w:r w:rsidR="00D063AD" w:rsidRPr="00F4690C">
        <w:rPr>
          <w:rFonts w:ascii="Arial" w:hAnsi="Arial" w:cs="Arial"/>
        </w:rPr>
        <w:t xml:space="preserve"> </w:t>
      </w:r>
      <w:r>
        <w:rPr>
          <w:rFonts w:ascii="Arial" w:hAnsi="Arial" w:cs="Arial"/>
        </w:rPr>
        <w:t xml:space="preserve">However, the reports of international organisations are providing </w:t>
      </w:r>
      <w:r w:rsidR="00A234DF">
        <w:rPr>
          <w:rFonts w:ascii="Arial" w:hAnsi="Arial" w:cs="Arial"/>
        </w:rPr>
        <w:t xml:space="preserve">realistic and up-to-date information. </w:t>
      </w:r>
    </w:p>
    <w:p w:rsidR="00B62219" w:rsidRPr="00F4690C" w:rsidRDefault="00744BD5" w:rsidP="00594F35">
      <w:pPr>
        <w:pStyle w:val="Heading1"/>
        <w:rPr>
          <w:rFonts w:ascii="Arial" w:hAnsi="Arial" w:cs="Arial"/>
          <w:sz w:val="40"/>
          <w:szCs w:val="40"/>
        </w:rPr>
      </w:pPr>
      <w:bookmarkStart w:id="2" w:name="_Toc368306970"/>
      <w:r w:rsidRPr="00F4690C">
        <w:rPr>
          <w:rFonts w:ascii="Arial" w:hAnsi="Arial" w:cs="Arial"/>
          <w:sz w:val="40"/>
          <w:szCs w:val="40"/>
        </w:rPr>
        <w:lastRenderedPageBreak/>
        <w:t>1</w:t>
      </w:r>
      <w:r w:rsidRPr="00F4690C">
        <w:rPr>
          <w:rFonts w:ascii="Arial" w:hAnsi="Arial" w:cs="Arial"/>
          <w:sz w:val="40"/>
          <w:szCs w:val="40"/>
        </w:rPr>
        <w:tab/>
      </w:r>
      <w:proofErr w:type="spellStart"/>
      <w:r w:rsidR="00BA412E" w:rsidRPr="00F4690C">
        <w:rPr>
          <w:rFonts w:ascii="Arial" w:hAnsi="Arial" w:cs="Arial"/>
          <w:sz w:val="40"/>
          <w:szCs w:val="40"/>
        </w:rPr>
        <w:t>Putinism</w:t>
      </w:r>
      <w:bookmarkEnd w:id="2"/>
      <w:proofErr w:type="spellEnd"/>
    </w:p>
    <w:p w:rsidR="00594F35" w:rsidRPr="00F4690C" w:rsidRDefault="00594F35" w:rsidP="00301AA3">
      <w:pPr>
        <w:spacing w:line="360" w:lineRule="auto"/>
        <w:jc w:val="both"/>
        <w:rPr>
          <w:rFonts w:ascii="Arial" w:hAnsi="Arial" w:cs="Arial"/>
        </w:rPr>
      </w:pPr>
    </w:p>
    <w:p w:rsidR="007D4761" w:rsidRPr="00F4690C" w:rsidRDefault="007D4761" w:rsidP="00301AA3">
      <w:pPr>
        <w:spacing w:line="360" w:lineRule="auto"/>
        <w:jc w:val="both"/>
        <w:rPr>
          <w:rFonts w:ascii="Arial" w:hAnsi="Arial" w:cs="Arial"/>
        </w:rPr>
      </w:pPr>
      <w:r w:rsidRPr="00F4690C">
        <w:rPr>
          <w:rFonts w:ascii="Arial" w:hAnsi="Arial" w:cs="Arial"/>
        </w:rPr>
        <w:t xml:space="preserve">Vladimir </w:t>
      </w:r>
      <w:proofErr w:type="spellStart"/>
      <w:r w:rsidRPr="00F4690C">
        <w:rPr>
          <w:rFonts w:ascii="Arial" w:hAnsi="Arial" w:cs="Arial"/>
        </w:rPr>
        <w:t>Vladimirovich</w:t>
      </w:r>
      <w:proofErr w:type="spellEnd"/>
      <w:r w:rsidRPr="00F4690C">
        <w:rPr>
          <w:rFonts w:ascii="Arial" w:hAnsi="Arial" w:cs="Arial"/>
        </w:rPr>
        <w:t xml:space="preserve"> Putin </w:t>
      </w:r>
      <w:r w:rsidR="00A234DF">
        <w:rPr>
          <w:rFonts w:ascii="Arial" w:hAnsi="Arial" w:cs="Arial"/>
        </w:rPr>
        <w:t xml:space="preserve">is deeply connected with the politics of Russia </w:t>
      </w:r>
      <w:r w:rsidRPr="00F4690C">
        <w:rPr>
          <w:rFonts w:ascii="Arial" w:hAnsi="Arial" w:cs="Arial"/>
        </w:rPr>
        <w:t xml:space="preserve">since he became acting president of </w:t>
      </w:r>
      <w:r w:rsidR="008248D1">
        <w:rPr>
          <w:rFonts w:ascii="Arial" w:hAnsi="Arial" w:cs="Arial"/>
        </w:rPr>
        <w:t>Russia</w:t>
      </w:r>
      <w:r w:rsidRPr="00F4690C">
        <w:rPr>
          <w:rFonts w:ascii="Arial" w:hAnsi="Arial" w:cs="Arial"/>
        </w:rPr>
        <w:t xml:space="preserve"> in</w:t>
      </w:r>
      <w:r w:rsidR="003063DD" w:rsidRPr="00F4690C">
        <w:rPr>
          <w:rFonts w:ascii="Arial" w:hAnsi="Arial" w:cs="Arial"/>
        </w:rPr>
        <w:t xml:space="preserve"> December </w:t>
      </w:r>
      <w:r w:rsidRPr="00F4690C">
        <w:rPr>
          <w:rFonts w:ascii="Arial" w:hAnsi="Arial" w:cs="Arial"/>
        </w:rPr>
        <w:t>1999</w:t>
      </w:r>
      <w:r w:rsidR="003063DD" w:rsidRPr="00F4690C">
        <w:rPr>
          <w:rFonts w:ascii="Arial" w:hAnsi="Arial" w:cs="Arial"/>
        </w:rPr>
        <w:t xml:space="preserve">. </w:t>
      </w:r>
      <w:r w:rsidR="00FC68F0">
        <w:rPr>
          <w:rFonts w:ascii="Arial" w:hAnsi="Arial" w:cs="Arial"/>
        </w:rPr>
        <w:t xml:space="preserve">Putin had and still has a major impact on the politics of the </w:t>
      </w:r>
      <w:r w:rsidR="00E4557B">
        <w:rPr>
          <w:rFonts w:ascii="Arial" w:hAnsi="Arial" w:cs="Arial"/>
        </w:rPr>
        <w:t>state.</w:t>
      </w:r>
      <w:r w:rsidR="00FC68F0">
        <w:rPr>
          <w:rFonts w:ascii="Arial" w:hAnsi="Arial" w:cs="Arial"/>
        </w:rPr>
        <w:t xml:space="preserve"> </w:t>
      </w:r>
      <w:r w:rsidR="00E4557B">
        <w:rPr>
          <w:rFonts w:ascii="Arial" w:hAnsi="Arial" w:cs="Arial"/>
        </w:rPr>
        <w:t>It is therefore</w:t>
      </w:r>
      <w:r w:rsidR="00FC68F0">
        <w:rPr>
          <w:rFonts w:ascii="Arial" w:hAnsi="Arial" w:cs="Arial"/>
        </w:rPr>
        <w:t xml:space="preserve"> necessary to explain the vision and mission of Putin as a leader of Russia. The term </w:t>
      </w:r>
      <w:proofErr w:type="spellStart"/>
      <w:r w:rsidR="00FC68F0">
        <w:rPr>
          <w:rFonts w:ascii="Arial" w:hAnsi="Arial" w:cs="Arial"/>
        </w:rPr>
        <w:t>Putinism</w:t>
      </w:r>
      <w:proofErr w:type="spellEnd"/>
      <w:r w:rsidR="00FC68F0">
        <w:rPr>
          <w:rFonts w:ascii="Arial" w:hAnsi="Arial" w:cs="Arial"/>
        </w:rPr>
        <w:t xml:space="preserve"> summarizes the features of the presidency of Putin often described as a managed democracy. </w:t>
      </w:r>
      <w:proofErr w:type="spellStart"/>
      <w:r w:rsidR="00FC68F0">
        <w:rPr>
          <w:rFonts w:ascii="Arial" w:hAnsi="Arial" w:cs="Arial"/>
        </w:rPr>
        <w:t>Putinism</w:t>
      </w:r>
      <w:proofErr w:type="spellEnd"/>
      <w:r w:rsidR="00FC68F0">
        <w:rPr>
          <w:rFonts w:ascii="Arial" w:hAnsi="Arial" w:cs="Arial"/>
        </w:rPr>
        <w:t xml:space="preserve"> describes the political course of Russia since Putin became the president of the state in 2000</w:t>
      </w:r>
      <w:r w:rsidR="0032168F">
        <w:rPr>
          <w:rFonts w:ascii="Arial" w:hAnsi="Arial" w:cs="Arial"/>
        </w:rPr>
        <w:t xml:space="preserve"> </w:t>
      </w:r>
      <w:sdt>
        <w:sdtPr>
          <w:rPr>
            <w:rFonts w:ascii="Arial" w:hAnsi="Arial" w:cs="Arial"/>
          </w:rPr>
          <w:id w:val="1983421424"/>
          <w:citation/>
        </w:sdtPr>
        <w:sdtEndPr/>
        <w:sdtContent>
          <w:r w:rsidR="0032168F">
            <w:rPr>
              <w:rFonts w:ascii="Arial" w:hAnsi="Arial" w:cs="Arial"/>
            </w:rPr>
            <w:fldChar w:fldCharType="begin"/>
          </w:r>
          <w:r w:rsidR="0032168F" w:rsidRPr="0032168F">
            <w:rPr>
              <w:rFonts w:ascii="Arial" w:hAnsi="Arial" w:cs="Arial"/>
              <w:lang w:val="en-US"/>
            </w:rPr>
            <w:instrText xml:space="preserve"> CITATION ACK13 \l 1043 </w:instrText>
          </w:r>
          <w:r w:rsidR="0032168F">
            <w:rPr>
              <w:rFonts w:ascii="Arial" w:hAnsi="Arial" w:cs="Arial"/>
            </w:rPr>
            <w:fldChar w:fldCharType="separate"/>
          </w:r>
          <w:r w:rsidR="009F72AF" w:rsidRPr="009F72AF">
            <w:rPr>
              <w:rFonts w:ascii="Arial" w:hAnsi="Arial" w:cs="Arial"/>
              <w:noProof/>
              <w:lang w:val="en-US"/>
            </w:rPr>
            <w:t>(Keim, 2013)</w:t>
          </w:r>
          <w:r w:rsidR="0032168F">
            <w:rPr>
              <w:rFonts w:ascii="Arial" w:hAnsi="Arial" w:cs="Arial"/>
            </w:rPr>
            <w:fldChar w:fldCharType="end"/>
          </w:r>
        </w:sdtContent>
      </w:sdt>
      <w:r w:rsidR="00FC68F0">
        <w:rPr>
          <w:rFonts w:ascii="Arial" w:hAnsi="Arial" w:cs="Arial"/>
        </w:rPr>
        <w:t xml:space="preserve">. </w:t>
      </w:r>
      <w:r w:rsidR="00A234DF">
        <w:rPr>
          <w:rFonts w:ascii="Arial" w:hAnsi="Arial" w:cs="Arial"/>
        </w:rPr>
        <w:t>After</w:t>
      </w:r>
      <w:r w:rsidR="009D7DE1" w:rsidRPr="00F4690C">
        <w:rPr>
          <w:rFonts w:ascii="Arial" w:hAnsi="Arial" w:cs="Arial"/>
        </w:rPr>
        <w:t xml:space="preserve"> </w:t>
      </w:r>
      <w:r w:rsidR="00FC68F0">
        <w:rPr>
          <w:rFonts w:ascii="Arial" w:hAnsi="Arial" w:cs="Arial"/>
        </w:rPr>
        <w:t>Putin’s</w:t>
      </w:r>
      <w:r w:rsidR="009D7DE1" w:rsidRPr="00F4690C">
        <w:rPr>
          <w:rFonts w:ascii="Arial" w:hAnsi="Arial" w:cs="Arial"/>
        </w:rPr>
        <w:t xml:space="preserve"> service as a member of the KGB</w:t>
      </w:r>
      <w:r w:rsidR="00FC68F0">
        <w:rPr>
          <w:rFonts w:ascii="Arial" w:hAnsi="Arial" w:cs="Arial"/>
        </w:rPr>
        <w:t>, the secret police of the Soviet Union,</w:t>
      </w:r>
      <w:r w:rsidR="00A234DF">
        <w:rPr>
          <w:rFonts w:ascii="Arial" w:hAnsi="Arial" w:cs="Arial"/>
        </w:rPr>
        <w:t xml:space="preserve"> in Germany</w:t>
      </w:r>
      <w:r w:rsidR="00FC68F0">
        <w:rPr>
          <w:rFonts w:ascii="Arial" w:hAnsi="Arial" w:cs="Arial"/>
        </w:rPr>
        <w:t xml:space="preserve"> </w:t>
      </w:r>
      <w:r w:rsidR="009D7DE1" w:rsidRPr="00F4690C">
        <w:rPr>
          <w:rFonts w:ascii="Arial" w:hAnsi="Arial" w:cs="Arial"/>
        </w:rPr>
        <w:t xml:space="preserve">Putin started his political career in St Petersburg. </w:t>
      </w:r>
      <w:r w:rsidR="00F4690C">
        <w:rPr>
          <w:rFonts w:ascii="Arial" w:hAnsi="Arial" w:cs="Arial"/>
        </w:rPr>
        <w:t>The documentary ‘the Putin system’ describes that</w:t>
      </w:r>
      <w:r w:rsidR="00DA4A34" w:rsidRPr="00F4690C">
        <w:rPr>
          <w:rFonts w:ascii="Arial" w:hAnsi="Arial" w:cs="Arial"/>
        </w:rPr>
        <w:t xml:space="preserve"> Putin</w:t>
      </w:r>
      <w:r w:rsidR="009D7DE1" w:rsidRPr="00F4690C">
        <w:rPr>
          <w:rFonts w:ascii="Arial" w:hAnsi="Arial" w:cs="Arial"/>
        </w:rPr>
        <w:t xml:space="preserve"> </w:t>
      </w:r>
      <w:r w:rsidR="00A33E6A" w:rsidRPr="00F4690C">
        <w:rPr>
          <w:rFonts w:ascii="Arial" w:hAnsi="Arial" w:cs="Arial"/>
        </w:rPr>
        <w:t>“</w:t>
      </w:r>
      <w:r w:rsidR="00F4690C">
        <w:rPr>
          <w:rFonts w:ascii="Arial" w:hAnsi="Arial" w:cs="Arial"/>
        </w:rPr>
        <w:t xml:space="preserve">became </w:t>
      </w:r>
      <w:r w:rsidR="009D7DE1" w:rsidRPr="00F4690C">
        <w:rPr>
          <w:rFonts w:ascii="Arial" w:hAnsi="Arial" w:cs="Arial"/>
        </w:rPr>
        <w:t xml:space="preserve">someone who would never let him </w:t>
      </w:r>
      <w:r w:rsidR="00F4690C">
        <w:rPr>
          <w:rFonts w:ascii="Arial" w:hAnsi="Arial" w:cs="Arial"/>
        </w:rPr>
        <w:t xml:space="preserve">[Yeltsin] </w:t>
      </w:r>
      <w:r w:rsidR="009D7DE1" w:rsidRPr="00F4690C">
        <w:rPr>
          <w:rFonts w:ascii="Arial" w:hAnsi="Arial" w:cs="Arial"/>
        </w:rPr>
        <w:t>down</w:t>
      </w:r>
      <w:r w:rsidR="00A33E6A" w:rsidRPr="00F4690C">
        <w:rPr>
          <w:rFonts w:ascii="Arial" w:hAnsi="Arial" w:cs="Arial"/>
        </w:rPr>
        <w:t>”</w:t>
      </w:r>
      <w:r w:rsidR="00F4690C">
        <w:rPr>
          <w:rFonts w:ascii="Arial" w:hAnsi="Arial" w:cs="Arial"/>
        </w:rPr>
        <w:t>, because of Putin’s loyalty</w:t>
      </w:r>
      <w:r w:rsidR="00A33E6A" w:rsidRPr="00F4690C">
        <w:rPr>
          <w:rFonts w:ascii="Arial" w:hAnsi="Arial" w:cs="Arial"/>
        </w:rPr>
        <w:t xml:space="preserve"> </w:t>
      </w:r>
      <w:sdt>
        <w:sdtPr>
          <w:rPr>
            <w:rFonts w:ascii="Arial" w:hAnsi="Arial" w:cs="Arial"/>
          </w:rPr>
          <w:id w:val="-61183532"/>
          <w:citation/>
        </w:sdtPr>
        <w:sdtEndPr/>
        <w:sdtContent>
          <w:r w:rsidR="00CB63E2" w:rsidRPr="00F4690C">
            <w:rPr>
              <w:rFonts w:ascii="Arial" w:hAnsi="Arial" w:cs="Arial"/>
            </w:rPr>
            <w:fldChar w:fldCharType="begin"/>
          </w:r>
          <w:r w:rsidR="00CB63E2" w:rsidRPr="00F4690C">
            <w:rPr>
              <w:rFonts w:ascii="Arial" w:hAnsi="Arial" w:cs="Arial"/>
            </w:rPr>
            <w:instrText xml:space="preserve"> CITATION JMC07 \l 1043 </w:instrText>
          </w:r>
          <w:r w:rsidR="00CB63E2" w:rsidRPr="00F4690C">
            <w:rPr>
              <w:rFonts w:ascii="Arial" w:hAnsi="Arial" w:cs="Arial"/>
            </w:rPr>
            <w:fldChar w:fldCharType="separate"/>
          </w:r>
          <w:r w:rsidR="009F72AF" w:rsidRPr="009F72AF">
            <w:rPr>
              <w:rFonts w:ascii="Arial" w:hAnsi="Arial" w:cs="Arial"/>
              <w:noProof/>
            </w:rPr>
            <w:t>(Carré, 2007)</w:t>
          </w:r>
          <w:r w:rsidR="00CB63E2" w:rsidRPr="00F4690C">
            <w:rPr>
              <w:rFonts w:ascii="Arial" w:hAnsi="Arial" w:cs="Arial"/>
            </w:rPr>
            <w:fldChar w:fldCharType="end"/>
          </w:r>
        </w:sdtContent>
      </w:sdt>
      <w:r w:rsidR="00CB63E2" w:rsidRPr="00F4690C">
        <w:rPr>
          <w:rFonts w:ascii="Arial" w:hAnsi="Arial" w:cs="Arial"/>
        </w:rPr>
        <w:t>.</w:t>
      </w:r>
      <w:r w:rsidR="009D7DE1" w:rsidRPr="00F4690C">
        <w:rPr>
          <w:rFonts w:ascii="Arial" w:hAnsi="Arial" w:cs="Arial"/>
        </w:rPr>
        <w:t xml:space="preserve"> </w:t>
      </w:r>
      <w:r w:rsidR="00A33E6A" w:rsidRPr="00F4690C">
        <w:rPr>
          <w:rFonts w:ascii="Arial" w:hAnsi="Arial" w:cs="Arial"/>
        </w:rPr>
        <w:t>Furthermore</w:t>
      </w:r>
      <w:r w:rsidR="009A40A4" w:rsidRPr="00F4690C">
        <w:rPr>
          <w:rFonts w:ascii="Arial" w:hAnsi="Arial" w:cs="Arial"/>
        </w:rPr>
        <w:t>,</w:t>
      </w:r>
      <w:r w:rsidR="00A33E6A" w:rsidRPr="00F4690C">
        <w:rPr>
          <w:rFonts w:ascii="Arial" w:hAnsi="Arial" w:cs="Arial"/>
        </w:rPr>
        <w:t xml:space="preserve"> the documentary </w:t>
      </w:r>
      <w:r w:rsidR="00A234DF">
        <w:rPr>
          <w:rFonts w:ascii="Arial" w:hAnsi="Arial" w:cs="Arial"/>
        </w:rPr>
        <w:t xml:space="preserve">mentions that </w:t>
      </w:r>
      <w:r w:rsidR="0066093B" w:rsidRPr="00F4690C">
        <w:rPr>
          <w:rFonts w:ascii="Arial" w:hAnsi="Arial" w:cs="Arial"/>
        </w:rPr>
        <w:t xml:space="preserve">Yeltsin </w:t>
      </w:r>
      <w:r w:rsidR="009D7DE1" w:rsidRPr="00F4690C">
        <w:rPr>
          <w:rFonts w:ascii="Arial" w:hAnsi="Arial" w:cs="Arial"/>
        </w:rPr>
        <w:t>appointed Putin as his prime minister</w:t>
      </w:r>
      <w:r w:rsidR="00A234DF">
        <w:rPr>
          <w:rFonts w:ascii="Arial" w:hAnsi="Arial" w:cs="Arial"/>
        </w:rPr>
        <w:t xml:space="preserve"> to reward Putin for his loyalty</w:t>
      </w:r>
      <w:r w:rsidR="009D7DE1" w:rsidRPr="00F4690C">
        <w:rPr>
          <w:rFonts w:ascii="Arial" w:hAnsi="Arial" w:cs="Arial"/>
        </w:rPr>
        <w:t>. Moving towards presidential elections, Yeltsin indicated Putin as his favoured successor</w:t>
      </w:r>
      <w:sdt>
        <w:sdtPr>
          <w:rPr>
            <w:rFonts w:ascii="Arial" w:hAnsi="Arial" w:cs="Arial"/>
          </w:rPr>
          <w:id w:val="-1895501699"/>
          <w:citation/>
        </w:sdtPr>
        <w:sdtEndPr/>
        <w:sdtContent>
          <w:r w:rsidR="00CB63E2" w:rsidRPr="00F4690C">
            <w:rPr>
              <w:rFonts w:ascii="Arial" w:hAnsi="Arial" w:cs="Arial"/>
            </w:rPr>
            <w:fldChar w:fldCharType="begin"/>
          </w:r>
          <w:r w:rsidR="00CB63E2" w:rsidRPr="00F4690C">
            <w:rPr>
              <w:rFonts w:ascii="Arial" w:hAnsi="Arial" w:cs="Arial"/>
            </w:rPr>
            <w:instrText xml:space="preserve"> CITATION JMC07 \l 1043 </w:instrText>
          </w:r>
          <w:r w:rsidR="00CB63E2"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(Carré, 2007)</w:t>
          </w:r>
          <w:r w:rsidR="00CB63E2" w:rsidRPr="00F4690C">
            <w:rPr>
              <w:rFonts w:ascii="Arial" w:hAnsi="Arial" w:cs="Arial"/>
            </w:rPr>
            <w:fldChar w:fldCharType="end"/>
          </w:r>
        </w:sdtContent>
      </w:sdt>
      <w:r w:rsidR="00616FEB" w:rsidRPr="00F4690C">
        <w:rPr>
          <w:rFonts w:ascii="Arial" w:hAnsi="Arial" w:cs="Arial"/>
        </w:rPr>
        <w:t xml:space="preserve">. </w:t>
      </w:r>
      <w:r w:rsidR="00FC68F0">
        <w:rPr>
          <w:rFonts w:ascii="Arial" w:hAnsi="Arial" w:cs="Arial"/>
        </w:rPr>
        <w:t>During the</w:t>
      </w:r>
      <w:r w:rsidR="003063DD" w:rsidRPr="00F4690C">
        <w:rPr>
          <w:rFonts w:ascii="Arial" w:hAnsi="Arial" w:cs="Arial"/>
        </w:rPr>
        <w:t xml:space="preserve"> presidential elections of March 2000</w:t>
      </w:r>
      <w:r w:rsidR="00FC68F0">
        <w:rPr>
          <w:rFonts w:ascii="Arial" w:hAnsi="Arial" w:cs="Arial"/>
        </w:rPr>
        <w:t>,</w:t>
      </w:r>
      <w:r w:rsidR="003063DD" w:rsidRPr="00F4690C">
        <w:rPr>
          <w:rFonts w:ascii="Arial" w:hAnsi="Arial" w:cs="Arial"/>
        </w:rPr>
        <w:t xml:space="preserve"> </w:t>
      </w:r>
      <w:r w:rsidR="00A234DF">
        <w:rPr>
          <w:rFonts w:ascii="Arial" w:hAnsi="Arial" w:cs="Arial"/>
        </w:rPr>
        <w:t>Putin</w:t>
      </w:r>
      <w:r w:rsidR="003063DD" w:rsidRPr="00F4690C">
        <w:rPr>
          <w:rFonts w:ascii="Arial" w:hAnsi="Arial" w:cs="Arial"/>
        </w:rPr>
        <w:t xml:space="preserve"> was able to </w:t>
      </w:r>
      <w:r w:rsidR="007F5A29" w:rsidRPr="00F4690C">
        <w:rPr>
          <w:rFonts w:ascii="Arial" w:hAnsi="Arial" w:cs="Arial"/>
        </w:rPr>
        <w:t>get 52%</w:t>
      </w:r>
      <w:r w:rsidR="00E6476F" w:rsidRPr="00F4690C">
        <w:rPr>
          <w:rFonts w:ascii="Arial" w:hAnsi="Arial" w:cs="Arial"/>
        </w:rPr>
        <w:t xml:space="preserve"> of the votes</w:t>
      </w:r>
      <w:r w:rsidR="00A234DF">
        <w:rPr>
          <w:rFonts w:ascii="Arial" w:hAnsi="Arial" w:cs="Arial"/>
        </w:rPr>
        <w:t>. His</w:t>
      </w:r>
      <w:r w:rsidR="007F5A29" w:rsidRPr="00F4690C">
        <w:rPr>
          <w:rFonts w:ascii="Arial" w:hAnsi="Arial" w:cs="Arial"/>
        </w:rPr>
        <w:t xml:space="preserve"> popularity had risen</w:t>
      </w:r>
      <w:r w:rsidR="003063DD" w:rsidRPr="00F4690C">
        <w:rPr>
          <w:rFonts w:ascii="Arial" w:hAnsi="Arial" w:cs="Arial"/>
        </w:rPr>
        <w:t xml:space="preserve"> in 2004, when Vladimir Putin </w:t>
      </w:r>
      <w:r w:rsidR="00A234DF">
        <w:rPr>
          <w:rFonts w:ascii="Arial" w:hAnsi="Arial" w:cs="Arial"/>
        </w:rPr>
        <w:t>was</w:t>
      </w:r>
      <w:r w:rsidR="003063DD" w:rsidRPr="00F4690C">
        <w:rPr>
          <w:rFonts w:ascii="Arial" w:hAnsi="Arial" w:cs="Arial"/>
        </w:rPr>
        <w:t xml:space="preserve"> re-elected as president</w:t>
      </w:r>
      <w:r w:rsidR="007F5A29" w:rsidRPr="00F4690C">
        <w:rPr>
          <w:rFonts w:ascii="Arial" w:hAnsi="Arial" w:cs="Arial"/>
        </w:rPr>
        <w:t xml:space="preserve"> with 7</w:t>
      </w:r>
      <w:r w:rsidR="000F1395" w:rsidRPr="00F4690C">
        <w:rPr>
          <w:rFonts w:ascii="Arial" w:hAnsi="Arial" w:cs="Arial"/>
        </w:rPr>
        <w:t>1</w:t>
      </w:r>
      <w:r w:rsidR="007F5A29" w:rsidRPr="00F4690C">
        <w:rPr>
          <w:rFonts w:ascii="Arial" w:hAnsi="Arial" w:cs="Arial"/>
        </w:rPr>
        <w:t>% of the votes</w:t>
      </w:r>
      <w:sdt>
        <w:sdtPr>
          <w:rPr>
            <w:rFonts w:ascii="Arial" w:hAnsi="Arial" w:cs="Arial"/>
          </w:rPr>
          <w:id w:val="-305316456"/>
          <w:citation/>
        </w:sdtPr>
        <w:sdtEndPr/>
        <w:sdtContent>
          <w:r w:rsidR="00CB63E2" w:rsidRPr="00F4690C">
            <w:rPr>
              <w:rFonts w:ascii="Arial" w:hAnsi="Arial" w:cs="Arial"/>
            </w:rPr>
            <w:fldChar w:fldCharType="begin"/>
          </w:r>
          <w:r w:rsidR="00CB63E2" w:rsidRPr="00F4690C">
            <w:rPr>
              <w:rFonts w:ascii="Arial" w:hAnsi="Arial" w:cs="Arial"/>
            </w:rPr>
            <w:instrText xml:space="preserve">CITATION DRH10 \p 4 \l 1043 </w:instrText>
          </w:r>
          <w:r w:rsidR="00CB63E2"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(Herspring D. W., 2010, p. 4)</w:t>
          </w:r>
          <w:r w:rsidR="00CB63E2" w:rsidRPr="00F4690C">
            <w:rPr>
              <w:rFonts w:ascii="Arial" w:hAnsi="Arial" w:cs="Arial"/>
            </w:rPr>
            <w:fldChar w:fldCharType="end"/>
          </w:r>
        </w:sdtContent>
      </w:sdt>
      <w:r w:rsidR="003063DD" w:rsidRPr="00F4690C">
        <w:rPr>
          <w:rFonts w:ascii="Arial" w:hAnsi="Arial" w:cs="Arial"/>
        </w:rPr>
        <w:t xml:space="preserve">. After two presidential terms, Putin </w:t>
      </w:r>
      <w:r w:rsidR="00A234DF">
        <w:rPr>
          <w:rFonts w:ascii="Arial" w:hAnsi="Arial" w:cs="Arial"/>
        </w:rPr>
        <w:t>could</w:t>
      </w:r>
      <w:r w:rsidR="003063DD" w:rsidRPr="00F4690C">
        <w:rPr>
          <w:rFonts w:ascii="Arial" w:hAnsi="Arial" w:cs="Arial"/>
        </w:rPr>
        <w:t xml:space="preserve"> not stand for another term</w:t>
      </w:r>
      <w:r w:rsidR="009F72AF">
        <w:rPr>
          <w:rFonts w:ascii="Arial" w:hAnsi="Arial" w:cs="Arial"/>
        </w:rPr>
        <w:t xml:space="preserve"> as president according to the C</w:t>
      </w:r>
      <w:r w:rsidR="003063DD" w:rsidRPr="00F4690C">
        <w:rPr>
          <w:rFonts w:ascii="Arial" w:hAnsi="Arial" w:cs="Arial"/>
        </w:rPr>
        <w:t xml:space="preserve">onstitution of </w:t>
      </w:r>
      <w:r w:rsidR="00A234DF">
        <w:rPr>
          <w:rFonts w:ascii="Arial" w:hAnsi="Arial" w:cs="Arial"/>
        </w:rPr>
        <w:t>the Russian Federation</w:t>
      </w:r>
      <w:r w:rsidR="00FC68F0">
        <w:rPr>
          <w:rFonts w:ascii="Arial" w:hAnsi="Arial" w:cs="Arial"/>
        </w:rPr>
        <w:t xml:space="preserve">. </w:t>
      </w:r>
      <w:r w:rsidR="003063DD" w:rsidRPr="00F4690C">
        <w:rPr>
          <w:rFonts w:ascii="Arial" w:hAnsi="Arial" w:cs="Arial"/>
        </w:rPr>
        <w:t xml:space="preserve">Dmitry Medvedev </w:t>
      </w:r>
      <w:r w:rsidR="00A234DF">
        <w:rPr>
          <w:rFonts w:ascii="Arial" w:hAnsi="Arial" w:cs="Arial"/>
        </w:rPr>
        <w:t>was</w:t>
      </w:r>
      <w:r w:rsidR="003063DD" w:rsidRPr="00F4690C">
        <w:rPr>
          <w:rFonts w:ascii="Arial" w:hAnsi="Arial" w:cs="Arial"/>
        </w:rPr>
        <w:t xml:space="preserve"> put forward by Putin as his suc</w:t>
      </w:r>
      <w:r w:rsidR="00FC68F0">
        <w:rPr>
          <w:rFonts w:ascii="Arial" w:hAnsi="Arial" w:cs="Arial"/>
        </w:rPr>
        <w:t>cessor, who was elected in</w:t>
      </w:r>
      <w:r w:rsidR="00E33C39" w:rsidRPr="00F4690C">
        <w:rPr>
          <w:rFonts w:ascii="Arial" w:hAnsi="Arial" w:cs="Arial"/>
        </w:rPr>
        <w:t xml:space="preserve"> March 2008</w:t>
      </w:r>
      <w:r w:rsidR="00FC68F0">
        <w:rPr>
          <w:rFonts w:ascii="Arial" w:hAnsi="Arial" w:cs="Arial"/>
        </w:rPr>
        <w:t>.</w:t>
      </w:r>
      <w:r w:rsidR="00E33C39" w:rsidRPr="00F4690C">
        <w:rPr>
          <w:rFonts w:ascii="Arial" w:hAnsi="Arial" w:cs="Arial"/>
        </w:rPr>
        <w:t xml:space="preserve"> </w:t>
      </w:r>
      <w:r w:rsidR="00A234DF">
        <w:rPr>
          <w:rFonts w:ascii="Arial" w:hAnsi="Arial" w:cs="Arial"/>
        </w:rPr>
        <w:t>Medvedev</w:t>
      </w:r>
      <w:r w:rsidR="00E33C39" w:rsidRPr="00F4690C">
        <w:rPr>
          <w:rFonts w:ascii="Arial" w:hAnsi="Arial" w:cs="Arial"/>
        </w:rPr>
        <w:t xml:space="preserve"> appointed Putin as his prime minister</w:t>
      </w:r>
      <w:r w:rsidR="00FC68F0">
        <w:rPr>
          <w:rFonts w:ascii="Arial" w:hAnsi="Arial" w:cs="Arial"/>
        </w:rPr>
        <w:t xml:space="preserve"> and after four years</w:t>
      </w:r>
      <w:r w:rsidR="00E33C39" w:rsidRPr="00F4690C">
        <w:rPr>
          <w:rFonts w:ascii="Arial" w:hAnsi="Arial" w:cs="Arial"/>
        </w:rPr>
        <w:t xml:space="preserve"> Putin </w:t>
      </w:r>
      <w:r w:rsidR="00A234DF">
        <w:rPr>
          <w:rFonts w:ascii="Arial" w:hAnsi="Arial" w:cs="Arial"/>
        </w:rPr>
        <w:t>was</w:t>
      </w:r>
      <w:r w:rsidR="00E33C39" w:rsidRPr="00F4690C">
        <w:rPr>
          <w:rFonts w:ascii="Arial" w:hAnsi="Arial" w:cs="Arial"/>
        </w:rPr>
        <w:t xml:space="preserve"> </w:t>
      </w:r>
      <w:r w:rsidR="00A234DF">
        <w:rPr>
          <w:rFonts w:ascii="Arial" w:hAnsi="Arial" w:cs="Arial"/>
        </w:rPr>
        <w:t>re-</w:t>
      </w:r>
      <w:r w:rsidR="00E33C39" w:rsidRPr="00F4690C">
        <w:rPr>
          <w:rFonts w:ascii="Arial" w:hAnsi="Arial" w:cs="Arial"/>
        </w:rPr>
        <w:t xml:space="preserve">elected as president in March 2012. </w:t>
      </w:r>
    </w:p>
    <w:p w:rsidR="00EF5D26" w:rsidRPr="00F4690C" w:rsidRDefault="00EF5D26" w:rsidP="00301AA3">
      <w:pPr>
        <w:spacing w:line="360" w:lineRule="auto"/>
        <w:jc w:val="both"/>
        <w:rPr>
          <w:rFonts w:ascii="Arial" w:hAnsi="Arial" w:cs="Arial"/>
        </w:rPr>
      </w:pPr>
    </w:p>
    <w:p w:rsidR="000B1663" w:rsidRPr="00F4690C" w:rsidRDefault="00422E74" w:rsidP="00594F35">
      <w:pPr>
        <w:pStyle w:val="Heading1"/>
        <w:rPr>
          <w:rFonts w:ascii="Arial" w:hAnsi="Arial" w:cs="Arial"/>
        </w:rPr>
      </w:pPr>
      <w:bookmarkStart w:id="3" w:name="_Toc368306971"/>
      <w:r w:rsidRPr="00F4690C">
        <w:rPr>
          <w:rFonts w:ascii="Arial" w:hAnsi="Arial" w:cs="Arial"/>
        </w:rPr>
        <w:t xml:space="preserve">1.1 </w:t>
      </w:r>
      <w:r w:rsidR="00A21F72" w:rsidRPr="00F4690C">
        <w:rPr>
          <w:rFonts w:ascii="Arial" w:hAnsi="Arial" w:cs="Arial"/>
        </w:rPr>
        <w:t>P</w:t>
      </w:r>
      <w:r w:rsidR="000B1663" w:rsidRPr="00F4690C">
        <w:rPr>
          <w:rFonts w:ascii="Arial" w:hAnsi="Arial" w:cs="Arial"/>
        </w:rPr>
        <w:t>residency</w:t>
      </w:r>
      <w:bookmarkEnd w:id="3"/>
      <w:r w:rsidR="000B1663" w:rsidRPr="00F4690C">
        <w:rPr>
          <w:rFonts w:ascii="Arial" w:hAnsi="Arial" w:cs="Arial"/>
        </w:rPr>
        <w:t xml:space="preserve"> </w:t>
      </w:r>
    </w:p>
    <w:p w:rsidR="00594F35" w:rsidRPr="00F4690C" w:rsidRDefault="00594F35" w:rsidP="00301AA3">
      <w:pPr>
        <w:spacing w:line="360" w:lineRule="auto"/>
        <w:jc w:val="both"/>
        <w:rPr>
          <w:rFonts w:ascii="Arial" w:hAnsi="Arial" w:cs="Arial"/>
        </w:rPr>
      </w:pPr>
    </w:p>
    <w:p w:rsidR="002F3DF5" w:rsidRDefault="0032168F" w:rsidP="00301AA3">
      <w:pPr>
        <w:spacing w:line="360" w:lineRule="auto"/>
        <w:jc w:val="both"/>
        <w:rPr>
          <w:rFonts w:ascii="Arial" w:hAnsi="Arial" w:cs="Arial"/>
        </w:rPr>
      </w:pPr>
      <w:r>
        <w:rPr>
          <w:rFonts w:ascii="Arial" w:hAnsi="Arial" w:cs="Arial"/>
        </w:rPr>
        <w:t xml:space="preserve">The presidency of </w:t>
      </w:r>
      <w:r w:rsidR="00E62960" w:rsidRPr="00F4690C">
        <w:rPr>
          <w:rFonts w:ascii="Arial" w:hAnsi="Arial" w:cs="Arial"/>
        </w:rPr>
        <w:t xml:space="preserve">Putin </w:t>
      </w:r>
      <w:r>
        <w:rPr>
          <w:rFonts w:ascii="Arial" w:hAnsi="Arial" w:cs="Arial"/>
        </w:rPr>
        <w:t xml:space="preserve">was a continuation of changing to a liberal democracy during the first term of his presidency. Policies that </w:t>
      </w:r>
      <w:r w:rsidR="00E62960" w:rsidRPr="00F4690C">
        <w:rPr>
          <w:rFonts w:ascii="Arial" w:hAnsi="Arial" w:cs="Arial"/>
        </w:rPr>
        <w:t>consolidate</w:t>
      </w:r>
      <w:r>
        <w:rPr>
          <w:rFonts w:ascii="Arial" w:hAnsi="Arial" w:cs="Arial"/>
        </w:rPr>
        <w:t>d</w:t>
      </w:r>
      <w:r w:rsidR="00E62960" w:rsidRPr="00F4690C">
        <w:rPr>
          <w:rFonts w:ascii="Arial" w:hAnsi="Arial" w:cs="Arial"/>
        </w:rPr>
        <w:t xml:space="preserve"> the growth of the economy, </w:t>
      </w:r>
      <w:r>
        <w:rPr>
          <w:rFonts w:ascii="Arial" w:hAnsi="Arial" w:cs="Arial"/>
        </w:rPr>
        <w:t>improved</w:t>
      </w:r>
      <w:r w:rsidR="00E4557B">
        <w:rPr>
          <w:rFonts w:ascii="Arial" w:hAnsi="Arial" w:cs="Arial"/>
        </w:rPr>
        <w:t xml:space="preserve"> the social structure and</w:t>
      </w:r>
      <w:r w:rsidR="005A5787" w:rsidRPr="00F4690C">
        <w:rPr>
          <w:rFonts w:ascii="Arial" w:hAnsi="Arial" w:cs="Arial"/>
        </w:rPr>
        <w:t xml:space="preserve"> </w:t>
      </w:r>
      <w:r>
        <w:rPr>
          <w:rFonts w:ascii="Arial" w:hAnsi="Arial" w:cs="Arial"/>
        </w:rPr>
        <w:t>strengthened</w:t>
      </w:r>
      <w:r w:rsidR="005A5787" w:rsidRPr="00F4690C">
        <w:rPr>
          <w:rFonts w:ascii="Arial" w:hAnsi="Arial" w:cs="Arial"/>
        </w:rPr>
        <w:t xml:space="preserve"> the national power</w:t>
      </w:r>
      <w:r>
        <w:rPr>
          <w:rFonts w:ascii="Arial" w:hAnsi="Arial" w:cs="Arial"/>
        </w:rPr>
        <w:t xml:space="preserve"> were introduced</w:t>
      </w:r>
      <w:r w:rsidR="005A5787" w:rsidRPr="00F4690C">
        <w:rPr>
          <w:rFonts w:ascii="Arial" w:hAnsi="Arial" w:cs="Arial"/>
        </w:rPr>
        <w:t xml:space="preserve">. </w:t>
      </w:r>
      <w:r>
        <w:rPr>
          <w:rFonts w:ascii="Arial" w:hAnsi="Arial" w:cs="Arial"/>
        </w:rPr>
        <w:t xml:space="preserve">During the second term of Putin’s presidency as well as during his premiership policies that tightened the democracy became more present, for example </w:t>
      </w:r>
      <w:r w:rsidR="000E41A3" w:rsidRPr="00F4690C">
        <w:rPr>
          <w:rFonts w:ascii="Arial" w:hAnsi="Arial" w:cs="Arial"/>
        </w:rPr>
        <w:t xml:space="preserve">centralising the political power, introducing new laws </w:t>
      </w:r>
      <w:r>
        <w:rPr>
          <w:rFonts w:ascii="Arial" w:hAnsi="Arial" w:cs="Arial"/>
        </w:rPr>
        <w:t>and</w:t>
      </w:r>
      <w:r w:rsidR="000E41A3" w:rsidRPr="00F4690C">
        <w:rPr>
          <w:rFonts w:ascii="Arial" w:hAnsi="Arial" w:cs="Arial"/>
        </w:rPr>
        <w:t xml:space="preserve"> reforming existing laws</w:t>
      </w:r>
      <w:sdt>
        <w:sdtPr>
          <w:rPr>
            <w:rFonts w:ascii="Arial" w:hAnsi="Arial" w:cs="Arial"/>
          </w:rPr>
          <w:id w:val="2101368049"/>
          <w:citation/>
        </w:sdtPr>
        <w:sdtEndPr/>
        <w:sdtContent>
          <w:r>
            <w:rPr>
              <w:rFonts w:ascii="Arial" w:hAnsi="Arial" w:cs="Arial"/>
            </w:rPr>
            <w:fldChar w:fldCharType="begin"/>
          </w:r>
          <w:r w:rsidRPr="0032168F">
            <w:rPr>
              <w:rFonts w:ascii="Arial" w:hAnsi="Arial" w:cs="Arial"/>
              <w:lang w:val="en-US"/>
            </w:rPr>
            <w:instrText xml:space="preserve"> CITATION Her10 \l 1043 </w:instrText>
          </w:r>
          <w:r>
            <w:rPr>
              <w:rFonts w:ascii="Arial" w:hAnsi="Arial" w:cs="Arial"/>
            </w:rPr>
            <w:fldChar w:fldCharType="separate"/>
          </w:r>
          <w:r w:rsidR="009F72AF">
            <w:rPr>
              <w:rFonts w:ascii="Arial" w:hAnsi="Arial" w:cs="Arial"/>
              <w:noProof/>
              <w:lang w:val="en-US"/>
            </w:rPr>
            <w:t xml:space="preserve"> </w:t>
          </w:r>
          <w:r w:rsidR="009F72AF" w:rsidRPr="009F72AF">
            <w:rPr>
              <w:rFonts w:ascii="Arial" w:hAnsi="Arial" w:cs="Arial"/>
              <w:noProof/>
              <w:lang w:val="en-US"/>
            </w:rPr>
            <w:t>(Herspring D. &amp;., 2010)</w:t>
          </w:r>
          <w:r>
            <w:rPr>
              <w:rFonts w:ascii="Arial" w:hAnsi="Arial" w:cs="Arial"/>
            </w:rPr>
            <w:fldChar w:fldCharType="end"/>
          </w:r>
        </w:sdtContent>
      </w:sdt>
      <w:r w:rsidR="005A5787" w:rsidRPr="00F4690C">
        <w:rPr>
          <w:rFonts w:ascii="Arial" w:hAnsi="Arial" w:cs="Arial"/>
        </w:rPr>
        <w:t xml:space="preserve">. </w:t>
      </w:r>
      <w:r w:rsidR="000F1395" w:rsidRPr="00F4690C">
        <w:rPr>
          <w:rFonts w:ascii="Arial" w:hAnsi="Arial" w:cs="Arial"/>
        </w:rPr>
        <w:t xml:space="preserve">As Remington </w:t>
      </w:r>
      <w:r w:rsidR="002D66E4" w:rsidRPr="00F4690C">
        <w:rPr>
          <w:rFonts w:ascii="Arial" w:hAnsi="Arial" w:cs="Arial"/>
        </w:rPr>
        <w:t>noticed, “even as his [Putin] control over the legislative process grew, his interest in using it to advance a radical reform agenda decreased</w:t>
      </w:r>
      <w:r w:rsidR="002F3DF5">
        <w:rPr>
          <w:rFonts w:ascii="Arial" w:hAnsi="Arial" w:cs="Arial"/>
        </w:rPr>
        <w:t>”, continuing, “t</w:t>
      </w:r>
      <w:r w:rsidR="002D66E4" w:rsidRPr="00F4690C">
        <w:rPr>
          <w:rFonts w:ascii="Arial" w:hAnsi="Arial" w:cs="Arial"/>
        </w:rPr>
        <w:t>he liberal phase of Putin’s presidency ended even before his first term was over”</w:t>
      </w:r>
      <w:sdt>
        <w:sdtPr>
          <w:rPr>
            <w:rFonts w:ascii="Arial" w:hAnsi="Arial" w:cs="Arial"/>
          </w:rPr>
          <w:id w:val="112179997"/>
          <w:citation/>
        </w:sdtPr>
        <w:sdtEndPr/>
        <w:sdtContent>
          <w:r w:rsidR="00D21910" w:rsidRPr="00F4690C">
            <w:rPr>
              <w:rFonts w:ascii="Arial" w:hAnsi="Arial" w:cs="Arial"/>
            </w:rPr>
            <w:fldChar w:fldCharType="begin"/>
          </w:r>
          <w:r w:rsidR="00D21910" w:rsidRPr="00F4690C">
            <w:rPr>
              <w:rFonts w:ascii="Arial" w:hAnsi="Arial" w:cs="Arial"/>
            </w:rPr>
            <w:instrText xml:space="preserve">CITATION DRH10 \p 43 \l 1043 </w:instrText>
          </w:r>
          <w:r w:rsidR="00D21910"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(Herspring D. W., 2010, p. 43)</w:t>
          </w:r>
          <w:r w:rsidR="00D21910" w:rsidRPr="00F4690C">
            <w:rPr>
              <w:rFonts w:ascii="Arial" w:hAnsi="Arial" w:cs="Arial"/>
            </w:rPr>
            <w:fldChar w:fldCharType="end"/>
          </w:r>
        </w:sdtContent>
      </w:sdt>
      <w:r w:rsidR="002D66E4" w:rsidRPr="00F4690C">
        <w:rPr>
          <w:rFonts w:ascii="Arial" w:hAnsi="Arial" w:cs="Arial"/>
        </w:rPr>
        <w:t xml:space="preserve">. </w:t>
      </w:r>
      <w:r w:rsidR="002F3DF5">
        <w:rPr>
          <w:rFonts w:ascii="Arial" w:hAnsi="Arial" w:cs="Arial"/>
        </w:rPr>
        <w:t xml:space="preserve">The institutions of the government of Russia are democratic institutions. The main difference is the role of the </w:t>
      </w:r>
      <w:r w:rsidR="006D443F" w:rsidRPr="00F4690C">
        <w:rPr>
          <w:rFonts w:ascii="Arial" w:hAnsi="Arial" w:cs="Arial"/>
        </w:rPr>
        <w:lastRenderedPageBreak/>
        <w:t xml:space="preserve">president </w:t>
      </w:r>
      <w:r w:rsidR="002F3DF5">
        <w:rPr>
          <w:rFonts w:ascii="Arial" w:hAnsi="Arial" w:cs="Arial"/>
        </w:rPr>
        <w:t xml:space="preserve">in the government, while the president </w:t>
      </w:r>
      <w:r w:rsidR="0068372D" w:rsidRPr="00F4690C">
        <w:rPr>
          <w:rFonts w:ascii="Arial" w:hAnsi="Arial" w:cs="Arial"/>
        </w:rPr>
        <w:t xml:space="preserve">remains the </w:t>
      </w:r>
      <w:r w:rsidR="002F3DF5">
        <w:rPr>
          <w:rFonts w:ascii="Arial" w:hAnsi="Arial" w:cs="Arial"/>
        </w:rPr>
        <w:t>controlling</w:t>
      </w:r>
      <w:r w:rsidR="0068372D" w:rsidRPr="00F4690C">
        <w:rPr>
          <w:rFonts w:ascii="Arial" w:hAnsi="Arial" w:cs="Arial"/>
        </w:rPr>
        <w:t xml:space="preserve"> </w:t>
      </w:r>
      <w:r w:rsidR="002F3DF5">
        <w:rPr>
          <w:rFonts w:ascii="Arial" w:hAnsi="Arial" w:cs="Arial"/>
        </w:rPr>
        <w:t>person</w:t>
      </w:r>
      <w:r w:rsidR="0068372D" w:rsidRPr="00F4690C">
        <w:rPr>
          <w:rFonts w:ascii="Arial" w:hAnsi="Arial" w:cs="Arial"/>
        </w:rPr>
        <w:t xml:space="preserve"> in the government and the </w:t>
      </w:r>
      <w:r w:rsidR="002F3DF5">
        <w:rPr>
          <w:rFonts w:ascii="Arial" w:hAnsi="Arial" w:cs="Arial"/>
        </w:rPr>
        <w:t>supreme</w:t>
      </w:r>
      <w:r w:rsidR="0068372D" w:rsidRPr="00F4690C">
        <w:rPr>
          <w:rFonts w:ascii="Arial" w:hAnsi="Arial" w:cs="Arial"/>
        </w:rPr>
        <w:t xml:space="preserve"> leader </w:t>
      </w:r>
      <w:r w:rsidR="002F3DF5">
        <w:rPr>
          <w:rFonts w:ascii="Arial" w:hAnsi="Arial" w:cs="Arial"/>
        </w:rPr>
        <w:t>of</w:t>
      </w:r>
      <w:r w:rsidR="0068372D" w:rsidRPr="00F4690C">
        <w:rPr>
          <w:rFonts w:ascii="Arial" w:hAnsi="Arial" w:cs="Arial"/>
        </w:rPr>
        <w:t xml:space="preserve"> </w:t>
      </w:r>
      <w:r w:rsidR="008248D1">
        <w:rPr>
          <w:rFonts w:ascii="Arial" w:hAnsi="Arial" w:cs="Arial"/>
        </w:rPr>
        <w:t>Russia</w:t>
      </w:r>
      <w:r w:rsidR="0068372D" w:rsidRPr="00F4690C">
        <w:rPr>
          <w:rFonts w:ascii="Arial" w:hAnsi="Arial" w:cs="Arial"/>
        </w:rPr>
        <w:t xml:space="preserve">. </w:t>
      </w:r>
    </w:p>
    <w:p w:rsidR="00F24E6B" w:rsidRDefault="00F24E6B" w:rsidP="00301AA3">
      <w:pPr>
        <w:spacing w:line="360" w:lineRule="auto"/>
        <w:jc w:val="both"/>
        <w:rPr>
          <w:rFonts w:ascii="Arial" w:hAnsi="Arial" w:cs="Arial"/>
        </w:rPr>
      </w:pPr>
    </w:p>
    <w:p w:rsidR="00F24E6B" w:rsidRDefault="00F24E6B" w:rsidP="00F03825">
      <w:pPr>
        <w:pStyle w:val="Heading1"/>
        <w:numPr>
          <w:ilvl w:val="2"/>
          <w:numId w:val="8"/>
        </w:numPr>
        <w:jc w:val="both"/>
        <w:rPr>
          <w:rFonts w:ascii="Arial" w:hAnsi="Arial" w:cs="Arial"/>
        </w:rPr>
      </w:pPr>
      <w:bookmarkStart w:id="4" w:name="_Toc368306972"/>
      <w:r w:rsidRPr="00F03825">
        <w:rPr>
          <w:rFonts w:ascii="Arial" w:hAnsi="Arial" w:cs="Arial"/>
        </w:rPr>
        <w:t>Features of the presidency of Putin</w:t>
      </w:r>
      <w:bookmarkEnd w:id="4"/>
    </w:p>
    <w:p w:rsidR="00F03825" w:rsidRPr="00F03825" w:rsidRDefault="00F03825" w:rsidP="00F03825"/>
    <w:p w:rsidR="003E531B" w:rsidRPr="00F4690C" w:rsidRDefault="0068372D" w:rsidP="00301AA3">
      <w:pPr>
        <w:spacing w:line="360" w:lineRule="auto"/>
        <w:jc w:val="both"/>
        <w:rPr>
          <w:rFonts w:ascii="Arial" w:hAnsi="Arial" w:cs="Arial"/>
        </w:rPr>
      </w:pPr>
      <w:r w:rsidRPr="00F4690C">
        <w:rPr>
          <w:rFonts w:ascii="Arial" w:hAnsi="Arial" w:cs="Arial"/>
        </w:rPr>
        <w:t>The presidency of Putin started with an impo</w:t>
      </w:r>
      <w:r w:rsidR="002F3DF5">
        <w:rPr>
          <w:rFonts w:ascii="Arial" w:hAnsi="Arial" w:cs="Arial"/>
        </w:rPr>
        <w:t xml:space="preserve">rtant struggle for sovereignty with the oligarchs, </w:t>
      </w:r>
      <w:r w:rsidRPr="00F4690C">
        <w:rPr>
          <w:rFonts w:ascii="Arial" w:hAnsi="Arial" w:cs="Arial"/>
        </w:rPr>
        <w:t xml:space="preserve">political figures who </w:t>
      </w:r>
      <w:r w:rsidR="002F3DF5">
        <w:rPr>
          <w:rFonts w:ascii="Arial" w:hAnsi="Arial" w:cs="Arial"/>
        </w:rPr>
        <w:t>became influential during the leadership of Yeltsin. This struggle resulted in a strong belief of Putin in the importance of c</w:t>
      </w:r>
      <w:r w:rsidRPr="00F4690C">
        <w:rPr>
          <w:rFonts w:ascii="Arial" w:hAnsi="Arial" w:cs="Arial"/>
        </w:rPr>
        <w:t>entralising the power</w:t>
      </w:r>
      <w:r w:rsidR="002F3DF5">
        <w:rPr>
          <w:rFonts w:ascii="Arial" w:hAnsi="Arial" w:cs="Arial"/>
        </w:rPr>
        <w:t xml:space="preserve"> of a state</w:t>
      </w:r>
      <w:r w:rsidRPr="00F4690C">
        <w:rPr>
          <w:rFonts w:ascii="Arial" w:hAnsi="Arial" w:cs="Arial"/>
        </w:rPr>
        <w:t xml:space="preserve">. </w:t>
      </w:r>
      <w:r w:rsidR="006749E7" w:rsidRPr="00F4690C">
        <w:rPr>
          <w:rFonts w:ascii="Arial" w:hAnsi="Arial" w:cs="Arial"/>
        </w:rPr>
        <w:t xml:space="preserve">As described by </w:t>
      </w:r>
      <w:proofErr w:type="spellStart"/>
      <w:r w:rsidR="006749E7" w:rsidRPr="00F4690C">
        <w:rPr>
          <w:rFonts w:ascii="Arial" w:hAnsi="Arial" w:cs="Arial"/>
        </w:rPr>
        <w:t>Willerton</w:t>
      </w:r>
      <w:proofErr w:type="spellEnd"/>
      <w:r w:rsidR="006749E7" w:rsidRPr="00F4690C">
        <w:rPr>
          <w:rFonts w:ascii="Arial" w:hAnsi="Arial" w:cs="Arial"/>
        </w:rPr>
        <w:t xml:space="preserve">, </w:t>
      </w:r>
      <w:r w:rsidRPr="00F4690C">
        <w:rPr>
          <w:rFonts w:ascii="Arial" w:hAnsi="Arial" w:cs="Arial"/>
        </w:rPr>
        <w:t xml:space="preserve">Putin established a group of people </w:t>
      </w:r>
      <w:r w:rsidR="002F3DF5">
        <w:rPr>
          <w:rFonts w:ascii="Arial" w:hAnsi="Arial" w:cs="Arial"/>
        </w:rPr>
        <w:t>around him in</w:t>
      </w:r>
      <w:r w:rsidR="006D443F" w:rsidRPr="00F4690C">
        <w:rPr>
          <w:rFonts w:ascii="Arial" w:hAnsi="Arial" w:cs="Arial"/>
        </w:rPr>
        <w:t xml:space="preserve"> which he trusted </w:t>
      </w:r>
      <w:r w:rsidR="006749E7" w:rsidRPr="00F4690C">
        <w:rPr>
          <w:rFonts w:ascii="Arial" w:hAnsi="Arial" w:cs="Arial"/>
        </w:rPr>
        <w:t xml:space="preserve">to regain </w:t>
      </w:r>
      <w:r w:rsidR="002F3DF5">
        <w:rPr>
          <w:rFonts w:ascii="Arial" w:hAnsi="Arial" w:cs="Arial"/>
        </w:rPr>
        <w:t xml:space="preserve">the </w:t>
      </w:r>
      <w:r w:rsidR="006749E7" w:rsidRPr="00F4690C">
        <w:rPr>
          <w:rFonts w:ascii="Arial" w:hAnsi="Arial" w:cs="Arial"/>
        </w:rPr>
        <w:t>power</w:t>
      </w:r>
      <w:r w:rsidR="002F3DF5">
        <w:rPr>
          <w:rFonts w:ascii="Arial" w:hAnsi="Arial" w:cs="Arial"/>
        </w:rPr>
        <w:t xml:space="preserve"> from the oligarchs</w:t>
      </w:r>
      <w:r w:rsidR="006749E7" w:rsidRPr="00F4690C">
        <w:rPr>
          <w:rFonts w:ascii="Arial" w:hAnsi="Arial" w:cs="Arial"/>
        </w:rPr>
        <w:t xml:space="preserve">, </w:t>
      </w:r>
      <w:r w:rsidR="006D443F" w:rsidRPr="00F4690C">
        <w:rPr>
          <w:rFonts w:ascii="Arial" w:hAnsi="Arial" w:cs="Arial"/>
        </w:rPr>
        <w:t>consisting of</w:t>
      </w:r>
      <w:r w:rsidRPr="00F4690C">
        <w:rPr>
          <w:rFonts w:ascii="Arial" w:hAnsi="Arial" w:cs="Arial"/>
        </w:rPr>
        <w:t xml:space="preserve"> the </w:t>
      </w:r>
      <w:proofErr w:type="spellStart"/>
      <w:r w:rsidRPr="00F4690C">
        <w:rPr>
          <w:rFonts w:ascii="Arial" w:hAnsi="Arial" w:cs="Arial"/>
        </w:rPr>
        <w:t>siloviki</w:t>
      </w:r>
      <w:proofErr w:type="spellEnd"/>
      <w:r w:rsidRPr="00F4690C">
        <w:rPr>
          <w:rFonts w:ascii="Arial" w:hAnsi="Arial" w:cs="Arial"/>
        </w:rPr>
        <w:t xml:space="preserve">, economists and lawyers from Saint Petersburg and </w:t>
      </w:r>
      <w:r w:rsidR="006D443F" w:rsidRPr="00F4690C">
        <w:rPr>
          <w:rFonts w:ascii="Arial" w:hAnsi="Arial" w:cs="Arial"/>
        </w:rPr>
        <w:t xml:space="preserve">the </w:t>
      </w:r>
      <w:r w:rsidR="002E3671">
        <w:rPr>
          <w:rFonts w:ascii="Arial" w:hAnsi="Arial" w:cs="Arial"/>
        </w:rPr>
        <w:t xml:space="preserve">Yeltsin </w:t>
      </w:r>
      <w:r w:rsidRPr="00F4690C">
        <w:rPr>
          <w:rFonts w:ascii="Arial" w:hAnsi="Arial" w:cs="Arial"/>
        </w:rPr>
        <w:t xml:space="preserve">family remnants. </w:t>
      </w:r>
      <w:r w:rsidR="002E3671">
        <w:rPr>
          <w:rFonts w:ascii="Arial" w:hAnsi="Arial" w:cs="Arial"/>
        </w:rPr>
        <w:t xml:space="preserve">The groups are visualised in figure 1, showing the most important people of each group. </w:t>
      </w:r>
      <w:proofErr w:type="spellStart"/>
      <w:r w:rsidRPr="00F4690C">
        <w:rPr>
          <w:rFonts w:ascii="Arial" w:hAnsi="Arial" w:cs="Arial"/>
        </w:rPr>
        <w:t>Siloviki</w:t>
      </w:r>
      <w:proofErr w:type="spellEnd"/>
      <w:r w:rsidRPr="00F4690C">
        <w:rPr>
          <w:rFonts w:ascii="Arial" w:hAnsi="Arial" w:cs="Arial"/>
        </w:rPr>
        <w:t xml:space="preserve"> are people with the same </w:t>
      </w:r>
      <w:r w:rsidR="002E3671">
        <w:rPr>
          <w:rFonts w:ascii="Arial" w:hAnsi="Arial" w:cs="Arial"/>
        </w:rPr>
        <w:t xml:space="preserve">security and intelligence background as Putin. </w:t>
      </w:r>
      <w:r w:rsidRPr="00F4690C">
        <w:rPr>
          <w:rFonts w:ascii="Arial" w:hAnsi="Arial" w:cs="Arial"/>
        </w:rPr>
        <w:t xml:space="preserve">Family remnants </w:t>
      </w:r>
      <w:r w:rsidR="006D443F" w:rsidRPr="00F4690C">
        <w:rPr>
          <w:rFonts w:ascii="Arial" w:hAnsi="Arial" w:cs="Arial"/>
        </w:rPr>
        <w:t>are</w:t>
      </w:r>
      <w:r w:rsidRPr="00F4690C">
        <w:rPr>
          <w:rFonts w:ascii="Arial" w:hAnsi="Arial" w:cs="Arial"/>
        </w:rPr>
        <w:t xml:space="preserve"> a group </w:t>
      </w:r>
      <w:r w:rsidR="002E3671">
        <w:rPr>
          <w:rFonts w:ascii="Arial" w:hAnsi="Arial" w:cs="Arial"/>
        </w:rPr>
        <w:t xml:space="preserve">of people proven </w:t>
      </w:r>
      <w:r w:rsidRPr="00F4690C">
        <w:rPr>
          <w:rFonts w:ascii="Arial" w:hAnsi="Arial" w:cs="Arial"/>
        </w:rPr>
        <w:t xml:space="preserve">loyal </w:t>
      </w:r>
      <w:r w:rsidR="002E3671">
        <w:rPr>
          <w:rFonts w:ascii="Arial" w:hAnsi="Arial" w:cs="Arial"/>
        </w:rPr>
        <w:t xml:space="preserve">to the mission and vision of Putin </w:t>
      </w:r>
      <w:r w:rsidRPr="00F4690C">
        <w:rPr>
          <w:rFonts w:ascii="Arial" w:hAnsi="Arial" w:cs="Arial"/>
        </w:rPr>
        <w:t>during the Yeltsin presidency</w:t>
      </w:r>
      <w:r w:rsidR="006749E7" w:rsidRPr="00F4690C">
        <w:rPr>
          <w:rFonts w:ascii="Arial" w:hAnsi="Arial" w:cs="Arial"/>
        </w:rPr>
        <w:t xml:space="preserve"> </w:t>
      </w:r>
      <w:sdt>
        <w:sdtPr>
          <w:rPr>
            <w:rFonts w:ascii="Arial" w:hAnsi="Arial" w:cs="Arial"/>
          </w:rPr>
          <w:id w:val="-1119522657"/>
          <w:citation/>
        </w:sdtPr>
        <w:sdtEndPr/>
        <w:sdtContent>
          <w:r w:rsidR="00D21910" w:rsidRPr="00F4690C">
            <w:rPr>
              <w:rFonts w:ascii="Arial" w:hAnsi="Arial" w:cs="Arial"/>
            </w:rPr>
            <w:fldChar w:fldCharType="begin"/>
          </w:r>
          <w:r w:rsidR="0017722D" w:rsidRPr="00F4690C">
            <w:rPr>
              <w:rFonts w:ascii="Arial" w:hAnsi="Arial" w:cs="Arial"/>
            </w:rPr>
            <w:instrText xml:space="preserve">CITATION Eva10 \p 34 \l 1043 </w:instrText>
          </w:r>
          <w:r w:rsidR="00D21910" w:rsidRPr="00F4690C">
            <w:rPr>
              <w:rFonts w:ascii="Arial" w:hAnsi="Arial" w:cs="Arial"/>
            </w:rPr>
            <w:fldChar w:fldCharType="separate"/>
          </w:r>
          <w:r w:rsidR="009F72AF" w:rsidRPr="009F72AF">
            <w:rPr>
              <w:rFonts w:ascii="Arial" w:hAnsi="Arial" w:cs="Arial"/>
              <w:noProof/>
            </w:rPr>
            <w:t>(Hale, 2010, p. 34)</w:t>
          </w:r>
          <w:r w:rsidR="00D21910" w:rsidRPr="00F4690C">
            <w:rPr>
              <w:rFonts w:ascii="Arial" w:hAnsi="Arial" w:cs="Arial"/>
            </w:rPr>
            <w:fldChar w:fldCharType="end"/>
          </w:r>
        </w:sdtContent>
      </w:sdt>
      <w:r w:rsidRPr="00F4690C">
        <w:rPr>
          <w:rFonts w:ascii="Arial" w:hAnsi="Arial" w:cs="Arial"/>
        </w:rPr>
        <w:t>.</w:t>
      </w:r>
      <w:r w:rsidR="00FE4540" w:rsidRPr="00F4690C">
        <w:rPr>
          <w:rFonts w:ascii="Arial" w:hAnsi="Arial" w:cs="Arial"/>
        </w:rPr>
        <w:t xml:space="preserve"> </w:t>
      </w:r>
    </w:p>
    <w:p w:rsidR="003E531B" w:rsidRPr="00F4690C" w:rsidRDefault="003E531B" w:rsidP="00301AA3">
      <w:pPr>
        <w:keepNext/>
        <w:spacing w:line="360" w:lineRule="auto"/>
        <w:jc w:val="both"/>
      </w:pPr>
      <w:r w:rsidRPr="00F4690C">
        <w:rPr>
          <w:rFonts w:ascii="Arial" w:hAnsi="Arial" w:cs="Arial"/>
          <w:noProof/>
          <w:lang w:val="en-US"/>
        </w:rPr>
        <w:drawing>
          <wp:inline distT="0" distB="0" distL="0" distR="0" wp14:anchorId="291FCE45" wp14:editId="4438EF4E">
            <wp:extent cx="5760720" cy="2255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_informal_groups_of_the_second-term_Putin_presidency.gif"/>
                    <pic:cNvPicPr/>
                  </pic:nvPicPr>
                  <pic:blipFill>
                    <a:blip r:embed="rId11">
                      <a:extLst>
                        <a:ext uri="{28A0092B-C50C-407E-A947-70E740481C1C}">
                          <a14:useLocalDpi xmlns:a14="http://schemas.microsoft.com/office/drawing/2010/main" val="0"/>
                        </a:ext>
                      </a:extLst>
                    </a:blip>
                    <a:stretch>
                      <a:fillRect/>
                    </a:stretch>
                  </pic:blipFill>
                  <pic:spPr>
                    <a:xfrm>
                      <a:off x="0" y="0"/>
                      <a:ext cx="5760720" cy="2255520"/>
                    </a:xfrm>
                    <a:prstGeom prst="rect">
                      <a:avLst/>
                    </a:prstGeom>
                  </pic:spPr>
                </pic:pic>
              </a:graphicData>
            </a:graphic>
          </wp:inline>
        </w:drawing>
      </w:r>
    </w:p>
    <w:p w:rsidR="003E531B" w:rsidRPr="00F4690C" w:rsidRDefault="003E531B" w:rsidP="00301AA3">
      <w:pPr>
        <w:pStyle w:val="Caption"/>
        <w:jc w:val="both"/>
        <w:rPr>
          <w:rFonts w:ascii="Arial" w:hAnsi="Arial" w:cs="Arial"/>
          <w:sz w:val="20"/>
        </w:rPr>
      </w:pPr>
      <w:r w:rsidRPr="00F4690C">
        <w:rPr>
          <w:rFonts w:ascii="Arial" w:hAnsi="Arial" w:cs="Arial"/>
          <w:sz w:val="20"/>
        </w:rPr>
        <w:t xml:space="preserve">Figure </w:t>
      </w:r>
      <w:r w:rsidRPr="00F4690C">
        <w:rPr>
          <w:rFonts w:ascii="Arial" w:hAnsi="Arial" w:cs="Arial"/>
          <w:sz w:val="20"/>
        </w:rPr>
        <w:fldChar w:fldCharType="begin"/>
      </w:r>
      <w:r w:rsidRPr="00F4690C">
        <w:rPr>
          <w:rFonts w:ascii="Arial" w:hAnsi="Arial" w:cs="Arial"/>
          <w:sz w:val="20"/>
        </w:rPr>
        <w:instrText xml:space="preserve"> SEQ Figure \* ARABIC </w:instrText>
      </w:r>
      <w:r w:rsidRPr="00F4690C">
        <w:rPr>
          <w:rFonts w:ascii="Arial" w:hAnsi="Arial" w:cs="Arial"/>
          <w:sz w:val="20"/>
        </w:rPr>
        <w:fldChar w:fldCharType="separate"/>
      </w:r>
      <w:r w:rsidR="00D058ED">
        <w:rPr>
          <w:rFonts w:ascii="Arial" w:hAnsi="Arial" w:cs="Arial"/>
          <w:noProof/>
          <w:sz w:val="20"/>
        </w:rPr>
        <w:t>1</w:t>
      </w:r>
      <w:r w:rsidRPr="00F4690C">
        <w:rPr>
          <w:rFonts w:ascii="Arial" w:hAnsi="Arial" w:cs="Arial"/>
          <w:sz w:val="20"/>
        </w:rPr>
        <w:fldChar w:fldCharType="end"/>
      </w:r>
      <w:r w:rsidRPr="00F4690C">
        <w:rPr>
          <w:rFonts w:ascii="Arial" w:hAnsi="Arial" w:cs="Arial"/>
          <w:sz w:val="20"/>
        </w:rPr>
        <w:t xml:space="preserve"> Major informal groups of the second-term Putin presidency </w:t>
      </w:r>
      <w:sdt>
        <w:sdtPr>
          <w:rPr>
            <w:rFonts w:ascii="Arial" w:hAnsi="Arial" w:cs="Arial"/>
            <w:sz w:val="20"/>
          </w:rPr>
          <w:id w:val="-673104082"/>
          <w:citation/>
        </w:sdtPr>
        <w:sdtEndPr/>
        <w:sdtContent>
          <w:r w:rsidR="00120C38" w:rsidRPr="00F4690C">
            <w:rPr>
              <w:rFonts w:ascii="Arial" w:hAnsi="Arial" w:cs="Arial"/>
              <w:sz w:val="20"/>
            </w:rPr>
            <w:fldChar w:fldCharType="begin"/>
          </w:r>
          <w:r w:rsidR="0017722D" w:rsidRPr="00F4690C">
            <w:rPr>
              <w:rFonts w:ascii="Arial" w:hAnsi="Arial" w:cs="Arial"/>
              <w:sz w:val="20"/>
            </w:rPr>
            <w:instrText xml:space="preserve">CITATION Eva10 \p 34 \l 1043 </w:instrText>
          </w:r>
          <w:r w:rsidR="00120C38" w:rsidRPr="00F4690C">
            <w:rPr>
              <w:rFonts w:ascii="Arial" w:hAnsi="Arial" w:cs="Arial"/>
              <w:sz w:val="20"/>
            </w:rPr>
            <w:fldChar w:fldCharType="separate"/>
          </w:r>
          <w:r w:rsidR="009F72AF" w:rsidRPr="009F72AF">
            <w:rPr>
              <w:rFonts w:ascii="Arial" w:hAnsi="Arial" w:cs="Arial"/>
              <w:noProof/>
              <w:sz w:val="20"/>
            </w:rPr>
            <w:t>(Hale, 2010, p. 34)</w:t>
          </w:r>
          <w:r w:rsidR="00120C38" w:rsidRPr="00F4690C">
            <w:rPr>
              <w:rFonts w:ascii="Arial" w:hAnsi="Arial" w:cs="Arial"/>
              <w:sz w:val="20"/>
            </w:rPr>
            <w:fldChar w:fldCharType="end"/>
          </w:r>
        </w:sdtContent>
      </w:sdt>
    </w:p>
    <w:p w:rsidR="00315A56" w:rsidRPr="00F4690C" w:rsidRDefault="00FE4540" w:rsidP="00C40345">
      <w:pPr>
        <w:spacing w:line="360" w:lineRule="auto"/>
        <w:jc w:val="both"/>
        <w:rPr>
          <w:rFonts w:ascii="Arial" w:hAnsi="Arial" w:cs="Arial"/>
        </w:rPr>
      </w:pPr>
      <w:r w:rsidRPr="00F4690C">
        <w:rPr>
          <w:rFonts w:ascii="Arial" w:hAnsi="Arial" w:cs="Arial"/>
        </w:rPr>
        <w:t xml:space="preserve">Furthermore, Putin mentioned the dictatorship of law </w:t>
      </w:r>
      <w:r w:rsidR="002E3671">
        <w:rPr>
          <w:rFonts w:ascii="Arial" w:hAnsi="Arial" w:cs="Arial"/>
        </w:rPr>
        <w:t xml:space="preserve">to assure stability and security </w:t>
      </w:r>
      <w:r w:rsidRPr="00F4690C">
        <w:rPr>
          <w:rFonts w:ascii="Arial" w:hAnsi="Arial" w:cs="Arial"/>
        </w:rPr>
        <w:t>as one of the most important features of his presidency</w:t>
      </w:r>
      <w:sdt>
        <w:sdtPr>
          <w:rPr>
            <w:rFonts w:ascii="Arial" w:hAnsi="Arial" w:cs="Arial"/>
          </w:rPr>
          <w:id w:val="-1519152648"/>
          <w:citation/>
        </w:sdtPr>
        <w:sdtEndPr/>
        <w:sdtContent>
          <w:r w:rsidR="002E3671">
            <w:rPr>
              <w:rFonts w:ascii="Arial" w:hAnsi="Arial" w:cs="Arial"/>
            </w:rPr>
            <w:fldChar w:fldCharType="begin"/>
          </w:r>
          <w:r w:rsidR="002E3671" w:rsidRPr="002E3671">
            <w:rPr>
              <w:rFonts w:ascii="Arial" w:hAnsi="Arial" w:cs="Arial"/>
              <w:lang w:val="en-US"/>
            </w:rPr>
            <w:instrText xml:space="preserve"> CITATION Vla00 \l 1043 </w:instrText>
          </w:r>
          <w:r w:rsidR="002E3671">
            <w:rPr>
              <w:rFonts w:ascii="Arial" w:hAnsi="Arial" w:cs="Arial"/>
            </w:rPr>
            <w:fldChar w:fldCharType="separate"/>
          </w:r>
          <w:r w:rsidR="009F72AF">
            <w:rPr>
              <w:rFonts w:ascii="Arial" w:hAnsi="Arial" w:cs="Arial"/>
              <w:noProof/>
              <w:lang w:val="en-US"/>
            </w:rPr>
            <w:t xml:space="preserve"> </w:t>
          </w:r>
          <w:r w:rsidR="009F72AF" w:rsidRPr="009F72AF">
            <w:rPr>
              <w:rFonts w:ascii="Arial" w:hAnsi="Arial" w:cs="Arial"/>
              <w:noProof/>
              <w:lang w:val="en-US"/>
            </w:rPr>
            <w:t>(Gel’man, 2000)</w:t>
          </w:r>
          <w:r w:rsidR="002E3671">
            <w:rPr>
              <w:rFonts w:ascii="Arial" w:hAnsi="Arial" w:cs="Arial"/>
            </w:rPr>
            <w:fldChar w:fldCharType="end"/>
          </w:r>
        </w:sdtContent>
      </w:sdt>
      <w:r w:rsidRPr="00F4690C">
        <w:rPr>
          <w:rFonts w:ascii="Arial" w:hAnsi="Arial" w:cs="Arial"/>
        </w:rPr>
        <w:t xml:space="preserve">. </w:t>
      </w:r>
      <w:r w:rsidR="002C3304" w:rsidRPr="00F4690C">
        <w:rPr>
          <w:rFonts w:ascii="Arial" w:hAnsi="Arial" w:cs="Arial"/>
        </w:rPr>
        <w:t>Key player in the enforcement of the</w:t>
      </w:r>
      <w:r w:rsidR="002E3671">
        <w:rPr>
          <w:rFonts w:ascii="Arial" w:hAnsi="Arial" w:cs="Arial"/>
        </w:rPr>
        <w:t xml:space="preserve"> laws should be the government as </w:t>
      </w:r>
      <w:r w:rsidR="002E6589" w:rsidRPr="00F4690C">
        <w:rPr>
          <w:rFonts w:ascii="Arial" w:hAnsi="Arial" w:cs="Arial"/>
        </w:rPr>
        <w:t xml:space="preserve">mediator between the law and the citizens. The </w:t>
      </w:r>
      <w:r w:rsidR="002E3671">
        <w:rPr>
          <w:rFonts w:ascii="Arial" w:hAnsi="Arial" w:cs="Arial"/>
        </w:rPr>
        <w:t>phrase</w:t>
      </w:r>
      <w:r w:rsidR="002E6589" w:rsidRPr="00F4690C">
        <w:rPr>
          <w:rFonts w:ascii="Arial" w:hAnsi="Arial" w:cs="Arial"/>
        </w:rPr>
        <w:t xml:space="preserve"> ‘dictatorship of law’ </w:t>
      </w:r>
      <w:r w:rsidR="002E3671">
        <w:rPr>
          <w:rFonts w:ascii="Arial" w:hAnsi="Arial" w:cs="Arial"/>
        </w:rPr>
        <w:t>indicates</w:t>
      </w:r>
      <w:r w:rsidR="00F24E6B">
        <w:rPr>
          <w:rFonts w:ascii="Arial" w:hAnsi="Arial" w:cs="Arial"/>
        </w:rPr>
        <w:t xml:space="preserve"> </w:t>
      </w:r>
      <w:r w:rsidR="00B0316B" w:rsidRPr="00F4690C">
        <w:rPr>
          <w:rFonts w:ascii="Arial" w:hAnsi="Arial" w:cs="Arial"/>
        </w:rPr>
        <w:t>that it contains both the rule of law and dictatorship.</w:t>
      </w:r>
      <w:r w:rsidR="00315A56" w:rsidRPr="00F4690C">
        <w:rPr>
          <w:rFonts w:ascii="Arial" w:hAnsi="Arial" w:cs="Arial"/>
        </w:rPr>
        <w:t xml:space="preserve"> </w:t>
      </w:r>
      <w:r w:rsidR="00F4690C" w:rsidRPr="00F4690C">
        <w:rPr>
          <w:rFonts w:ascii="Arial" w:hAnsi="Arial" w:cs="Arial"/>
        </w:rPr>
        <w:t>Gel’ man</w:t>
      </w:r>
      <w:r w:rsidR="00315A56" w:rsidRPr="00F4690C">
        <w:rPr>
          <w:rFonts w:ascii="Arial" w:hAnsi="Arial" w:cs="Arial"/>
        </w:rPr>
        <w:t xml:space="preserve"> states that the message of Putin during the elections </w:t>
      </w:r>
      <w:r w:rsidR="00F24E6B">
        <w:rPr>
          <w:rFonts w:ascii="Arial" w:hAnsi="Arial" w:cs="Arial"/>
        </w:rPr>
        <w:t>was</w:t>
      </w:r>
      <w:r w:rsidR="00315A56" w:rsidRPr="00F4690C">
        <w:rPr>
          <w:rFonts w:ascii="Arial" w:hAnsi="Arial" w:cs="Arial"/>
        </w:rPr>
        <w:t xml:space="preserve"> “a stable and predictable legal environment, with a key role of the state as a guarantor of law enforcement”</w:t>
      </w:r>
      <w:sdt>
        <w:sdtPr>
          <w:rPr>
            <w:rFonts w:ascii="Arial" w:hAnsi="Arial" w:cs="Arial"/>
          </w:rPr>
          <w:id w:val="-1083755879"/>
          <w:citation/>
        </w:sdtPr>
        <w:sdtEndPr/>
        <w:sdtContent>
          <w:r w:rsidR="00315A56" w:rsidRPr="00F4690C">
            <w:rPr>
              <w:rFonts w:ascii="Arial" w:hAnsi="Arial" w:cs="Arial"/>
            </w:rPr>
            <w:fldChar w:fldCharType="begin"/>
          </w:r>
          <w:r w:rsidR="00315A56" w:rsidRPr="00F4690C">
            <w:rPr>
              <w:rFonts w:ascii="Arial" w:hAnsi="Arial" w:cs="Arial"/>
            </w:rPr>
            <w:instrText xml:space="preserve"> CITATION Vla00 \l 1043 </w:instrText>
          </w:r>
          <w:r w:rsidR="00315A56"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(Gel’man, 2000)</w:t>
          </w:r>
          <w:r w:rsidR="00315A56" w:rsidRPr="00F4690C">
            <w:rPr>
              <w:rFonts w:ascii="Arial" w:hAnsi="Arial" w:cs="Arial"/>
            </w:rPr>
            <w:fldChar w:fldCharType="end"/>
          </w:r>
        </w:sdtContent>
      </w:sdt>
      <w:r w:rsidR="00315A56" w:rsidRPr="00F4690C">
        <w:rPr>
          <w:rFonts w:ascii="Arial" w:hAnsi="Arial" w:cs="Arial"/>
        </w:rPr>
        <w:t xml:space="preserve">. </w:t>
      </w:r>
      <w:r w:rsidR="00F4690C">
        <w:rPr>
          <w:rFonts w:ascii="Arial" w:hAnsi="Arial" w:cs="Arial"/>
        </w:rPr>
        <w:t>G</w:t>
      </w:r>
      <w:r w:rsidR="00F4690C" w:rsidRPr="00F4690C">
        <w:rPr>
          <w:rFonts w:ascii="Arial" w:hAnsi="Arial" w:cs="Arial"/>
        </w:rPr>
        <w:t>el ‘man</w:t>
      </w:r>
      <w:r w:rsidR="00315A56" w:rsidRPr="00F4690C">
        <w:rPr>
          <w:rFonts w:ascii="Arial" w:hAnsi="Arial" w:cs="Arial"/>
        </w:rPr>
        <w:t xml:space="preserve"> further describes that the combination of a rule of law and dictatorship can be a cooperation between</w:t>
      </w:r>
      <w:r w:rsidR="00F24E6B">
        <w:rPr>
          <w:rFonts w:ascii="Arial" w:hAnsi="Arial" w:cs="Arial"/>
        </w:rPr>
        <w:t>, on the one hand</w:t>
      </w:r>
      <w:r w:rsidR="00315A56" w:rsidRPr="00F4690C">
        <w:rPr>
          <w:rFonts w:ascii="Arial" w:hAnsi="Arial" w:cs="Arial"/>
        </w:rPr>
        <w:t xml:space="preserve"> formal institutions </w:t>
      </w:r>
      <w:r w:rsidR="00F24E6B">
        <w:rPr>
          <w:rFonts w:ascii="Arial" w:hAnsi="Arial" w:cs="Arial"/>
        </w:rPr>
        <w:t>that</w:t>
      </w:r>
      <w:r w:rsidR="00315A56" w:rsidRPr="00F4690C">
        <w:rPr>
          <w:rFonts w:ascii="Arial" w:hAnsi="Arial" w:cs="Arial"/>
        </w:rPr>
        <w:t xml:space="preserve"> have </w:t>
      </w:r>
      <w:r w:rsidR="00F4690C">
        <w:rPr>
          <w:rFonts w:ascii="Arial" w:hAnsi="Arial" w:cs="Arial"/>
        </w:rPr>
        <w:t xml:space="preserve">a </w:t>
      </w:r>
      <w:r w:rsidR="00315A56" w:rsidRPr="00F4690C">
        <w:rPr>
          <w:rFonts w:ascii="Arial" w:hAnsi="Arial" w:cs="Arial"/>
        </w:rPr>
        <w:t xml:space="preserve">legal basis in the constitution of </w:t>
      </w:r>
      <w:r w:rsidR="008248D1">
        <w:rPr>
          <w:rFonts w:ascii="Arial" w:hAnsi="Arial" w:cs="Arial"/>
        </w:rPr>
        <w:t>Russia</w:t>
      </w:r>
      <w:r w:rsidR="008248D1" w:rsidRPr="00F4690C">
        <w:rPr>
          <w:rFonts w:ascii="Arial" w:hAnsi="Arial" w:cs="Arial"/>
        </w:rPr>
        <w:t xml:space="preserve"> </w:t>
      </w:r>
      <w:r w:rsidR="00315A56" w:rsidRPr="00F4690C">
        <w:rPr>
          <w:rFonts w:ascii="Arial" w:hAnsi="Arial" w:cs="Arial"/>
        </w:rPr>
        <w:t>co-exist</w:t>
      </w:r>
      <w:r w:rsidR="00F24E6B">
        <w:rPr>
          <w:rFonts w:ascii="Arial" w:hAnsi="Arial" w:cs="Arial"/>
        </w:rPr>
        <w:t>ing</w:t>
      </w:r>
      <w:r w:rsidR="00315A56" w:rsidRPr="00F4690C">
        <w:rPr>
          <w:rFonts w:ascii="Arial" w:hAnsi="Arial" w:cs="Arial"/>
        </w:rPr>
        <w:t xml:space="preserve"> with excepted international law </w:t>
      </w:r>
      <w:r w:rsidR="00315A56" w:rsidRPr="00F4690C">
        <w:rPr>
          <w:rFonts w:ascii="Arial" w:hAnsi="Arial" w:cs="Arial"/>
        </w:rPr>
        <w:lastRenderedPageBreak/>
        <w:t>and</w:t>
      </w:r>
      <w:r w:rsidR="00F24E6B">
        <w:rPr>
          <w:rFonts w:ascii="Arial" w:hAnsi="Arial" w:cs="Arial"/>
        </w:rPr>
        <w:t>, on the other hand,</w:t>
      </w:r>
      <w:r w:rsidR="00315A56" w:rsidRPr="00F4690C">
        <w:rPr>
          <w:rFonts w:ascii="Arial" w:hAnsi="Arial" w:cs="Arial"/>
        </w:rPr>
        <w:t xml:space="preserve"> the informal institutions </w:t>
      </w:r>
      <w:r w:rsidR="00F24E6B">
        <w:rPr>
          <w:rFonts w:ascii="Arial" w:hAnsi="Arial" w:cs="Arial"/>
        </w:rPr>
        <w:t>that</w:t>
      </w:r>
      <w:r w:rsidR="00315A56" w:rsidRPr="00F4690C">
        <w:rPr>
          <w:rFonts w:ascii="Arial" w:hAnsi="Arial" w:cs="Arial"/>
        </w:rPr>
        <w:t xml:space="preserve"> have been </w:t>
      </w:r>
      <w:r w:rsidR="00F24E6B">
        <w:rPr>
          <w:rFonts w:ascii="Arial" w:hAnsi="Arial" w:cs="Arial"/>
        </w:rPr>
        <w:t>a part of the Russian government</w:t>
      </w:r>
      <w:r w:rsidR="00315A56" w:rsidRPr="00F4690C">
        <w:rPr>
          <w:rFonts w:ascii="Arial" w:hAnsi="Arial" w:cs="Arial"/>
        </w:rPr>
        <w:t xml:space="preserve"> for many years, such as corruption and </w:t>
      </w:r>
      <w:proofErr w:type="spellStart"/>
      <w:r w:rsidR="00315A56" w:rsidRPr="00F4690C">
        <w:rPr>
          <w:rFonts w:ascii="Arial" w:hAnsi="Arial" w:cs="Arial"/>
        </w:rPr>
        <w:t>clientelism</w:t>
      </w:r>
      <w:proofErr w:type="spellEnd"/>
      <w:r w:rsidR="00F24E6B">
        <w:rPr>
          <w:rFonts w:ascii="Arial" w:hAnsi="Arial" w:cs="Arial"/>
        </w:rPr>
        <w:t xml:space="preserve"> </w:t>
      </w:r>
      <w:sdt>
        <w:sdtPr>
          <w:rPr>
            <w:rFonts w:ascii="Arial" w:hAnsi="Arial" w:cs="Arial"/>
          </w:rPr>
          <w:id w:val="-1999026236"/>
          <w:citation/>
        </w:sdtPr>
        <w:sdtEndPr/>
        <w:sdtContent>
          <w:r w:rsidR="00613CD1" w:rsidRPr="00F4690C">
            <w:rPr>
              <w:rFonts w:ascii="Arial" w:hAnsi="Arial" w:cs="Arial"/>
            </w:rPr>
            <w:fldChar w:fldCharType="begin"/>
          </w:r>
          <w:r w:rsidR="00613CD1" w:rsidRPr="00F4690C">
            <w:rPr>
              <w:rFonts w:ascii="Arial" w:hAnsi="Arial" w:cs="Arial"/>
            </w:rPr>
            <w:instrText xml:space="preserve"> CITATION Vla00 \l 1043 </w:instrText>
          </w:r>
          <w:r w:rsidR="00613CD1" w:rsidRPr="00F4690C">
            <w:rPr>
              <w:rFonts w:ascii="Arial" w:hAnsi="Arial" w:cs="Arial"/>
            </w:rPr>
            <w:fldChar w:fldCharType="separate"/>
          </w:r>
          <w:r w:rsidR="009F72AF" w:rsidRPr="009F72AF">
            <w:rPr>
              <w:rFonts w:ascii="Arial" w:hAnsi="Arial" w:cs="Arial"/>
              <w:noProof/>
            </w:rPr>
            <w:t>(Gel’man, 2000)</w:t>
          </w:r>
          <w:r w:rsidR="00613CD1" w:rsidRPr="00F4690C">
            <w:rPr>
              <w:rFonts w:ascii="Arial" w:hAnsi="Arial" w:cs="Arial"/>
            </w:rPr>
            <w:fldChar w:fldCharType="end"/>
          </w:r>
        </w:sdtContent>
      </w:sdt>
      <w:r w:rsidR="00613CD1" w:rsidRPr="00F4690C">
        <w:rPr>
          <w:rFonts w:ascii="Arial" w:hAnsi="Arial" w:cs="Arial"/>
        </w:rPr>
        <w:t>.</w:t>
      </w:r>
    </w:p>
    <w:p w:rsidR="00DF70F9" w:rsidRPr="00F4690C" w:rsidRDefault="009D7DE1" w:rsidP="0034055C">
      <w:pPr>
        <w:spacing w:line="360" w:lineRule="auto"/>
        <w:jc w:val="both"/>
        <w:rPr>
          <w:rFonts w:ascii="Arial" w:hAnsi="Arial" w:cs="Arial"/>
        </w:rPr>
      </w:pPr>
      <w:r w:rsidRPr="00F4690C">
        <w:rPr>
          <w:rFonts w:ascii="Arial" w:hAnsi="Arial" w:cs="Arial"/>
        </w:rPr>
        <w:t xml:space="preserve">The vision of Putin </w:t>
      </w:r>
      <w:r w:rsidR="00F24E6B">
        <w:rPr>
          <w:rFonts w:ascii="Arial" w:hAnsi="Arial" w:cs="Arial"/>
        </w:rPr>
        <w:t>on</w:t>
      </w:r>
      <w:r w:rsidRPr="00F4690C">
        <w:rPr>
          <w:rFonts w:ascii="Arial" w:hAnsi="Arial" w:cs="Arial"/>
        </w:rPr>
        <w:t xml:space="preserve"> his presidency </w:t>
      </w:r>
      <w:r w:rsidR="005E4E7C" w:rsidRPr="00F4690C">
        <w:rPr>
          <w:rFonts w:ascii="Arial" w:hAnsi="Arial" w:cs="Arial"/>
        </w:rPr>
        <w:t xml:space="preserve">has </w:t>
      </w:r>
      <w:r w:rsidRPr="00F4690C">
        <w:rPr>
          <w:rFonts w:ascii="Arial" w:hAnsi="Arial" w:cs="Arial"/>
        </w:rPr>
        <w:t>be</w:t>
      </w:r>
      <w:r w:rsidR="005E4E7C" w:rsidRPr="00F4690C">
        <w:rPr>
          <w:rFonts w:ascii="Arial" w:hAnsi="Arial" w:cs="Arial"/>
        </w:rPr>
        <w:t>en</w:t>
      </w:r>
      <w:r w:rsidRPr="00F4690C">
        <w:rPr>
          <w:rFonts w:ascii="Arial" w:hAnsi="Arial" w:cs="Arial"/>
        </w:rPr>
        <w:t xml:space="preserve"> described </w:t>
      </w:r>
      <w:r w:rsidR="005E4E7C" w:rsidRPr="00F4690C">
        <w:rPr>
          <w:rFonts w:ascii="Arial" w:hAnsi="Arial" w:cs="Arial"/>
        </w:rPr>
        <w:t xml:space="preserve">by </w:t>
      </w:r>
      <w:proofErr w:type="spellStart"/>
      <w:r w:rsidR="005E4E7C" w:rsidRPr="00F4690C">
        <w:rPr>
          <w:rFonts w:ascii="Arial" w:hAnsi="Arial" w:cs="Arial"/>
        </w:rPr>
        <w:t>Sakwa</w:t>
      </w:r>
      <w:proofErr w:type="spellEnd"/>
      <w:r w:rsidR="005E4E7C" w:rsidRPr="00F4690C">
        <w:rPr>
          <w:rFonts w:ascii="Arial" w:hAnsi="Arial" w:cs="Arial"/>
        </w:rPr>
        <w:t xml:space="preserve"> </w:t>
      </w:r>
      <w:r w:rsidRPr="00F4690C">
        <w:rPr>
          <w:rFonts w:ascii="Arial" w:hAnsi="Arial" w:cs="Arial"/>
        </w:rPr>
        <w:t xml:space="preserve">as a policy to overcome the end of the Soviet Union by developing the economy, fighting the inequality and ending the oligarch domination of the media and their influence on </w:t>
      </w:r>
      <w:r w:rsidR="00120C38" w:rsidRPr="00F4690C">
        <w:rPr>
          <w:rFonts w:ascii="Arial" w:hAnsi="Arial" w:cs="Arial"/>
        </w:rPr>
        <w:t xml:space="preserve">politics </w:t>
      </w:r>
      <w:sdt>
        <w:sdtPr>
          <w:rPr>
            <w:rFonts w:ascii="Arial" w:hAnsi="Arial" w:cs="Arial"/>
          </w:rPr>
          <w:id w:val="598141337"/>
          <w:citation/>
        </w:sdtPr>
        <w:sdtEndPr/>
        <w:sdtContent>
          <w:r w:rsidR="00197BDA">
            <w:rPr>
              <w:rFonts w:ascii="Arial" w:hAnsi="Arial" w:cs="Arial"/>
            </w:rPr>
            <w:fldChar w:fldCharType="begin"/>
          </w:r>
          <w:r w:rsidR="00197BDA">
            <w:rPr>
              <w:rFonts w:ascii="Arial" w:hAnsi="Arial" w:cs="Arial"/>
              <w:lang w:val="en-US"/>
            </w:rPr>
            <w:instrText xml:space="preserve">CITATION Sak10 \p 2 \l 1043 </w:instrText>
          </w:r>
          <w:r w:rsidR="00197BDA">
            <w:rPr>
              <w:rFonts w:ascii="Arial" w:hAnsi="Arial" w:cs="Arial"/>
            </w:rPr>
            <w:fldChar w:fldCharType="separate"/>
          </w:r>
          <w:r w:rsidR="009F72AF" w:rsidRPr="009F72AF">
            <w:rPr>
              <w:rFonts w:ascii="Arial" w:hAnsi="Arial" w:cs="Arial"/>
              <w:noProof/>
              <w:lang w:val="en-US"/>
            </w:rPr>
            <w:t>(Sakwa, 2010, p. 2)</w:t>
          </w:r>
          <w:r w:rsidR="00197BDA">
            <w:rPr>
              <w:rFonts w:ascii="Arial" w:hAnsi="Arial" w:cs="Arial"/>
            </w:rPr>
            <w:fldChar w:fldCharType="end"/>
          </w:r>
        </w:sdtContent>
      </w:sdt>
      <w:r w:rsidRPr="00F4690C">
        <w:rPr>
          <w:rFonts w:ascii="Arial" w:hAnsi="Arial" w:cs="Arial"/>
        </w:rPr>
        <w:t xml:space="preserve">. Furthermore, Putin’s vision of Russia is a strong, independent </w:t>
      </w:r>
      <w:r w:rsidR="00F24E6B">
        <w:rPr>
          <w:rFonts w:ascii="Arial" w:hAnsi="Arial" w:cs="Arial"/>
        </w:rPr>
        <w:t>state</w:t>
      </w:r>
      <w:r w:rsidRPr="00F4690C">
        <w:rPr>
          <w:rFonts w:ascii="Arial" w:hAnsi="Arial" w:cs="Arial"/>
        </w:rPr>
        <w:t xml:space="preserve"> with a </w:t>
      </w:r>
      <w:r w:rsidR="00F24E6B">
        <w:rPr>
          <w:rFonts w:ascii="Arial" w:hAnsi="Arial" w:cs="Arial"/>
        </w:rPr>
        <w:t>supreme</w:t>
      </w:r>
      <w:r w:rsidRPr="00F4690C">
        <w:rPr>
          <w:rFonts w:ascii="Arial" w:hAnsi="Arial" w:cs="Arial"/>
        </w:rPr>
        <w:t xml:space="preserve"> </w:t>
      </w:r>
      <w:r w:rsidR="00F24E6B">
        <w:rPr>
          <w:rFonts w:ascii="Arial" w:hAnsi="Arial" w:cs="Arial"/>
        </w:rPr>
        <w:t xml:space="preserve">controlling </w:t>
      </w:r>
      <w:r w:rsidRPr="00F4690C">
        <w:rPr>
          <w:rFonts w:ascii="Arial" w:hAnsi="Arial" w:cs="Arial"/>
        </w:rPr>
        <w:t>role for the government, to</w:t>
      </w:r>
      <w:r w:rsidR="00F24E6B">
        <w:rPr>
          <w:rFonts w:ascii="Arial" w:hAnsi="Arial" w:cs="Arial"/>
        </w:rPr>
        <w:t xml:space="preserve"> be more precise, the president.</w:t>
      </w:r>
      <w:r w:rsidRPr="00F4690C">
        <w:rPr>
          <w:rFonts w:ascii="Arial" w:hAnsi="Arial" w:cs="Arial"/>
        </w:rPr>
        <w:t xml:space="preserve"> After the collapse of the USSR, Russia</w:t>
      </w:r>
      <w:r w:rsidR="00BD3B22" w:rsidRPr="00F4690C">
        <w:rPr>
          <w:rFonts w:ascii="Arial" w:hAnsi="Arial" w:cs="Arial"/>
        </w:rPr>
        <w:t xml:space="preserve"> struggled with </w:t>
      </w:r>
      <w:r w:rsidRPr="00F4690C">
        <w:rPr>
          <w:rFonts w:ascii="Arial" w:hAnsi="Arial" w:cs="Arial"/>
        </w:rPr>
        <w:t xml:space="preserve">identifying the </w:t>
      </w:r>
      <w:r w:rsidR="00BD3B22" w:rsidRPr="00F4690C">
        <w:rPr>
          <w:rFonts w:ascii="Arial" w:hAnsi="Arial" w:cs="Arial"/>
        </w:rPr>
        <w:t xml:space="preserve">new </w:t>
      </w:r>
      <w:r w:rsidRPr="00F4690C">
        <w:rPr>
          <w:rFonts w:ascii="Arial" w:hAnsi="Arial" w:cs="Arial"/>
        </w:rPr>
        <w:t>role of Russia as an international player</w:t>
      </w:r>
      <w:sdt>
        <w:sdtPr>
          <w:rPr>
            <w:rFonts w:ascii="Arial" w:hAnsi="Arial" w:cs="Arial"/>
          </w:rPr>
          <w:id w:val="1646545358"/>
          <w:citation/>
        </w:sdtPr>
        <w:sdtEndPr/>
        <w:sdtContent>
          <w:r w:rsidR="00120C38" w:rsidRPr="00F4690C">
            <w:rPr>
              <w:rFonts w:ascii="Arial" w:hAnsi="Arial" w:cs="Arial"/>
            </w:rPr>
            <w:fldChar w:fldCharType="begin"/>
          </w:r>
          <w:r w:rsidR="00120C38" w:rsidRPr="00F4690C">
            <w:rPr>
              <w:rFonts w:ascii="Arial" w:hAnsi="Arial" w:cs="Arial"/>
            </w:rPr>
            <w:instrText xml:space="preserve"> CITATION Her10 \l 1043 </w:instrText>
          </w:r>
          <w:r w:rsidR="00120C38"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(Herspring D. &amp;., 2010)</w:t>
          </w:r>
          <w:r w:rsidR="00120C38" w:rsidRPr="00F4690C">
            <w:rPr>
              <w:rFonts w:ascii="Arial" w:hAnsi="Arial" w:cs="Arial"/>
            </w:rPr>
            <w:fldChar w:fldCharType="end"/>
          </w:r>
        </w:sdtContent>
      </w:sdt>
      <w:r w:rsidRPr="00F4690C">
        <w:rPr>
          <w:rFonts w:ascii="Arial" w:hAnsi="Arial" w:cs="Arial"/>
        </w:rPr>
        <w:t xml:space="preserve">. Putin </w:t>
      </w:r>
      <w:r w:rsidR="00F24E6B">
        <w:rPr>
          <w:rFonts w:ascii="Arial" w:hAnsi="Arial" w:cs="Arial"/>
        </w:rPr>
        <w:t>noticed that the security power of Russia was declining during the presidency of Yeltsin and wanted to re-establish Russia as the security power it ones was.</w:t>
      </w:r>
      <w:r w:rsidRPr="00F4690C">
        <w:rPr>
          <w:rFonts w:ascii="Arial" w:hAnsi="Arial" w:cs="Arial"/>
        </w:rPr>
        <w:t xml:space="preserve"> </w:t>
      </w:r>
      <w:r w:rsidR="005276C0">
        <w:rPr>
          <w:rFonts w:ascii="Arial" w:hAnsi="Arial" w:cs="Arial"/>
        </w:rPr>
        <w:t xml:space="preserve">Putin considered regaining the international respect of the Soviet </w:t>
      </w:r>
      <w:r w:rsidR="00D233B2">
        <w:rPr>
          <w:rFonts w:ascii="Arial" w:hAnsi="Arial" w:cs="Arial"/>
        </w:rPr>
        <w:t>Union</w:t>
      </w:r>
      <w:r w:rsidR="005276C0">
        <w:rPr>
          <w:rFonts w:ascii="Arial" w:hAnsi="Arial" w:cs="Arial"/>
        </w:rPr>
        <w:t xml:space="preserve"> to be immensely important.</w:t>
      </w:r>
      <w:r w:rsidRPr="00F4690C">
        <w:rPr>
          <w:rFonts w:ascii="Arial" w:hAnsi="Arial" w:cs="Arial"/>
        </w:rPr>
        <w:t xml:space="preserve"> A third feature of the presidency of Putin is an obsession with security, which can be seen in the important role of the group of </w:t>
      </w:r>
      <w:proofErr w:type="spellStart"/>
      <w:r w:rsidRPr="00F4690C">
        <w:rPr>
          <w:rFonts w:ascii="Arial" w:hAnsi="Arial" w:cs="Arial"/>
        </w:rPr>
        <w:t>siloviki</w:t>
      </w:r>
      <w:proofErr w:type="spellEnd"/>
      <w:r w:rsidRPr="00F4690C">
        <w:rPr>
          <w:rFonts w:ascii="Arial" w:hAnsi="Arial" w:cs="Arial"/>
        </w:rPr>
        <w:t xml:space="preserve"> </w:t>
      </w:r>
      <w:r w:rsidR="005276C0">
        <w:rPr>
          <w:rFonts w:ascii="Arial" w:hAnsi="Arial" w:cs="Arial"/>
        </w:rPr>
        <w:t>in</w:t>
      </w:r>
      <w:r w:rsidRPr="00F4690C">
        <w:rPr>
          <w:rFonts w:ascii="Arial" w:hAnsi="Arial" w:cs="Arial"/>
        </w:rPr>
        <w:t xml:space="preserve"> the government and </w:t>
      </w:r>
      <w:r w:rsidR="005276C0">
        <w:rPr>
          <w:rFonts w:ascii="Arial" w:hAnsi="Arial" w:cs="Arial"/>
        </w:rPr>
        <w:t>the</w:t>
      </w:r>
      <w:r w:rsidRPr="00F4690C">
        <w:rPr>
          <w:rFonts w:ascii="Arial" w:hAnsi="Arial" w:cs="Arial"/>
        </w:rPr>
        <w:t xml:space="preserve"> emphasis on the war in </w:t>
      </w:r>
      <w:r w:rsidR="00120C38" w:rsidRPr="00F4690C">
        <w:rPr>
          <w:rFonts w:ascii="Arial" w:hAnsi="Arial" w:cs="Arial"/>
        </w:rPr>
        <w:t>Chechnya</w:t>
      </w:r>
      <w:sdt>
        <w:sdtPr>
          <w:rPr>
            <w:rFonts w:ascii="Arial" w:hAnsi="Arial" w:cs="Arial"/>
          </w:rPr>
          <w:id w:val="1384513503"/>
          <w:citation/>
        </w:sdtPr>
        <w:sdtEndPr/>
        <w:sdtContent>
          <w:r w:rsidR="00120C38" w:rsidRPr="00F4690C">
            <w:rPr>
              <w:rFonts w:ascii="Arial" w:hAnsi="Arial" w:cs="Arial"/>
            </w:rPr>
            <w:fldChar w:fldCharType="begin"/>
          </w:r>
          <w:r w:rsidR="00120C38" w:rsidRPr="00F4690C">
            <w:rPr>
              <w:rFonts w:ascii="Arial" w:hAnsi="Arial" w:cs="Arial"/>
            </w:rPr>
            <w:instrText xml:space="preserve"> CITATION DRH10 \l 1043 </w:instrText>
          </w:r>
          <w:r w:rsidR="00120C38"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(Herspring D. W., 2010)</w:t>
          </w:r>
          <w:r w:rsidR="00120C38" w:rsidRPr="00F4690C">
            <w:rPr>
              <w:rFonts w:ascii="Arial" w:hAnsi="Arial" w:cs="Arial"/>
            </w:rPr>
            <w:fldChar w:fldCharType="end"/>
          </w:r>
        </w:sdtContent>
      </w:sdt>
      <w:r w:rsidRPr="00F4690C">
        <w:rPr>
          <w:rFonts w:ascii="Arial" w:hAnsi="Arial" w:cs="Arial"/>
        </w:rPr>
        <w:t xml:space="preserve">. Putin emphasised </w:t>
      </w:r>
      <w:r w:rsidR="00120C38" w:rsidRPr="00F4690C">
        <w:rPr>
          <w:rFonts w:ascii="Arial" w:hAnsi="Arial" w:cs="Arial"/>
        </w:rPr>
        <w:t>anti</w:t>
      </w:r>
      <w:r w:rsidRPr="00F4690C">
        <w:rPr>
          <w:rFonts w:ascii="Arial" w:hAnsi="Arial" w:cs="Arial"/>
        </w:rPr>
        <w:t xml:space="preserve">-revolutionary governance, as </w:t>
      </w:r>
      <w:r w:rsidR="005276C0">
        <w:rPr>
          <w:rFonts w:ascii="Arial" w:hAnsi="Arial" w:cs="Arial"/>
        </w:rPr>
        <w:t>could</w:t>
      </w:r>
      <w:r w:rsidRPr="00F4690C">
        <w:rPr>
          <w:rFonts w:ascii="Arial" w:hAnsi="Arial" w:cs="Arial"/>
        </w:rPr>
        <w:t xml:space="preserve"> be heard in his speech to the Federal Assembly: </w:t>
      </w:r>
      <w:r w:rsidR="00DF70F9" w:rsidRPr="00F4690C">
        <w:rPr>
          <w:rFonts w:ascii="Arial" w:hAnsi="Arial" w:cs="Arial"/>
        </w:rPr>
        <w:tab/>
      </w:r>
    </w:p>
    <w:p w:rsidR="00DF70F9" w:rsidRPr="00F4690C" w:rsidRDefault="009D7DE1">
      <w:pPr>
        <w:spacing w:line="360" w:lineRule="auto"/>
        <w:ind w:left="708"/>
        <w:jc w:val="both"/>
        <w:rPr>
          <w:rFonts w:ascii="Arial" w:hAnsi="Arial" w:cs="Arial"/>
        </w:rPr>
      </w:pPr>
      <w:r w:rsidRPr="00F4690C">
        <w:rPr>
          <w:rFonts w:ascii="Arial" w:hAnsi="Arial" w:cs="Arial"/>
        </w:rPr>
        <w:t xml:space="preserve">After a revolution there usually comes a counter-revolution, after a reform there comes a counter-reform and after that a search for those guilty of revolutionary excesses, and punishment. (…) But it seems to me that it is time to say firmly that this cycle is over. There will be neither a revolution nor a counter-revolution. A firm and economically substantiated state stability is a boon for Russia and its people </w:t>
      </w:r>
      <w:sdt>
        <w:sdtPr>
          <w:rPr>
            <w:rFonts w:ascii="Arial" w:hAnsi="Arial" w:cs="Arial"/>
          </w:rPr>
          <w:id w:val="1425530452"/>
          <w:citation/>
        </w:sdtPr>
        <w:sdtEndPr/>
        <w:sdtContent>
          <w:r w:rsidR="00120C38" w:rsidRPr="00F4690C">
            <w:rPr>
              <w:rFonts w:ascii="Arial" w:hAnsi="Arial" w:cs="Arial"/>
            </w:rPr>
            <w:fldChar w:fldCharType="begin"/>
          </w:r>
          <w:r w:rsidR="00120C38" w:rsidRPr="00F4690C">
            <w:rPr>
              <w:rFonts w:ascii="Arial" w:hAnsi="Arial" w:cs="Arial"/>
            </w:rPr>
            <w:instrText xml:space="preserve">CITATION Put01 \l 1043 </w:instrText>
          </w:r>
          <w:r w:rsidR="00120C38" w:rsidRPr="00F4690C">
            <w:rPr>
              <w:rFonts w:ascii="Arial" w:hAnsi="Arial" w:cs="Arial"/>
            </w:rPr>
            <w:fldChar w:fldCharType="separate"/>
          </w:r>
          <w:r w:rsidR="009F72AF" w:rsidRPr="009F72AF">
            <w:rPr>
              <w:rFonts w:ascii="Arial" w:hAnsi="Arial" w:cs="Arial"/>
              <w:noProof/>
            </w:rPr>
            <w:t>(Putin, 2001)</w:t>
          </w:r>
          <w:r w:rsidR="00120C38" w:rsidRPr="00F4690C">
            <w:rPr>
              <w:rFonts w:ascii="Arial" w:hAnsi="Arial" w:cs="Arial"/>
            </w:rPr>
            <w:fldChar w:fldCharType="end"/>
          </w:r>
        </w:sdtContent>
      </w:sdt>
      <w:r w:rsidRPr="00F4690C">
        <w:rPr>
          <w:rFonts w:ascii="Arial" w:hAnsi="Arial" w:cs="Arial"/>
        </w:rPr>
        <w:t xml:space="preserve">. </w:t>
      </w:r>
    </w:p>
    <w:p w:rsidR="009D7DE1" w:rsidRPr="00F4690C" w:rsidRDefault="005276C0">
      <w:pPr>
        <w:spacing w:line="360" w:lineRule="auto"/>
        <w:jc w:val="both"/>
        <w:rPr>
          <w:rFonts w:ascii="Arial" w:hAnsi="Arial" w:cs="Arial"/>
        </w:rPr>
      </w:pPr>
      <w:r>
        <w:rPr>
          <w:rFonts w:ascii="Arial" w:hAnsi="Arial" w:cs="Arial"/>
        </w:rPr>
        <w:t>Another important feature of the presidency of Putin is legitimism. This was demonstrated when Putin did not stand for election as president for a third term as was prohibited by the constitution, although it is likely that</w:t>
      </w:r>
      <w:r w:rsidR="00971994">
        <w:rPr>
          <w:rFonts w:ascii="Arial" w:hAnsi="Arial" w:cs="Arial"/>
        </w:rPr>
        <w:t xml:space="preserve"> he would have won. Phrases that further describe the presidency of </w:t>
      </w:r>
      <w:r w:rsidR="009D7DE1" w:rsidRPr="00F4690C">
        <w:rPr>
          <w:rFonts w:ascii="Arial" w:hAnsi="Arial" w:cs="Arial"/>
        </w:rPr>
        <w:t xml:space="preserve">Putin </w:t>
      </w:r>
      <w:r w:rsidR="00971994">
        <w:rPr>
          <w:rFonts w:ascii="Arial" w:hAnsi="Arial" w:cs="Arial"/>
        </w:rPr>
        <w:t>are</w:t>
      </w:r>
      <w:r w:rsidR="009D7DE1" w:rsidRPr="00F4690C">
        <w:rPr>
          <w:rFonts w:ascii="Arial" w:hAnsi="Arial" w:cs="Arial"/>
        </w:rPr>
        <w:t xml:space="preserve"> an instrumental vision</w:t>
      </w:r>
      <w:r w:rsidR="00971994">
        <w:rPr>
          <w:rFonts w:ascii="Arial" w:hAnsi="Arial" w:cs="Arial"/>
        </w:rPr>
        <w:t>, a goal-oriented leadership and a search for</w:t>
      </w:r>
      <w:r w:rsidR="009D7DE1" w:rsidRPr="00F4690C">
        <w:rPr>
          <w:rFonts w:ascii="Arial" w:hAnsi="Arial" w:cs="Arial"/>
        </w:rPr>
        <w:t xml:space="preserve"> balance between </w:t>
      </w:r>
      <w:r w:rsidR="00971994">
        <w:rPr>
          <w:rFonts w:ascii="Arial" w:hAnsi="Arial" w:cs="Arial"/>
        </w:rPr>
        <w:t>highlighting the</w:t>
      </w:r>
      <w:r w:rsidR="009D7DE1" w:rsidRPr="00F4690C">
        <w:rPr>
          <w:rFonts w:ascii="Arial" w:hAnsi="Arial" w:cs="Arial"/>
        </w:rPr>
        <w:t xml:space="preserve"> importance of the constitution and seeking possibilities to override that same constitution</w:t>
      </w:r>
      <w:r w:rsidR="00971994">
        <w:rPr>
          <w:rFonts w:ascii="Arial" w:hAnsi="Arial" w:cs="Arial"/>
        </w:rPr>
        <w:t xml:space="preserve"> </w:t>
      </w:r>
      <w:sdt>
        <w:sdtPr>
          <w:rPr>
            <w:rFonts w:ascii="Arial" w:hAnsi="Arial" w:cs="Arial"/>
          </w:rPr>
          <w:id w:val="-688601825"/>
          <w:citation/>
        </w:sdtPr>
        <w:sdtEndPr/>
        <w:sdtContent>
          <w:r w:rsidR="00120C38" w:rsidRPr="00F4690C">
            <w:rPr>
              <w:rFonts w:ascii="Arial" w:hAnsi="Arial" w:cs="Arial"/>
            </w:rPr>
            <w:fldChar w:fldCharType="begin"/>
          </w:r>
          <w:r w:rsidR="00120C38" w:rsidRPr="00F4690C">
            <w:rPr>
              <w:rFonts w:ascii="Arial" w:hAnsi="Arial" w:cs="Arial"/>
            </w:rPr>
            <w:instrText xml:space="preserve">CITATION Her10 \p 28-34 \l 1043 </w:instrText>
          </w:r>
          <w:r w:rsidR="00120C38" w:rsidRPr="00F4690C">
            <w:rPr>
              <w:rFonts w:ascii="Arial" w:hAnsi="Arial" w:cs="Arial"/>
            </w:rPr>
            <w:fldChar w:fldCharType="separate"/>
          </w:r>
          <w:r w:rsidR="009F72AF" w:rsidRPr="009F72AF">
            <w:rPr>
              <w:rFonts w:ascii="Arial" w:hAnsi="Arial" w:cs="Arial"/>
              <w:noProof/>
            </w:rPr>
            <w:t>(Herspring D. &amp;., 2010, pp. 28-34)</w:t>
          </w:r>
          <w:r w:rsidR="00120C38" w:rsidRPr="00F4690C">
            <w:rPr>
              <w:rFonts w:ascii="Arial" w:hAnsi="Arial" w:cs="Arial"/>
            </w:rPr>
            <w:fldChar w:fldCharType="end"/>
          </w:r>
        </w:sdtContent>
      </w:sdt>
      <w:r w:rsidR="00DF70F9" w:rsidRPr="00F4690C">
        <w:rPr>
          <w:rFonts w:ascii="Arial" w:hAnsi="Arial" w:cs="Arial"/>
        </w:rPr>
        <w:t>.</w:t>
      </w:r>
      <w:r w:rsidR="009D7DE1" w:rsidRPr="00F4690C">
        <w:rPr>
          <w:rFonts w:ascii="Arial" w:hAnsi="Arial" w:cs="Arial"/>
        </w:rPr>
        <w:t xml:space="preserve"> </w:t>
      </w:r>
    </w:p>
    <w:p w:rsidR="00971994" w:rsidRDefault="00971994">
      <w:pPr>
        <w:spacing w:line="360" w:lineRule="auto"/>
        <w:jc w:val="both"/>
        <w:rPr>
          <w:rFonts w:ascii="Arial" w:hAnsi="Arial" w:cs="Arial"/>
        </w:rPr>
      </w:pPr>
    </w:p>
    <w:p w:rsidR="00971994" w:rsidRDefault="00971994" w:rsidP="00F03825">
      <w:pPr>
        <w:pStyle w:val="Heading1"/>
        <w:jc w:val="both"/>
        <w:rPr>
          <w:rFonts w:ascii="Arial" w:hAnsi="Arial" w:cs="Arial"/>
        </w:rPr>
      </w:pPr>
      <w:r w:rsidRPr="00F03825">
        <w:rPr>
          <w:rFonts w:ascii="Arial" w:hAnsi="Arial" w:cs="Arial"/>
        </w:rPr>
        <w:tab/>
      </w:r>
      <w:bookmarkStart w:id="5" w:name="_Toc368306973"/>
      <w:r w:rsidRPr="00F03825">
        <w:rPr>
          <w:rFonts w:ascii="Arial" w:hAnsi="Arial" w:cs="Arial"/>
        </w:rPr>
        <w:t>1.1.2 The Constitution of the Russian Federation</w:t>
      </w:r>
      <w:bookmarkEnd w:id="5"/>
    </w:p>
    <w:p w:rsidR="00F03825" w:rsidRPr="00F03825" w:rsidRDefault="00F03825" w:rsidP="00F03825"/>
    <w:p w:rsidR="00FC5E20" w:rsidRDefault="00971994">
      <w:pPr>
        <w:spacing w:line="360" w:lineRule="auto"/>
        <w:jc w:val="both"/>
        <w:rPr>
          <w:rFonts w:ascii="Arial" w:hAnsi="Arial" w:cs="Arial"/>
        </w:rPr>
      </w:pPr>
      <w:r>
        <w:rPr>
          <w:rFonts w:ascii="Arial" w:hAnsi="Arial" w:cs="Arial"/>
        </w:rPr>
        <w:t>The C</w:t>
      </w:r>
      <w:r w:rsidR="00DA1FD0" w:rsidRPr="00F4690C">
        <w:rPr>
          <w:rFonts w:ascii="Arial" w:hAnsi="Arial" w:cs="Arial"/>
        </w:rPr>
        <w:t>onstitution of the Russian Federation</w:t>
      </w:r>
      <w:r>
        <w:rPr>
          <w:rFonts w:ascii="Arial" w:hAnsi="Arial" w:cs="Arial"/>
        </w:rPr>
        <w:t xml:space="preserve"> of December 1993 is</w:t>
      </w:r>
      <w:r w:rsidR="00A52554" w:rsidRPr="00F4690C">
        <w:rPr>
          <w:rFonts w:ascii="Arial" w:hAnsi="Arial" w:cs="Arial"/>
        </w:rPr>
        <w:t xml:space="preserve"> based on democratic values, a</w:t>
      </w:r>
      <w:r w:rsidR="00DA1FD0" w:rsidRPr="00F4690C">
        <w:rPr>
          <w:rFonts w:ascii="Arial" w:hAnsi="Arial" w:cs="Arial"/>
        </w:rPr>
        <w:t>s can be read in the pre</w:t>
      </w:r>
      <w:r>
        <w:rPr>
          <w:rFonts w:ascii="Arial" w:hAnsi="Arial" w:cs="Arial"/>
        </w:rPr>
        <w:t xml:space="preserve"> </w:t>
      </w:r>
      <w:r w:rsidR="00DA1FD0" w:rsidRPr="00F4690C">
        <w:rPr>
          <w:rFonts w:ascii="Arial" w:hAnsi="Arial" w:cs="Arial"/>
        </w:rPr>
        <w:t xml:space="preserve">amble </w:t>
      </w:r>
      <w:r>
        <w:rPr>
          <w:rFonts w:ascii="Arial" w:hAnsi="Arial" w:cs="Arial"/>
        </w:rPr>
        <w:t>to</w:t>
      </w:r>
      <w:r w:rsidR="009F72AF">
        <w:rPr>
          <w:rFonts w:ascii="Arial" w:hAnsi="Arial" w:cs="Arial"/>
        </w:rPr>
        <w:t xml:space="preserve"> the C</w:t>
      </w:r>
      <w:r w:rsidR="00DA1FD0" w:rsidRPr="00F4690C">
        <w:rPr>
          <w:rFonts w:ascii="Arial" w:hAnsi="Arial" w:cs="Arial"/>
        </w:rPr>
        <w:t>onstitution</w:t>
      </w:r>
      <w:r w:rsidR="00A52554" w:rsidRPr="00F4690C">
        <w:rPr>
          <w:rFonts w:ascii="Arial" w:hAnsi="Arial" w:cs="Arial"/>
        </w:rPr>
        <w:t>:</w:t>
      </w:r>
      <w:r w:rsidR="00DA1FD0" w:rsidRPr="00F4690C">
        <w:rPr>
          <w:rFonts w:ascii="Arial" w:hAnsi="Arial" w:cs="Arial"/>
        </w:rPr>
        <w:t xml:space="preserve"> “</w:t>
      </w:r>
      <w:r w:rsidR="00A52554" w:rsidRPr="00F4690C">
        <w:rPr>
          <w:rFonts w:ascii="Arial" w:hAnsi="Arial" w:cs="Arial"/>
        </w:rPr>
        <w:t>R</w:t>
      </w:r>
      <w:r w:rsidR="00DA1FD0" w:rsidRPr="00F4690C">
        <w:rPr>
          <w:rFonts w:ascii="Arial" w:hAnsi="Arial" w:cs="Arial"/>
        </w:rPr>
        <w:t xml:space="preserve">ecognized principles of equality and self-determination of peoples (..), belief in the good and justice, reviving the </w:t>
      </w:r>
      <w:r w:rsidR="00DA1FD0" w:rsidRPr="00F4690C">
        <w:rPr>
          <w:rFonts w:ascii="Arial" w:hAnsi="Arial" w:cs="Arial"/>
        </w:rPr>
        <w:lastRenderedPageBreak/>
        <w:t>sovereign statehood of Russia and asserting the firmness of the democratic basic”</w:t>
      </w:r>
      <w:r w:rsidR="00120C38" w:rsidRPr="00F4690C">
        <w:rPr>
          <w:rFonts w:ascii="Arial" w:hAnsi="Arial" w:cs="Arial"/>
        </w:rPr>
        <w:t xml:space="preserve"> </w:t>
      </w:r>
      <w:sdt>
        <w:sdtPr>
          <w:rPr>
            <w:rFonts w:ascii="Arial" w:hAnsi="Arial" w:cs="Arial"/>
          </w:rPr>
          <w:id w:val="-491333554"/>
          <w:citation/>
        </w:sdtPr>
        <w:sdtEndPr/>
        <w:sdtContent>
          <w:r w:rsidR="00120C38" w:rsidRPr="00F4690C">
            <w:rPr>
              <w:rFonts w:ascii="Arial" w:hAnsi="Arial" w:cs="Arial"/>
            </w:rPr>
            <w:fldChar w:fldCharType="begin"/>
          </w:r>
          <w:r w:rsidR="00120C38" w:rsidRPr="00F4690C">
            <w:rPr>
              <w:rFonts w:ascii="Arial" w:hAnsi="Arial" w:cs="Arial"/>
            </w:rPr>
            <w:instrText xml:space="preserve"> CITATION Rus93 \l 1043 </w:instrText>
          </w:r>
          <w:r w:rsidR="00120C38" w:rsidRPr="00F4690C">
            <w:rPr>
              <w:rFonts w:ascii="Arial" w:hAnsi="Arial" w:cs="Arial"/>
            </w:rPr>
            <w:fldChar w:fldCharType="separate"/>
          </w:r>
          <w:r w:rsidR="009F72AF" w:rsidRPr="009F72AF">
            <w:rPr>
              <w:rFonts w:ascii="Arial" w:hAnsi="Arial" w:cs="Arial"/>
              <w:noProof/>
            </w:rPr>
            <w:t>(Russian Federation, 1993)</w:t>
          </w:r>
          <w:r w:rsidR="00120C38" w:rsidRPr="00F4690C">
            <w:rPr>
              <w:rFonts w:ascii="Arial" w:hAnsi="Arial" w:cs="Arial"/>
            </w:rPr>
            <w:fldChar w:fldCharType="end"/>
          </w:r>
        </w:sdtContent>
      </w:sdt>
      <w:r w:rsidR="00DA1FD0" w:rsidRPr="00F4690C">
        <w:rPr>
          <w:rFonts w:ascii="Arial" w:hAnsi="Arial" w:cs="Arial"/>
        </w:rPr>
        <w:t xml:space="preserve">. </w:t>
      </w:r>
      <w:r w:rsidR="00A52554" w:rsidRPr="00F4690C">
        <w:rPr>
          <w:rFonts w:ascii="Arial" w:hAnsi="Arial" w:cs="Arial"/>
        </w:rPr>
        <w:t>The u</w:t>
      </w:r>
      <w:r w:rsidR="00DA1FD0" w:rsidRPr="00F4690C">
        <w:rPr>
          <w:rFonts w:ascii="Arial" w:hAnsi="Arial" w:cs="Arial"/>
        </w:rPr>
        <w:t xml:space="preserve">nquestioned power of the people, the separation </w:t>
      </w:r>
      <w:r w:rsidR="00A52554" w:rsidRPr="00F4690C">
        <w:rPr>
          <w:rFonts w:ascii="Arial" w:hAnsi="Arial" w:cs="Arial"/>
        </w:rPr>
        <w:t>of powers and the rule of law are</w:t>
      </w:r>
      <w:r w:rsidR="009F72AF">
        <w:rPr>
          <w:rFonts w:ascii="Arial" w:hAnsi="Arial" w:cs="Arial"/>
        </w:rPr>
        <w:t xml:space="preserve"> all firmly established in the C</w:t>
      </w:r>
      <w:r w:rsidR="00A52554" w:rsidRPr="00F4690C">
        <w:rPr>
          <w:rFonts w:ascii="Arial" w:hAnsi="Arial" w:cs="Arial"/>
        </w:rPr>
        <w:t>on</w:t>
      </w:r>
      <w:r w:rsidR="009F72AF">
        <w:rPr>
          <w:rFonts w:ascii="Arial" w:hAnsi="Arial" w:cs="Arial"/>
        </w:rPr>
        <w:t>stitution. The weakness of the C</w:t>
      </w:r>
      <w:r w:rsidR="00A52554" w:rsidRPr="00F4690C">
        <w:rPr>
          <w:rFonts w:ascii="Arial" w:hAnsi="Arial" w:cs="Arial"/>
        </w:rPr>
        <w:t xml:space="preserve">onstitution </w:t>
      </w:r>
      <w:r>
        <w:rPr>
          <w:rFonts w:ascii="Arial" w:hAnsi="Arial" w:cs="Arial"/>
        </w:rPr>
        <w:t>is the lack of</w:t>
      </w:r>
      <w:r w:rsidR="00A52554" w:rsidRPr="00F4690C">
        <w:rPr>
          <w:rFonts w:ascii="Arial" w:hAnsi="Arial" w:cs="Arial"/>
        </w:rPr>
        <w:t xml:space="preserve"> demand </w:t>
      </w:r>
      <w:r>
        <w:rPr>
          <w:rFonts w:ascii="Arial" w:hAnsi="Arial" w:cs="Arial"/>
        </w:rPr>
        <w:t xml:space="preserve">for </w:t>
      </w:r>
      <w:r w:rsidR="00A52554" w:rsidRPr="00F4690C">
        <w:rPr>
          <w:rFonts w:ascii="Arial" w:hAnsi="Arial" w:cs="Arial"/>
        </w:rPr>
        <w:t xml:space="preserve">real democratic </w:t>
      </w:r>
      <w:r w:rsidR="00F4690C" w:rsidRPr="00F4690C">
        <w:rPr>
          <w:rFonts w:ascii="Arial" w:hAnsi="Arial" w:cs="Arial"/>
        </w:rPr>
        <w:t>action;</w:t>
      </w:r>
      <w:r w:rsidR="00A52554" w:rsidRPr="00F4690C">
        <w:rPr>
          <w:rFonts w:ascii="Arial" w:hAnsi="Arial" w:cs="Arial"/>
        </w:rPr>
        <w:t xml:space="preserve"> accountability h</w:t>
      </w:r>
      <w:r w:rsidR="009F72AF">
        <w:rPr>
          <w:rFonts w:ascii="Arial" w:hAnsi="Arial" w:cs="Arial"/>
        </w:rPr>
        <w:t>as not been established in the C</w:t>
      </w:r>
      <w:r w:rsidR="00A52554" w:rsidRPr="00F4690C">
        <w:rPr>
          <w:rFonts w:ascii="Arial" w:hAnsi="Arial" w:cs="Arial"/>
        </w:rPr>
        <w:t xml:space="preserve">onstitution. </w:t>
      </w:r>
      <w:r w:rsidR="00EB1804" w:rsidRPr="00F4690C">
        <w:rPr>
          <w:rFonts w:ascii="Arial" w:hAnsi="Arial" w:cs="Arial"/>
        </w:rPr>
        <w:t xml:space="preserve">It has been explained by </w:t>
      </w:r>
      <w:proofErr w:type="spellStart"/>
      <w:r w:rsidR="00EB1804" w:rsidRPr="00F4690C">
        <w:rPr>
          <w:rFonts w:ascii="Arial" w:hAnsi="Arial" w:cs="Arial"/>
        </w:rPr>
        <w:t>Sakwa</w:t>
      </w:r>
      <w:proofErr w:type="spellEnd"/>
      <w:r w:rsidR="00EB1804" w:rsidRPr="00F4690C">
        <w:rPr>
          <w:rFonts w:ascii="Arial" w:hAnsi="Arial" w:cs="Arial"/>
        </w:rPr>
        <w:t>, stating that “the regime is constrained by the constitutional state but the system lacks effective mechanism of accountability”</w:t>
      </w:r>
      <w:sdt>
        <w:sdtPr>
          <w:rPr>
            <w:rFonts w:ascii="Arial" w:hAnsi="Arial" w:cs="Arial"/>
          </w:rPr>
          <w:id w:val="1386227258"/>
          <w:citation/>
        </w:sdtPr>
        <w:sdtEndPr/>
        <w:sdtContent>
          <w:r w:rsidR="00197BDA">
            <w:rPr>
              <w:rFonts w:ascii="Arial" w:hAnsi="Arial" w:cs="Arial"/>
            </w:rPr>
            <w:fldChar w:fldCharType="begin"/>
          </w:r>
          <w:r w:rsidR="00197BDA">
            <w:rPr>
              <w:rFonts w:ascii="Arial" w:hAnsi="Arial" w:cs="Arial"/>
              <w:lang w:val="en-US"/>
            </w:rPr>
            <w:instrText xml:space="preserve">CITATION Sak10 \p 13 \l 1043 </w:instrText>
          </w:r>
          <w:r w:rsidR="00197BDA">
            <w:rPr>
              <w:rFonts w:ascii="Arial" w:hAnsi="Arial" w:cs="Arial"/>
            </w:rPr>
            <w:fldChar w:fldCharType="separate"/>
          </w:r>
          <w:r w:rsidR="009F72AF">
            <w:rPr>
              <w:rFonts w:ascii="Arial" w:hAnsi="Arial" w:cs="Arial"/>
              <w:noProof/>
              <w:lang w:val="en-US"/>
            </w:rPr>
            <w:t xml:space="preserve"> </w:t>
          </w:r>
          <w:r w:rsidR="009F72AF" w:rsidRPr="009F72AF">
            <w:rPr>
              <w:rFonts w:ascii="Arial" w:hAnsi="Arial" w:cs="Arial"/>
              <w:noProof/>
              <w:lang w:val="en-US"/>
            </w:rPr>
            <w:t>(Sakwa, 2010, p. 13)</w:t>
          </w:r>
          <w:r w:rsidR="00197BDA">
            <w:rPr>
              <w:rFonts w:ascii="Arial" w:hAnsi="Arial" w:cs="Arial"/>
            </w:rPr>
            <w:fldChar w:fldCharType="end"/>
          </w:r>
        </w:sdtContent>
      </w:sdt>
      <w:r w:rsidR="00EB1804" w:rsidRPr="00F4690C">
        <w:rPr>
          <w:rFonts w:ascii="Arial" w:hAnsi="Arial" w:cs="Arial"/>
        </w:rPr>
        <w:t xml:space="preserve">. </w:t>
      </w:r>
      <w:r w:rsidR="00A93E50" w:rsidRPr="00F4690C">
        <w:rPr>
          <w:rFonts w:ascii="Arial" w:hAnsi="Arial" w:cs="Arial"/>
        </w:rPr>
        <w:t>A</w:t>
      </w:r>
      <w:r w:rsidR="00DB28D4" w:rsidRPr="00F4690C">
        <w:rPr>
          <w:rFonts w:ascii="Arial" w:hAnsi="Arial" w:cs="Arial"/>
        </w:rPr>
        <w:t>n</w:t>
      </w:r>
      <w:r w:rsidR="00A93E50" w:rsidRPr="00F4690C">
        <w:rPr>
          <w:rFonts w:ascii="Arial" w:hAnsi="Arial" w:cs="Arial"/>
        </w:rPr>
        <w:t xml:space="preserve"> </w:t>
      </w:r>
      <w:r w:rsidR="00DB28D4" w:rsidRPr="00F4690C">
        <w:rPr>
          <w:rFonts w:ascii="Arial" w:hAnsi="Arial" w:cs="Arial"/>
        </w:rPr>
        <w:t xml:space="preserve">example of </w:t>
      </w:r>
      <w:r w:rsidR="00EB1804" w:rsidRPr="00F4690C">
        <w:rPr>
          <w:rFonts w:ascii="Arial" w:hAnsi="Arial" w:cs="Arial"/>
        </w:rPr>
        <w:t xml:space="preserve">the </w:t>
      </w:r>
      <w:r w:rsidR="00A93E50" w:rsidRPr="00F4690C">
        <w:rPr>
          <w:rFonts w:ascii="Arial" w:hAnsi="Arial" w:cs="Arial"/>
        </w:rPr>
        <w:t>contra</w:t>
      </w:r>
      <w:r w:rsidR="00DB28D4" w:rsidRPr="00F4690C">
        <w:rPr>
          <w:rFonts w:ascii="Arial" w:hAnsi="Arial" w:cs="Arial"/>
        </w:rPr>
        <w:t xml:space="preserve">diction </w:t>
      </w:r>
      <w:r>
        <w:rPr>
          <w:rFonts w:ascii="Arial" w:hAnsi="Arial" w:cs="Arial"/>
        </w:rPr>
        <w:t>in this system is the difference between</w:t>
      </w:r>
      <w:r w:rsidR="00DB28D4" w:rsidRPr="00F4690C">
        <w:rPr>
          <w:rFonts w:ascii="Arial" w:hAnsi="Arial" w:cs="Arial"/>
        </w:rPr>
        <w:t xml:space="preserve"> </w:t>
      </w:r>
      <w:r w:rsidR="00A93E50" w:rsidRPr="00F4690C">
        <w:rPr>
          <w:rFonts w:ascii="Arial" w:hAnsi="Arial" w:cs="Arial"/>
        </w:rPr>
        <w:t>the pre</w:t>
      </w:r>
      <w:r>
        <w:rPr>
          <w:rFonts w:ascii="Arial" w:hAnsi="Arial" w:cs="Arial"/>
        </w:rPr>
        <w:t xml:space="preserve"> </w:t>
      </w:r>
      <w:r w:rsidR="00A93E50" w:rsidRPr="00F4690C">
        <w:rPr>
          <w:rFonts w:ascii="Arial" w:hAnsi="Arial" w:cs="Arial"/>
        </w:rPr>
        <w:t xml:space="preserve">amble </w:t>
      </w:r>
      <w:r>
        <w:rPr>
          <w:rFonts w:ascii="Arial" w:hAnsi="Arial" w:cs="Arial"/>
        </w:rPr>
        <w:t>to</w:t>
      </w:r>
      <w:r w:rsidR="009F72AF">
        <w:rPr>
          <w:rFonts w:ascii="Arial" w:hAnsi="Arial" w:cs="Arial"/>
        </w:rPr>
        <w:t xml:space="preserve"> the C</w:t>
      </w:r>
      <w:r w:rsidR="00A93E50" w:rsidRPr="00F4690C">
        <w:rPr>
          <w:rFonts w:ascii="Arial" w:hAnsi="Arial" w:cs="Arial"/>
        </w:rPr>
        <w:t>onstitution</w:t>
      </w:r>
      <w:r w:rsidR="00DB28D4" w:rsidRPr="00F4690C">
        <w:rPr>
          <w:rFonts w:ascii="Arial" w:hAnsi="Arial" w:cs="Arial"/>
        </w:rPr>
        <w:t>, which</w:t>
      </w:r>
      <w:r w:rsidR="00A93E50" w:rsidRPr="00F4690C">
        <w:rPr>
          <w:rFonts w:ascii="Arial" w:hAnsi="Arial" w:cs="Arial"/>
        </w:rPr>
        <w:t xml:space="preserve"> identifies </w:t>
      </w:r>
      <w:r w:rsidR="00DB28D4" w:rsidRPr="00F4690C">
        <w:rPr>
          <w:rFonts w:ascii="Arial" w:hAnsi="Arial" w:cs="Arial"/>
        </w:rPr>
        <w:t xml:space="preserve">the </w:t>
      </w:r>
      <w:r w:rsidR="00A93E50" w:rsidRPr="00F4690C">
        <w:rPr>
          <w:rFonts w:ascii="Arial" w:hAnsi="Arial" w:cs="Arial"/>
        </w:rPr>
        <w:t xml:space="preserve">separation of powers and the sovereignty of the people as important values, </w:t>
      </w:r>
      <w:r>
        <w:rPr>
          <w:rFonts w:ascii="Arial" w:hAnsi="Arial" w:cs="Arial"/>
        </w:rPr>
        <w:t>and</w:t>
      </w:r>
      <w:r w:rsidR="00A93E50" w:rsidRPr="00F4690C">
        <w:rPr>
          <w:rFonts w:ascii="Arial" w:hAnsi="Arial" w:cs="Arial"/>
        </w:rPr>
        <w:t xml:space="preserve"> article 80</w:t>
      </w:r>
      <w:r w:rsidR="00DB28D4" w:rsidRPr="00F4690C">
        <w:rPr>
          <w:rFonts w:ascii="Arial" w:hAnsi="Arial" w:cs="Arial"/>
        </w:rPr>
        <w:t xml:space="preserve"> (3)</w:t>
      </w:r>
      <w:r>
        <w:rPr>
          <w:rFonts w:ascii="Arial" w:hAnsi="Arial" w:cs="Arial"/>
        </w:rPr>
        <w:t>, which</w:t>
      </w:r>
      <w:r w:rsidR="00A93E50" w:rsidRPr="00F4690C">
        <w:rPr>
          <w:rFonts w:ascii="Arial" w:hAnsi="Arial" w:cs="Arial"/>
        </w:rPr>
        <w:t xml:space="preserve"> declares that the </w:t>
      </w:r>
      <w:r w:rsidR="00DB28D4" w:rsidRPr="00F4690C">
        <w:rPr>
          <w:rFonts w:ascii="Arial" w:hAnsi="Arial" w:cs="Arial"/>
        </w:rPr>
        <w:t xml:space="preserve">“president defines the basic directions of the domestic and foreign policy of the State” </w:t>
      </w:r>
      <w:sdt>
        <w:sdtPr>
          <w:rPr>
            <w:rFonts w:ascii="Arial" w:hAnsi="Arial" w:cs="Arial"/>
          </w:rPr>
          <w:id w:val="222723756"/>
          <w:citation/>
        </w:sdtPr>
        <w:sdtEndPr/>
        <w:sdtContent>
          <w:r w:rsidR="00120C38" w:rsidRPr="00F4690C">
            <w:rPr>
              <w:rFonts w:ascii="Arial" w:hAnsi="Arial" w:cs="Arial"/>
            </w:rPr>
            <w:fldChar w:fldCharType="begin"/>
          </w:r>
          <w:r w:rsidR="00120C38" w:rsidRPr="00F4690C">
            <w:rPr>
              <w:rFonts w:ascii="Arial" w:hAnsi="Arial" w:cs="Arial"/>
            </w:rPr>
            <w:instrText xml:space="preserve"> CITATION Rus93 \l 1043 </w:instrText>
          </w:r>
          <w:r w:rsidR="00120C38" w:rsidRPr="00F4690C">
            <w:rPr>
              <w:rFonts w:ascii="Arial" w:hAnsi="Arial" w:cs="Arial"/>
            </w:rPr>
            <w:fldChar w:fldCharType="separate"/>
          </w:r>
          <w:r w:rsidR="009F72AF" w:rsidRPr="009F72AF">
            <w:rPr>
              <w:rFonts w:ascii="Arial" w:hAnsi="Arial" w:cs="Arial"/>
              <w:noProof/>
            </w:rPr>
            <w:t>(Russian Federation, 1993)</w:t>
          </w:r>
          <w:r w:rsidR="00120C38" w:rsidRPr="00F4690C">
            <w:rPr>
              <w:rFonts w:ascii="Arial" w:hAnsi="Arial" w:cs="Arial"/>
            </w:rPr>
            <w:fldChar w:fldCharType="end"/>
          </w:r>
        </w:sdtContent>
      </w:sdt>
      <w:r w:rsidR="00DB28D4" w:rsidRPr="00F4690C">
        <w:rPr>
          <w:rFonts w:ascii="Arial" w:hAnsi="Arial" w:cs="Arial"/>
        </w:rPr>
        <w:t xml:space="preserve">. </w:t>
      </w:r>
      <w:r w:rsidR="009F72AF">
        <w:rPr>
          <w:rFonts w:ascii="Arial" w:hAnsi="Arial" w:cs="Arial"/>
        </w:rPr>
        <w:t>The C</w:t>
      </w:r>
      <w:r w:rsidR="00AB7745">
        <w:rPr>
          <w:rFonts w:ascii="Arial" w:hAnsi="Arial" w:cs="Arial"/>
        </w:rPr>
        <w:t xml:space="preserve">onstitution </w:t>
      </w:r>
      <w:r w:rsidR="00FC5E20">
        <w:rPr>
          <w:rFonts w:ascii="Arial" w:hAnsi="Arial" w:cs="Arial"/>
        </w:rPr>
        <w:t xml:space="preserve">and its articles are legally binding, but </w:t>
      </w:r>
      <w:r w:rsidR="00DB28D4" w:rsidRPr="00F4690C">
        <w:rPr>
          <w:rFonts w:ascii="Arial" w:hAnsi="Arial" w:cs="Arial"/>
        </w:rPr>
        <w:t>when necessary there is the possibility to use the law to manage political processes</w:t>
      </w:r>
      <w:r w:rsidR="00FC5E20">
        <w:rPr>
          <w:rFonts w:ascii="Arial" w:hAnsi="Arial" w:cs="Arial"/>
        </w:rPr>
        <w:t>. Furthermore, accountability is not adequately established in the Russian Constitution, which</w:t>
      </w:r>
      <w:r w:rsidR="00B557A1" w:rsidRPr="00F4690C">
        <w:rPr>
          <w:rFonts w:ascii="Arial" w:hAnsi="Arial" w:cs="Arial"/>
        </w:rPr>
        <w:t xml:space="preserve"> </w:t>
      </w:r>
      <w:r w:rsidR="00FC5E20">
        <w:rPr>
          <w:rFonts w:ascii="Arial" w:hAnsi="Arial" w:cs="Arial"/>
        </w:rPr>
        <w:t>makes</w:t>
      </w:r>
      <w:r w:rsidR="00B557A1" w:rsidRPr="00F4690C">
        <w:rPr>
          <w:rFonts w:ascii="Arial" w:hAnsi="Arial" w:cs="Arial"/>
        </w:rPr>
        <w:t xml:space="preserve"> impunity a part of </w:t>
      </w:r>
      <w:r w:rsidR="00FC5E20">
        <w:rPr>
          <w:rFonts w:ascii="Arial" w:hAnsi="Arial" w:cs="Arial"/>
        </w:rPr>
        <w:t xml:space="preserve">the </w:t>
      </w:r>
      <w:r w:rsidR="00B557A1" w:rsidRPr="00F4690C">
        <w:rPr>
          <w:rFonts w:ascii="Arial" w:hAnsi="Arial" w:cs="Arial"/>
        </w:rPr>
        <w:t xml:space="preserve">Russian </w:t>
      </w:r>
      <w:r w:rsidR="00FC5E20">
        <w:rPr>
          <w:rFonts w:ascii="Arial" w:hAnsi="Arial" w:cs="Arial"/>
        </w:rPr>
        <w:t>legal and political order</w:t>
      </w:r>
      <w:r w:rsidR="00DB28D4" w:rsidRPr="00F4690C">
        <w:rPr>
          <w:rFonts w:ascii="Arial" w:hAnsi="Arial" w:cs="Arial"/>
        </w:rPr>
        <w:t>.</w:t>
      </w:r>
      <w:r w:rsidR="005B130D" w:rsidRPr="00F4690C">
        <w:rPr>
          <w:rFonts w:ascii="Arial" w:hAnsi="Arial" w:cs="Arial"/>
        </w:rPr>
        <w:t xml:space="preserve"> The difference between</w:t>
      </w:r>
      <w:r w:rsidR="00FC5E20">
        <w:rPr>
          <w:rFonts w:ascii="Arial" w:hAnsi="Arial" w:cs="Arial"/>
        </w:rPr>
        <w:t xml:space="preserve"> reforms to become</w:t>
      </w:r>
      <w:r w:rsidR="005B130D" w:rsidRPr="00F4690C">
        <w:rPr>
          <w:rFonts w:ascii="Arial" w:hAnsi="Arial" w:cs="Arial"/>
        </w:rPr>
        <w:t xml:space="preserve"> a </w:t>
      </w:r>
      <w:r w:rsidR="00FC5E20">
        <w:rPr>
          <w:rFonts w:ascii="Arial" w:hAnsi="Arial" w:cs="Arial"/>
        </w:rPr>
        <w:t xml:space="preserve">liberal </w:t>
      </w:r>
      <w:r w:rsidR="005B130D" w:rsidRPr="00F4690C">
        <w:rPr>
          <w:rFonts w:ascii="Arial" w:hAnsi="Arial" w:cs="Arial"/>
        </w:rPr>
        <w:t xml:space="preserve">democracy and the reforms dictated from the top of the Russian government has resulted in duality. </w:t>
      </w:r>
      <w:r w:rsidR="00120C38" w:rsidRPr="00F4690C">
        <w:rPr>
          <w:rFonts w:ascii="Arial" w:hAnsi="Arial" w:cs="Arial"/>
        </w:rPr>
        <w:t xml:space="preserve">As </w:t>
      </w:r>
      <w:proofErr w:type="spellStart"/>
      <w:r w:rsidR="00120C38" w:rsidRPr="00F4690C">
        <w:rPr>
          <w:rFonts w:ascii="Arial" w:hAnsi="Arial" w:cs="Arial"/>
        </w:rPr>
        <w:t>Sakwa</w:t>
      </w:r>
      <w:proofErr w:type="spellEnd"/>
      <w:r w:rsidR="00120C38" w:rsidRPr="00F4690C">
        <w:rPr>
          <w:rFonts w:ascii="Arial" w:hAnsi="Arial" w:cs="Arial"/>
        </w:rPr>
        <w:t xml:space="preserve"> explained, </w:t>
      </w:r>
      <w:r w:rsidR="003E531B" w:rsidRPr="00F4690C">
        <w:rPr>
          <w:rFonts w:ascii="Arial" w:hAnsi="Arial" w:cs="Arial"/>
        </w:rPr>
        <w:t>“</w:t>
      </w:r>
      <w:r w:rsidR="00120C38" w:rsidRPr="00F4690C">
        <w:rPr>
          <w:rFonts w:ascii="Arial" w:hAnsi="Arial" w:cs="Arial"/>
        </w:rPr>
        <w:t>a</w:t>
      </w:r>
      <w:r w:rsidR="005B130D" w:rsidRPr="00F4690C">
        <w:rPr>
          <w:rFonts w:ascii="Arial" w:hAnsi="Arial" w:cs="Arial"/>
        </w:rPr>
        <w:t xml:space="preserve"> dual state, being both normative and prerogative</w:t>
      </w:r>
      <w:r w:rsidR="003E531B" w:rsidRPr="00F4690C">
        <w:rPr>
          <w:rFonts w:ascii="Arial" w:hAnsi="Arial" w:cs="Arial"/>
        </w:rPr>
        <w:t>”</w:t>
      </w:r>
      <w:r w:rsidR="009F1407" w:rsidRPr="00F4690C">
        <w:rPr>
          <w:rFonts w:ascii="Arial" w:hAnsi="Arial" w:cs="Arial"/>
        </w:rPr>
        <w:t xml:space="preserve">, </w:t>
      </w:r>
      <w:r w:rsidR="00FC5E20">
        <w:rPr>
          <w:rFonts w:ascii="Arial" w:hAnsi="Arial" w:cs="Arial"/>
        </w:rPr>
        <w:t>meaning</w:t>
      </w:r>
      <w:r w:rsidR="009F1407" w:rsidRPr="00F4690C">
        <w:rPr>
          <w:rFonts w:ascii="Arial" w:hAnsi="Arial" w:cs="Arial"/>
        </w:rPr>
        <w:t xml:space="preserve"> a difference in the formal constitutional order and the use of the law in practice</w:t>
      </w:r>
      <w:sdt>
        <w:sdtPr>
          <w:rPr>
            <w:rFonts w:ascii="Arial" w:hAnsi="Arial" w:cs="Arial"/>
          </w:rPr>
          <w:id w:val="1972697401"/>
          <w:citation/>
        </w:sdtPr>
        <w:sdtEndPr/>
        <w:sdtContent>
          <w:r w:rsidR="00197BDA">
            <w:rPr>
              <w:rFonts w:ascii="Arial" w:hAnsi="Arial" w:cs="Arial"/>
            </w:rPr>
            <w:fldChar w:fldCharType="begin"/>
          </w:r>
          <w:r w:rsidR="00197BDA">
            <w:rPr>
              <w:rFonts w:ascii="Arial" w:hAnsi="Arial" w:cs="Arial"/>
              <w:lang w:val="en-US"/>
            </w:rPr>
            <w:instrText xml:space="preserve">CITATION Sak10 \p 18 \l 1043 </w:instrText>
          </w:r>
          <w:r w:rsidR="00197BDA">
            <w:rPr>
              <w:rFonts w:ascii="Arial" w:hAnsi="Arial" w:cs="Arial"/>
            </w:rPr>
            <w:fldChar w:fldCharType="separate"/>
          </w:r>
          <w:r w:rsidR="009F72AF">
            <w:rPr>
              <w:rFonts w:ascii="Arial" w:hAnsi="Arial" w:cs="Arial"/>
              <w:noProof/>
              <w:lang w:val="en-US"/>
            </w:rPr>
            <w:t xml:space="preserve"> </w:t>
          </w:r>
          <w:r w:rsidR="009F72AF" w:rsidRPr="009F72AF">
            <w:rPr>
              <w:rFonts w:ascii="Arial" w:hAnsi="Arial" w:cs="Arial"/>
              <w:noProof/>
              <w:lang w:val="en-US"/>
            </w:rPr>
            <w:t>(Sakwa, 2010, p. 18)</w:t>
          </w:r>
          <w:r w:rsidR="00197BDA">
            <w:rPr>
              <w:rFonts w:ascii="Arial" w:hAnsi="Arial" w:cs="Arial"/>
            </w:rPr>
            <w:fldChar w:fldCharType="end"/>
          </w:r>
        </w:sdtContent>
      </w:sdt>
      <w:r w:rsidR="00FC5E20">
        <w:rPr>
          <w:rFonts w:ascii="Arial" w:hAnsi="Arial" w:cs="Arial"/>
        </w:rPr>
        <w:t>. Therefore, judgments in the Russian courts are officially given in accordance with Russian or prevailing, international law, but in practice the judgments are manipulated to serve the interests of those in power.</w:t>
      </w:r>
    </w:p>
    <w:p w:rsidR="00FC5E20" w:rsidRDefault="00FC5E20">
      <w:pPr>
        <w:spacing w:line="360" w:lineRule="auto"/>
        <w:jc w:val="both"/>
        <w:rPr>
          <w:rFonts w:ascii="Arial" w:hAnsi="Arial" w:cs="Arial"/>
        </w:rPr>
      </w:pPr>
    </w:p>
    <w:p w:rsidR="00FC5E20" w:rsidRDefault="00FC5E20" w:rsidP="00F03825">
      <w:pPr>
        <w:pStyle w:val="Heading1"/>
        <w:ind w:firstLine="708"/>
        <w:jc w:val="both"/>
        <w:rPr>
          <w:rFonts w:ascii="Arial" w:hAnsi="Arial" w:cs="Arial"/>
        </w:rPr>
      </w:pPr>
      <w:bookmarkStart w:id="6" w:name="_Toc368306974"/>
      <w:r w:rsidRPr="00F03825">
        <w:rPr>
          <w:rFonts w:ascii="Arial" w:hAnsi="Arial" w:cs="Arial"/>
        </w:rPr>
        <w:t xml:space="preserve">1.1.3 </w:t>
      </w:r>
      <w:r w:rsidR="0072722E" w:rsidRPr="00F03825">
        <w:rPr>
          <w:rFonts w:ascii="Arial" w:hAnsi="Arial" w:cs="Arial"/>
        </w:rPr>
        <w:t>Reforming</w:t>
      </w:r>
      <w:r w:rsidR="003561E5" w:rsidRPr="00F03825">
        <w:rPr>
          <w:rFonts w:ascii="Arial" w:hAnsi="Arial" w:cs="Arial"/>
        </w:rPr>
        <w:t xml:space="preserve"> the</w:t>
      </w:r>
      <w:r w:rsidR="0072722E" w:rsidRPr="00F03825">
        <w:rPr>
          <w:rFonts w:ascii="Arial" w:hAnsi="Arial" w:cs="Arial"/>
        </w:rPr>
        <w:t xml:space="preserve"> Russian </w:t>
      </w:r>
      <w:r w:rsidR="00E03830" w:rsidRPr="00F03825">
        <w:rPr>
          <w:rFonts w:ascii="Arial" w:hAnsi="Arial" w:cs="Arial"/>
        </w:rPr>
        <w:t>L</w:t>
      </w:r>
      <w:r w:rsidR="003561E5" w:rsidRPr="00F03825">
        <w:rPr>
          <w:rFonts w:ascii="Arial" w:hAnsi="Arial" w:cs="Arial"/>
        </w:rPr>
        <w:t>egislation</w:t>
      </w:r>
      <w:bookmarkEnd w:id="6"/>
    </w:p>
    <w:p w:rsidR="00F03825" w:rsidRPr="00F03825" w:rsidRDefault="00F03825" w:rsidP="00F03825"/>
    <w:p w:rsidR="003561E5" w:rsidRDefault="003561E5">
      <w:pPr>
        <w:spacing w:line="360" w:lineRule="auto"/>
        <w:jc w:val="both"/>
        <w:rPr>
          <w:rFonts w:ascii="Arial" w:hAnsi="Arial" w:cs="Arial"/>
        </w:rPr>
      </w:pPr>
      <w:r>
        <w:rPr>
          <w:rFonts w:ascii="Arial" w:hAnsi="Arial" w:cs="Arial"/>
        </w:rPr>
        <w:t xml:space="preserve">The features of the presidency of Putin have been translated into existing legislation. Putin proposed </w:t>
      </w:r>
      <w:r w:rsidR="0068372D" w:rsidRPr="00F4690C">
        <w:rPr>
          <w:rFonts w:ascii="Arial" w:hAnsi="Arial" w:cs="Arial"/>
        </w:rPr>
        <w:t>to restructure the Council of the Federation</w:t>
      </w:r>
      <w:r w:rsidR="00256ADD" w:rsidRPr="00F4690C">
        <w:rPr>
          <w:rFonts w:ascii="Arial" w:hAnsi="Arial" w:cs="Arial"/>
        </w:rPr>
        <w:t xml:space="preserve"> </w:t>
      </w:r>
      <w:r>
        <w:rPr>
          <w:rFonts w:ascii="Arial" w:hAnsi="Arial" w:cs="Arial"/>
        </w:rPr>
        <w:t>with the Federal Law ‘on P</w:t>
      </w:r>
      <w:r w:rsidR="00AA5F76" w:rsidRPr="00F4690C">
        <w:rPr>
          <w:rFonts w:ascii="Arial" w:hAnsi="Arial" w:cs="Arial"/>
        </w:rPr>
        <w:t xml:space="preserve">rocedure </w:t>
      </w:r>
      <w:r>
        <w:rPr>
          <w:rFonts w:ascii="Arial" w:hAnsi="Arial" w:cs="Arial"/>
        </w:rPr>
        <w:t>of Forming of the Council of the Federal A</w:t>
      </w:r>
      <w:r w:rsidR="009C6822" w:rsidRPr="00F4690C">
        <w:rPr>
          <w:rFonts w:ascii="Arial" w:hAnsi="Arial" w:cs="Arial"/>
        </w:rPr>
        <w:t xml:space="preserve">ssembly of </w:t>
      </w:r>
      <w:r w:rsidR="008248D1">
        <w:rPr>
          <w:rFonts w:ascii="Arial" w:hAnsi="Arial" w:cs="Arial"/>
        </w:rPr>
        <w:t>Russia</w:t>
      </w:r>
      <w:r w:rsidR="009C6822" w:rsidRPr="00F4690C">
        <w:rPr>
          <w:rFonts w:ascii="Arial" w:hAnsi="Arial" w:cs="Arial"/>
        </w:rPr>
        <w:t>, which came into force August 2000</w:t>
      </w:r>
      <w:r w:rsidR="00256ADD" w:rsidRPr="00F4690C">
        <w:rPr>
          <w:rFonts w:ascii="Arial" w:hAnsi="Arial" w:cs="Arial"/>
        </w:rPr>
        <w:t xml:space="preserve">. </w:t>
      </w:r>
      <w:r>
        <w:rPr>
          <w:rFonts w:ascii="Arial" w:hAnsi="Arial" w:cs="Arial"/>
        </w:rPr>
        <w:t>The m</w:t>
      </w:r>
      <w:r w:rsidR="009C6822" w:rsidRPr="00F4690C">
        <w:rPr>
          <w:rFonts w:ascii="Arial" w:hAnsi="Arial" w:cs="Arial"/>
        </w:rPr>
        <w:t>ost important change</w:t>
      </w:r>
      <w:r w:rsidR="00256ADD" w:rsidRPr="00F4690C">
        <w:rPr>
          <w:rFonts w:ascii="Arial" w:hAnsi="Arial" w:cs="Arial"/>
        </w:rPr>
        <w:t>s</w:t>
      </w:r>
      <w:r w:rsidR="009C6822" w:rsidRPr="00F4690C">
        <w:rPr>
          <w:rFonts w:ascii="Arial" w:hAnsi="Arial" w:cs="Arial"/>
        </w:rPr>
        <w:t xml:space="preserve"> </w:t>
      </w:r>
      <w:r>
        <w:rPr>
          <w:rFonts w:ascii="Arial" w:hAnsi="Arial" w:cs="Arial"/>
        </w:rPr>
        <w:t>that were implemented were</w:t>
      </w:r>
      <w:r w:rsidR="009C6822" w:rsidRPr="00F4690C">
        <w:rPr>
          <w:rFonts w:ascii="Arial" w:hAnsi="Arial" w:cs="Arial"/>
        </w:rPr>
        <w:t xml:space="preserve"> “</w:t>
      </w:r>
      <w:r>
        <w:rPr>
          <w:rFonts w:ascii="Arial" w:hAnsi="Arial" w:cs="Arial"/>
        </w:rPr>
        <w:t>making</w:t>
      </w:r>
      <w:r w:rsidR="009C6822" w:rsidRPr="00F4690C">
        <w:rPr>
          <w:rFonts w:ascii="Arial" w:hAnsi="Arial" w:cs="Arial"/>
        </w:rPr>
        <w:t xml:space="preserve"> the council work on a permanent bas</w:t>
      </w:r>
      <w:r w:rsidR="009F1407" w:rsidRPr="00F4690C">
        <w:rPr>
          <w:rFonts w:ascii="Arial" w:hAnsi="Arial" w:cs="Arial"/>
        </w:rPr>
        <w:t>i</w:t>
      </w:r>
      <w:r w:rsidR="009C6822" w:rsidRPr="00F4690C">
        <w:rPr>
          <w:rFonts w:ascii="Arial" w:hAnsi="Arial" w:cs="Arial"/>
        </w:rPr>
        <w:t xml:space="preserve">s” </w:t>
      </w:r>
      <w:sdt>
        <w:sdtPr>
          <w:rPr>
            <w:rFonts w:ascii="Arial" w:hAnsi="Arial" w:cs="Arial"/>
          </w:rPr>
          <w:id w:val="-1421396575"/>
          <w:citation/>
        </w:sdtPr>
        <w:sdtEndPr/>
        <w:sdtContent>
          <w:r w:rsidR="004A67C9" w:rsidRPr="00F4690C">
            <w:rPr>
              <w:rFonts w:ascii="Arial" w:hAnsi="Arial" w:cs="Arial"/>
            </w:rPr>
            <w:fldChar w:fldCharType="begin"/>
          </w:r>
          <w:r w:rsidR="004A67C9" w:rsidRPr="00F4690C">
            <w:rPr>
              <w:rFonts w:ascii="Arial" w:hAnsi="Arial" w:cs="Arial"/>
            </w:rPr>
            <w:instrText xml:space="preserve"> CITATION Mat11 \l 1043 </w:instrText>
          </w:r>
          <w:r w:rsidR="004A67C9" w:rsidRPr="00F4690C">
            <w:rPr>
              <w:rFonts w:ascii="Arial" w:hAnsi="Arial" w:cs="Arial"/>
            </w:rPr>
            <w:fldChar w:fldCharType="separate"/>
          </w:r>
          <w:r w:rsidR="009F72AF" w:rsidRPr="009F72AF">
            <w:rPr>
              <w:rFonts w:ascii="Arial" w:hAnsi="Arial" w:cs="Arial"/>
              <w:noProof/>
            </w:rPr>
            <w:t>(Matvienko, 2011)</w:t>
          </w:r>
          <w:r w:rsidR="004A67C9" w:rsidRPr="00F4690C">
            <w:rPr>
              <w:rFonts w:ascii="Arial" w:hAnsi="Arial" w:cs="Arial"/>
            </w:rPr>
            <w:fldChar w:fldCharType="end"/>
          </w:r>
        </w:sdtContent>
      </w:sdt>
      <w:r w:rsidR="004A67C9" w:rsidRPr="00F4690C">
        <w:rPr>
          <w:rFonts w:ascii="Arial" w:hAnsi="Arial" w:cs="Arial"/>
        </w:rPr>
        <w:t xml:space="preserve"> </w:t>
      </w:r>
      <w:r w:rsidR="00850A93" w:rsidRPr="00F4690C">
        <w:rPr>
          <w:rFonts w:ascii="Arial" w:hAnsi="Arial" w:cs="Arial"/>
        </w:rPr>
        <w:t xml:space="preserve"> and the “</w:t>
      </w:r>
      <w:r>
        <w:rPr>
          <w:rFonts w:ascii="Arial" w:hAnsi="Arial" w:cs="Arial"/>
        </w:rPr>
        <w:t>replacing</w:t>
      </w:r>
      <w:r w:rsidR="00850A93" w:rsidRPr="00F4690C">
        <w:rPr>
          <w:rFonts w:ascii="Arial" w:hAnsi="Arial" w:cs="Arial"/>
        </w:rPr>
        <w:t xml:space="preserve"> of</w:t>
      </w:r>
      <w:r>
        <w:rPr>
          <w:rFonts w:ascii="Arial" w:hAnsi="Arial" w:cs="Arial"/>
        </w:rPr>
        <w:t xml:space="preserve"> the</w:t>
      </w:r>
      <w:r w:rsidR="00850A93" w:rsidRPr="00F4690C">
        <w:rPr>
          <w:rFonts w:ascii="Arial" w:hAnsi="Arial" w:cs="Arial"/>
        </w:rPr>
        <w:t xml:space="preserve"> ex-officio membership with a process of appointments by the president” </w:t>
      </w:r>
      <w:sdt>
        <w:sdtPr>
          <w:rPr>
            <w:rFonts w:ascii="Arial" w:hAnsi="Arial" w:cs="Arial"/>
          </w:rPr>
          <w:id w:val="321858890"/>
          <w:citation/>
        </w:sdtPr>
        <w:sdtEndPr/>
        <w:sdtContent>
          <w:r w:rsidR="004A67C9" w:rsidRPr="00F4690C">
            <w:rPr>
              <w:rFonts w:ascii="Arial" w:hAnsi="Arial" w:cs="Arial"/>
            </w:rPr>
            <w:fldChar w:fldCharType="begin"/>
          </w:r>
          <w:r w:rsidR="004A67C9" w:rsidRPr="00F4690C">
            <w:rPr>
              <w:rFonts w:ascii="Arial" w:hAnsi="Arial" w:cs="Arial"/>
            </w:rPr>
            <w:instrText xml:space="preserve">CITATION Lib06 \p 19 \l 1043 </w:instrText>
          </w:r>
          <w:r w:rsidR="004A67C9" w:rsidRPr="00F4690C">
            <w:rPr>
              <w:rFonts w:ascii="Arial" w:hAnsi="Arial" w:cs="Arial"/>
            </w:rPr>
            <w:fldChar w:fldCharType="separate"/>
          </w:r>
          <w:r w:rsidR="009F72AF" w:rsidRPr="009F72AF">
            <w:rPr>
              <w:rFonts w:ascii="Arial" w:hAnsi="Arial" w:cs="Arial"/>
              <w:noProof/>
            </w:rPr>
            <w:t>(Library of Cogress, 2006, p. 19)</w:t>
          </w:r>
          <w:r w:rsidR="004A67C9" w:rsidRPr="00F4690C">
            <w:rPr>
              <w:rFonts w:ascii="Arial" w:hAnsi="Arial" w:cs="Arial"/>
            </w:rPr>
            <w:fldChar w:fldCharType="end"/>
          </w:r>
        </w:sdtContent>
      </w:sdt>
      <w:r w:rsidR="00850A93" w:rsidRPr="00F4690C">
        <w:rPr>
          <w:rFonts w:ascii="Arial" w:hAnsi="Arial" w:cs="Arial"/>
        </w:rPr>
        <w:t>.</w:t>
      </w:r>
      <w:r w:rsidR="0042422A" w:rsidRPr="00F4690C">
        <w:rPr>
          <w:rFonts w:ascii="Arial" w:hAnsi="Arial" w:cs="Arial"/>
        </w:rPr>
        <w:t xml:space="preserve"> </w:t>
      </w:r>
      <w:r>
        <w:rPr>
          <w:rFonts w:ascii="Arial" w:hAnsi="Arial" w:cs="Arial"/>
        </w:rPr>
        <w:t xml:space="preserve">The president became the person who could announce new proposals, which needed to be debated by appointed representatives of the regions. The vertical power system was strengthened with restructuring this federal law. </w:t>
      </w:r>
    </w:p>
    <w:p w:rsidR="00601C70" w:rsidRPr="00F4690C" w:rsidRDefault="003561E5">
      <w:pPr>
        <w:spacing w:line="360" w:lineRule="auto"/>
        <w:jc w:val="both"/>
        <w:rPr>
          <w:rFonts w:ascii="Arial" w:hAnsi="Arial" w:cs="Arial"/>
        </w:rPr>
      </w:pPr>
      <w:r>
        <w:rPr>
          <w:rFonts w:ascii="Arial" w:hAnsi="Arial" w:cs="Arial"/>
        </w:rPr>
        <w:t>T</w:t>
      </w:r>
      <w:r w:rsidR="00E17292" w:rsidRPr="00F4690C">
        <w:rPr>
          <w:rFonts w:ascii="Arial" w:hAnsi="Arial" w:cs="Arial"/>
        </w:rPr>
        <w:t xml:space="preserve">he </w:t>
      </w:r>
      <w:r w:rsidR="0072722E">
        <w:rPr>
          <w:rFonts w:ascii="Arial" w:hAnsi="Arial" w:cs="Arial"/>
        </w:rPr>
        <w:t>reformed</w:t>
      </w:r>
      <w:r w:rsidR="00D303BC" w:rsidRPr="00F4690C">
        <w:rPr>
          <w:rFonts w:ascii="Arial" w:hAnsi="Arial" w:cs="Arial"/>
        </w:rPr>
        <w:t xml:space="preserve"> Labour Code </w:t>
      </w:r>
      <w:r>
        <w:rPr>
          <w:rFonts w:ascii="Arial" w:hAnsi="Arial" w:cs="Arial"/>
        </w:rPr>
        <w:t xml:space="preserve">was </w:t>
      </w:r>
      <w:r w:rsidRPr="00F4690C">
        <w:rPr>
          <w:rFonts w:ascii="Arial" w:hAnsi="Arial" w:cs="Arial"/>
        </w:rPr>
        <w:t xml:space="preserve">pushed through with force by Putin as a part of the economic reforms </w:t>
      </w:r>
      <w:r>
        <w:rPr>
          <w:rFonts w:ascii="Arial" w:hAnsi="Arial" w:cs="Arial"/>
        </w:rPr>
        <w:t xml:space="preserve">to </w:t>
      </w:r>
      <w:r w:rsidRPr="00F4690C">
        <w:rPr>
          <w:rFonts w:ascii="Arial" w:hAnsi="Arial" w:cs="Arial"/>
        </w:rPr>
        <w:t xml:space="preserve">stabilize economic growth </w:t>
      </w:r>
      <w:r>
        <w:rPr>
          <w:rFonts w:ascii="Arial" w:hAnsi="Arial" w:cs="Arial"/>
        </w:rPr>
        <w:t xml:space="preserve">and </w:t>
      </w:r>
      <w:r w:rsidR="00D303BC" w:rsidRPr="00F4690C">
        <w:rPr>
          <w:rFonts w:ascii="Arial" w:hAnsi="Arial" w:cs="Arial"/>
        </w:rPr>
        <w:t xml:space="preserve">passed </w:t>
      </w:r>
      <w:r w:rsidR="00DA4A34" w:rsidRPr="00F4690C">
        <w:rPr>
          <w:rFonts w:ascii="Arial" w:hAnsi="Arial" w:cs="Arial"/>
        </w:rPr>
        <w:t xml:space="preserve">through </w:t>
      </w:r>
      <w:r>
        <w:rPr>
          <w:rFonts w:ascii="Arial" w:hAnsi="Arial" w:cs="Arial"/>
        </w:rPr>
        <w:t>the D</w:t>
      </w:r>
      <w:r w:rsidR="00D303BC" w:rsidRPr="00F4690C">
        <w:rPr>
          <w:rFonts w:ascii="Arial" w:hAnsi="Arial" w:cs="Arial"/>
        </w:rPr>
        <w:t xml:space="preserve">uma in </w:t>
      </w:r>
      <w:r>
        <w:rPr>
          <w:rFonts w:ascii="Arial" w:hAnsi="Arial" w:cs="Arial"/>
        </w:rPr>
        <w:t xml:space="preserve">a record </w:t>
      </w:r>
      <w:r>
        <w:rPr>
          <w:rFonts w:ascii="Arial" w:hAnsi="Arial" w:cs="Arial"/>
        </w:rPr>
        <w:lastRenderedPageBreak/>
        <w:t>time</w:t>
      </w:r>
      <w:r w:rsidR="0072722E">
        <w:rPr>
          <w:rFonts w:ascii="Arial" w:hAnsi="Arial" w:cs="Arial"/>
        </w:rPr>
        <w:t xml:space="preserve"> in 2001</w:t>
      </w:r>
      <w:r>
        <w:rPr>
          <w:rFonts w:ascii="Arial" w:hAnsi="Arial" w:cs="Arial"/>
        </w:rPr>
        <w:t xml:space="preserve"> </w:t>
      </w:r>
      <w:sdt>
        <w:sdtPr>
          <w:rPr>
            <w:rFonts w:ascii="Arial" w:hAnsi="Arial" w:cs="Arial"/>
          </w:rPr>
          <w:id w:val="-1946213552"/>
          <w:citation/>
        </w:sdtPr>
        <w:sdtEndPr/>
        <w:sdtContent>
          <w:r w:rsidR="00D31946" w:rsidRPr="00F4690C">
            <w:rPr>
              <w:rFonts w:ascii="Arial" w:hAnsi="Arial" w:cs="Arial"/>
            </w:rPr>
            <w:fldChar w:fldCharType="begin"/>
          </w:r>
          <w:r w:rsidR="00D31946" w:rsidRPr="00F4690C">
            <w:rPr>
              <w:rFonts w:ascii="Arial" w:hAnsi="Arial" w:cs="Arial"/>
            </w:rPr>
            <w:instrText xml:space="preserve">CITATION Her10 \p 88 \l 1043 </w:instrText>
          </w:r>
          <w:r w:rsidR="00D31946" w:rsidRPr="00F4690C">
            <w:rPr>
              <w:rFonts w:ascii="Arial" w:hAnsi="Arial" w:cs="Arial"/>
            </w:rPr>
            <w:fldChar w:fldCharType="separate"/>
          </w:r>
          <w:r w:rsidR="009F72AF" w:rsidRPr="009F72AF">
            <w:rPr>
              <w:rFonts w:ascii="Arial" w:hAnsi="Arial" w:cs="Arial"/>
              <w:noProof/>
            </w:rPr>
            <w:t>(Herspring D. &amp;., 2010, p. 88)</w:t>
          </w:r>
          <w:r w:rsidR="00D31946" w:rsidRPr="00F4690C">
            <w:rPr>
              <w:rFonts w:ascii="Arial" w:hAnsi="Arial" w:cs="Arial"/>
            </w:rPr>
            <w:fldChar w:fldCharType="end"/>
          </w:r>
        </w:sdtContent>
      </w:sdt>
      <w:r w:rsidR="00A01595" w:rsidRPr="00F4690C">
        <w:rPr>
          <w:rFonts w:ascii="Arial" w:hAnsi="Arial" w:cs="Arial"/>
        </w:rPr>
        <w:t xml:space="preserve">. The </w:t>
      </w:r>
      <w:r>
        <w:rPr>
          <w:rFonts w:ascii="Arial" w:hAnsi="Arial" w:cs="Arial"/>
        </w:rPr>
        <w:t xml:space="preserve">reformed code has been praised by some and rejected by others. The </w:t>
      </w:r>
      <w:r w:rsidR="00A01595" w:rsidRPr="00F4690C">
        <w:rPr>
          <w:rFonts w:ascii="Arial" w:hAnsi="Arial" w:cs="Arial"/>
        </w:rPr>
        <w:t xml:space="preserve">former, including western experts, </w:t>
      </w:r>
      <w:r w:rsidR="0072722E">
        <w:rPr>
          <w:rFonts w:ascii="Arial" w:hAnsi="Arial" w:cs="Arial"/>
        </w:rPr>
        <w:t>explain</w:t>
      </w:r>
      <w:r w:rsidR="00A01595" w:rsidRPr="00F4690C">
        <w:rPr>
          <w:rFonts w:ascii="Arial" w:hAnsi="Arial" w:cs="Arial"/>
        </w:rPr>
        <w:t xml:space="preserve"> </w:t>
      </w:r>
      <w:r w:rsidR="008272E5" w:rsidRPr="00F4690C">
        <w:rPr>
          <w:rFonts w:ascii="Arial" w:hAnsi="Arial" w:cs="Arial"/>
        </w:rPr>
        <w:t xml:space="preserve">the code </w:t>
      </w:r>
      <w:r w:rsidR="0072722E">
        <w:rPr>
          <w:rFonts w:ascii="Arial" w:hAnsi="Arial" w:cs="Arial"/>
        </w:rPr>
        <w:t xml:space="preserve">as </w:t>
      </w:r>
      <w:r w:rsidR="008272E5" w:rsidRPr="00F4690C">
        <w:rPr>
          <w:rFonts w:ascii="Arial" w:hAnsi="Arial" w:cs="Arial"/>
        </w:rPr>
        <w:t xml:space="preserve">an important part of the economic reforms </w:t>
      </w:r>
      <w:r w:rsidR="0072722E">
        <w:rPr>
          <w:rFonts w:ascii="Arial" w:hAnsi="Arial" w:cs="Arial"/>
        </w:rPr>
        <w:t>to establish a</w:t>
      </w:r>
      <w:r w:rsidR="008272E5" w:rsidRPr="00F4690C">
        <w:rPr>
          <w:rFonts w:ascii="Arial" w:hAnsi="Arial" w:cs="Arial"/>
        </w:rPr>
        <w:t xml:space="preserve"> market economy</w:t>
      </w:r>
      <w:r w:rsidR="0072722E">
        <w:rPr>
          <w:rFonts w:ascii="Arial" w:hAnsi="Arial" w:cs="Arial"/>
        </w:rPr>
        <w:t xml:space="preserve"> with a flexible labour market. </w:t>
      </w:r>
      <w:r w:rsidR="008272E5" w:rsidRPr="00F4690C">
        <w:rPr>
          <w:rFonts w:ascii="Arial" w:hAnsi="Arial" w:cs="Arial"/>
        </w:rPr>
        <w:t xml:space="preserve">The latter, </w:t>
      </w:r>
      <w:r w:rsidR="0072722E">
        <w:rPr>
          <w:rFonts w:ascii="Arial" w:hAnsi="Arial" w:cs="Arial"/>
        </w:rPr>
        <w:t>including the</w:t>
      </w:r>
      <w:r w:rsidR="008272E5" w:rsidRPr="00F4690C">
        <w:rPr>
          <w:rFonts w:ascii="Arial" w:hAnsi="Arial" w:cs="Arial"/>
        </w:rPr>
        <w:t xml:space="preserve"> independent labour unions</w:t>
      </w:r>
      <w:r w:rsidR="0072722E">
        <w:rPr>
          <w:rFonts w:ascii="Arial" w:hAnsi="Arial" w:cs="Arial"/>
        </w:rPr>
        <w:t xml:space="preserve"> of Russia</w:t>
      </w:r>
      <w:r w:rsidR="008272E5" w:rsidRPr="00F4690C">
        <w:rPr>
          <w:rFonts w:ascii="Arial" w:hAnsi="Arial" w:cs="Arial"/>
        </w:rPr>
        <w:t>, say the code h</w:t>
      </w:r>
      <w:r w:rsidR="003071CA" w:rsidRPr="00F4690C">
        <w:rPr>
          <w:rFonts w:ascii="Arial" w:hAnsi="Arial" w:cs="Arial"/>
        </w:rPr>
        <w:t xml:space="preserve">as been passed without the consent of </w:t>
      </w:r>
      <w:r w:rsidR="0072722E">
        <w:rPr>
          <w:rFonts w:ascii="Arial" w:hAnsi="Arial" w:cs="Arial"/>
        </w:rPr>
        <w:t>the</w:t>
      </w:r>
      <w:r w:rsidR="003071CA" w:rsidRPr="00F4690C">
        <w:rPr>
          <w:rFonts w:ascii="Arial" w:hAnsi="Arial" w:cs="Arial"/>
        </w:rPr>
        <w:t xml:space="preserve"> independent labo</w:t>
      </w:r>
      <w:r w:rsidR="0072722E">
        <w:rPr>
          <w:rFonts w:ascii="Arial" w:hAnsi="Arial" w:cs="Arial"/>
        </w:rPr>
        <w:t xml:space="preserve">ur unions, resulting in a code that </w:t>
      </w:r>
      <w:r w:rsidR="003071CA" w:rsidRPr="00F4690C">
        <w:rPr>
          <w:rFonts w:ascii="Arial" w:hAnsi="Arial" w:cs="Arial"/>
        </w:rPr>
        <w:t>could be threatening</w:t>
      </w:r>
      <w:r w:rsidR="0072722E">
        <w:rPr>
          <w:rFonts w:ascii="Arial" w:hAnsi="Arial" w:cs="Arial"/>
        </w:rPr>
        <w:t xml:space="preserve"> the</w:t>
      </w:r>
      <w:r w:rsidR="003071CA" w:rsidRPr="00F4690C">
        <w:rPr>
          <w:rFonts w:ascii="Arial" w:hAnsi="Arial" w:cs="Arial"/>
        </w:rPr>
        <w:t xml:space="preserve"> legal foundations of </w:t>
      </w:r>
      <w:r w:rsidR="0072722E">
        <w:rPr>
          <w:rFonts w:ascii="Arial" w:hAnsi="Arial" w:cs="Arial"/>
        </w:rPr>
        <w:t>the</w:t>
      </w:r>
      <w:r w:rsidR="003071CA" w:rsidRPr="00F4690C">
        <w:rPr>
          <w:rFonts w:ascii="Arial" w:hAnsi="Arial" w:cs="Arial"/>
        </w:rPr>
        <w:t xml:space="preserve"> unions. Besides that, the code makes it much harder to organise a legitimate strike</w:t>
      </w:r>
      <w:sdt>
        <w:sdtPr>
          <w:rPr>
            <w:rFonts w:ascii="Arial" w:hAnsi="Arial" w:cs="Arial"/>
          </w:rPr>
          <w:id w:val="1487821577"/>
          <w:citation/>
        </w:sdtPr>
        <w:sdtEndPr/>
        <w:sdtContent>
          <w:r w:rsidR="004A4449" w:rsidRPr="00F4690C">
            <w:rPr>
              <w:rFonts w:ascii="Arial" w:hAnsi="Arial" w:cs="Arial"/>
            </w:rPr>
            <w:fldChar w:fldCharType="begin"/>
          </w:r>
          <w:r w:rsidR="004A4449" w:rsidRPr="00F4690C">
            <w:rPr>
              <w:rFonts w:ascii="Arial" w:hAnsi="Arial" w:cs="Arial"/>
            </w:rPr>
            <w:instrText xml:space="preserve"> CITATION BBC12 \l 1043 </w:instrText>
          </w:r>
          <w:r w:rsidR="004A4449"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(BBC, 2012)</w:t>
          </w:r>
          <w:r w:rsidR="004A4449" w:rsidRPr="00F4690C">
            <w:rPr>
              <w:rFonts w:ascii="Arial" w:hAnsi="Arial" w:cs="Arial"/>
            </w:rPr>
            <w:fldChar w:fldCharType="end"/>
          </w:r>
        </w:sdtContent>
      </w:sdt>
      <w:r w:rsidR="0072722E">
        <w:rPr>
          <w:rFonts w:ascii="Arial" w:hAnsi="Arial" w:cs="Arial"/>
        </w:rPr>
        <w:t>. The reforming of the</w:t>
      </w:r>
      <w:r w:rsidR="003071CA" w:rsidRPr="00F4690C">
        <w:rPr>
          <w:rFonts w:ascii="Arial" w:hAnsi="Arial" w:cs="Arial"/>
        </w:rPr>
        <w:t xml:space="preserve"> Labour Code shows the possibilities</w:t>
      </w:r>
      <w:r w:rsidR="0072722E">
        <w:rPr>
          <w:rFonts w:ascii="Arial" w:hAnsi="Arial" w:cs="Arial"/>
        </w:rPr>
        <w:t xml:space="preserve"> </w:t>
      </w:r>
      <w:r w:rsidR="00E03830">
        <w:rPr>
          <w:rFonts w:ascii="Arial" w:hAnsi="Arial" w:cs="Arial"/>
        </w:rPr>
        <w:t>that</w:t>
      </w:r>
      <w:r w:rsidR="0072722E">
        <w:rPr>
          <w:rFonts w:ascii="Arial" w:hAnsi="Arial" w:cs="Arial"/>
        </w:rPr>
        <w:t xml:space="preserve"> Putin</w:t>
      </w:r>
      <w:r w:rsidR="00E03830">
        <w:rPr>
          <w:rFonts w:ascii="Arial" w:hAnsi="Arial" w:cs="Arial"/>
        </w:rPr>
        <w:t xml:space="preserve"> has</w:t>
      </w:r>
      <w:r w:rsidR="0072722E">
        <w:rPr>
          <w:rFonts w:ascii="Arial" w:hAnsi="Arial" w:cs="Arial"/>
        </w:rPr>
        <w:t xml:space="preserve"> </w:t>
      </w:r>
      <w:r w:rsidR="003071CA" w:rsidRPr="00F4690C">
        <w:rPr>
          <w:rFonts w:ascii="Arial" w:hAnsi="Arial" w:cs="Arial"/>
        </w:rPr>
        <w:t xml:space="preserve">to pass </w:t>
      </w:r>
      <w:r w:rsidR="00E03830">
        <w:rPr>
          <w:rFonts w:ascii="Arial" w:hAnsi="Arial" w:cs="Arial"/>
        </w:rPr>
        <w:t>legislation</w:t>
      </w:r>
      <w:r w:rsidR="003071CA" w:rsidRPr="00F4690C">
        <w:rPr>
          <w:rFonts w:ascii="Arial" w:hAnsi="Arial" w:cs="Arial"/>
        </w:rPr>
        <w:t xml:space="preserve"> which</w:t>
      </w:r>
      <w:r w:rsidR="0072722E">
        <w:rPr>
          <w:rFonts w:ascii="Arial" w:hAnsi="Arial" w:cs="Arial"/>
        </w:rPr>
        <w:t xml:space="preserve"> is necessary according to him</w:t>
      </w:r>
      <w:r w:rsidR="00E03830">
        <w:rPr>
          <w:rFonts w:ascii="Arial" w:hAnsi="Arial" w:cs="Arial"/>
        </w:rPr>
        <w:t>,</w:t>
      </w:r>
      <w:r w:rsidR="0072722E">
        <w:rPr>
          <w:rFonts w:ascii="Arial" w:hAnsi="Arial" w:cs="Arial"/>
        </w:rPr>
        <w:t xml:space="preserve"> </w:t>
      </w:r>
      <w:r w:rsidR="003071CA" w:rsidRPr="00F4690C">
        <w:rPr>
          <w:rFonts w:ascii="Arial" w:hAnsi="Arial" w:cs="Arial"/>
        </w:rPr>
        <w:t xml:space="preserve">without consulting important </w:t>
      </w:r>
      <w:r w:rsidR="00BE3071" w:rsidRPr="00F4690C">
        <w:rPr>
          <w:rFonts w:ascii="Arial" w:hAnsi="Arial" w:cs="Arial"/>
        </w:rPr>
        <w:t xml:space="preserve">stakeholders. </w:t>
      </w:r>
    </w:p>
    <w:p w:rsidR="0072722E" w:rsidRDefault="0072722E">
      <w:pPr>
        <w:spacing w:line="360" w:lineRule="auto"/>
        <w:jc w:val="both"/>
        <w:rPr>
          <w:rFonts w:ascii="Arial" w:hAnsi="Arial" w:cs="Arial"/>
        </w:rPr>
      </w:pPr>
    </w:p>
    <w:p w:rsidR="0072722E" w:rsidRPr="00F03825" w:rsidRDefault="00E03830" w:rsidP="00F03825">
      <w:pPr>
        <w:pStyle w:val="Heading1"/>
        <w:ind w:left="705"/>
        <w:jc w:val="both"/>
        <w:rPr>
          <w:rFonts w:ascii="Arial" w:hAnsi="Arial" w:cs="Arial"/>
        </w:rPr>
      </w:pPr>
      <w:bookmarkStart w:id="7" w:name="_Toc368306975"/>
      <w:r w:rsidRPr="00F03825">
        <w:rPr>
          <w:rFonts w:ascii="Arial" w:hAnsi="Arial" w:cs="Arial"/>
        </w:rPr>
        <w:t>1.1.4 Implementing New L</w:t>
      </w:r>
      <w:r w:rsidR="0072722E" w:rsidRPr="00F03825">
        <w:rPr>
          <w:rFonts w:ascii="Arial" w:hAnsi="Arial" w:cs="Arial"/>
        </w:rPr>
        <w:t>egislation in Russia</w:t>
      </w:r>
      <w:r w:rsidRPr="00F03825">
        <w:rPr>
          <w:rFonts w:ascii="Arial" w:hAnsi="Arial" w:cs="Arial"/>
        </w:rPr>
        <w:t xml:space="preserve"> after the Nord-</w:t>
      </w:r>
      <w:proofErr w:type="spellStart"/>
      <w:r w:rsidRPr="00F03825">
        <w:rPr>
          <w:rFonts w:ascii="Arial" w:hAnsi="Arial" w:cs="Arial"/>
        </w:rPr>
        <w:t>Ost</w:t>
      </w:r>
      <w:proofErr w:type="spellEnd"/>
      <w:r w:rsidRPr="00F03825">
        <w:rPr>
          <w:rFonts w:ascii="Arial" w:hAnsi="Arial" w:cs="Arial"/>
        </w:rPr>
        <w:t xml:space="preserve"> Siege</w:t>
      </w:r>
      <w:bookmarkEnd w:id="7"/>
    </w:p>
    <w:p w:rsidR="00F03825" w:rsidRDefault="00F03825">
      <w:pPr>
        <w:spacing w:line="360" w:lineRule="auto"/>
        <w:jc w:val="both"/>
        <w:rPr>
          <w:rFonts w:ascii="Arial" w:hAnsi="Arial" w:cs="Arial"/>
        </w:rPr>
      </w:pPr>
    </w:p>
    <w:p w:rsidR="00CB7D23" w:rsidRPr="00F4690C" w:rsidRDefault="00445FF8">
      <w:pPr>
        <w:spacing w:line="360" w:lineRule="auto"/>
        <w:jc w:val="both"/>
        <w:rPr>
          <w:rFonts w:ascii="Arial" w:hAnsi="Arial" w:cs="Arial"/>
        </w:rPr>
      </w:pPr>
      <w:r>
        <w:rPr>
          <w:rFonts w:ascii="Arial" w:hAnsi="Arial" w:cs="Arial"/>
        </w:rPr>
        <w:t xml:space="preserve">The change of the political views of the government of Russia has also led to the implementation of new legislation in Russia. </w:t>
      </w:r>
      <w:r w:rsidR="0072722E">
        <w:rPr>
          <w:rFonts w:ascii="Arial" w:hAnsi="Arial" w:cs="Arial"/>
        </w:rPr>
        <w:t>In 2002, t</w:t>
      </w:r>
      <w:r w:rsidR="00587E15" w:rsidRPr="00F4690C">
        <w:rPr>
          <w:rFonts w:ascii="Arial" w:hAnsi="Arial" w:cs="Arial"/>
        </w:rPr>
        <w:t>he focus on becom</w:t>
      </w:r>
      <w:r w:rsidR="00DD0F54" w:rsidRPr="00F4690C">
        <w:rPr>
          <w:rFonts w:ascii="Arial" w:hAnsi="Arial" w:cs="Arial"/>
        </w:rPr>
        <w:t xml:space="preserve">ing a strong security power </w:t>
      </w:r>
      <w:r w:rsidR="0072722E">
        <w:rPr>
          <w:rFonts w:ascii="Arial" w:hAnsi="Arial" w:cs="Arial"/>
        </w:rPr>
        <w:t>became</w:t>
      </w:r>
      <w:r w:rsidR="00DD0F54" w:rsidRPr="00F4690C">
        <w:rPr>
          <w:rFonts w:ascii="Arial" w:hAnsi="Arial" w:cs="Arial"/>
        </w:rPr>
        <w:t xml:space="preserve"> immensely relevant again after the hostage at a theatre in Moscow, known as the Nord-</w:t>
      </w:r>
      <w:proofErr w:type="spellStart"/>
      <w:r w:rsidR="00DD0F54" w:rsidRPr="00F4690C">
        <w:rPr>
          <w:rFonts w:ascii="Arial" w:hAnsi="Arial" w:cs="Arial"/>
        </w:rPr>
        <w:t>Ost</w:t>
      </w:r>
      <w:proofErr w:type="spellEnd"/>
      <w:r w:rsidR="00DD0F54" w:rsidRPr="00F4690C">
        <w:rPr>
          <w:rFonts w:ascii="Arial" w:hAnsi="Arial" w:cs="Arial"/>
        </w:rPr>
        <w:t xml:space="preserve"> siege</w:t>
      </w:r>
      <w:r w:rsidR="0072722E">
        <w:rPr>
          <w:rFonts w:ascii="Arial" w:hAnsi="Arial" w:cs="Arial"/>
        </w:rPr>
        <w:t xml:space="preserve"> </w:t>
      </w:r>
      <w:sdt>
        <w:sdtPr>
          <w:rPr>
            <w:rFonts w:ascii="Arial" w:hAnsi="Arial" w:cs="Arial"/>
          </w:rPr>
          <w:id w:val="-1864347378"/>
          <w:citation/>
        </w:sdtPr>
        <w:sdtEndPr/>
        <w:sdtContent>
          <w:r w:rsidR="0072722E">
            <w:rPr>
              <w:rFonts w:ascii="Arial" w:hAnsi="Arial" w:cs="Arial"/>
            </w:rPr>
            <w:fldChar w:fldCharType="begin"/>
          </w:r>
          <w:r w:rsidR="0072722E" w:rsidRPr="0072722E">
            <w:rPr>
              <w:rFonts w:ascii="Arial" w:hAnsi="Arial" w:cs="Arial"/>
              <w:lang w:val="en-US"/>
            </w:rPr>
            <w:instrText xml:space="preserve"> CITATION AKr12 \l 1043 </w:instrText>
          </w:r>
          <w:r w:rsidR="0072722E">
            <w:rPr>
              <w:rFonts w:ascii="Arial" w:hAnsi="Arial" w:cs="Arial"/>
            </w:rPr>
            <w:fldChar w:fldCharType="separate"/>
          </w:r>
          <w:r w:rsidR="009F72AF" w:rsidRPr="009F72AF">
            <w:rPr>
              <w:rFonts w:ascii="Arial" w:hAnsi="Arial" w:cs="Arial"/>
              <w:noProof/>
              <w:lang w:val="en-US"/>
            </w:rPr>
            <w:t>(Krechetnikov, 2012)</w:t>
          </w:r>
          <w:r w:rsidR="0072722E">
            <w:rPr>
              <w:rFonts w:ascii="Arial" w:hAnsi="Arial" w:cs="Arial"/>
            </w:rPr>
            <w:fldChar w:fldCharType="end"/>
          </w:r>
        </w:sdtContent>
      </w:sdt>
      <w:r w:rsidR="00DD0F54" w:rsidRPr="00F4690C">
        <w:rPr>
          <w:rFonts w:ascii="Arial" w:hAnsi="Arial" w:cs="Arial"/>
        </w:rPr>
        <w:t xml:space="preserve">. </w:t>
      </w:r>
      <w:r w:rsidR="000273E6" w:rsidRPr="00F4690C">
        <w:rPr>
          <w:rFonts w:ascii="Arial" w:hAnsi="Arial" w:cs="Arial"/>
        </w:rPr>
        <w:t xml:space="preserve">The </w:t>
      </w:r>
      <w:r w:rsidR="00587E15" w:rsidRPr="00F4690C">
        <w:rPr>
          <w:rFonts w:ascii="Arial" w:hAnsi="Arial" w:cs="Arial"/>
        </w:rPr>
        <w:t>first law on extremism</w:t>
      </w:r>
      <w:r w:rsidR="000273E6" w:rsidRPr="00F4690C">
        <w:rPr>
          <w:rFonts w:ascii="Arial" w:hAnsi="Arial" w:cs="Arial"/>
        </w:rPr>
        <w:t xml:space="preserve"> </w:t>
      </w:r>
      <w:r>
        <w:rPr>
          <w:rFonts w:ascii="Arial" w:hAnsi="Arial" w:cs="Arial"/>
        </w:rPr>
        <w:t>was</w:t>
      </w:r>
      <w:r w:rsidR="00587E15" w:rsidRPr="00F4690C">
        <w:rPr>
          <w:rFonts w:ascii="Arial" w:hAnsi="Arial" w:cs="Arial"/>
        </w:rPr>
        <w:t xml:space="preserve"> adopted in 2002, </w:t>
      </w:r>
      <w:r w:rsidR="00830E66" w:rsidRPr="00F4690C">
        <w:rPr>
          <w:rFonts w:ascii="Arial" w:hAnsi="Arial" w:cs="Arial"/>
        </w:rPr>
        <w:t xml:space="preserve">named </w:t>
      </w:r>
      <w:r w:rsidR="00587E15" w:rsidRPr="00F4690C">
        <w:rPr>
          <w:rFonts w:ascii="Arial" w:hAnsi="Arial" w:cs="Arial"/>
        </w:rPr>
        <w:t xml:space="preserve">‘the Federal Law on </w:t>
      </w:r>
      <w:r w:rsidR="005A785E" w:rsidRPr="00F4690C">
        <w:rPr>
          <w:rFonts w:ascii="Arial" w:hAnsi="Arial" w:cs="Arial"/>
        </w:rPr>
        <w:t>Counteraction of</w:t>
      </w:r>
      <w:r w:rsidR="00587E15" w:rsidRPr="00F4690C">
        <w:rPr>
          <w:rFonts w:ascii="Arial" w:hAnsi="Arial" w:cs="Arial"/>
        </w:rPr>
        <w:t xml:space="preserve"> Extremist Activit</w:t>
      </w:r>
      <w:r w:rsidR="005A785E" w:rsidRPr="00F4690C">
        <w:rPr>
          <w:rFonts w:ascii="Arial" w:hAnsi="Arial" w:cs="Arial"/>
        </w:rPr>
        <w:t>ies</w:t>
      </w:r>
      <w:r w:rsidR="00587E15" w:rsidRPr="00F4690C">
        <w:rPr>
          <w:rFonts w:ascii="Arial" w:hAnsi="Arial" w:cs="Arial"/>
        </w:rPr>
        <w:t xml:space="preserve"> of the Russian Federation’. </w:t>
      </w:r>
      <w:r>
        <w:rPr>
          <w:rFonts w:ascii="Arial" w:hAnsi="Arial" w:cs="Arial"/>
        </w:rPr>
        <w:t>The action of t</w:t>
      </w:r>
      <w:r w:rsidR="00014FB5" w:rsidRPr="00F4690C">
        <w:rPr>
          <w:rFonts w:ascii="Arial" w:hAnsi="Arial" w:cs="Arial"/>
        </w:rPr>
        <w:t xml:space="preserve">errorism </w:t>
      </w:r>
      <w:r>
        <w:rPr>
          <w:rFonts w:ascii="Arial" w:hAnsi="Arial" w:cs="Arial"/>
        </w:rPr>
        <w:t>has been</w:t>
      </w:r>
      <w:r w:rsidR="00014FB5" w:rsidRPr="00F4690C">
        <w:rPr>
          <w:rFonts w:ascii="Arial" w:hAnsi="Arial" w:cs="Arial"/>
        </w:rPr>
        <w:t xml:space="preserve"> described in the Criminal</w:t>
      </w:r>
      <w:r>
        <w:rPr>
          <w:rFonts w:ascii="Arial" w:hAnsi="Arial" w:cs="Arial"/>
        </w:rPr>
        <w:t xml:space="preserve"> Code of the Russian Federation</w:t>
      </w:r>
      <w:r w:rsidR="00014FB5" w:rsidRPr="00F4690C">
        <w:rPr>
          <w:rFonts w:ascii="Arial" w:hAnsi="Arial" w:cs="Arial"/>
        </w:rPr>
        <w:t xml:space="preserve"> and </w:t>
      </w:r>
      <w:r>
        <w:rPr>
          <w:rFonts w:ascii="Arial" w:hAnsi="Arial" w:cs="Arial"/>
        </w:rPr>
        <w:t>is</w:t>
      </w:r>
      <w:r w:rsidR="00014FB5" w:rsidRPr="00F4690C">
        <w:rPr>
          <w:rFonts w:ascii="Arial" w:hAnsi="Arial" w:cs="Arial"/>
        </w:rPr>
        <w:t xml:space="preserve"> prohibited under articl</w:t>
      </w:r>
      <w:r>
        <w:rPr>
          <w:rFonts w:ascii="Arial" w:hAnsi="Arial" w:cs="Arial"/>
        </w:rPr>
        <w:t>e 205 of the criminal code. T</w:t>
      </w:r>
      <w:r w:rsidR="00014FB5" w:rsidRPr="00F4690C">
        <w:rPr>
          <w:rFonts w:ascii="Arial" w:hAnsi="Arial" w:cs="Arial"/>
        </w:rPr>
        <w:t xml:space="preserve">his article </w:t>
      </w:r>
      <w:r>
        <w:rPr>
          <w:rFonts w:ascii="Arial" w:hAnsi="Arial" w:cs="Arial"/>
        </w:rPr>
        <w:t xml:space="preserve">explains that </w:t>
      </w:r>
      <w:r w:rsidR="00014FB5" w:rsidRPr="00F4690C">
        <w:rPr>
          <w:rFonts w:ascii="Arial" w:hAnsi="Arial" w:cs="Arial"/>
        </w:rPr>
        <w:t xml:space="preserve">actions can only be called terrorism </w:t>
      </w:r>
      <w:r>
        <w:rPr>
          <w:rFonts w:ascii="Arial" w:hAnsi="Arial" w:cs="Arial"/>
        </w:rPr>
        <w:t>when an action is</w:t>
      </w:r>
      <w:r w:rsidR="00014FB5" w:rsidRPr="00F4690C">
        <w:rPr>
          <w:rFonts w:ascii="Arial" w:hAnsi="Arial" w:cs="Arial"/>
        </w:rPr>
        <w:t xml:space="preserve"> “causing sizable property damage” or “entailing other socially dangerous consequences”</w:t>
      </w:r>
      <w:r w:rsidR="00BB685D" w:rsidRPr="00F4690C">
        <w:rPr>
          <w:rFonts w:ascii="Arial" w:hAnsi="Arial" w:cs="Arial"/>
        </w:rPr>
        <w:t xml:space="preserve"> </w:t>
      </w:r>
      <w:sdt>
        <w:sdtPr>
          <w:rPr>
            <w:rFonts w:ascii="Arial" w:hAnsi="Arial" w:cs="Arial"/>
          </w:rPr>
          <w:id w:val="-295292052"/>
          <w:citation/>
        </w:sdtPr>
        <w:sdtEndPr/>
        <w:sdtContent>
          <w:r w:rsidR="00BB685D" w:rsidRPr="00F4690C">
            <w:rPr>
              <w:rFonts w:ascii="Arial" w:hAnsi="Arial" w:cs="Arial"/>
            </w:rPr>
            <w:fldChar w:fldCharType="begin"/>
          </w:r>
          <w:r w:rsidR="00BB685D" w:rsidRPr="00F4690C">
            <w:rPr>
              <w:rFonts w:ascii="Arial" w:hAnsi="Arial" w:cs="Arial"/>
            </w:rPr>
            <w:instrText xml:space="preserve">CITATION Rus96 \l 1043 </w:instrText>
          </w:r>
          <w:r w:rsidR="00BB685D" w:rsidRPr="00F4690C">
            <w:rPr>
              <w:rFonts w:ascii="Arial" w:hAnsi="Arial" w:cs="Arial"/>
            </w:rPr>
            <w:fldChar w:fldCharType="separate"/>
          </w:r>
          <w:r w:rsidR="009F72AF" w:rsidRPr="009F72AF">
            <w:rPr>
              <w:rFonts w:ascii="Arial" w:hAnsi="Arial" w:cs="Arial"/>
              <w:noProof/>
            </w:rPr>
            <w:t>(Russian Federation, 1996)</w:t>
          </w:r>
          <w:r w:rsidR="00BB685D" w:rsidRPr="00F4690C">
            <w:rPr>
              <w:rFonts w:ascii="Arial" w:hAnsi="Arial" w:cs="Arial"/>
            </w:rPr>
            <w:fldChar w:fldCharType="end"/>
          </w:r>
        </w:sdtContent>
      </w:sdt>
      <w:r w:rsidR="00014FB5" w:rsidRPr="00F4690C">
        <w:rPr>
          <w:rFonts w:ascii="Arial" w:hAnsi="Arial" w:cs="Arial"/>
        </w:rPr>
        <w:t xml:space="preserve">. </w:t>
      </w:r>
      <w:r>
        <w:rPr>
          <w:rFonts w:ascii="Arial" w:hAnsi="Arial" w:cs="Arial"/>
        </w:rPr>
        <w:t xml:space="preserve">According to </w:t>
      </w:r>
      <w:proofErr w:type="spellStart"/>
      <w:r>
        <w:rPr>
          <w:rFonts w:ascii="Arial" w:hAnsi="Arial" w:cs="Arial"/>
        </w:rPr>
        <w:t>Hendley</w:t>
      </w:r>
      <w:proofErr w:type="spellEnd"/>
      <w:r>
        <w:rPr>
          <w:rFonts w:ascii="Arial" w:hAnsi="Arial" w:cs="Arial"/>
        </w:rPr>
        <w:t>, t</w:t>
      </w:r>
      <w:r w:rsidR="00014FB5" w:rsidRPr="00F4690C">
        <w:rPr>
          <w:rFonts w:ascii="Arial" w:hAnsi="Arial" w:cs="Arial"/>
        </w:rPr>
        <w:t xml:space="preserve">he law on extremism of </w:t>
      </w:r>
      <w:r w:rsidR="00F4690C" w:rsidRPr="00F4690C">
        <w:rPr>
          <w:rFonts w:ascii="Arial" w:hAnsi="Arial" w:cs="Arial"/>
        </w:rPr>
        <w:t>2002</w:t>
      </w:r>
      <w:r w:rsidR="00014FB5" w:rsidRPr="00F4690C">
        <w:rPr>
          <w:rFonts w:ascii="Arial" w:hAnsi="Arial" w:cs="Arial"/>
        </w:rPr>
        <w:t xml:space="preserve"> </w:t>
      </w:r>
      <w:r w:rsidR="006B0E5A">
        <w:rPr>
          <w:rFonts w:ascii="Arial" w:hAnsi="Arial" w:cs="Arial"/>
        </w:rPr>
        <w:t>focuses</w:t>
      </w:r>
      <w:r>
        <w:rPr>
          <w:rFonts w:ascii="Arial" w:hAnsi="Arial" w:cs="Arial"/>
        </w:rPr>
        <w:t xml:space="preserve"> mainly</w:t>
      </w:r>
      <w:r w:rsidR="00014FB5" w:rsidRPr="00F4690C">
        <w:rPr>
          <w:rFonts w:ascii="Arial" w:hAnsi="Arial" w:cs="Arial"/>
        </w:rPr>
        <w:t xml:space="preserve"> on organisations</w:t>
      </w:r>
      <w:r>
        <w:rPr>
          <w:rFonts w:ascii="Arial" w:hAnsi="Arial" w:cs="Arial"/>
        </w:rPr>
        <w:t xml:space="preserve"> and has</w:t>
      </w:r>
      <w:r w:rsidR="00B211A8" w:rsidRPr="00F4690C">
        <w:rPr>
          <w:rFonts w:ascii="Arial" w:hAnsi="Arial" w:cs="Arial"/>
        </w:rPr>
        <w:t xml:space="preserve"> been used to </w:t>
      </w:r>
      <w:r w:rsidR="004E4D0F" w:rsidRPr="00F4690C">
        <w:rPr>
          <w:rFonts w:ascii="Arial" w:hAnsi="Arial" w:cs="Arial"/>
        </w:rPr>
        <w:t>abolish</w:t>
      </w:r>
      <w:r w:rsidR="00B211A8" w:rsidRPr="00F4690C">
        <w:rPr>
          <w:rFonts w:ascii="Arial" w:hAnsi="Arial" w:cs="Arial"/>
        </w:rPr>
        <w:t xml:space="preserve"> political parties</w:t>
      </w:r>
      <w:r>
        <w:rPr>
          <w:rFonts w:ascii="Arial" w:hAnsi="Arial" w:cs="Arial"/>
        </w:rPr>
        <w:t xml:space="preserve"> that are</w:t>
      </w:r>
      <w:r w:rsidR="00B211A8" w:rsidRPr="00F4690C">
        <w:rPr>
          <w:rFonts w:ascii="Arial" w:hAnsi="Arial" w:cs="Arial"/>
        </w:rPr>
        <w:t xml:space="preserve"> opposing the Kremlin </w:t>
      </w:r>
      <w:sdt>
        <w:sdtPr>
          <w:rPr>
            <w:rFonts w:ascii="Arial" w:hAnsi="Arial" w:cs="Arial"/>
          </w:rPr>
          <w:id w:val="303439049"/>
          <w:citation/>
        </w:sdtPr>
        <w:sdtEndPr/>
        <w:sdtContent>
          <w:r w:rsidR="00BB685D" w:rsidRPr="00F4690C">
            <w:rPr>
              <w:rFonts w:ascii="Arial" w:hAnsi="Arial" w:cs="Arial"/>
            </w:rPr>
            <w:fldChar w:fldCharType="begin"/>
          </w:r>
          <w:r w:rsidR="00BB685D" w:rsidRPr="00F4690C">
            <w:rPr>
              <w:rFonts w:ascii="Arial" w:hAnsi="Arial" w:cs="Arial"/>
            </w:rPr>
            <w:instrText xml:space="preserve">CITATION Her10 \p 89 \l 1043 </w:instrText>
          </w:r>
          <w:r w:rsidR="00BB685D" w:rsidRPr="00F4690C">
            <w:rPr>
              <w:rFonts w:ascii="Arial" w:hAnsi="Arial" w:cs="Arial"/>
            </w:rPr>
            <w:fldChar w:fldCharType="separate"/>
          </w:r>
          <w:r w:rsidR="009F72AF" w:rsidRPr="009F72AF">
            <w:rPr>
              <w:rFonts w:ascii="Arial" w:hAnsi="Arial" w:cs="Arial"/>
              <w:noProof/>
            </w:rPr>
            <w:t>(Herspring D. &amp;., 2010, p. 89)</w:t>
          </w:r>
          <w:r w:rsidR="00BB685D" w:rsidRPr="00F4690C">
            <w:rPr>
              <w:rFonts w:ascii="Arial" w:hAnsi="Arial" w:cs="Arial"/>
            </w:rPr>
            <w:fldChar w:fldCharType="end"/>
          </w:r>
        </w:sdtContent>
      </w:sdt>
      <w:r w:rsidR="00BB0C40" w:rsidRPr="00F4690C">
        <w:rPr>
          <w:rFonts w:ascii="Arial" w:hAnsi="Arial" w:cs="Arial"/>
        </w:rPr>
        <w:t xml:space="preserve">. </w:t>
      </w:r>
      <w:r>
        <w:rPr>
          <w:rFonts w:ascii="Arial" w:hAnsi="Arial" w:cs="Arial"/>
        </w:rPr>
        <w:t>Furthermore, t</w:t>
      </w:r>
      <w:r w:rsidR="00BB0C40" w:rsidRPr="00F4690C">
        <w:rPr>
          <w:rFonts w:ascii="Arial" w:hAnsi="Arial" w:cs="Arial"/>
        </w:rPr>
        <w:t xml:space="preserve">he law has left space for own interpretation, </w:t>
      </w:r>
      <w:r>
        <w:rPr>
          <w:rFonts w:ascii="Arial" w:hAnsi="Arial" w:cs="Arial"/>
        </w:rPr>
        <w:t>making</w:t>
      </w:r>
      <w:r w:rsidR="00BB0C40" w:rsidRPr="00F4690C">
        <w:rPr>
          <w:rFonts w:ascii="Arial" w:hAnsi="Arial" w:cs="Arial"/>
        </w:rPr>
        <w:t xml:space="preserve"> </w:t>
      </w:r>
      <w:r>
        <w:rPr>
          <w:rFonts w:ascii="Arial" w:hAnsi="Arial" w:cs="Arial"/>
        </w:rPr>
        <w:t>this</w:t>
      </w:r>
      <w:r w:rsidR="00BB0C40" w:rsidRPr="00F4690C">
        <w:rPr>
          <w:rFonts w:ascii="Arial" w:hAnsi="Arial" w:cs="Arial"/>
        </w:rPr>
        <w:t xml:space="preserve"> law a tool </w:t>
      </w:r>
      <w:r>
        <w:rPr>
          <w:rFonts w:ascii="Arial" w:hAnsi="Arial" w:cs="Arial"/>
        </w:rPr>
        <w:t xml:space="preserve">that can be </w:t>
      </w:r>
      <w:r w:rsidR="00194E50">
        <w:rPr>
          <w:rFonts w:ascii="Arial" w:hAnsi="Arial" w:cs="Arial"/>
        </w:rPr>
        <w:t>used by</w:t>
      </w:r>
      <w:r w:rsidR="00BB0C40" w:rsidRPr="00F4690C">
        <w:rPr>
          <w:rFonts w:ascii="Arial" w:hAnsi="Arial" w:cs="Arial"/>
        </w:rPr>
        <w:t xml:space="preserve"> </w:t>
      </w:r>
      <w:r w:rsidR="00194E50">
        <w:rPr>
          <w:rFonts w:ascii="Arial" w:hAnsi="Arial" w:cs="Arial"/>
        </w:rPr>
        <w:t>the ruling elite to serve their goals</w:t>
      </w:r>
      <w:r w:rsidR="00BB0C40" w:rsidRPr="00F4690C">
        <w:rPr>
          <w:rFonts w:ascii="Arial" w:hAnsi="Arial" w:cs="Arial"/>
        </w:rPr>
        <w:t xml:space="preserve"> </w:t>
      </w:r>
      <w:sdt>
        <w:sdtPr>
          <w:rPr>
            <w:rFonts w:ascii="Arial" w:hAnsi="Arial" w:cs="Arial"/>
          </w:rPr>
          <w:id w:val="2045710195"/>
          <w:citation/>
        </w:sdtPr>
        <w:sdtEndPr/>
        <w:sdtContent>
          <w:r w:rsidR="00830E66" w:rsidRPr="00F4690C">
            <w:rPr>
              <w:rFonts w:ascii="Arial" w:hAnsi="Arial" w:cs="Arial"/>
            </w:rPr>
            <w:fldChar w:fldCharType="begin"/>
          </w:r>
          <w:r w:rsidR="00830E66" w:rsidRPr="00F4690C">
            <w:rPr>
              <w:rFonts w:ascii="Arial" w:hAnsi="Arial" w:cs="Arial"/>
            </w:rPr>
            <w:instrText xml:space="preserve">CITATION THE12 \l 1043 </w:instrText>
          </w:r>
          <w:r w:rsidR="00830E66" w:rsidRPr="00F4690C">
            <w:rPr>
              <w:rFonts w:ascii="Arial" w:hAnsi="Arial" w:cs="Arial"/>
            </w:rPr>
            <w:fldChar w:fldCharType="separate"/>
          </w:r>
          <w:r w:rsidR="009F72AF" w:rsidRPr="009F72AF">
            <w:rPr>
              <w:rFonts w:ascii="Arial" w:hAnsi="Arial" w:cs="Arial"/>
              <w:noProof/>
            </w:rPr>
            <w:t>(The Institute on Religion and Public Policy, 2012)</w:t>
          </w:r>
          <w:r w:rsidR="00830E66" w:rsidRPr="00F4690C">
            <w:rPr>
              <w:rFonts w:ascii="Arial" w:hAnsi="Arial" w:cs="Arial"/>
            </w:rPr>
            <w:fldChar w:fldCharType="end"/>
          </w:r>
        </w:sdtContent>
      </w:sdt>
      <w:r w:rsidR="00A44E00" w:rsidRPr="00F4690C">
        <w:rPr>
          <w:rFonts w:ascii="Arial" w:hAnsi="Arial" w:cs="Arial"/>
        </w:rPr>
        <w:t xml:space="preserve">. </w:t>
      </w:r>
      <w:r w:rsidR="00194E50">
        <w:rPr>
          <w:rFonts w:ascii="Arial" w:hAnsi="Arial" w:cs="Arial"/>
        </w:rPr>
        <w:t xml:space="preserve">An example can be found in article 6 of the law on extremism, where is </w:t>
      </w:r>
      <w:r w:rsidR="00BB0C40" w:rsidRPr="00F4690C">
        <w:rPr>
          <w:rFonts w:ascii="Arial" w:hAnsi="Arial" w:cs="Arial"/>
        </w:rPr>
        <w:t>stated that “in the presence of sufficient and previously confirmed information on unlawful acts in prep</w:t>
      </w:r>
      <w:r w:rsidR="00194E50">
        <w:rPr>
          <w:rFonts w:ascii="Arial" w:hAnsi="Arial" w:cs="Arial"/>
        </w:rPr>
        <w:t>aration presenting the characteristics of extremist activity and in the absence of grounds for criminal prosecution […] a written warning of the inadmissibility of such activity, with an indication of the concrete grounds for issuing the warning shall be send”</w:t>
      </w:r>
      <w:r w:rsidR="00BB685D" w:rsidRPr="00F4690C">
        <w:rPr>
          <w:rFonts w:ascii="Arial" w:hAnsi="Arial" w:cs="Arial"/>
        </w:rPr>
        <w:t xml:space="preserve"> </w:t>
      </w:r>
      <w:sdt>
        <w:sdtPr>
          <w:rPr>
            <w:rFonts w:ascii="Arial" w:hAnsi="Arial" w:cs="Arial"/>
          </w:rPr>
          <w:id w:val="1988200453"/>
          <w:citation/>
        </w:sdtPr>
        <w:sdtEndPr/>
        <w:sdtContent>
          <w:r w:rsidR="00BB685D" w:rsidRPr="00F4690C">
            <w:rPr>
              <w:rFonts w:ascii="Arial" w:hAnsi="Arial" w:cs="Arial"/>
            </w:rPr>
            <w:fldChar w:fldCharType="begin"/>
          </w:r>
          <w:r w:rsidR="00BB685D" w:rsidRPr="00F4690C">
            <w:rPr>
              <w:rFonts w:ascii="Arial" w:hAnsi="Arial" w:cs="Arial"/>
            </w:rPr>
            <w:instrText xml:space="preserve"> CITATION Rus12 \l 1043 </w:instrText>
          </w:r>
          <w:r w:rsidR="00BB685D" w:rsidRPr="00F4690C">
            <w:rPr>
              <w:rFonts w:ascii="Arial" w:hAnsi="Arial" w:cs="Arial"/>
            </w:rPr>
            <w:fldChar w:fldCharType="separate"/>
          </w:r>
          <w:r w:rsidR="009F72AF" w:rsidRPr="009F72AF">
            <w:rPr>
              <w:rFonts w:ascii="Arial" w:hAnsi="Arial" w:cs="Arial"/>
              <w:noProof/>
            </w:rPr>
            <w:t>(Russian Federation, 2012)</w:t>
          </w:r>
          <w:r w:rsidR="00BB685D" w:rsidRPr="00F4690C">
            <w:rPr>
              <w:rFonts w:ascii="Arial" w:hAnsi="Arial" w:cs="Arial"/>
            </w:rPr>
            <w:fldChar w:fldCharType="end"/>
          </w:r>
        </w:sdtContent>
      </w:sdt>
      <w:r w:rsidR="00194E50">
        <w:rPr>
          <w:rFonts w:ascii="Arial" w:hAnsi="Arial" w:cs="Arial"/>
        </w:rPr>
        <w:t xml:space="preserve">. The article does not explain what is understood by ‘sufficient information’. </w:t>
      </w:r>
      <w:r w:rsidR="00BF23EB" w:rsidRPr="00F4690C">
        <w:rPr>
          <w:rFonts w:ascii="Arial" w:hAnsi="Arial" w:cs="Arial"/>
        </w:rPr>
        <w:t>If an organisat</w:t>
      </w:r>
      <w:r w:rsidR="00194E50">
        <w:rPr>
          <w:rFonts w:ascii="Arial" w:hAnsi="Arial" w:cs="Arial"/>
        </w:rPr>
        <w:t>ion does not end the activities that are</w:t>
      </w:r>
      <w:r w:rsidR="00BF23EB" w:rsidRPr="00F4690C">
        <w:rPr>
          <w:rFonts w:ascii="Arial" w:hAnsi="Arial" w:cs="Arial"/>
        </w:rPr>
        <w:t xml:space="preserve"> described </w:t>
      </w:r>
      <w:r w:rsidR="00194E50">
        <w:rPr>
          <w:rFonts w:ascii="Arial" w:hAnsi="Arial" w:cs="Arial"/>
        </w:rPr>
        <w:t xml:space="preserve">as extremist activities </w:t>
      </w:r>
      <w:r w:rsidR="00BF23EB" w:rsidRPr="00F4690C">
        <w:rPr>
          <w:rFonts w:ascii="Arial" w:hAnsi="Arial" w:cs="Arial"/>
        </w:rPr>
        <w:t>by the Prosecutor General of the Russian Federation</w:t>
      </w:r>
      <w:r w:rsidR="00194E50">
        <w:rPr>
          <w:rFonts w:ascii="Arial" w:hAnsi="Arial" w:cs="Arial"/>
        </w:rPr>
        <w:t xml:space="preserve"> </w:t>
      </w:r>
      <w:r w:rsidR="00BF23EB" w:rsidRPr="00F4690C">
        <w:rPr>
          <w:rFonts w:ascii="Arial" w:hAnsi="Arial" w:cs="Arial"/>
        </w:rPr>
        <w:t xml:space="preserve">within the time limit </w:t>
      </w:r>
      <w:r w:rsidR="00194E50">
        <w:rPr>
          <w:rFonts w:ascii="Arial" w:hAnsi="Arial" w:cs="Arial"/>
        </w:rPr>
        <w:t>communicated in the</w:t>
      </w:r>
      <w:r w:rsidR="00BF23EB" w:rsidRPr="00F4690C">
        <w:rPr>
          <w:rFonts w:ascii="Arial" w:hAnsi="Arial" w:cs="Arial"/>
        </w:rPr>
        <w:t xml:space="preserve"> </w:t>
      </w:r>
      <w:r w:rsidR="00BF23EB" w:rsidRPr="00F4690C">
        <w:rPr>
          <w:rFonts w:ascii="Arial" w:hAnsi="Arial" w:cs="Arial"/>
        </w:rPr>
        <w:lastRenderedPageBreak/>
        <w:t>warning, an organisa</w:t>
      </w:r>
      <w:r w:rsidR="00194E50">
        <w:rPr>
          <w:rFonts w:ascii="Arial" w:hAnsi="Arial" w:cs="Arial"/>
        </w:rPr>
        <w:t>tion will lose its legal status</w:t>
      </w:r>
      <w:r w:rsidR="00BF23EB" w:rsidRPr="00F4690C">
        <w:rPr>
          <w:rFonts w:ascii="Arial" w:hAnsi="Arial" w:cs="Arial"/>
        </w:rPr>
        <w:t xml:space="preserve"> and shall be abolished. </w:t>
      </w:r>
      <w:r w:rsidR="00D54647" w:rsidRPr="00F4690C">
        <w:rPr>
          <w:rFonts w:ascii="Arial" w:hAnsi="Arial" w:cs="Arial"/>
        </w:rPr>
        <w:t>As has been outlined by the SOVA centre, t</w:t>
      </w:r>
      <w:r w:rsidR="00F73F31" w:rsidRPr="00F4690C">
        <w:rPr>
          <w:rFonts w:ascii="Arial" w:hAnsi="Arial" w:cs="Arial"/>
        </w:rPr>
        <w:t>he law on extremism</w:t>
      </w:r>
      <w:r w:rsidR="00194E50">
        <w:rPr>
          <w:rFonts w:ascii="Arial" w:hAnsi="Arial" w:cs="Arial"/>
        </w:rPr>
        <w:t xml:space="preserve"> has been amended several times to</w:t>
      </w:r>
      <w:r w:rsidR="00F73F31" w:rsidRPr="00F4690C">
        <w:rPr>
          <w:rFonts w:ascii="Arial" w:hAnsi="Arial" w:cs="Arial"/>
        </w:rPr>
        <w:t xml:space="preserve"> </w:t>
      </w:r>
      <w:r w:rsidR="00194E50">
        <w:rPr>
          <w:rFonts w:ascii="Arial" w:hAnsi="Arial" w:cs="Arial"/>
        </w:rPr>
        <w:t>enlarge</w:t>
      </w:r>
      <w:r w:rsidR="000A6116" w:rsidRPr="00F4690C">
        <w:rPr>
          <w:rFonts w:ascii="Arial" w:hAnsi="Arial" w:cs="Arial"/>
        </w:rPr>
        <w:t xml:space="preserve"> the list </w:t>
      </w:r>
      <w:r w:rsidR="00194E50">
        <w:rPr>
          <w:rFonts w:ascii="Arial" w:hAnsi="Arial" w:cs="Arial"/>
        </w:rPr>
        <w:t>that describes</w:t>
      </w:r>
      <w:r w:rsidR="000A6116" w:rsidRPr="00F4690C">
        <w:rPr>
          <w:rFonts w:ascii="Arial" w:hAnsi="Arial" w:cs="Arial"/>
        </w:rPr>
        <w:t xml:space="preserve"> </w:t>
      </w:r>
      <w:r w:rsidR="0082716C">
        <w:rPr>
          <w:rFonts w:ascii="Arial" w:hAnsi="Arial" w:cs="Arial"/>
        </w:rPr>
        <w:t xml:space="preserve">an extremist activity. In </w:t>
      </w:r>
      <w:r w:rsidR="00357181" w:rsidRPr="00F4690C">
        <w:rPr>
          <w:rFonts w:ascii="Arial" w:hAnsi="Arial" w:cs="Arial"/>
        </w:rPr>
        <w:t>2007</w:t>
      </w:r>
      <w:r w:rsidR="0082716C">
        <w:rPr>
          <w:rFonts w:ascii="Arial" w:hAnsi="Arial" w:cs="Arial"/>
        </w:rPr>
        <w:t>, article 10 was added</w:t>
      </w:r>
      <w:r w:rsidR="00357181" w:rsidRPr="00F4690C">
        <w:rPr>
          <w:rFonts w:ascii="Arial" w:hAnsi="Arial" w:cs="Arial"/>
        </w:rPr>
        <w:t xml:space="preserve">, which </w:t>
      </w:r>
      <w:r w:rsidR="0082716C">
        <w:rPr>
          <w:rFonts w:ascii="Arial" w:hAnsi="Arial" w:cs="Arial"/>
        </w:rPr>
        <w:t>provides</w:t>
      </w:r>
      <w:r w:rsidR="00357181" w:rsidRPr="00F4690C">
        <w:rPr>
          <w:rFonts w:ascii="Arial" w:hAnsi="Arial" w:cs="Arial"/>
        </w:rPr>
        <w:t xml:space="preserve"> that all organisation</w:t>
      </w:r>
      <w:r w:rsidR="0082716C">
        <w:rPr>
          <w:rFonts w:ascii="Arial" w:hAnsi="Arial" w:cs="Arial"/>
        </w:rPr>
        <w:t>s</w:t>
      </w:r>
      <w:r w:rsidR="00357181" w:rsidRPr="00F4690C">
        <w:rPr>
          <w:rFonts w:ascii="Arial" w:hAnsi="Arial" w:cs="Arial"/>
        </w:rPr>
        <w:t xml:space="preserve"> </w:t>
      </w:r>
      <w:r w:rsidR="0082716C">
        <w:rPr>
          <w:rFonts w:ascii="Arial" w:hAnsi="Arial" w:cs="Arial"/>
        </w:rPr>
        <w:t xml:space="preserve">that are </w:t>
      </w:r>
      <w:r w:rsidR="00357181" w:rsidRPr="00F4690C">
        <w:rPr>
          <w:rFonts w:ascii="Arial" w:hAnsi="Arial" w:cs="Arial"/>
        </w:rPr>
        <w:t>abolished because of extremist activities shall be published on the internet</w:t>
      </w:r>
      <w:r w:rsidR="0082716C">
        <w:rPr>
          <w:rFonts w:ascii="Arial" w:hAnsi="Arial" w:cs="Arial"/>
        </w:rPr>
        <w:t xml:space="preserve">. In 2008, </w:t>
      </w:r>
      <w:r w:rsidR="007F3F36" w:rsidRPr="00F4690C">
        <w:rPr>
          <w:rFonts w:ascii="Arial" w:hAnsi="Arial" w:cs="Arial"/>
        </w:rPr>
        <w:t xml:space="preserve">the possibility to prohibit materials labelled as extremist in </w:t>
      </w:r>
      <w:r w:rsidR="0082716C">
        <w:rPr>
          <w:rFonts w:ascii="Arial" w:hAnsi="Arial" w:cs="Arial"/>
        </w:rPr>
        <w:t>was added in article 13</w:t>
      </w:r>
      <w:r w:rsidR="00D54647" w:rsidRPr="00F4690C">
        <w:rPr>
          <w:rFonts w:ascii="Arial" w:hAnsi="Arial" w:cs="Arial"/>
        </w:rPr>
        <w:t xml:space="preserve"> </w:t>
      </w:r>
      <w:sdt>
        <w:sdtPr>
          <w:rPr>
            <w:rFonts w:ascii="Arial" w:hAnsi="Arial" w:cs="Arial"/>
          </w:rPr>
          <w:id w:val="-553930224"/>
          <w:citation/>
        </w:sdtPr>
        <w:sdtEndPr/>
        <w:sdtContent>
          <w:r w:rsidR="00D54647" w:rsidRPr="00F4690C">
            <w:rPr>
              <w:rFonts w:ascii="Arial" w:hAnsi="Arial" w:cs="Arial"/>
            </w:rPr>
            <w:fldChar w:fldCharType="begin"/>
          </w:r>
          <w:r w:rsidR="00D54647" w:rsidRPr="00F4690C">
            <w:rPr>
              <w:rFonts w:ascii="Arial" w:hAnsi="Arial" w:cs="Arial"/>
            </w:rPr>
            <w:instrText xml:space="preserve"> CITATION SOV10 \l 1043 </w:instrText>
          </w:r>
          <w:r w:rsidR="00D54647" w:rsidRPr="00F4690C">
            <w:rPr>
              <w:rFonts w:ascii="Arial" w:hAnsi="Arial" w:cs="Arial"/>
            </w:rPr>
            <w:fldChar w:fldCharType="separate"/>
          </w:r>
          <w:r w:rsidR="009F72AF" w:rsidRPr="009F72AF">
            <w:rPr>
              <w:rFonts w:ascii="Arial" w:hAnsi="Arial" w:cs="Arial"/>
              <w:noProof/>
            </w:rPr>
            <w:t>(SOVA Center for Information and Analysis , 2010)</w:t>
          </w:r>
          <w:r w:rsidR="00D54647" w:rsidRPr="00F4690C">
            <w:rPr>
              <w:rFonts w:ascii="Arial" w:hAnsi="Arial" w:cs="Arial"/>
            </w:rPr>
            <w:fldChar w:fldCharType="end"/>
          </w:r>
        </w:sdtContent>
      </w:sdt>
      <w:r w:rsidR="007F3F36" w:rsidRPr="00F4690C">
        <w:rPr>
          <w:rFonts w:ascii="Arial" w:hAnsi="Arial" w:cs="Arial"/>
        </w:rPr>
        <w:t>.</w:t>
      </w:r>
      <w:r w:rsidR="0082716C">
        <w:rPr>
          <w:rFonts w:ascii="Arial" w:hAnsi="Arial" w:cs="Arial"/>
        </w:rPr>
        <w:t xml:space="preserve"> The </w:t>
      </w:r>
      <w:r w:rsidR="0082716C" w:rsidRPr="00F4690C">
        <w:rPr>
          <w:rFonts w:ascii="Arial" w:hAnsi="Arial" w:cs="Arial"/>
        </w:rPr>
        <w:t>Committee to Protect Journalists</w:t>
      </w:r>
      <w:r w:rsidR="0082716C">
        <w:rPr>
          <w:rFonts w:ascii="Arial" w:hAnsi="Arial" w:cs="Arial"/>
        </w:rPr>
        <w:t xml:space="preserve"> has said that t</w:t>
      </w:r>
      <w:r w:rsidR="007F3F36" w:rsidRPr="00F4690C">
        <w:rPr>
          <w:rFonts w:ascii="Arial" w:hAnsi="Arial" w:cs="Arial"/>
        </w:rPr>
        <w:t xml:space="preserve">his last amendment has been criticised heavily, because </w:t>
      </w:r>
      <w:r w:rsidR="0082716C">
        <w:rPr>
          <w:rFonts w:ascii="Arial" w:hAnsi="Arial" w:cs="Arial"/>
        </w:rPr>
        <w:t xml:space="preserve">article 13 </w:t>
      </w:r>
      <w:r w:rsidR="00757EC5" w:rsidRPr="00F4690C">
        <w:rPr>
          <w:rFonts w:ascii="Arial" w:hAnsi="Arial" w:cs="Arial"/>
        </w:rPr>
        <w:t xml:space="preserve">does not clearly identify when a material can be labelled as extremist and when a publication has to be seen as a critical </w:t>
      </w:r>
      <w:r w:rsidR="00A44E00" w:rsidRPr="00F4690C">
        <w:rPr>
          <w:rFonts w:ascii="Arial" w:hAnsi="Arial" w:cs="Arial"/>
        </w:rPr>
        <w:t>voice</w:t>
      </w:r>
      <w:r w:rsidR="000E1DF1" w:rsidRPr="00F4690C">
        <w:rPr>
          <w:rFonts w:ascii="Arial" w:hAnsi="Arial" w:cs="Arial"/>
        </w:rPr>
        <w:t xml:space="preserve"> </w:t>
      </w:r>
      <w:sdt>
        <w:sdtPr>
          <w:rPr>
            <w:rFonts w:ascii="Arial" w:hAnsi="Arial" w:cs="Arial"/>
            <w:noProof/>
          </w:rPr>
          <w:id w:val="-905457453"/>
          <w:citation/>
        </w:sdtPr>
        <w:sdtEndPr/>
        <w:sdtContent>
          <w:r w:rsidR="00EE4CE4" w:rsidRPr="00F4690C">
            <w:rPr>
              <w:rFonts w:ascii="Arial" w:hAnsi="Arial" w:cs="Arial"/>
              <w:noProof/>
            </w:rPr>
            <w:fldChar w:fldCharType="begin"/>
          </w:r>
          <w:r w:rsidR="00EE4CE4" w:rsidRPr="00F4690C">
            <w:rPr>
              <w:rFonts w:ascii="Arial" w:hAnsi="Arial" w:cs="Arial"/>
              <w:noProof/>
            </w:rPr>
            <w:instrText xml:space="preserve"> CITATION Com07 \l 1043 </w:instrText>
          </w:r>
          <w:r w:rsidR="00EE4CE4" w:rsidRPr="00F4690C">
            <w:rPr>
              <w:rFonts w:ascii="Arial" w:hAnsi="Arial" w:cs="Arial"/>
              <w:noProof/>
            </w:rPr>
            <w:fldChar w:fldCharType="separate"/>
          </w:r>
          <w:r w:rsidR="009F72AF" w:rsidRPr="009F72AF">
            <w:rPr>
              <w:rFonts w:ascii="Arial" w:hAnsi="Arial" w:cs="Arial"/>
              <w:noProof/>
            </w:rPr>
            <w:t>(Committee to Protect Journalists, 2007)</w:t>
          </w:r>
          <w:r w:rsidR="00EE4CE4" w:rsidRPr="00F4690C">
            <w:rPr>
              <w:rFonts w:ascii="Arial" w:hAnsi="Arial" w:cs="Arial"/>
              <w:noProof/>
            </w:rPr>
            <w:fldChar w:fldCharType="end"/>
          </w:r>
        </w:sdtContent>
      </w:sdt>
      <w:r w:rsidR="00757EC5" w:rsidRPr="00F4690C">
        <w:rPr>
          <w:rFonts w:ascii="Arial" w:hAnsi="Arial" w:cs="Arial"/>
        </w:rPr>
        <w:t xml:space="preserve">. </w:t>
      </w:r>
      <w:r w:rsidR="00020800" w:rsidRPr="00F4690C">
        <w:rPr>
          <w:rFonts w:ascii="Arial" w:hAnsi="Arial" w:cs="Arial"/>
        </w:rPr>
        <w:t>Fundamental</w:t>
      </w:r>
      <w:r w:rsidR="00EA4DDE" w:rsidRPr="00F4690C">
        <w:rPr>
          <w:rFonts w:ascii="Arial" w:hAnsi="Arial" w:cs="Arial"/>
        </w:rPr>
        <w:t xml:space="preserve"> human right</w:t>
      </w:r>
      <w:r w:rsidR="00020800" w:rsidRPr="00F4690C">
        <w:rPr>
          <w:rFonts w:ascii="Arial" w:hAnsi="Arial" w:cs="Arial"/>
        </w:rPr>
        <w:t>s</w:t>
      </w:r>
      <w:r w:rsidR="0082716C">
        <w:rPr>
          <w:rFonts w:ascii="Arial" w:hAnsi="Arial" w:cs="Arial"/>
        </w:rPr>
        <w:t xml:space="preserve"> that are</w:t>
      </w:r>
      <w:r w:rsidR="00EA4DDE" w:rsidRPr="00F4690C">
        <w:rPr>
          <w:rFonts w:ascii="Arial" w:hAnsi="Arial" w:cs="Arial"/>
        </w:rPr>
        <w:t xml:space="preserve"> described in the </w:t>
      </w:r>
      <w:r w:rsidR="0082716C">
        <w:rPr>
          <w:rFonts w:ascii="Arial" w:hAnsi="Arial" w:cs="Arial"/>
        </w:rPr>
        <w:t>Constitution of Russia</w:t>
      </w:r>
      <w:r w:rsidR="00EA4DDE" w:rsidRPr="00F4690C">
        <w:rPr>
          <w:rFonts w:ascii="Arial" w:hAnsi="Arial" w:cs="Arial"/>
        </w:rPr>
        <w:t xml:space="preserve"> are threatened</w:t>
      </w:r>
      <w:r w:rsidR="00020800" w:rsidRPr="00F4690C">
        <w:rPr>
          <w:rFonts w:ascii="Arial" w:hAnsi="Arial" w:cs="Arial"/>
        </w:rPr>
        <w:t xml:space="preserve">, </w:t>
      </w:r>
      <w:r w:rsidR="0082716C">
        <w:rPr>
          <w:rFonts w:ascii="Arial" w:hAnsi="Arial" w:cs="Arial"/>
        </w:rPr>
        <w:t>especially</w:t>
      </w:r>
      <w:r w:rsidR="00020800" w:rsidRPr="00F4690C">
        <w:rPr>
          <w:rFonts w:ascii="Arial" w:hAnsi="Arial" w:cs="Arial"/>
        </w:rPr>
        <w:t xml:space="preserve"> article 29 (1), which contains the freedom of ideas and speech</w:t>
      </w:r>
      <w:r w:rsidR="00EA4DDE" w:rsidRPr="00F4690C">
        <w:rPr>
          <w:rFonts w:ascii="Arial" w:hAnsi="Arial" w:cs="Arial"/>
        </w:rPr>
        <w:t xml:space="preserve">. </w:t>
      </w:r>
      <w:r w:rsidR="0082716C">
        <w:rPr>
          <w:rFonts w:ascii="Arial" w:hAnsi="Arial" w:cs="Arial"/>
        </w:rPr>
        <w:t>An example of this threat is</w:t>
      </w:r>
      <w:r w:rsidR="00757EC5" w:rsidRPr="00F4690C">
        <w:rPr>
          <w:rFonts w:ascii="Arial" w:hAnsi="Arial" w:cs="Arial"/>
        </w:rPr>
        <w:t xml:space="preserve"> the </w:t>
      </w:r>
      <w:r w:rsidR="0082716C">
        <w:rPr>
          <w:rFonts w:ascii="Arial" w:hAnsi="Arial" w:cs="Arial"/>
        </w:rPr>
        <w:t>arrest</w:t>
      </w:r>
      <w:r w:rsidR="00757EC5" w:rsidRPr="00F4690C">
        <w:rPr>
          <w:rFonts w:ascii="Arial" w:hAnsi="Arial" w:cs="Arial"/>
        </w:rPr>
        <w:t xml:space="preserve"> </w:t>
      </w:r>
      <w:r w:rsidR="0082716C">
        <w:rPr>
          <w:rFonts w:ascii="Arial" w:hAnsi="Arial" w:cs="Arial"/>
        </w:rPr>
        <w:t>of the band Pussy Riot.</w:t>
      </w:r>
      <w:r w:rsidR="00757EC5" w:rsidRPr="00F4690C">
        <w:rPr>
          <w:rFonts w:ascii="Arial" w:hAnsi="Arial" w:cs="Arial"/>
        </w:rPr>
        <w:t xml:space="preserve"> </w:t>
      </w:r>
      <w:r w:rsidR="0082716C">
        <w:rPr>
          <w:rFonts w:ascii="Arial" w:hAnsi="Arial" w:cs="Arial"/>
        </w:rPr>
        <w:t>M</w:t>
      </w:r>
      <w:r w:rsidR="00757EC5" w:rsidRPr="00F4690C">
        <w:rPr>
          <w:rFonts w:ascii="Arial" w:hAnsi="Arial" w:cs="Arial"/>
        </w:rPr>
        <w:t xml:space="preserve">ost western states </w:t>
      </w:r>
      <w:r w:rsidR="0082716C">
        <w:rPr>
          <w:rFonts w:ascii="Arial" w:hAnsi="Arial" w:cs="Arial"/>
        </w:rPr>
        <w:t>called</w:t>
      </w:r>
      <w:r w:rsidR="00757EC5" w:rsidRPr="00F4690C">
        <w:rPr>
          <w:rFonts w:ascii="Arial" w:hAnsi="Arial" w:cs="Arial"/>
        </w:rPr>
        <w:t xml:space="preserve"> </w:t>
      </w:r>
      <w:r w:rsidR="0082716C">
        <w:rPr>
          <w:rFonts w:ascii="Arial" w:hAnsi="Arial" w:cs="Arial"/>
        </w:rPr>
        <w:t>the</w:t>
      </w:r>
      <w:r w:rsidR="00A25AA7" w:rsidRPr="00F4690C">
        <w:rPr>
          <w:rFonts w:ascii="Arial" w:hAnsi="Arial" w:cs="Arial"/>
        </w:rPr>
        <w:t xml:space="preserve"> </w:t>
      </w:r>
      <w:r w:rsidR="00757EC5" w:rsidRPr="00F4690C">
        <w:rPr>
          <w:rFonts w:ascii="Arial" w:hAnsi="Arial" w:cs="Arial"/>
        </w:rPr>
        <w:t xml:space="preserve">song </w:t>
      </w:r>
      <w:r w:rsidR="0082716C">
        <w:rPr>
          <w:rFonts w:ascii="Arial" w:hAnsi="Arial" w:cs="Arial"/>
        </w:rPr>
        <w:t xml:space="preserve">of the band a </w:t>
      </w:r>
      <w:r w:rsidR="00757EC5" w:rsidRPr="00F4690C">
        <w:rPr>
          <w:rFonts w:ascii="Arial" w:hAnsi="Arial" w:cs="Arial"/>
        </w:rPr>
        <w:t xml:space="preserve">critical </w:t>
      </w:r>
      <w:r w:rsidR="00A25AA7" w:rsidRPr="00F4690C">
        <w:rPr>
          <w:rFonts w:ascii="Arial" w:hAnsi="Arial" w:cs="Arial"/>
        </w:rPr>
        <w:t xml:space="preserve">voice </w:t>
      </w:r>
      <w:r w:rsidR="00757EC5" w:rsidRPr="00F4690C">
        <w:rPr>
          <w:rFonts w:ascii="Arial" w:hAnsi="Arial" w:cs="Arial"/>
        </w:rPr>
        <w:t>agai</w:t>
      </w:r>
      <w:r w:rsidR="00A25AA7" w:rsidRPr="00F4690C">
        <w:rPr>
          <w:rFonts w:ascii="Arial" w:hAnsi="Arial" w:cs="Arial"/>
        </w:rPr>
        <w:t xml:space="preserve">nst Putin, </w:t>
      </w:r>
      <w:r w:rsidR="0082716C">
        <w:rPr>
          <w:rFonts w:ascii="Arial" w:hAnsi="Arial" w:cs="Arial"/>
        </w:rPr>
        <w:t>but</w:t>
      </w:r>
      <w:r w:rsidR="00A25AA7" w:rsidRPr="00F4690C">
        <w:rPr>
          <w:rFonts w:ascii="Arial" w:hAnsi="Arial" w:cs="Arial"/>
        </w:rPr>
        <w:t xml:space="preserve"> </w:t>
      </w:r>
      <w:r w:rsidR="0082716C">
        <w:rPr>
          <w:rFonts w:ascii="Arial" w:hAnsi="Arial" w:cs="Arial"/>
        </w:rPr>
        <w:t>in Russia the song</w:t>
      </w:r>
      <w:r w:rsidR="00A25AA7" w:rsidRPr="00F4690C">
        <w:rPr>
          <w:rFonts w:ascii="Arial" w:hAnsi="Arial" w:cs="Arial"/>
        </w:rPr>
        <w:t xml:space="preserve"> </w:t>
      </w:r>
      <w:r w:rsidR="0082716C">
        <w:rPr>
          <w:rFonts w:ascii="Arial" w:hAnsi="Arial" w:cs="Arial"/>
        </w:rPr>
        <w:t>was</w:t>
      </w:r>
      <w:r w:rsidR="00A25AA7" w:rsidRPr="00F4690C">
        <w:rPr>
          <w:rFonts w:ascii="Arial" w:hAnsi="Arial" w:cs="Arial"/>
        </w:rPr>
        <w:t xml:space="preserve"> convicted </w:t>
      </w:r>
      <w:r w:rsidR="00757EC5" w:rsidRPr="00F4690C">
        <w:rPr>
          <w:rFonts w:ascii="Arial" w:hAnsi="Arial" w:cs="Arial"/>
        </w:rPr>
        <w:t>as an extremist activity</w:t>
      </w:r>
      <w:r w:rsidR="00165AF2" w:rsidRPr="00F4690C">
        <w:rPr>
          <w:rFonts w:ascii="Arial" w:hAnsi="Arial" w:cs="Arial"/>
        </w:rPr>
        <w:t xml:space="preserve"> </w:t>
      </w:r>
      <w:sdt>
        <w:sdtPr>
          <w:rPr>
            <w:rFonts w:ascii="Arial" w:hAnsi="Arial" w:cs="Arial"/>
          </w:rPr>
          <w:id w:val="1459525065"/>
          <w:citation/>
        </w:sdtPr>
        <w:sdtEndPr/>
        <w:sdtContent>
          <w:r w:rsidR="00165AF2" w:rsidRPr="00F4690C">
            <w:rPr>
              <w:rFonts w:ascii="Arial" w:hAnsi="Arial" w:cs="Arial"/>
            </w:rPr>
            <w:fldChar w:fldCharType="begin"/>
          </w:r>
          <w:r w:rsidR="00165AF2" w:rsidRPr="00F4690C">
            <w:rPr>
              <w:rFonts w:ascii="Arial" w:hAnsi="Arial" w:cs="Arial"/>
            </w:rPr>
            <w:instrText xml:space="preserve">CITATION Luk12 \l 1043 </w:instrText>
          </w:r>
          <w:r w:rsidR="00165AF2" w:rsidRPr="00F4690C">
            <w:rPr>
              <w:rFonts w:ascii="Arial" w:hAnsi="Arial" w:cs="Arial"/>
            </w:rPr>
            <w:fldChar w:fldCharType="separate"/>
          </w:r>
          <w:r w:rsidR="009F72AF" w:rsidRPr="009F72AF">
            <w:rPr>
              <w:rFonts w:ascii="Arial" w:hAnsi="Arial" w:cs="Arial"/>
              <w:noProof/>
            </w:rPr>
            <w:t>(Lukashevich, 2012)</w:t>
          </w:r>
          <w:r w:rsidR="00165AF2" w:rsidRPr="00F4690C">
            <w:rPr>
              <w:rFonts w:ascii="Arial" w:hAnsi="Arial" w:cs="Arial"/>
            </w:rPr>
            <w:fldChar w:fldCharType="end"/>
          </w:r>
        </w:sdtContent>
      </w:sdt>
      <w:r w:rsidR="00757EC5" w:rsidRPr="00F4690C">
        <w:rPr>
          <w:rFonts w:ascii="Arial" w:hAnsi="Arial" w:cs="Arial"/>
        </w:rPr>
        <w:t xml:space="preserve">. </w:t>
      </w:r>
      <w:r w:rsidR="00A44E00" w:rsidRPr="00F4690C">
        <w:rPr>
          <w:rFonts w:ascii="Arial" w:hAnsi="Arial" w:cs="Arial"/>
        </w:rPr>
        <w:t xml:space="preserve">The law on extremism has a margin of appreciation, which is designed to be decided by state agencies. Amending the law on extremism has been influenced by several events, most importantly the Orange Revolution in the Ukraine and the school hostage in </w:t>
      </w:r>
      <w:proofErr w:type="spellStart"/>
      <w:r w:rsidR="00A44E00" w:rsidRPr="00F4690C">
        <w:rPr>
          <w:rFonts w:ascii="Arial" w:hAnsi="Arial" w:cs="Arial"/>
        </w:rPr>
        <w:t>Beslan</w:t>
      </w:r>
      <w:proofErr w:type="spellEnd"/>
      <w:r w:rsidR="00A44E00" w:rsidRPr="00F4690C">
        <w:rPr>
          <w:rFonts w:ascii="Arial" w:hAnsi="Arial" w:cs="Arial"/>
        </w:rPr>
        <w:t xml:space="preserve">. </w:t>
      </w:r>
    </w:p>
    <w:p w:rsidR="00E03830" w:rsidRDefault="00E03830">
      <w:pPr>
        <w:spacing w:line="360" w:lineRule="auto"/>
        <w:jc w:val="both"/>
        <w:rPr>
          <w:rFonts w:ascii="Arial" w:hAnsi="Arial" w:cs="Arial"/>
        </w:rPr>
      </w:pPr>
      <w:r>
        <w:rPr>
          <w:rFonts w:ascii="Arial" w:hAnsi="Arial" w:cs="Arial"/>
        </w:rPr>
        <w:tab/>
      </w:r>
    </w:p>
    <w:p w:rsidR="00E03830" w:rsidRPr="00F03825" w:rsidRDefault="00E03830" w:rsidP="00F03825">
      <w:pPr>
        <w:pStyle w:val="Heading1"/>
        <w:ind w:left="708"/>
        <w:jc w:val="both"/>
        <w:rPr>
          <w:rFonts w:ascii="Arial" w:hAnsi="Arial" w:cs="Arial"/>
        </w:rPr>
      </w:pPr>
      <w:bookmarkStart w:id="8" w:name="_Toc368306976"/>
      <w:r w:rsidRPr="00F03825">
        <w:rPr>
          <w:rFonts w:ascii="Arial" w:hAnsi="Arial" w:cs="Arial"/>
        </w:rPr>
        <w:t xml:space="preserve">1.1.5 Implementing New Legislation after the Orange Revolution in the Ukraine and the </w:t>
      </w:r>
      <w:proofErr w:type="spellStart"/>
      <w:r w:rsidRPr="00F03825">
        <w:rPr>
          <w:rFonts w:ascii="Arial" w:hAnsi="Arial" w:cs="Arial"/>
        </w:rPr>
        <w:t>Beslan</w:t>
      </w:r>
      <w:proofErr w:type="spellEnd"/>
      <w:r w:rsidRPr="00F03825">
        <w:rPr>
          <w:rFonts w:ascii="Arial" w:hAnsi="Arial" w:cs="Arial"/>
        </w:rPr>
        <w:t xml:space="preserve"> Hostage</w:t>
      </w:r>
      <w:bookmarkEnd w:id="8"/>
    </w:p>
    <w:p w:rsidR="00F03825" w:rsidRDefault="00F03825">
      <w:pPr>
        <w:spacing w:line="360" w:lineRule="auto"/>
        <w:jc w:val="both"/>
        <w:rPr>
          <w:rFonts w:ascii="Arial" w:hAnsi="Arial" w:cs="Arial"/>
        </w:rPr>
      </w:pPr>
    </w:p>
    <w:p w:rsidR="008F7F92" w:rsidRDefault="007F7FEC">
      <w:pPr>
        <w:spacing w:line="360" w:lineRule="auto"/>
        <w:jc w:val="both"/>
        <w:rPr>
          <w:rFonts w:ascii="Arial" w:hAnsi="Arial" w:cs="Arial"/>
        </w:rPr>
      </w:pPr>
      <w:r w:rsidRPr="00E03830">
        <w:rPr>
          <w:rFonts w:ascii="Arial" w:hAnsi="Arial" w:cs="Arial"/>
        </w:rPr>
        <w:t xml:space="preserve">The Orange Revolution in the Ukraine and the school hostage in </w:t>
      </w:r>
      <w:proofErr w:type="spellStart"/>
      <w:r w:rsidRPr="00E03830">
        <w:rPr>
          <w:rFonts w:ascii="Arial" w:hAnsi="Arial" w:cs="Arial"/>
        </w:rPr>
        <w:t>Beslan</w:t>
      </w:r>
      <w:proofErr w:type="spellEnd"/>
      <w:r w:rsidR="0082716C" w:rsidRPr="00E03830">
        <w:rPr>
          <w:rFonts w:ascii="Arial" w:hAnsi="Arial" w:cs="Arial"/>
        </w:rPr>
        <w:t xml:space="preserve"> in 2004 </w:t>
      </w:r>
      <w:r w:rsidRPr="00E03830">
        <w:rPr>
          <w:rFonts w:ascii="Arial" w:hAnsi="Arial" w:cs="Arial"/>
        </w:rPr>
        <w:t>have been a trigger to tighten the</w:t>
      </w:r>
      <w:r w:rsidR="0082716C" w:rsidRPr="00E03830">
        <w:rPr>
          <w:rFonts w:ascii="Arial" w:hAnsi="Arial" w:cs="Arial"/>
        </w:rPr>
        <w:t xml:space="preserve"> governmental</w:t>
      </w:r>
      <w:r w:rsidRPr="00E03830">
        <w:rPr>
          <w:rFonts w:ascii="Arial" w:hAnsi="Arial" w:cs="Arial"/>
        </w:rPr>
        <w:t xml:space="preserve"> control </w:t>
      </w:r>
      <w:r w:rsidR="009D7DE1" w:rsidRPr="00E03830">
        <w:rPr>
          <w:rFonts w:ascii="Arial" w:hAnsi="Arial" w:cs="Arial"/>
        </w:rPr>
        <w:t>even more</w:t>
      </w:r>
      <w:r w:rsidR="00E03830">
        <w:rPr>
          <w:rFonts w:ascii="Arial" w:hAnsi="Arial" w:cs="Arial"/>
        </w:rPr>
        <w:t>, according to</w:t>
      </w:r>
      <w:r w:rsidR="003958AE" w:rsidRPr="00E03830">
        <w:rPr>
          <w:rFonts w:ascii="Arial" w:hAnsi="Arial" w:cs="Arial"/>
        </w:rPr>
        <w:t xml:space="preserve"> </w:t>
      </w:r>
      <w:r w:rsidR="0082716C" w:rsidRPr="00E03830">
        <w:rPr>
          <w:rFonts w:ascii="Arial" w:hAnsi="Arial" w:cs="Arial"/>
        </w:rPr>
        <w:t xml:space="preserve">Baker </w:t>
      </w:r>
      <w:sdt>
        <w:sdtPr>
          <w:rPr>
            <w:rFonts w:ascii="Arial" w:hAnsi="Arial" w:cs="Arial"/>
          </w:rPr>
          <w:id w:val="-1023558917"/>
          <w:citation/>
        </w:sdtPr>
        <w:sdtEndPr/>
        <w:sdtContent>
          <w:r w:rsidR="003958AE" w:rsidRPr="00E03830">
            <w:rPr>
              <w:rFonts w:ascii="Arial" w:hAnsi="Arial" w:cs="Arial"/>
            </w:rPr>
            <w:fldChar w:fldCharType="begin"/>
          </w:r>
          <w:r w:rsidR="00197BDA">
            <w:rPr>
              <w:rFonts w:ascii="Arial" w:hAnsi="Arial" w:cs="Arial"/>
            </w:rPr>
            <w:instrText xml:space="preserve">CITATION Bak04 \n  \l 1043 </w:instrText>
          </w:r>
          <w:r w:rsidR="003958AE" w:rsidRPr="00E03830">
            <w:rPr>
              <w:rFonts w:ascii="Arial" w:hAnsi="Arial" w:cs="Arial"/>
            </w:rPr>
            <w:fldChar w:fldCharType="separate"/>
          </w:r>
          <w:r w:rsidR="009F72AF" w:rsidRPr="009F72AF">
            <w:rPr>
              <w:rFonts w:ascii="Arial" w:hAnsi="Arial" w:cs="Arial"/>
              <w:noProof/>
            </w:rPr>
            <w:t>(Putin Moves to Centralize Authority, 2004)</w:t>
          </w:r>
          <w:r w:rsidR="003958AE" w:rsidRPr="00E03830">
            <w:rPr>
              <w:rFonts w:ascii="Arial" w:hAnsi="Arial" w:cs="Arial"/>
            </w:rPr>
            <w:fldChar w:fldCharType="end"/>
          </w:r>
        </w:sdtContent>
      </w:sdt>
      <w:r w:rsidRPr="00E03830">
        <w:rPr>
          <w:rFonts w:ascii="Arial" w:hAnsi="Arial" w:cs="Arial"/>
        </w:rPr>
        <w:t xml:space="preserve">. </w:t>
      </w:r>
      <w:r w:rsidR="00DB28D4" w:rsidRPr="00F4690C">
        <w:rPr>
          <w:rFonts w:ascii="Arial" w:hAnsi="Arial" w:cs="Arial"/>
        </w:rPr>
        <w:t>Sove</w:t>
      </w:r>
      <w:r w:rsidR="00E03830">
        <w:rPr>
          <w:rFonts w:ascii="Arial" w:hAnsi="Arial" w:cs="Arial"/>
        </w:rPr>
        <w:t xml:space="preserve">reign democracy was introduced, which has been </w:t>
      </w:r>
      <w:r w:rsidR="00DB28D4" w:rsidRPr="00F4690C">
        <w:rPr>
          <w:rFonts w:ascii="Arial" w:hAnsi="Arial" w:cs="Arial"/>
        </w:rPr>
        <w:t xml:space="preserve">defined </w:t>
      </w:r>
      <w:r w:rsidR="00731C97" w:rsidRPr="00F4690C">
        <w:rPr>
          <w:rFonts w:ascii="Arial" w:hAnsi="Arial" w:cs="Arial"/>
        </w:rPr>
        <w:t xml:space="preserve">by </w:t>
      </w:r>
      <w:proofErr w:type="spellStart"/>
      <w:r w:rsidR="009F3B08" w:rsidRPr="00F4690C">
        <w:rPr>
          <w:rFonts w:ascii="Arial" w:hAnsi="Arial" w:cs="Arial"/>
        </w:rPr>
        <w:t>Surkov</w:t>
      </w:r>
      <w:proofErr w:type="spellEnd"/>
      <w:r w:rsidR="00E03830">
        <w:rPr>
          <w:rFonts w:ascii="Arial" w:hAnsi="Arial" w:cs="Arial"/>
        </w:rPr>
        <w:t>, the brain behind this political system,</w:t>
      </w:r>
      <w:r w:rsidR="009F3B08" w:rsidRPr="00F4690C">
        <w:rPr>
          <w:rFonts w:ascii="Arial" w:hAnsi="Arial" w:cs="Arial"/>
        </w:rPr>
        <w:t xml:space="preserve"> </w:t>
      </w:r>
      <w:r w:rsidR="00015374" w:rsidRPr="00F4690C">
        <w:rPr>
          <w:rFonts w:ascii="Arial" w:hAnsi="Arial" w:cs="Arial"/>
        </w:rPr>
        <w:t xml:space="preserve">as a ‘Russian democracy’ </w:t>
      </w:r>
      <w:proofErr w:type="spellStart"/>
      <w:r w:rsidR="00E03830">
        <w:rPr>
          <w:rFonts w:ascii="Arial" w:hAnsi="Arial" w:cs="Arial"/>
        </w:rPr>
        <w:t>Surkov</w:t>
      </w:r>
      <w:proofErr w:type="spellEnd"/>
      <w:r w:rsidR="00E03830">
        <w:rPr>
          <w:rFonts w:ascii="Arial" w:hAnsi="Arial" w:cs="Arial"/>
        </w:rPr>
        <w:t xml:space="preserve"> has stated</w:t>
      </w:r>
      <w:r w:rsidR="00015374" w:rsidRPr="00F4690C">
        <w:rPr>
          <w:rFonts w:ascii="Arial" w:hAnsi="Arial" w:cs="Arial"/>
        </w:rPr>
        <w:t xml:space="preserve"> that “we [</w:t>
      </w:r>
      <w:r w:rsidR="00855984" w:rsidRPr="00F4690C">
        <w:rPr>
          <w:rFonts w:ascii="Arial" w:hAnsi="Arial" w:cs="Arial"/>
        </w:rPr>
        <w:t>Russia</w:t>
      </w:r>
      <w:r w:rsidR="00015374" w:rsidRPr="00F4690C">
        <w:rPr>
          <w:rFonts w:ascii="Arial" w:hAnsi="Arial" w:cs="Arial"/>
        </w:rPr>
        <w:t xml:space="preserve">] are building an open society, but </w:t>
      </w:r>
      <w:r w:rsidR="00E03830">
        <w:rPr>
          <w:rFonts w:ascii="Arial" w:hAnsi="Arial" w:cs="Arial"/>
        </w:rPr>
        <w:t xml:space="preserve">we </w:t>
      </w:r>
      <w:r w:rsidR="00015374" w:rsidRPr="00F4690C">
        <w:rPr>
          <w:rFonts w:ascii="Arial" w:hAnsi="Arial" w:cs="Arial"/>
        </w:rPr>
        <w:t xml:space="preserve">will not forget that we are a free nation and </w:t>
      </w:r>
      <w:r w:rsidR="00E03830">
        <w:rPr>
          <w:rFonts w:ascii="Arial" w:hAnsi="Arial" w:cs="Arial"/>
        </w:rPr>
        <w:t xml:space="preserve">we </w:t>
      </w:r>
      <w:r w:rsidR="00015374" w:rsidRPr="00F4690C">
        <w:rPr>
          <w:rFonts w:ascii="Arial" w:hAnsi="Arial" w:cs="Arial"/>
        </w:rPr>
        <w:t xml:space="preserve">want to remain a free nation (…), and </w:t>
      </w:r>
      <w:r w:rsidR="00E03830">
        <w:rPr>
          <w:rFonts w:ascii="Arial" w:hAnsi="Arial" w:cs="Arial"/>
        </w:rPr>
        <w:t xml:space="preserve">we want </w:t>
      </w:r>
      <w:r w:rsidR="00015374" w:rsidRPr="00F4690C">
        <w:rPr>
          <w:rFonts w:ascii="Arial" w:hAnsi="Arial" w:cs="Arial"/>
        </w:rPr>
        <w:t xml:space="preserve">to cooperate with others according to fair rules, without accepting external management” </w:t>
      </w:r>
      <w:sdt>
        <w:sdtPr>
          <w:rPr>
            <w:rFonts w:ascii="Arial" w:hAnsi="Arial" w:cs="Arial"/>
          </w:rPr>
          <w:id w:val="-1446774601"/>
          <w:citation/>
        </w:sdtPr>
        <w:sdtEndPr/>
        <w:sdtContent>
          <w:r w:rsidR="00165AF2" w:rsidRPr="00F4690C">
            <w:rPr>
              <w:rFonts w:ascii="Arial" w:hAnsi="Arial" w:cs="Arial"/>
            </w:rPr>
            <w:fldChar w:fldCharType="begin"/>
          </w:r>
          <w:r w:rsidR="00165AF2" w:rsidRPr="00F4690C">
            <w:rPr>
              <w:rFonts w:ascii="Arial" w:hAnsi="Arial" w:cs="Arial"/>
            </w:rPr>
            <w:instrText xml:space="preserve">CITATION Sur06 \l 1043 </w:instrText>
          </w:r>
          <w:r w:rsidR="00165AF2" w:rsidRPr="00F4690C">
            <w:rPr>
              <w:rFonts w:ascii="Arial" w:hAnsi="Arial" w:cs="Arial"/>
            </w:rPr>
            <w:fldChar w:fldCharType="separate"/>
          </w:r>
          <w:r w:rsidR="009F72AF" w:rsidRPr="009F72AF">
            <w:rPr>
              <w:rFonts w:ascii="Arial" w:hAnsi="Arial" w:cs="Arial"/>
              <w:noProof/>
            </w:rPr>
            <w:t>(Surkov, 2006)</w:t>
          </w:r>
          <w:r w:rsidR="00165AF2" w:rsidRPr="00F4690C">
            <w:rPr>
              <w:rFonts w:ascii="Arial" w:hAnsi="Arial" w:cs="Arial"/>
            </w:rPr>
            <w:fldChar w:fldCharType="end"/>
          </w:r>
        </w:sdtContent>
      </w:sdt>
      <w:r w:rsidR="00015374" w:rsidRPr="00F4690C">
        <w:rPr>
          <w:rFonts w:ascii="Arial" w:hAnsi="Arial" w:cs="Arial"/>
        </w:rPr>
        <w:t xml:space="preserve">. </w:t>
      </w:r>
      <w:r w:rsidR="00E03830">
        <w:rPr>
          <w:rFonts w:ascii="Arial" w:hAnsi="Arial" w:cs="Arial"/>
        </w:rPr>
        <w:t>Sovereign democracy is a</w:t>
      </w:r>
      <w:r w:rsidR="00015374" w:rsidRPr="00F4690C">
        <w:rPr>
          <w:rFonts w:ascii="Arial" w:hAnsi="Arial" w:cs="Arial"/>
        </w:rPr>
        <w:t xml:space="preserve"> democracy </w:t>
      </w:r>
      <w:r w:rsidR="00E03830">
        <w:rPr>
          <w:rFonts w:ascii="Arial" w:hAnsi="Arial" w:cs="Arial"/>
        </w:rPr>
        <w:t>which has been created by Russians and for Russians</w:t>
      </w:r>
      <w:r w:rsidR="006B0E5A">
        <w:rPr>
          <w:rFonts w:ascii="Arial" w:hAnsi="Arial" w:cs="Arial"/>
        </w:rPr>
        <w:t>,</w:t>
      </w:r>
      <w:r w:rsidR="00E03830">
        <w:rPr>
          <w:rFonts w:ascii="Arial" w:hAnsi="Arial" w:cs="Arial"/>
        </w:rPr>
        <w:t xml:space="preserve"> and it has its</w:t>
      </w:r>
      <w:r w:rsidR="00DB28D4" w:rsidRPr="00F4690C">
        <w:rPr>
          <w:rFonts w:ascii="Arial" w:hAnsi="Arial" w:cs="Arial"/>
        </w:rPr>
        <w:t xml:space="preserve"> own</w:t>
      </w:r>
      <w:r w:rsidR="00731C97" w:rsidRPr="00F4690C">
        <w:rPr>
          <w:rFonts w:ascii="Arial" w:hAnsi="Arial" w:cs="Arial"/>
        </w:rPr>
        <w:t xml:space="preserve"> values, rights and obligations.</w:t>
      </w:r>
      <w:r w:rsidR="00DB28D4" w:rsidRPr="00F4690C">
        <w:rPr>
          <w:rFonts w:ascii="Arial" w:hAnsi="Arial" w:cs="Arial"/>
        </w:rPr>
        <w:t xml:space="preserve"> </w:t>
      </w:r>
      <w:r w:rsidR="00F4274A" w:rsidRPr="00F4690C">
        <w:rPr>
          <w:rFonts w:ascii="Arial" w:hAnsi="Arial" w:cs="Arial"/>
        </w:rPr>
        <w:t xml:space="preserve">A </w:t>
      </w:r>
      <w:r w:rsidR="000C40AD" w:rsidRPr="00F4690C">
        <w:rPr>
          <w:rFonts w:ascii="Arial" w:hAnsi="Arial" w:cs="Arial"/>
        </w:rPr>
        <w:t xml:space="preserve">documentary </w:t>
      </w:r>
      <w:r w:rsidR="00F4274A" w:rsidRPr="00F4690C">
        <w:rPr>
          <w:rFonts w:ascii="Arial" w:hAnsi="Arial" w:cs="Arial"/>
        </w:rPr>
        <w:t>of the BBC</w:t>
      </w:r>
      <w:r w:rsidR="00E03830">
        <w:rPr>
          <w:rFonts w:ascii="Arial" w:hAnsi="Arial" w:cs="Arial"/>
        </w:rPr>
        <w:t xml:space="preserve"> reported</w:t>
      </w:r>
      <w:r w:rsidR="00F4274A" w:rsidRPr="00F4690C">
        <w:rPr>
          <w:rFonts w:ascii="Arial" w:hAnsi="Arial" w:cs="Arial"/>
        </w:rPr>
        <w:t xml:space="preserve"> </w:t>
      </w:r>
      <w:r w:rsidR="000C40AD" w:rsidRPr="00F4690C">
        <w:rPr>
          <w:rFonts w:ascii="Arial" w:hAnsi="Arial" w:cs="Arial"/>
        </w:rPr>
        <w:t xml:space="preserve">that Putin tried to influence </w:t>
      </w:r>
      <w:r w:rsidR="00FE1687" w:rsidRPr="00F4690C">
        <w:rPr>
          <w:rFonts w:ascii="Arial" w:hAnsi="Arial" w:cs="Arial"/>
        </w:rPr>
        <w:t xml:space="preserve">the </w:t>
      </w:r>
      <w:r w:rsidR="00EA70BF" w:rsidRPr="00F4690C">
        <w:rPr>
          <w:rFonts w:ascii="Arial" w:hAnsi="Arial" w:cs="Arial"/>
        </w:rPr>
        <w:t>presidential elections</w:t>
      </w:r>
      <w:r w:rsidR="008F7F92">
        <w:rPr>
          <w:rFonts w:ascii="Arial" w:hAnsi="Arial" w:cs="Arial"/>
        </w:rPr>
        <w:t xml:space="preserve"> in the Ukraine</w:t>
      </w:r>
      <w:r w:rsidR="00EA70BF" w:rsidRPr="00F4690C">
        <w:rPr>
          <w:rFonts w:ascii="Arial" w:hAnsi="Arial" w:cs="Arial"/>
        </w:rPr>
        <w:t xml:space="preserve"> by </w:t>
      </w:r>
      <w:r w:rsidR="00E03830">
        <w:rPr>
          <w:rFonts w:ascii="Arial" w:hAnsi="Arial" w:cs="Arial"/>
        </w:rPr>
        <w:t>attempting</w:t>
      </w:r>
      <w:r w:rsidR="00EA70BF" w:rsidRPr="00F4690C">
        <w:rPr>
          <w:rFonts w:ascii="Arial" w:hAnsi="Arial" w:cs="Arial"/>
        </w:rPr>
        <w:t xml:space="preserve"> to assure that </w:t>
      </w:r>
      <w:proofErr w:type="spellStart"/>
      <w:r w:rsidR="00EA70BF" w:rsidRPr="00F4690C">
        <w:rPr>
          <w:rFonts w:ascii="Arial" w:hAnsi="Arial" w:cs="Arial"/>
        </w:rPr>
        <w:t>Yanukovich</w:t>
      </w:r>
      <w:proofErr w:type="spellEnd"/>
      <w:r w:rsidR="00EA70BF" w:rsidRPr="00F4690C">
        <w:rPr>
          <w:rFonts w:ascii="Arial" w:hAnsi="Arial" w:cs="Arial"/>
        </w:rPr>
        <w:t xml:space="preserve"> would be elected</w:t>
      </w:r>
      <w:r w:rsidR="000C40AD" w:rsidRPr="00F4690C">
        <w:rPr>
          <w:rFonts w:ascii="Arial" w:hAnsi="Arial" w:cs="Arial"/>
        </w:rPr>
        <w:t xml:space="preserve"> during the election </w:t>
      </w:r>
      <w:r w:rsidR="00903973" w:rsidRPr="00F4690C">
        <w:rPr>
          <w:rFonts w:ascii="Arial" w:hAnsi="Arial" w:cs="Arial"/>
        </w:rPr>
        <w:t xml:space="preserve">of </w:t>
      </w:r>
      <w:r w:rsidR="008F7F92">
        <w:rPr>
          <w:rFonts w:ascii="Arial" w:hAnsi="Arial" w:cs="Arial"/>
        </w:rPr>
        <w:t xml:space="preserve">2004. </w:t>
      </w:r>
      <w:r w:rsidR="00EA70BF" w:rsidRPr="00F4690C">
        <w:rPr>
          <w:rFonts w:ascii="Arial" w:hAnsi="Arial" w:cs="Arial"/>
        </w:rPr>
        <w:t>The</w:t>
      </w:r>
      <w:r w:rsidR="008F7F92">
        <w:rPr>
          <w:rFonts w:ascii="Arial" w:hAnsi="Arial" w:cs="Arial"/>
        </w:rPr>
        <w:t xml:space="preserve"> elections held were fraudulent</w:t>
      </w:r>
      <w:r w:rsidR="00EA70BF" w:rsidRPr="00F4690C">
        <w:rPr>
          <w:rFonts w:ascii="Arial" w:hAnsi="Arial" w:cs="Arial"/>
        </w:rPr>
        <w:t xml:space="preserve"> and the </w:t>
      </w:r>
      <w:r w:rsidR="008F7F92">
        <w:rPr>
          <w:rFonts w:ascii="Arial" w:hAnsi="Arial" w:cs="Arial"/>
        </w:rPr>
        <w:t>citizens</w:t>
      </w:r>
      <w:r w:rsidR="00EA70BF" w:rsidRPr="00F4690C">
        <w:rPr>
          <w:rFonts w:ascii="Arial" w:hAnsi="Arial" w:cs="Arial"/>
        </w:rPr>
        <w:t xml:space="preserve"> of</w:t>
      </w:r>
      <w:r w:rsidR="008F7F92">
        <w:rPr>
          <w:rFonts w:ascii="Arial" w:hAnsi="Arial" w:cs="Arial"/>
        </w:rPr>
        <w:t xml:space="preserve"> the</w:t>
      </w:r>
      <w:r w:rsidR="00EA70BF" w:rsidRPr="00F4690C">
        <w:rPr>
          <w:rFonts w:ascii="Arial" w:hAnsi="Arial" w:cs="Arial"/>
        </w:rPr>
        <w:t xml:space="preserve"> Ukraine protested in order to have new, fair elections. Those elections were held and </w:t>
      </w:r>
      <w:proofErr w:type="spellStart"/>
      <w:r w:rsidR="00EA70BF" w:rsidRPr="00F4690C">
        <w:rPr>
          <w:rFonts w:ascii="Arial" w:hAnsi="Arial" w:cs="Arial"/>
        </w:rPr>
        <w:t>Yushchenko</w:t>
      </w:r>
      <w:proofErr w:type="spellEnd"/>
      <w:r w:rsidR="00EA70BF" w:rsidRPr="00F4690C">
        <w:rPr>
          <w:rFonts w:ascii="Arial" w:hAnsi="Arial" w:cs="Arial"/>
        </w:rPr>
        <w:t xml:space="preserve"> became the president of the Ukraine, against the will</w:t>
      </w:r>
      <w:r w:rsidR="002053AC" w:rsidRPr="00F4690C">
        <w:rPr>
          <w:rFonts w:ascii="Arial" w:hAnsi="Arial" w:cs="Arial"/>
        </w:rPr>
        <w:t xml:space="preserve"> of Putin</w:t>
      </w:r>
      <w:r w:rsidR="00F4274A" w:rsidRPr="00F4690C">
        <w:rPr>
          <w:rFonts w:ascii="Arial" w:hAnsi="Arial" w:cs="Arial"/>
          <w:noProof/>
        </w:rPr>
        <w:t xml:space="preserve"> </w:t>
      </w:r>
      <w:sdt>
        <w:sdtPr>
          <w:rPr>
            <w:rFonts w:ascii="Arial" w:hAnsi="Arial" w:cs="Arial"/>
            <w:noProof/>
          </w:rPr>
          <w:id w:val="1891772262"/>
          <w:citation/>
        </w:sdtPr>
        <w:sdtEndPr/>
        <w:sdtContent>
          <w:r w:rsidR="00F4274A" w:rsidRPr="00F4690C">
            <w:rPr>
              <w:rFonts w:ascii="Arial" w:hAnsi="Arial" w:cs="Arial"/>
              <w:noProof/>
            </w:rPr>
            <w:fldChar w:fldCharType="begin"/>
          </w:r>
          <w:r w:rsidR="00F4274A" w:rsidRPr="00F4690C">
            <w:rPr>
              <w:rFonts w:ascii="Arial" w:hAnsi="Arial" w:cs="Arial"/>
              <w:noProof/>
            </w:rPr>
            <w:instrText xml:space="preserve"> CITATION NPe12 \l 1043 </w:instrText>
          </w:r>
          <w:r w:rsidR="00F4274A" w:rsidRPr="00F4690C">
            <w:rPr>
              <w:rFonts w:ascii="Arial" w:hAnsi="Arial" w:cs="Arial"/>
              <w:noProof/>
            </w:rPr>
            <w:fldChar w:fldCharType="separate"/>
          </w:r>
          <w:r w:rsidR="009F72AF" w:rsidRPr="009F72AF">
            <w:rPr>
              <w:rFonts w:ascii="Arial" w:hAnsi="Arial" w:cs="Arial"/>
              <w:noProof/>
            </w:rPr>
            <w:t xml:space="preserve">(Percy, </w:t>
          </w:r>
          <w:r w:rsidR="009F72AF" w:rsidRPr="009F72AF">
            <w:rPr>
              <w:rFonts w:ascii="Arial" w:hAnsi="Arial" w:cs="Arial"/>
              <w:noProof/>
            </w:rPr>
            <w:lastRenderedPageBreak/>
            <w:t>2012)</w:t>
          </w:r>
          <w:r w:rsidR="00F4274A" w:rsidRPr="00F4690C">
            <w:rPr>
              <w:rFonts w:ascii="Arial" w:hAnsi="Arial" w:cs="Arial"/>
              <w:noProof/>
            </w:rPr>
            <w:fldChar w:fldCharType="end"/>
          </w:r>
        </w:sdtContent>
      </w:sdt>
      <w:r w:rsidR="002053AC" w:rsidRPr="00F4690C">
        <w:rPr>
          <w:rFonts w:ascii="Arial" w:hAnsi="Arial" w:cs="Arial"/>
        </w:rPr>
        <w:t xml:space="preserve">. </w:t>
      </w:r>
      <w:r w:rsidR="00622E9E" w:rsidRPr="00F4690C">
        <w:rPr>
          <w:rFonts w:ascii="Arial" w:hAnsi="Arial" w:cs="Arial"/>
        </w:rPr>
        <w:t xml:space="preserve">McFaul </w:t>
      </w:r>
      <w:r w:rsidR="008F7F92">
        <w:rPr>
          <w:rFonts w:ascii="Arial" w:hAnsi="Arial" w:cs="Arial"/>
        </w:rPr>
        <w:t>expressed</w:t>
      </w:r>
      <w:r w:rsidR="00622E9E" w:rsidRPr="00F4690C">
        <w:rPr>
          <w:rFonts w:ascii="Arial" w:hAnsi="Arial" w:cs="Arial"/>
        </w:rPr>
        <w:t xml:space="preserve"> that </w:t>
      </w:r>
      <w:r w:rsidR="008F7F92">
        <w:rPr>
          <w:rFonts w:ascii="Arial" w:hAnsi="Arial" w:cs="Arial"/>
        </w:rPr>
        <w:t>Putin accused the European Union of highly influencing the elections in order to get more control over the near abroad of Russia</w:t>
      </w:r>
      <w:sdt>
        <w:sdtPr>
          <w:rPr>
            <w:rFonts w:ascii="Arial" w:hAnsi="Arial" w:cs="Arial"/>
          </w:rPr>
          <w:id w:val="-1566017865"/>
          <w:citation/>
        </w:sdtPr>
        <w:sdtEndPr/>
        <w:sdtContent>
          <w:r w:rsidR="006A2D0B">
            <w:rPr>
              <w:rFonts w:ascii="Arial" w:hAnsi="Arial" w:cs="Arial"/>
            </w:rPr>
            <w:fldChar w:fldCharType="begin"/>
          </w:r>
          <w:r w:rsidR="006A2D0B">
            <w:rPr>
              <w:rFonts w:ascii="Arial" w:hAnsi="Arial" w:cs="Arial"/>
              <w:lang w:val="en-US"/>
            </w:rPr>
            <w:instrText xml:space="preserve">CITATION McF10 \p 118 \l 1043 </w:instrText>
          </w:r>
          <w:r w:rsidR="006A2D0B">
            <w:rPr>
              <w:rFonts w:ascii="Arial" w:hAnsi="Arial" w:cs="Arial"/>
            </w:rPr>
            <w:fldChar w:fldCharType="separate"/>
          </w:r>
          <w:r w:rsidR="009F72AF">
            <w:rPr>
              <w:rFonts w:ascii="Arial" w:hAnsi="Arial" w:cs="Arial"/>
              <w:noProof/>
              <w:lang w:val="en-US"/>
            </w:rPr>
            <w:t xml:space="preserve"> </w:t>
          </w:r>
          <w:r w:rsidR="009F72AF" w:rsidRPr="009F72AF">
            <w:rPr>
              <w:rFonts w:ascii="Arial" w:hAnsi="Arial" w:cs="Arial"/>
              <w:noProof/>
              <w:lang w:val="en-US"/>
            </w:rPr>
            <w:t>(Mc Faul, 2010, p. 118)</w:t>
          </w:r>
          <w:r w:rsidR="006A2D0B">
            <w:rPr>
              <w:rFonts w:ascii="Arial" w:hAnsi="Arial" w:cs="Arial"/>
            </w:rPr>
            <w:fldChar w:fldCharType="end"/>
          </w:r>
        </w:sdtContent>
      </w:sdt>
      <w:r w:rsidR="002053AC" w:rsidRPr="00F4690C">
        <w:rPr>
          <w:rFonts w:ascii="Arial" w:hAnsi="Arial" w:cs="Arial"/>
        </w:rPr>
        <w:t xml:space="preserve">. </w:t>
      </w:r>
      <w:r w:rsidR="006A6792" w:rsidRPr="00F4690C">
        <w:rPr>
          <w:rFonts w:ascii="Arial" w:hAnsi="Arial" w:cs="Arial"/>
        </w:rPr>
        <w:t xml:space="preserve">Furthermore, the victory of </w:t>
      </w:r>
      <w:proofErr w:type="spellStart"/>
      <w:r w:rsidR="006A6792" w:rsidRPr="00F4690C">
        <w:rPr>
          <w:rFonts w:ascii="Arial" w:hAnsi="Arial" w:cs="Arial"/>
        </w:rPr>
        <w:t>Yu</w:t>
      </w:r>
      <w:r w:rsidR="008F7F92">
        <w:rPr>
          <w:rFonts w:ascii="Arial" w:hAnsi="Arial" w:cs="Arial"/>
        </w:rPr>
        <w:t>shchenko</w:t>
      </w:r>
      <w:proofErr w:type="spellEnd"/>
      <w:r w:rsidR="008F7F92">
        <w:rPr>
          <w:rFonts w:ascii="Arial" w:hAnsi="Arial" w:cs="Arial"/>
        </w:rPr>
        <w:t xml:space="preserve"> was a failure of</w:t>
      </w:r>
      <w:r w:rsidR="006A6792" w:rsidRPr="00F4690C">
        <w:rPr>
          <w:rFonts w:ascii="Arial" w:hAnsi="Arial" w:cs="Arial"/>
        </w:rPr>
        <w:t xml:space="preserve"> Putin to secure the near abroad of Russia</w:t>
      </w:r>
      <w:r w:rsidR="008F7F92">
        <w:rPr>
          <w:rFonts w:ascii="Arial" w:hAnsi="Arial" w:cs="Arial"/>
        </w:rPr>
        <w:t xml:space="preserve"> </w:t>
      </w:r>
      <w:sdt>
        <w:sdtPr>
          <w:rPr>
            <w:rFonts w:ascii="Arial" w:hAnsi="Arial" w:cs="Arial"/>
          </w:rPr>
          <w:id w:val="-518625570"/>
          <w:citation/>
        </w:sdtPr>
        <w:sdtEndPr/>
        <w:sdtContent>
          <w:r w:rsidR="00F4274A" w:rsidRPr="00F4690C">
            <w:rPr>
              <w:rFonts w:ascii="Arial" w:hAnsi="Arial" w:cs="Arial"/>
            </w:rPr>
            <w:fldChar w:fldCharType="begin"/>
          </w:r>
          <w:r w:rsidR="00F4274A" w:rsidRPr="00F4690C">
            <w:rPr>
              <w:rFonts w:ascii="Arial" w:hAnsi="Arial" w:cs="Arial"/>
            </w:rPr>
            <w:instrText xml:space="preserve"> CITATION NPe12 \l 1043 </w:instrText>
          </w:r>
          <w:r w:rsidR="00F4274A" w:rsidRPr="00F4690C">
            <w:rPr>
              <w:rFonts w:ascii="Arial" w:hAnsi="Arial" w:cs="Arial"/>
            </w:rPr>
            <w:fldChar w:fldCharType="separate"/>
          </w:r>
          <w:r w:rsidR="009F72AF" w:rsidRPr="009F72AF">
            <w:rPr>
              <w:rFonts w:ascii="Arial" w:hAnsi="Arial" w:cs="Arial"/>
              <w:noProof/>
            </w:rPr>
            <w:t>(Percy, 2012)</w:t>
          </w:r>
          <w:r w:rsidR="00F4274A" w:rsidRPr="00F4690C">
            <w:rPr>
              <w:rFonts w:ascii="Arial" w:hAnsi="Arial" w:cs="Arial"/>
            </w:rPr>
            <w:fldChar w:fldCharType="end"/>
          </w:r>
        </w:sdtContent>
      </w:sdt>
      <w:r w:rsidR="006A6792" w:rsidRPr="00F4690C">
        <w:rPr>
          <w:rFonts w:ascii="Arial" w:hAnsi="Arial" w:cs="Arial"/>
        </w:rPr>
        <w:t xml:space="preserve">. </w:t>
      </w:r>
    </w:p>
    <w:p w:rsidR="00B80F58" w:rsidRDefault="006A6792">
      <w:pPr>
        <w:spacing w:line="360" w:lineRule="auto"/>
        <w:jc w:val="both"/>
        <w:rPr>
          <w:rFonts w:ascii="Arial" w:hAnsi="Arial" w:cs="Arial"/>
        </w:rPr>
      </w:pPr>
      <w:r w:rsidRPr="00F4690C">
        <w:rPr>
          <w:rFonts w:ascii="Arial" w:hAnsi="Arial" w:cs="Arial"/>
        </w:rPr>
        <w:t>The school hosta</w:t>
      </w:r>
      <w:r w:rsidR="00844978" w:rsidRPr="00F4690C">
        <w:rPr>
          <w:rFonts w:ascii="Arial" w:hAnsi="Arial" w:cs="Arial"/>
        </w:rPr>
        <w:t>ge</w:t>
      </w:r>
      <w:r w:rsidR="008F7F92">
        <w:rPr>
          <w:rFonts w:ascii="Arial" w:hAnsi="Arial" w:cs="Arial"/>
        </w:rPr>
        <w:t xml:space="preserve"> in </w:t>
      </w:r>
      <w:proofErr w:type="spellStart"/>
      <w:r w:rsidR="00844978" w:rsidRPr="00F4690C">
        <w:rPr>
          <w:rFonts w:ascii="Arial" w:hAnsi="Arial" w:cs="Arial"/>
        </w:rPr>
        <w:t>Beslan</w:t>
      </w:r>
      <w:proofErr w:type="spellEnd"/>
      <w:r w:rsidR="00844978" w:rsidRPr="00F4690C">
        <w:rPr>
          <w:rFonts w:ascii="Arial" w:hAnsi="Arial" w:cs="Arial"/>
        </w:rPr>
        <w:t xml:space="preserve"> has been a reason </w:t>
      </w:r>
      <w:r w:rsidRPr="00F4690C">
        <w:rPr>
          <w:rFonts w:ascii="Arial" w:hAnsi="Arial" w:cs="Arial"/>
        </w:rPr>
        <w:t xml:space="preserve">to broaden the security measures and to </w:t>
      </w:r>
      <w:r w:rsidR="008B1C26" w:rsidRPr="00F4690C">
        <w:rPr>
          <w:rFonts w:ascii="Arial" w:hAnsi="Arial" w:cs="Arial"/>
        </w:rPr>
        <w:t xml:space="preserve">further strengthen the vertical power system. </w:t>
      </w:r>
      <w:r w:rsidR="002348BA" w:rsidRPr="00F4690C">
        <w:rPr>
          <w:rFonts w:ascii="Arial" w:hAnsi="Arial" w:cs="Arial"/>
        </w:rPr>
        <w:t xml:space="preserve">It </w:t>
      </w:r>
      <w:r w:rsidR="008F7F92">
        <w:rPr>
          <w:rFonts w:ascii="Arial" w:hAnsi="Arial" w:cs="Arial"/>
        </w:rPr>
        <w:t>has been a</w:t>
      </w:r>
      <w:r w:rsidR="002348BA" w:rsidRPr="00F4690C">
        <w:rPr>
          <w:rFonts w:ascii="Arial" w:hAnsi="Arial" w:cs="Arial"/>
        </w:rPr>
        <w:t xml:space="preserve"> stimulus for administrative and governmental reforms in Russia, as can be seen in the implementation of </w:t>
      </w:r>
      <w:r w:rsidR="008D45E6" w:rsidRPr="00F4690C">
        <w:rPr>
          <w:rFonts w:ascii="Arial" w:hAnsi="Arial" w:cs="Arial"/>
        </w:rPr>
        <w:t>the decree issued by Putin to end the election of regional governors</w:t>
      </w:r>
      <w:r w:rsidR="008F7F92">
        <w:rPr>
          <w:rFonts w:ascii="Arial" w:hAnsi="Arial" w:cs="Arial"/>
        </w:rPr>
        <w:t>. With this decree the Federation Council was</w:t>
      </w:r>
      <w:r w:rsidR="00AA5F76" w:rsidRPr="00F4690C">
        <w:rPr>
          <w:rFonts w:ascii="Arial" w:hAnsi="Arial" w:cs="Arial"/>
        </w:rPr>
        <w:t xml:space="preserve"> directly </w:t>
      </w:r>
      <w:r w:rsidR="008F7F92">
        <w:rPr>
          <w:rFonts w:ascii="Arial" w:hAnsi="Arial" w:cs="Arial"/>
        </w:rPr>
        <w:t>influenced. The new legislation prescribes that new governors should be</w:t>
      </w:r>
      <w:r w:rsidR="008D45E6" w:rsidRPr="00F4690C">
        <w:rPr>
          <w:rFonts w:ascii="Arial" w:hAnsi="Arial" w:cs="Arial"/>
        </w:rPr>
        <w:t xml:space="preserve"> appointed by the president, in order to retain stability in Russia</w:t>
      </w:r>
      <w:r w:rsidR="008F7F92">
        <w:rPr>
          <w:rFonts w:ascii="Arial" w:hAnsi="Arial" w:cs="Arial"/>
        </w:rPr>
        <w:t xml:space="preserve"> </w:t>
      </w:r>
      <w:sdt>
        <w:sdtPr>
          <w:rPr>
            <w:rFonts w:ascii="Arial" w:hAnsi="Arial" w:cs="Arial"/>
          </w:rPr>
          <w:id w:val="-2074883408"/>
          <w:citation/>
        </w:sdtPr>
        <w:sdtEndPr/>
        <w:sdtContent>
          <w:r w:rsidR="008F7F92">
            <w:rPr>
              <w:rFonts w:ascii="Arial" w:hAnsi="Arial" w:cs="Arial"/>
            </w:rPr>
            <w:fldChar w:fldCharType="begin"/>
          </w:r>
          <w:r w:rsidR="008F7F92" w:rsidRPr="008F7F92">
            <w:rPr>
              <w:rFonts w:ascii="Arial" w:hAnsi="Arial" w:cs="Arial"/>
              <w:lang w:val="en-US"/>
            </w:rPr>
            <w:instrText xml:space="preserve"> CITATION Bak04 \l 1043 </w:instrText>
          </w:r>
          <w:r w:rsidR="008F7F92">
            <w:rPr>
              <w:rFonts w:ascii="Arial" w:hAnsi="Arial" w:cs="Arial"/>
            </w:rPr>
            <w:fldChar w:fldCharType="separate"/>
          </w:r>
          <w:r w:rsidR="009F72AF" w:rsidRPr="009F72AF">
            <w:rPr>
              <w:rFonts w:ascii="Arial" w:hAnsi="Arial" w:cs="Arial"/>
              <w:noProof/>
              <w:lang w:val="en-US"/>
            </w:rPr>
            <w:t>(Baker, 2004)</w:t>
          </w:r>
          <w:r w:rsidR="008F7F92">
            <w:rPr>
              <w:rFonts w:ascii="Arial" w:hAnsi="Arial" w:cs="Arial"/>
            </w:rPr>
            <w:fldChar w:fldCharType="end"/>
          </w:r>
        </w:sdtContent>
      </w:sdt>
      <w:r w:rsidR="008D45E6" w:rsidRPr="00F4690C">
        <w:rPr>
          <w:rFonts w:ascii="Arial" w:hAnsi="Arial" w:cs="Arial"/>
        </w:rPr>
        <w:t xml:space="preserve">. </w:t>
      </w:r>
      <w:r w:rsidR="00F4274A" w:rsidRPr="00F4690C">
        <w:rPr>
          <w:rFonts w:ascii="Arial" w:hAnsi="Arial" w:cs="Arial"/>
        </w:rPr>
        <w:t>McFaul analysed that t</w:t>
      </w:r>
      <w:r w:rsidR="008D45E6" w:rsidRPr="00F4690C">
        <w:rPr>
          <w:rFonts w:ascii="Arial" w:hAnsi="Arial" w:cs="Arial"/>
        </w:rPr>
        <w:t xml:space="preserve">he connection between the school hostage in </w:t>
      </w:r>
      <w:proofErr w:type="spellStart"/>
      <w:r w:rsidR="008D45E6" w:rsidRPr="00F4690C">
        <w:rPr>
          <w:rFonts w:ascii="Arial" w:hAnsi="Arial" w:cs="Arial"/>
        </w:rPr>
        <w:t>Beslan</w:t>
      </w:r>
      <w:proofErr w:type="spellEnd"/>
      <w:r w:rsidR="008D45E6" w:rsidRPr="00F4690C">
        <w:rPr>
          <w:rFonts w:ascii="Arial" w:hAnsi="Arial" w:cs="Arial"/>
        </w:rPr>
        <w:t xml:space="preserve"> and the changed legislation has never bee</w:t>
      </w:r>
      <w:r w:rsidR="00B80F58">
        <w:rPr>
          <w:rFonts w:ascii="Arial" w:hAnsi="Arial" w:cs="Arial"/>
        </w:rPr>
        <w:t xml:space="preserve">n fully explained by Putin. However, the legislation </w:t>
      </w:r>
      <w:r w:rsidR="008D45E6" w:rsidRPr="00F4690C">
        <w:rPr>
          <w:rFonts w:ascii="Arial" w:hAnsi="Arial" w:cs="Arial"/>
        </w:rPr>
        <w:t>has centralised the power even more, silencing an important agency</w:t>
      </w:r>
      <w:r w:rsidR="00B80F58">
        <w:rPr>
          <w:rFonts w:ascii="Arial" w:hAnsi="Arial" w:cs="Arial"/>
        </w:rPr>
        <w:t>, the Federation Council,</w:t>
      </w:r>
      <w:r w:rsidR="008D45E6" w:rsidRPr="00F4690C">
        <w:rPr>
          <w:rFonts w:ascii="Arial" w:hAnsi="Arial" w:cs="Arial"/>
        </w:rPr>
        <w:t xml:space="preserve"> that had the possibility to put the interests of the Russian citizens before government interests</w:t>
      </w:r>
      <w:r w:rsidR="00F4274A" w:rsidRPr="00F4690C">
        <w:rPr>
          <w:rFonts w:ascii="Arial" w:hAnsi="Arial" w:cs="Arial"/>
        </w:rPr>
        <w:t xml:space="preserve"> </w:t>
      </w:r>
      <w:sdt>
        <w:sdtPr>
          <w:rPr>
            <w:rFonts w:ascii="Arial" w:hAnsi="Arial" w:cs="Arial"/>
          </w:rPr>
          <w:id w:val="1826318648"/>
          <w:citation/>
        </w:sdtPr>
        <w:sdtEndPr/>
        <w:sdtContent>
          <w:r w:rsidR="00F4274A" w:rsidRPr="00F4690C">
            <w:rPr>
              <w:rFonts w:ascii="Arial" w:hAnsi="Arial" w:cs="Arial"/>
            </w:rPr>
            <w:fldChar w:fldCharType="begin"/>
          </w:r>
          <w:r w:rsidR="00F4274A" w:rsidRPr="00F4690C">
            <w:rPr>
              <w:rFonts w:ascii="Arial" w:hAnsi="Arial" w:cs="Arial"/>
            </w:rPr>
            <w:instrText xml:space="preserve">CITATION Her10 \p "117, 118" \l 1043 </w:instrText>
          </w:r>
          <w:r w:rsidR="00F4274A" w:rsidRPr="00F4690C">
            <w:rPr>
              <w:rFonts w:ascii="Arial" w:hAnsi="Arial" w:cs="Arial"/>
            </w:rPr>
            <w:fldChar w:fldCharType="separate"/>
          </w:r>
          <w:r w:rsidR="009F72AF" w:rsidRPr="009F72AF">
            <w:rPr>
              <w:rFonts w:ascii="Arial" w:hAnsi="Arial" w:cs="Arial"/>
              <w:noProof/>
            </w:rPr>
            <w:t>(Herspring D. &amp;., 2010, pp. 117, 118)</w:t>
          </w:r>
          <w:r w:rsidR="00F4274A" w:rsidRPr="00F4690C">
            <w:rPr>
              <w:rFonts w:ascii="Arial" w:hAnsi="Arial" w:cs="Arial"/>
            </w:rPr>
            <w:fldChar w:fldCharType="end"/>
          </w:r>
        </w:sdtContent>
      </w:sdt>
      <w:r w:rsidR="008D45E6" w:rsidRPr="00F4690C">
        <w:rPr>
          <w:rFonts w:ascii="Arial" w:hAnsi="Arial" w:cs="Arial"/>
        </w:rPr>
        <w:t xml:space="preserve">. </w:t>
      </w:r>
    </w:p>
    <w:p w:rsidR="009F175D" w:rsidRDefault="008D45E6" w:rsidP="00B80F58">
      <w:pPr>
        <w:spacing w:line="360" w:lineRule="auto"/>
        <w:jc w:val="both"/>
        <w:rPr>
          <w:rFonts w:ascii="Arial" w:hAnsi="Arial" w:cs="Arial"/>
        </w:rPr>
      </w:pPr>
      <w:r w:rsidRPr="00F4690C">
        <w:rPr>
          <w:rFonts w:ascii="Arial" w:hAnsi="Arial" w:cs="Arial"/>
        </w:rPr>
        <w:t>The civil so</w:t>
      </w:r>
      <w:r w:rsidR="00B80F58">
        <w:rPr>
          <w:rFonts w:ascii="Arial" w:hAnsi="Arial" w:cs="Arial"/>
        </w:rPr>
        <w:t>ciety also suffered great loss</w:t>
      </w:r>
      <w:r w:rsidRPr="00F4690C">
        <w:rPr>
          <w:rFonts w:ascii="Arial" w:hAnsi="Arial" w:cs="Arial"/>
        </w:rPr>
        <w:t xml:space="preserve"> of power and independence. In 2005, </w:t>
      </w:r>
      <w:r w:rsidR="002D1AE4" w:rsidRPr="00F4690C">
        <w:rPr>
          <w:rFonts w:ascii="Arial" w:hAnsi="Arial" w:cs="Arial"/>
        </w:rPr>
        <w:t>Putin called for the establishment of an organised civil society, which came into existence with the establ</w:t>
      </w:r>
      <w:r w:rsidR="00B80F58">
        <w:rPr>
          <w:rFonts w:ascii="Arial" w:hAnsi="Arial" w:cs="Arial"/>
        </w:rPr>
        <w:t>ishment of the Public, or Civic</w:t>
      </w:r>
      <w:r w:rsidR="002D1AE4" w:rsidRPr="00F4690C">
        <w:rPr>
          <w:rFonts w:ascii="Arial" w:hAnsi="Arial" w:cs="Arial"/>
        </w:rPr>
        <w:t xml:space="preserve"> Chamber of the Russian Federation. The Public Chamber consists</w:t>
      </w:r>
      <w:r w:rsidR="00B80F58">
        <w:rPr>
          <w:rFonts w:ascii="Arial" w:hAnsi="Arial" w:cs="Arial"/>
        </w:rPr>
        <w:t xml:space="preserve"> </w:t>
      </w:r>
      <w:r w:rsidR="002D1AE4" w:rsidRPr="00F4690C">
        <w:rPr>
          <w:rFonts w:ascii="Arial" w:hAnsi="Arial" w:cs="Arial"/>
        </w:rPr>
        <w:t>of 42 Russian citizens who are ap</w:t>
      </w:r>
      <w:r w:rsidR="00B80F58">
        <w:rPr>
          <w:rFonts w:ascii="Arial" w:hAnsi="Arial" w:cs="Arial"/>
        </w:rPr>
        <w:t>pointed by the president</w:t>
      </w:r>
      <w:r w:rsidR="002D1AE4" w:rsidRPr="00F4690C">
        <w:rPr>
          <w:rFonts w:ascii="Arial" w:hAnsi="Arial" w:cs="Arial"/>
        </w:rPr>
        <w:t xml:space="preserve">. Those 42 citizens </w:t>
      </w:r>
      <w:r w:rsidR="00B80F58">
        <w:rPr>
          <w:rFonts w:ascii="Arial" w:hAnsi="Arial" w:cs="Arial"/>
        </w:rPr>
        <w:t>appoint</w:t>
      </w:r>
      <w:r w:rsidR="002D1AE4" w:rsidRPr="00F4690C">
        <w:rPr>
          <w:rFonts w:ascii="Arial" w:hAnsi="Arial" w:cs="Arial"/>
        </w:rPr>
        <w:t xml:space="preserve"> 42 </w:t>
      </w:r>
      <w:r w:rsidR="003874CB" w:rsidRPr="00F4690C">
        <w:rPr>
          <w:rFonts w:ascii="Arial" w:hAnsi="Arial" w:cs="Arial"/>
        </w:rPr>
        <w:t xml:space="preserve">representatives </w:t>
      </w:r>
      <w:r w:rsidR="00B80F58">
        <w:rPr>
          <w:rFonts w:ascii="Arial" w:hAnsi="Arial" w:cs="Arial"/>
        </w:rPr>
        <w:t xml:space="preserve">from Russian NGOs, they will choose 42 representatives from regional and inter-regional organisations. </w:t>
      </w:r>
      <w:r w:rsidR="002D1AE4" w:rsidRPr="00F4690C">
        <w:rPr>
          <w:rFonts w:ascii="Arial" w:hAnsi="Arial" w:cs="Arial"/>
        </w:rPr>
        <w:t xml:space="preserve">The chamber has the function of directly involving the Russian population </w:t>
      </w:r>
      <w:r w:rsidR="00B80F58">
        <w:rPr>
          <w:rFonts w:ascii="Arial" w:hAnsi="Arial" w:cs="Arial"/>
        </w:rPr>
        <w:t>in internal issues. This is realised in organising</w:t>
      </w:r>
      <w:r w:rsidR="002D1AE4" w:rsidRPr="00F4690C">
        <w:rPr>
          <w:rFonts w:ascii="Arial" w:hAnsi="Arial" w:cs="Arial"/>
        </w:rPr>
        <w:t xml:space="preserve"> </w:t>
      </w:r>
      <w:r w:rsidR="00B80F58">
        <w:rPr>
          <w:rFonts w:ascii="Arial" w:hAnsi="Arial" w:cs="Arial"/>
        </w:rPr>
        <w:t xml:space="preserve">the </w:t>
      </w:r>
      <w:r w:rsidR="002D1AE4" w:rsidRPr="00F4690C">
        <w:rPr>
          <w:rFonts w:ascii="Arial" w:hAnsi="Arial" w:cs="Arial"/>
        </w:rPr>
        <w:t xml:space="preserve">public </w:t>
      </w:r>
      <w:r w:rsidR="00B80F58">
        <w:rPr>
          <w:rFonts w:ascii="Arial" w:hAnsi="Arial" w:cs="Arial"/>
        </w:rPr>
        <w:t>voices</w:t>
      </w:r>
      <w:r w:rsidR="002D1AE4" w:rsidRPr="00F4690C">
        <w:rPr>
          <w:rFonts w:ascii="Arial" w:hAnsi="Arial" w:cs="Arial"/>
        </w:rPr>
        <w:t xml:space="preserve"> </w:t>
      </w:r>
      <w:r w:rsidR="00B80F58">
        <w:rPr>
          <w:rFonts w:ascii="Arial" w:hAnsi="Arial" w:cs="Arial"/>
        </w:rPr>
        <w:t>in</w:t>
      </w:r>
      <w:r w:rsidR="002D1AE4" w:rsidRPr="00F4690C">
        <w:rPr>
          <w:rFonts w:ascii="Arial" w:hAnsi="Arial" w:cs="Arial"/>
        </w:rPr>
        <w:t xml:space="preserve"> </w:t>
      </w:r>
      <w:r w:rsidR="00B80F58">
        <w:rPr>
          <w:rFonts w:ascii="Arial" w:hAnsi="Arial" w:cs="Arial"/>
        </w:rPr>
        <w:t xml:space="preserve">one </w:t>
      </w:r>
      <w:r w:rsidR="002D1AE4" w:rsidRPr="00F4690C">
        <w:rPr>
          <w:rFonts w:ascii="Arial" w:hAnsi="Arial" w:cs="Arial"/>
        </w:rPr>
        <w:t>institution</w:t>
      </w:r>
      <w:r w:rsidR="00FE1687" w:rsidRPr="00F4690C">
        <w:rPr>
          <w:rFonts w:ascii="Arial" w:hAnsi="Arial" w:cs="Arial"/>
        </w:rPr>
        <w:t xml:space="preserve"> and gi</w:t>
      </w:r>
      <w:r w:rsidR="00B80F58">
        <w:rPr>
          <w:rFonts w:ascii="Arial" w:hAnsi="Arial" w:cs="Arial"/>
        </w:rPr>
        <w:t>ving the population insight in</w:t>
      </w:r>
      <w:r w:rsidR="00FE1687" w:rsidRPr="00F4690C">
        <w:rPr>
          <w:rFonts w:ascii="Arial" w:hAnsi="Arial" w:cs="Arial"/>
        </w:rPr>
        <w:t xml:space="preserve"> the state bureaucracy</w:t>
      </w:r>
      <w:r w:rsidR="001A21B7" w:rsidRPr="00F4690C">
        <w:rPr>
          <w:rFonts w:ascii="Arial" w:hAnsi="Arial" w:cs="Arial"/>
        </w:rPr>
        <w:t xml:space="preserve"> </w:t>
      </w:r>
      <w:sdt>
        <w:sdtPr>
          <w:rPr>
            <w:rFonts w:ascii="Arial" w:hAnsi="Arial" w:cs="Arial"/>
          </w:rPr>
          <w:id w:val="-193698822"/>
          <w:citation/>
        </w:sdtPr>
        <w:sdtEndPr/>
        <w:sdtContent>
          <w:r w:rsidR="001A21B7" w:rsidRPr="00F4690C">
            <w:rPr>
              <w:rFonts w:ascii="Arial" w:hAnsi="Arial" w:cs="Arial"/>
            </w:rPr>
            <w:fldChar w:fldCharType="begin"/>
          </w:r>
          <w:r w:rsidR="006A2D0B">
            <w:rPr>
              <w:rFonts w:ascii="Arial" w:hAnsi="Arial" w:cs="Arial"/>
            </w:rPr>
            <w:instrText xml:space="preserve">CITATION Civ12 \l 1043 </w:instrText>
          </w:r>
          <w:r w:rsidR="001A21B7" w:rsidRPr="00F4690C">
            <w:rPr>
              <w:rFonts w:ascii="Arial" w:hAnsi="Arial" w:cs="Arial"/>
            </w:rPr>
            <w:fldChar w:fldCharType="separate"/>
          </w:r>
          <w:r w:rsidR="009F72AF" w:rsidRPr="009F72AF">
            <w:rPr>
              <w:rFonts w:ascii="Arial" w:hAnsi="Arial" w:cs="Arial"/>
              <w:noProof/>
            </w:rPr>
            <w:t>(Public Chamber of the Russian Federation)</w:t>
          </w:r>
          <w:r w:rsidR="001A21B7" w:rsidRPr="00F4690C">
            <w:rPr>
              <w:rFonts w:ascii="Arial" w:hAnsi="Arial" w:cs="Arial"/>
            </w:rPr>
            <w:fldChar w:fldCharType="end"/>
          </w:r>
        </w:sdtContent>
      </w:sdt>
      <w:r w:rsidR="00B80F58">
        <w:rPr>
          <w:rFonts w:ascii="Arial" w:hAnsi="Arial" w:cs="Arial"/>
        </w:rPr>
        <w:t>. The i</w:t>
      </w:r>
      <w:r w:rsidR="003874CB" w:rsidRPr="00F4690C">
        <w:rPr>
          <w:rFonts w:ascii="Arial" w:hAnsi="Arial" w:cs="Arial"/>
        </w:rPr>
        <w:t xml:space="preserve">ndependence of this agency is highly questionable, while the 42 citizens who are allowed to </w:t>
      </w:r>
      <w:r w:rsidR="00B80F58">
        <w:rPr>
          <w:rFonts w:ascii="Arial" w:hAnsi="Arial" w:cs="Arial"/>
        </w:rPr>
        <w:t>appoint</w:t>
      </w:r>
      <w:r w:rsidR="003874CB" w:rsidRPr="00F4690C">
        <w:rPr>
          <w:rFonts w:ascii="Arial" w:hAnsi="Arial" w:cs="Arial"/>
        </w:rPr>
        <w:t xml:space="preserve"> the </w:t>
      </w:r>
      <w:r w:rsidR="00B80F58">
        <w:rPr>
          <w:rFonts w:ascii="Arial" w:hAnsi="Arial" w:cs="Arial"/>
        </w:rPr>
        <w:t xml:space="preserve">representatives of Russian </w:t>
      </w:r>
      <w:r w:rsidR="003874CB" w:rsidRPr="00F4690C">
        <w:rPr>
          <w:rFonts w:ascii="Arial" w:hAnsi="Arial" w:cs="Arial"/>
        </w:rPr>
        <w:t xml:space="preserve">NGOs are </w:t>
      </w:r>
      <w:r w:rsidR="00B80F58">
        <w:rPr>
          <w:rFonts w:ascii="Arial" w:hAnsi="Arial" w:cs="Arial"/>
        </w:rPr>
        <w:t>nominated</w:t>
      </w:r>
      <w:r w:rsidR="003874CB" w:rsidRPr="00F4690C">
        <w:rPr>
          <w:rFonts w:ascii="Arial" w:hAnsi="Arial" w:cs="Arial"/>
        </w:rPr>
        <w:t xml:space="preserve"> by the president. Furthermore, the </w:t>
      </w:r>
      <w:r w:rsidR="00B80F58">
        <w:rPr>
          <w:rFonts w:ascii="Arial" w:hAnsi="Arial" w:cs="Arial"/>
        </w:rPr>
        <w:t>Civic C</w:t>
      </w:r>
      <w:r w:rsidR="003874CB" w:rsidRPr="00F4690C">
        <w:rPr>
          <w:rFonts w:ascii="Arial" w:hAnsi="Arial" w:cs="Arial"/>
        </w:rPr>
        <w:t xml:space="preserve">hamber </w:t>
      </w:r>
      <w:r w:rsidR="00B80F58">
        <w:rPr>
          <w:rFonts w:ascii="Arial" w:hAnsi="Arial" w:cs="Arial"/>
        </w:rPr>
        <w:t>is not representing the Russian civil society, while the chamber only consists of 42 of all the national NGOs active in Russia.</w:t>
      </w:r>
      <w:r w:rsidR="003874CB" w:rsidRPr="00F4690C">
        <w:rPr>
          <w:rFonts w:ascii="Arial" w:hAnsi="Arial" w:cs="Arial"/>
        </w:rPr>
        <w:t xml:space="preserve"> </w:t>
      </w:r>
    </w:p>
    <w:p w:rsidR="00C1271E" w:rsidRPr="00F4690C" w:rsidRDefault="004403FF">
      <w:pPr>
        <w:spacing w:line="360" w:lineRule="auto"/>
        <w:jc w:val="both"/>
        <w:rPr>
          <w:rFonts w:ascii="Arial" w:hAnsi="Arial" w:cs="Arial"/>
        </w:rPr>
      </w:pPr>
      <w:r>
        <w:rPr>
          <w:rFonts w:ascii="Arial" w:hAnsi="Arial" w:cs="Arial"/>
        </w:rPr>
        <w:t>The c</w:t>
      </w:r>
      <w:r w:rsidR="002E33A1" w:rsidRPr="00F4690C">
        <w:rPr>
          <w:rFonts w:ascii="Arial" w:hAnsi="Arial" w:cs="Arial"/>
        </w:rPr>
        <w:t xml:space="preserve">oncerns </w:t>
      </w:r>
      <w:r w:rsidRPr="00F4690C">
        <w:rPr>
          <w:rFonts w:ascii="Arial" w:hAnsi="Arial" w:cs="Arial"/>
        </w:rPr>
        <w:t xml:space="preserve">of the </w:t>
      </w:r>
      <w:r>
        <w:rPr>
          <w:rFonts w:ascii="Arial" w:hAnsi="Arial" w:cs="Arial"/>
        </w:rPr>
        <w:t xml:space="preserve">Russian </w:t>
      </w:r>
      <w:r w:rsidRPr="00F4690C">
        <w:rPr>
          <w:rFonts w:ascii="Arial" w:hAnsi="Arial" w:cs="Arial"/>
        </w:rPr>
        <w:t xml:space="preserve">government and the </w:t>
      </w:r>
      <w:r>
        <w:rPr>
          <w:rFonts w:ascii="Arial" w:hAnsi="Arial" w:cs="Arial"/>
        </w:rPr>
        <w:t xml:space="preserve">Russian </w:t>
      </w:r>
      <w:r w:rsidRPr="00F4690C">
        <w:rPr>
          <w:rFonts w:ascii="Arial" w:hAnsi="Arial" w:cs="Arial"/>
        </w:rPr>
        <w:t xml:space="preserve">Ministry of Foreign Affairs </w:t>
      </w:r>
      <w:r>
        <w:rPr>
          <w:rFonts w:ascii="Arial" w:hAnsi="Arial" w:cs="Arial"/>
        </w:rPr>
        <w:t xml:space="preserve">about the influence of foreign countries via human rights organisations on Russian policies </w:t>
      </w:r>
      <w:r w:rsidR="002E33A1" w:rsidRPr="00F4690C">
        <w:rPr>
          <w:rFonts w:ascii="Arial" w:hAnsi="Arial" w:cs="Arial"/>
        </w:rPr>
        <w:t>have been translated in the latest package of laws adopted</w:t>
      </w:r>
      <w:r w:rsidR="00636051" w:rsidRPr="00F4690C">
        <w:rPr>
          <w:rFonts w:ascii="Arial" w:hAnsi="Arial" w:cs="Arial"/>
        </w:rPr>
        <w:t xml:space="preserve"> or </w:t>
      </w:r>
      <w:r w:rsidR="0017722D" w:rsidRPr="00F4690C">
        <w:rPr>
          <w:rFonts w:ascii="Arial" w:hAnsi="Arial" w:cs="Arial"/>
        </w:rPr>
        <w:t>amended in</w:t>
      </w:r>
      <w:r w:rsidR="00636051" w:rsidRPr="00F4690C">
        <w:rPr>
          <w:rFonts w:ascii="Arial" w:hAnsi="Arial" w:cs="Arial"/>
        </w:rPr>
        <w:t xml:space="preserve"> Russia. The most notified has</w:t>
      </w:r>
      <w:r>
        <w:rPr>
          <w:rFonts w:ascii="Arial" w:hAnsi="Arial" w:cs="Arial"/>
        </w:rPr>
        <w:t xml:space="preserve"> been the </w:t>
      </w:r>
      <w:r w:rsidRPr="00F4690C">
        <w:rPr>
          <w:rFonts w:ascii="Arial" w:hAnsi="Arial" w:cs="Arial"/>
        </w:rPr>
        <w:t>‘Federal Law on Amendments to Certain Legislative Acts of the Russian Federation Regulating the Activities of Non-Governmental Organisations acting as Foreign Agents’</w:t>
      </w:r>
      <w:r>
        <w:rPr>
          <w:rFonts w:ascii="Arial" w:hAnsi="Arial" w:cs="Arial"/>
        </w:rPr>
        <w:t xml:space="preserve">, or the ‘Foreign Agents Law’, that was </w:t>
      </w:r>
      <w:r w:rsidR="004633FD" w:rsidRPr="00F4690C">
        <w:rPr>
          <w:rFonts w:ascii="Arial" w:hAnsi="Arial" w:cs="Arial"/>
        </w:rPr>
        <w:t xml:space="preserve">adopted </w:t>
      </w:r>
      <w:r>
        <w:rPr>
          <w:rFonts w:ascii="Arial" w:hAnsi="Arial" w:cs="Arial"/>
        </w:rPr>
        <w:t xml:space="preserve">in July 2012. </w:t>
      </w:r>
      <w:r w:rsidR="007B12B6" w:rsidRPr="00F4690C">
        <w:rPr>
          <w:rFonts w:ascii="Arial" w:hAnsi="Arial" w:cs="Arial"/>
        </w:rPr>
        <w:t xml:space="preserve">The law </w:t>
      </w:r>
      <w:r>
        <w:rPr>
          <w:rFonts w:ascii="Arial" w:hAnsi="Arial" w:cs="Arial"/>
        </w:rPr>
        <w:t>was</w:t>
      </w:r>
      <w:r w:rsidR="007B12B6" w:rsidRPr="00F4690C">
        <w:rPr>
          <w:rFonts w:ascii="Arial" w:hAnsi="Arial" w:cs="Arial"/>
        </w:rPr>
        <w:t xml:space="preserve"> </w:t>
      </w:r>
      <w:r w:rsidR="007B12B6" w:rsidRPr="00F4690C">
        <w:rPr>
          <w:rFonts w:ascii="Arial" w:hAnsi="Arial" w:cs="Arial"/>
        </w:rPr>
        <w:lastRenderedPageBreak/>
        <w:t>implemented to separate international NGOs from national NGOs to have an optimal control on both. The federal law has been summarised o</w:t>
      </w:r>
      <w:r w:rsidR="00B211A8" w:rsidRPr="00F4690C">
        <w:rPr>
          <w:rFonts w:ascii="Arial" w:hAnsi="Arial" w:cs="Arial"/>
        </w:rPr>
        <w:t>n</w:t>
      </w:r>
      <w:r w:rsidR="007B12B6" w:rsidRPr="00F4690C">
        <w:rPr>
          <w:rFonts w:ascii="Arial" w:hAnsi="Arial" w:cs="Arial"/>
        </w:rPr>
        <w:t xml:space="preserve"> the government web site, stating that</w:t>
      </w:r>
      <w:r w:rsidR="00C1271E" w:rsidRPr="00F4690C">
        <w:rPr>
          <w:rFonts w:ascii="Arial" w:hAnsi="Arial" w:cs="Arial"/>
        </w:rPr>
        <w:t>:</w:t>
      </w:r>
    </w:p>
    <w:p w:rsidR="00C1271E" w:rsidRPr="00F4690C" w:rsidRDefault="00C1271E">
      <w:pPr>
        <w:spacing w:line="360" w:lineRule="auto"/>
        <w:ind w:left="708"/>
        <w:jc w:val="both"/>
        <w:rPr>
          <w:rFonts w:ascii="Arial" w:hAnsi="Arial" w:cs="Arial"/>
        </w:rPr>
      </w:pPr>
      <w:r w:rsidRPr="00F4690C">
        <w:rPr>
          <w:rFonts w:ascii="Arial" w:hAnsi="Arial" w:cs="Arial"/>
        </w:rPr>
        <w:t>T</w:t>
      </w:r>
      <w:r w:rsidR="007B12B6" w:rsidRPr="00F4690C">
        <w:rPr>
          <w:rFonts w:ascii="Arial" w:hAnsi="Arial" w:cs="Arial"/>
        </w:rPr>
        <w:t>he law provides for the establishment of a register of NGOs acting as foreign agents. In order to carry out its activities as a foreign agent, an NGO must apply to be included in the above register before starting its operation. The annual financial reports of such NGOs and the various subdivisions of foreign non-profit NGOs shall be the subjects of mandatory audits</w:t>
      </w:r>
      <w:r w:rsidR="0017722D" w:rsidRPr="00F4690C">
        <w:rPr>
          <w:rFonts w:ascii="Arial" w:hAnsi="Arial" w:cs="Arial"/>
        </w:rPr>
        <w:t xml:space="preserve"> </w:t>
      </w:r>
      <w:sdt>
        <w:sdtPr>
          <w:rPr>
            <w:rFonts w:ascii="Arial" w:hAnsi="Arial" w:cs="Arial"/>
          </w:rPr>
          <w:id w:val="-407391350"/>
          <w:citation/>
        </w:sdtPr>
        <w:sdtEndPr/>
        <w:sdtContent>
          <w:r w:rsidR="0017722D" w:rsidRPr="00F4690C">
            <w:rPr>
              <w:rFonts w:ascii="Arial" w:hAnsi="Arial" w:cs="Arial"/>
            </w:rPr>
            <w:fldChar w:fldCharType="begin"/>
          </w:r>
          <w:r w:rsidR="0017722D" w:rsidRPr="00F4690C">
            <w:rPr>
              <w:rFonts w:ascii="Arial" w:hAnsi="Arial" w:cs="Arial"/>
            </w:rPr>
            <w:instrText xml:space="preserve">CITATION Rus121 \l 1043 </w:instrText>
          </w:r>
          <w:r w:rsidR="0017722D" w:rsidRPr="00F4690C">
            <w:rPr>
              <w:rFonts w:ascii="Arial" w:hAnsi="Arial" w:cs="Arial"/>
            </w:rPr>
            <w:fldChar w:fldCharType="separate"/>
          </w:r>
          <w:r w:rsidR="009F72AF" w:rsidRPr="009F72AF">
            <w:rPr>
              <w:rFonts w:ascii="Arial" w:hAnsi="Arial" w:cs="Arial"/>
              <w:noProof/>
            </w:rPr>
            <w:t>(Russian Federation, 2012)</w:t>
          </w:r>
          <w:r w:rsidR="0017722D" w:rsidRPr="00F4690C">
            <w:rPr>
              <w:rFonts w:ascii="Arial" w:hAnsi="Arial" w:cs="Arial"/>
            </w:rPr>
            <w:fldChar w:fldCharType="end"/>
          </w:r>
        </w:sdtContent>
      </w:sdt>
      <w:r w:rsidR="007B12B6" w:rsidRPr="00F4690C">
        <w:rPr>
          <w:rFonts w:ascii="Arial" w:hAnsi="Arial" w:cs="Arial"/>
        </w:rPr>
        <w:t>.</w:t>
      </w:r>
    </w:p>
    <w:p w:rsidR="007B12B6" w:rsidRPr="00F4690C" w:rsidRDefault="004652C2">
      <w:pPr>
        <w:spacing w:line="360" w:lineRule="auto"/>
        <w:jc w:val="both"/>
        <w:rPr>
          <w:rFonts w:ascii="Arial" w:hAnsi="Arial" w:cs="Arial"/>
        </w:rPr>
      </w:pPr>
      <w:r>
        <w:rPr>
          <w:rFonts w:ascii="Arial" w:hAnsi="Arial" w:cs="Arial"/>
        </w:rPr>
        <w:t>The</w:t>
      </w:r>
      <w:r w:rsidR="007B12B6" w:rsidRPr="00F4690C">
        <w:rPr>
          <w:rFonts w:ascii="Arial" w:hAnsi="Arial" w:cs="Arial"/>
        </w:rPr>
        <w:t xml:space="preserve"> law has given state agencies the opportunity to decide </w:t>
      </w:r>
      <w:r w:rsidR="006A2D0B">
        <w:rPr>
          <w:rFonts w:ascii="Arial" w:hAnsi="Arial" w:cs="Arial"/>
        </w:rPr>
        <w:t>which</w:t>
      </w:r>
      <w:r w:rsidR="007B12B6" w:rsidRPr="00F4690C">
        <w:rPr>
          <w:rFonts w:ascii="Arial" w:hAnsi="Arial" w:cs="Arial"/>
        </w:rPr>
        <w:t xml:space="preserve"> </w:t>
      </w:r>
      <w:r w:rsidR="004403FF">
        <w:rPr>
          <w:rFonts w:ascii="Arial" w:hAnsi="Arial" w:cs="Arial"/>
        </w:rPr>
        <w:t>organisation</w:t>
      </w:r>
      <w:r w:rsidR="007B12B6" w:rsidRPr="00F4690C">
        <w:rPr>
          <w:rFonts w:ascii="Arial" w:hAnsi="Arial" w:cs="Arial"/>
        </w:rPr>
        <w:t xml:space="preserve"> </w:t>
      </w:r>
      <w:r w:rsidR="004403FF">
        <w:rPr>
          <w:rFonts w:ascii="Arial" w:hAnsi="Arial" w:cs="Arial"/>
        </w:rPr>
        <w:t>is</w:t>
      </w:r>
      <w:r w:rsidR="007B12B6" w:rsidRPr="00F4690C">
        <w:rPr>
          <w:rFonts w:ascii="Arial" w:hAnsi="Arial" w:cs="Arial"/>
        </w:rPr>
        <w:t xml:space="preserve"> given th</w:t>
      </w:r>
      <w:r w:rsidR="004403FF">
        <w:rPr>
          <w:rFonts w:ascii="Arial" w:hAnsi="Arial" w:cs="Arial"/>
        </w:rPr>
        <w:t>e right of action in Russia</w:t>
      </w:r>
      <w:r w:rsidR="006A2D0B">
        <w:rPr>
          <w:rFonts w:ascii="Arial" w:hAnsi="Arial" w:cs="Arial"/>
        </w:rPr>
        <w:t>,</w:t>
      </w:r>
      <w:r w:rsidR="007B12B6" w:rsidRPr="00F4690C">
        <w:rPr>
          <w:rFonts w:ascii="Arial" w:hAnsi="Arial" w:cs="Arial"/>
        </w:rPr>
        <w:t xml:space="preserve"> and </w:t>
      </w:r>
      <w:r w:rsidR="006A2D0B">
        <w:rPr>
          <w:rFonts w:ascii="Arial" w:hAnsi="Arial" w:cs="Arial"/>
        </w:rPr>
        <w:t>which</w:t>
      </w:r>
      <w:r w:rsidR="007B12B6" w:rsidRPr="00F4690C">
        <w:rPr>
          <w:rFonts w:ascii="Arial" w:hAnsi="Arial" w:cs="Arial"/>
        </w:rPr>
        <w:t xml:space="preserve"> organisation </w:t>
      </w:r>
      <w:r w:rsidR="004403FF">
        <w:rPr>
          <w:rFonts w:ascii="Arial" w:hAnsi="Arial" w:cs="Arial"/>
        </w:rPr>
        <w:t>is</w:t>
      </w:r>
      <w:r w:rsidR="007B12B6" w:rsidRPr="00F4690C">
        <w:rPr>
          <w:rFonts w:ascii="Arial" w:hAnsi="Arial" w:cs="Arial"/>
        </w:rPr>
        <w:t xml:space="preserve"> not. Organisations </w:t>
      </w:r>
      <w:r w:rsidR="004403FF">
        <w:rPr>
          <w:rFonts w:ascii="Arial" w:hAnsi="Arial" w:cs="Arial"/>
        </w:rPr>
        <w:t xml:space="preserve">that are </w:t>
      </w:r>
      <w:r w:rsidR="007B12B6" w:rsidRPr="00F4690C">
        <w:rPr>
          <w:rFonts w:ascii="Arial" w:hAnsi="Arial" w:cs="Arial"/>
        </w:rPr>
        <w:t>registered as foreign agents should always indicate in their publ</w:t>
      </w:r>
      <w:r w:rsidR="004403FF">
        <w:rPr>
          <w:rFonts w:ascii="Arial" w:hAnsi="Arial" w:cs="Arial"/>
        </w:rPr>
        <w:t>ications that they are</w:t>
      </w:r>
      <w:r w:rsidR="007B12B6" w:rsidRPr="00F4690C">
        <w:rPr>
          <w:rFonts w:ascii="Arial" w:hAnsi="Arial" w:cs="Arial"/>
        </w:rPr>
        <w:t xml:space="preserve">. </w:t>
      </w:r>
      <w:r w:rsidR="004403FF" w:rsidRPr="00F4690C">
        <w:rPr>
          <w:rFonts w:ascii="Arial" w:hAnsi="Arial" w:cs="Arial"/>
        </w:rPr>
        <w:t xml:space="preserve">On the Heritage Foundation web site is reported that with strengthening the grip on Russian NGOs, the government of Russia attacked organisations founded in foreign countries or funded by foreign countries even stronger </w:t>
      </w:r>
      <w:sdt>
        <w:sdtPr>
          <w:rPr>
            <w:rFonts w:ascii="Arial" w:hAnsi="Arial" w:cs="Arial"/>
          </w:rPr>
          <w:id w:val="-1576656328"/>
          <w:citation/>
        </w:sdtPr>
        <w:sdtEndPr/>
        <w:sdtContent>
          <w:r w:rsidR="004403FF" w:rsidRPr="00F4690C">
            <w:rPr>
              <w:rFonts w:ascii="Arial" w:hAnsi="Arial" w:cs="Arial"/>
            </w:rPr>
            <w:fldChar w:fldCharType="begin"/>
          </w:r>
          <w:r w:rsidR="004403FF" w:rsidRPr="00F4690C">
            <w:rPr>
              <w:rFonts w:ascii="Arial" w:hAnsi="Arial" w:cs="Arial"/>
            </w:rPr>
            <w:instrText xml:space="preserve"> CITATION YVo06 \l 1043 </w:instrText>
          </w:r>
          <w:r w:rsidR="004403FF" w:rsidRPr="00F4690C">
            <w:rPr>
              <w:rFonts w:ascii="Arial" w:hAnsi="Arial" w:cs="Arial"/>
            </w:rPr>
            <w:fldChar w:fldCharType="separate"/>
          </w:r>
          <w:r w:rsidR="009F72AF" w:rsidRPr="009F72AF">
            <w:rPr>
              <w:rFonts w:ascii="Arial" w:hAnsi="Arial" w:cs="Arial"/>
              <w:noProof/>
            </w:rPr>
            <w:t>(Volk, 2006)</w:t>
          </w:r>
          <w:r w:rsidR="004403FF" w:rsidRPr="00F4690C">
            <w:rPr>
              <w:rFonts w:ascii="Arial" w:hAnsi="Arial" w:cs="Arial"/>
            </w:rPr>
            <w:fldChar w:fldCharType="end"/>
          </w:r>
        </w:sdtContent>
      </w:sdt>
      <w:r w:rsidR="004403FF" w:rsidRPr="00F4690C">
        <w:rPr>
          <w:rFonts w:ascii="Arial" w:hAnsi="Arial" w:cs="Arial"/>
        </w:rPr>
        <w:t xml:space="preserve">. </w:t>
      </w:r>
      <w:r w:rsidR="006A2D0B">
        <w:rPr>
          <w:rFonts w:ascii="Arial" w:hAnsi="Arial" w:cs="Arial"/>
        </w:rPr>
        <w:t>In 2004,</w:t>
      </w:r>
      <w:r w:rsidR="004403FF" w:rsidRPr="00F4690C">
        <w:rPr>
          <w:rFonts w:ascii="Arial" w:hAnsi="Arial" w:cs="Arial"/>
        </w:rPr>
        <w:t xml:space="preserve"> the</w:t>
      </w:r>
      <w:r w:rsidR="006A2D0B">
        <w:rPr>
          <w:rFonts w:ascii="Arial" w:hAnsi="Arial" w:cs="Arial"/>
        </w:rPr>
        <w:t xml:space="preserve"> Russian</w:t>
      </w:r>
      <w:r w:rsidR="004403FF" w:rsidRPr="00F4690C">
        <w:rPr>
          <w:rFonts w:ascii="Arial" w:hAnsi="Arial" w:cs="Arial"/>
        </w:rPr>
        <w:t xml:space="preserve"> government </w:t>
      </w:r>
      <w:r w:rsidR="006A2D0B">
        <w:rPr>
          <w:rFonts w:ascii="Arial" w:hAnsi="Arial" w:cs="Arial"/>
        </w:rPr>
        <w:t>said</w:t>
      </w:r>
      <w:r w:rsidR="004403FF" w:rsidRPr="00F4690C">
        <w:rPr>
          <w:rFonts w:ascii="Arial" w:hAnsi="Arial" w:cs="Arial"/>
        </w:rPr>
        <w:t xml:space="preserve"> human right organisations </w:t>
      </w:r>
      <w:r w:rsidR="006A2D0B">
        <w:rPr>
          <w:rFonts w:ascii="Arial" w:hAnsi="Arial" w:cs="Arial"/>
        </w:rPr>
        <w:t xml:space="preserve">were </w:t>
      </w:r>
      <w:r w:rsidR="004403FF" w:rsidRPr="00F4690C">
        <w:rPr>
          <w:rFonts w:ascii="Arial" w:hAnsi="Arial" w:cs="Arial"/>
        </w:rPr>
        <w:t>instrum</w:t>
      </w:r>
      <w:r>
        <w:rPr>
          <w:rFonts w:ascii="Arial" w:hAnsi="Arial" w:cs="Arial"/>
        </w:rPr>
        <w:t xml:space="preserve">ents used by foreign </w:t>
      </w:r>
      <w:r w:rsidR="006A2D0B">
        <w:rPr>
          <w:rFonts w:ascii="Arial" w:hAnsi="Arial" w:cs="Arial"/>
        </w:rPr>
        <w:t>states</w:t>
      </w:r>
      <w:r>
        <w:rPr>
          <w:rFonts w:ascii="Arial" w:hAnsi="Arial" w:cs="Arial"/>
        </w:rPr>
        <w:t xml:space="preserve"> </w:t>
      </w:r>
      <w:r w:rsidR="004403FF" w:rsidRPr="00F4690C">
        <w:rPr>
          <w:rFonts w:ascii="Arial" w:hAnsi="Arial" w:cs="Arial"/>
        </w:rPr>
        <w:t xml:space="preserve">to influence </w:t>
      </w:r>
      <w:r w:rsidR="006A2D0B">
        <w:rPr>
          <w:rFonts w:ascii="Arial" w:hAnsi="Arial" w:cs="Arial"/>
        </w:rPr>
        <w:t xml:space="preserve">the </w:t>
      </w:r>
      <w:r w:rsidR="004403FF" w:rsidRPr="00F4690C">
        <w:rPr>
          <w:rFonts w:ascii="Arial" w:hAnsi="Arial" w:cs="Arial"/>
        </w:rPr>
        <w:t>internal affairs of Russia</w:t>
      </w:r>
      <w:sdt>
        <w:sdtPr>
          <w:rPr>
            <w:rFonts w:ascii="Arial" w:hAnsi="Arial" w:cs="Arial"/>
          </w:rPr>
          <w:id w:val="-676573922"/>
          <w:citation/>
        </w:sdtPr>
        <w:sdtEndPr/>
        <w:sdtContent>
          <w:r w:rsidR="004403FF" w:rsidRPr="00F4690C">
            <w:rPr>
              <w:rFonts w:ascii="Arial" w:hAnsi="Arial" w:cs="Arial"/>
            </w:rPr>
            <w:fldChar w:fldCharType="begin"/>
          </w:r>
          <w:r w:rsidR="004403FF" w:rsidRPr="00F4690C">
            <w:rPr>
              <w:rFonts w:ascii="Arial" w:hAnsi="Arial" w:cs="Arial"/>
            </w:rPr>
            <w:instrText xml:space="preserve">CITATION Eva10 \l 1043 </w:instrText>
          </w:r>
          <w:r w:rsidR="004403FF"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(Hale, 2010)</w:t>
          </w:r>
          <w:r w:rsidR="004403FF" w:rsidRPr="00F4690C">
            <w:rPr>
              <w:rFonts w:ascii="Arial" w:hAnsi="Arial" w:cs="Arial"/>
            </w:rPr>
            <w:fldChar w:fldCharType="end"/>
          </w:r>
        </w:sdtContent>
      </w:sdt>
      <w:r w:rsidR="004403FF" w:rsidRPr="00F4690C">
        <w:rPr>
          <w:rFonts w:ascii="Arial" w:hAnsi="Arial" w:cs="Arial"/>
        </w:rPr>
        <w:t>.</w:t>
      </w:r>
      <w:r w:rsidR="004403FF" w:rsidRPr="00C74671">
        <w:rPr>
          <w:rFonts w:ascii="Arial" w:hAnsi="Arial" w:cs="Arial"/>
        </w:rPr>
        <w:t xml:space="preserve"> </w:t>
      </w:r>
      <w:r w:rsidR="004403FF" w:rsidRPr="00F4690C">
        <w:rPr>
          <w:rFonts w:ascii="Arial" w:hAnsi="Arial" w:cs="Arial"/>
        </w:rPr>
        <w:t xml:space="preserve">The ministry of foreign affairs </w:t>
      </w:r>
      <w:r>
        <w:rPr>
          <w:rFonts w:ascii="Arial" w:hAnsi="Arial" w:cs="Arial"/>
        </w:rPr>
        <w:t xml:space="preserve">also questioned the </w:t>
      </w:r>
      <w:r w:rsidR="004403FF" w:rsidRPr="00F4690C">
        <w:rPr>
          <w:rFonts w:ascii="Arial" w:hAnsi="Arial" w:cs="Arial"/>
        </w:rPr>
        <w:t xml:space="preserve">humanitarian organisations </w:t>
      </w:r>
      <w:r>
        <w:rPr>
          <w:rFonts w:ascii="Arial" w:hAnsi="Arial" w:cs="Arial"/>
        </w:rPr>
        <w:t>that</w:t>
      </w:r>
      <w:r w:rsidR="004403FF" w:rsidRPr="00F4690C">
        <w:rPr>
          <w:rFonts w:ascii="Arial" w:hAnsi="Arial" w:cs="Arial"/>
        </w:rPr>
        <w:t xml:space="preserve"> </w:t>
      </w:r>
      <w:r>
        <w:rPr>
          <w:rFonts w:ascii="Arial" w:hAnsi="Arial" w:cs="Arial"/>
        </w:rPr>
        <w:t>are</w:t>
      </w:r>
      <w:r w:rsidR="004403FF" w:rsidRPr="00F4690C">
        <w:rPr>
          <w:rFonts w:ascii="Arial" w:hAnsi="Arial" w:cs="Arial"/>
        </w:rPr>
        <w:t xml:space="preserve"> active in Chechnya. They accused those organisations of covering anti-Russian activities with humanitarian aid </w:t>
      </w:r>
      <w:sdt>
        <w:sdtPr>
          <w:rPr>
            <w:rFonts w:ascii="Arial" w:hAnsi="Arial" w:cs="Arial"/>
          </w:rPr>
          <w:id w:val="-540441918"/>
          <w:citation/>
        </w:sdtPr>
        <w:sdtEndPr/>
        <w:sdtContent>
          <w:r w:rsidR="004403FF" w:rsidRPr="00F4690C">
            <w:rPr>
              <w:rFonts w:ascii="Arial" w:hAnsi="Arial" w:cs="Arial"/>
            </w:rPr>
            <w:fldChar w:fldCharType="begin"/>
          </w:r>
          <w:r w:rsidR="004403FF" w:rsidRPr="00F4690C">
            <w:rPr>
              <w:rFonts w:ascii="Arial" w:hAnsi="Arial" w:cs="Arial"/>
            </w:rPr>
            <w:instrText xml:space="preserve">CITATION Eva10 \p 110 \l 1043 </w:instrText>
          </w:r>
          <w:r w:rsidR="004403FF" w:rsidRPr="00F4690C">
            <w:rPr>
              <w:rFonts w:ascii="Arial" w:hAnsi="Arial" w:cs="Arial"/>
            </w:rPr>
            <w:fldChar w:fldCharType="separate"/>
          </w:r>
          <w:r w:rsidR="009F72AF" w:rsidRPr="009F72AF">
            <w:rPr>
              <w:rFonts w:ascii="Arial" w:hAnsi="Arial" w:cs="Arial"/>
              <w:noProof/>
            </w:rPr>
            <w:t>(Hale, 2010, p. 110)</w:t>
          </w:r>
          <w:r w:rsidR="004403FF" w:rsidRPr="00F4690C">
            <w:rPr>
              <w:rFonts w:ascii="Arial" w:hAnsi="Arial" w:cs="Arial"/>
            </w:rPr>
            <w:fldChar w:fldCharType="end"/>
          </w:r>
        </w:sdtContent>
      </w:sdt>
      <w:r w:rsidR="004403FF" w:rsidRPr="00F4690C">
        <w:rPr>
          <w:rFonts w:ascii="Arial" w:hAnsi="Arial" w:cs="Arial"/>
        </w:rPr>
        <w:t>.</w:t>
      </w:r>
      <w:r>
        <w:rPr>
          <w:rFonts w:ascii="Arial" w:hAnsi="Arial" w:cs="Arial"/>
        </w:rPr>
        <w:t xml:space="preserve"> </w:t>
      </w:r>
      <w:r w:rsidR="007716B0" w:rsidRPr="00F4690C">
        <w:rPr>
          <w:rFonts w:ascii="Arial" w:hAnsi="Arial" w:cs="Arial"/>
        </w:rPr>
        <w:t xml:space="preserve">Considering the fact that both the government and the </w:t>
      </w:r>
      <w:r>
        <w:rPr>
          <w:rFonts w:ascii="Arial" w:hAnsi="Arial" w:cs="Arial"/>
        </w:rPr>
        <w:t>Russian Ministry of Foreign A</w:t>
      </w:r>
      <w:r w:rsidR="00892821" w:rsidRPr="00F4690C">
        <w:rPr>
          <w:rFonts w:ascii="Arial" w:hAnsi="Arial" w:cs="Arial"/>
        </w:rPr>
        <w:t xml:space="preserve">ffairs of Russia </w:t>
      </w:r>
      <w:r>
        <w:rPr>
          <w:rFonts w:ascii="Arial" w:hAnsi="Arial" w:cs="Arial"/>
        </w:rPr>
        <w:t>expressed their suspicion about</w:t>
      </w:r>
      <w:r w:rsidR="00892821" w:rsidRPr="00F4690C">
        <w:rPr>
          <w:rFonts w:ascii="Arial" w:hAnsi="Arial" w:cs="Arial"/>
        </w:rPr>
        <w:t xml:space="preserve"> the activities of human right organisations, suspecting those N</w:t>
      </w:r>
      <w:r>
        <w:rPr>
          <w:rFonts w:ascii="Arial" w:hAnsi="Arial" w:cs="Arial"/>
        </w:rPr>
        <w:t xml:space="preserve">GOs for anti-Russian activities and, as a result, </w:t>
      </w:r>
      <w:r w:rsidR="00892821" w:rsidRPr="00F4690C">
        <w:rPr>
          <w:rFonts w:ascii="Arial" w:hAnsi="Arial" w:cs="Arial"/>
        </w:rPr>
        <w:t>being a security threat to Russia, the Foreign Agents Law has a di</w:t>
      </w:r>
      <w:r>
        <w:rPr>
          <w:rFonts w:ascii="Arial" w:hAnsi="Arial" w:cs="Arial"/>
        </w:rPr>
        <w:t xml:space="preserve">rect effect on human rights </w:t>
      </w:r>
      <w:r w:rsidR="00892821" w:rsidRPr="00F4690C">
        <w:rPr>
          <w:rFonts w:ascii="Arial" w:hAnsi="Arial" w:cs="Arial"/>
        </w:rPr>
        <w:t xml:space="preserve">organisations. </w:t>
      </w:r>
    </w:p>
    <w:p w:rsidR="00C1271E" w:rsidRPr="00F4690C" w:rsidRDefault="004652C2">
      <w:pPr>
        <w:spacing w:line="360" w:lineRule="auto"/>
        <w:jc w:val="both"/>
        <w:rPr>
          <w:rFonts w:ascii="Arial" w:hAnsi="Arial" w:cs="Arial"/>
        </w:rPr>
      </w:pPr>
      <w:r>
        <w:rPr>
          <w:rFonts w:ascii="Arial" w:hAnsi="Arial" w:cs="Arial"/>
        </w:rPr>
        <w:t>As a continuation of the Foreign Agents Law, t</w:t>
      </w:r>
      <w:r w:rsidR="00246B92" w:rsidRPr="00F4690C">
        <w:rPr>
          <w:rFonts w:ascii="Arial" w:hAnsi="Arial" w:cs="Arial"/>
        </w:rPr>
        <w:t xml:space="preserve">he section </w:t>
      </w:r>
      <w:r>
        <w:rPr>
          <w:rFonts w:ascii="Arial" w:hAnsi="Arial" w:cs="Arial"/>
        </w:rPr>
        <w:t>about espionage and state treasons in</w:t>
      </w:r>
      <w:r w:rsidR="00246B92" w:rsidRPr="00F4690C">
        <w:rPr>
          <w:rFonts w:ascii="Arial" w:hAnsi="Arial" w:cs="Arial"/>
        </w:rPr>
        <w:t xml:space="preserve"> the Criminal </w:t>
      </w:r>
      <w:r>
        <w:rPr>
          <w:rFonts w:ascii="Arial" w:hAnsi="Arial" w:cs="Arial"/>
        </w:rPr>
        <w:t xml:space="preserve">Code of the Russian Federation </w:t>
      </w:r>
      <w:r w:rsidR="00246B92" w:rsidRPr="00F4690C">
        <w:rPr>
          <w:rFonts w:ascii="Arial" w:hAnsi="Arial" w:cs="Arial"/>
        </w:rPr>
        <w:t>has been specified. Most important has b</w:t>
      </w:r>
      <w:r>
        <w:rPr>
          <w:rFonts w:ascii="Arial" w:hAnsi="Arial" w:cs="Arial"/>
        </w:rPr>
        <w:t>een the addition in article 275, which defines that in addition to</w:t>
      </w:r>
      <w:r w:rsidR="00246B92" w:rsidRPr="00F4690C">
        <w:rPr>
          <w:rFonts w:ascii="Arial" w:hAnsi="Arial" w:cs="Arial"/>
        </w:rPr>
        <w:t xml:space="preserve"> support </w:t>
      </w:r>
      <w:r>
        <w:rPr>
          <w:rFonts w:ascii="Arial" w:hAnsi="Arial" w:cs="Arial"/>
        </w:rPr>
        <w:t>for</w:t>
      </w:r>
      <w:r w:rsidR="00246B92" w:rsidRPr="00F4690C">
        <w:rPr>
          <w:rFonts w:ascii="Arial" w:hAnsi="Arial" w:cs="Arial"/>
        </w:rPr>
        <w:t xml:space="preserve"> foreign governments or organisations, support to international organisations </w:t>
      </w:r>
      <w:r w:rsidR="0017722D" w:rsidRPr="00F4690C">
        <w:rPr>
          <w:rFonts w:ascii="Arial" w:hAnsi="Arial" w:cs="Arial"/>
        </w:rPr>
        <w:t>that</w:t>
      </w:r>
      <w:r w:rsidR="00246B92" w:rsidRPr="00F4690C">
        <w:rPr>
          <w:rFonts w:ascii="Arial" w:hAnsi="Arial" w:cs="Arial"/>
        </w:rPr>
        <w:t xml:space="preserve"> are </w:t>
      </w:r>
      <w:r>
        <w:rPr>
          <w:rFonts w:ascii="Arial" w:hAnsi="Arial" w:cs="Arial"/>
        </w:rPr>
        <w:t xml:space="preserve">seen as </w:t>
      </w:r>
      <w:r w:rsidR="00246B92" w:rsidRPr="00F4690C">
        <w:rPr>
          <w:rFonts w:ascii="Arial" w:hAnsi="Arial" w:cs="Arial"/>
        </w:rPr>
        <w:t xml:space="preserve">a threat to Russian security is </w:t>
      </w:r>
      <w:r>
        <w:rPr>
          <w:rFonts w:ascii="Arial" w:hAnsi="Arial" w:cs="Arial"/>
        </w:rPr>
        <w:t xml:space="preserve">also </w:t>
      </w:r>
      <w:r w:rsidR="00246B92" w:rsidRPr="00F4690C">
        <w:rPr>
          <w:rFonts w:ascii="Arial" w:hAnsi="Arial" w:cs="Arial"/>
        </w:rPr>
        <w:t xml:space="preserve">prohibited. Furthermore, the amendment establishes that gaining illegal access to state secrets is prohibited </w:t>
      </w:r>
      <w:r>
        <w:rPr>
          <w:rFonts w:ascii="Arial" w:hAnsi="Arial" w:cs="Arial"/>
        </w:rPr>
        <w:t>in</w:t>
      </w:r>
      <w:r w:rsidR="00246B92" w:rsidRPr="00F4690C">
        <w:rPr>
          <w:rFonts w:ascii="Arial" w:hAnsi="Arial" w:cs="Arial"/>
        </w:rPr>
        <w:t xml:space="preserve"> article 283 of the Criminal Code</w:t>
      </w:r>
      <w:r w:rsidR="0017722D" w:rsidRPr="00F4690C">
        <w:rPr>
          <w:rFonts w:ascii="Arial" w:hAnsi="Arial" w:cs="Arial"/>
        </w:rPr>
        <w:t xml:space="preserve"> </w:t>
      </w:r>
      <w:sdt>
        <w:sdtPr>
          <w:rPr>
            <w:rFonts w:ascii="Arial" w:hAnsi="Arial" w:cs="Arial"/>
          </w:rPr>
          <w:id w:val="-64647567"/>
          <w:citation/>
        </w:sdtPr>
        <w:sdtEndPr/>
        <w:sdtContent>
          <w:r w:rsidR="0017722D" w:rsidRPr="00F4690C">
            <w:rPr>
              <w:rFonts w:ascii="Arial" w:hAnsi="Arial" w:cs="Arial"/>
            </w:rPr>
            <w:fldChar w:fldCharType="begin"/>
          </w:r>
          <w:r w:rsidR="0017722D" w:rsidRPr="00F4690C">
            <w:rPr>
              <w:rFonts w:ascii="Arial" w:hAnsi="Arial" w:cs="Arial"/>
            </w:rPr>
            <w:instrText xml:space="preserve">CITATION Rus961 \l 1043 </w:instrText>
          </w:r>
          <w:r w:rsidR="0017722D" w:rsidRPr="00F4690C">
            <w:rPr>
              <w:rFonts w:ascii="Arial" w:hAnsi="Arial" w:cs="Arial"/>
            </w:rPr>
            <w:fldChar w:fldCharType="separate"/>
          </w:r>
          <w:r w:rsidR="009F72AF" w:rsidRPr="009F72AF">
            <w:rPr>
              <w:rFonts w:ascii="Arial" w:hAnsi="Arial" w:cs="Arial"/>
              <w:noProof/>
            </w:rPr>
            <w:t>(Russian Federation, 1996)</w:t>
          </w:r>
          <w:r w:rsidR="0017722D" w:rsidRPr="00F4690C">
            <w:rPr>
              <w:rFonts w:ascii="Arial" w:hAnsi="Arial" w:cs="Arial"/>
            </w:rPr>
            <w:fldChar w:fldCharType="end"/>
          </w:r>
        </w:sdtContent>
      </w:sdt>
      <w:r w:rsidR="00246B92" w:rsidRPr="00F4690C">
        <w:rPr>
          <w:rFonts w:ascii="Arial" w:hAnsi="Arial" w:cs="Arial"/>
        </w:rPr>
        <w:t xml:space="preserve">. </w:t>
      </w:r>
      <w:r>
        <w:rPr>
          <w:rFonts w:ascii="Arial" w:hAnsi="Arial" w:cs="Arial"/>
        </w:rPr>
        <w:t>The</w:t>
      </w:r>
      <w:r w:rsidR="00246B92" w:rsidRPr="00F4690C">
        <w:rPr>
          <w:rFonts w:ascii="Arial" w:hAnsi="Arial" w:cs="Arial"/>
        </w:rPr>
        <w:t xml:space="preserve"> amendments to the criminal code </w:t>
      </w:r>
      <w:r>
        <w:rPr>
          <w:rFonts w:ascii="Arial" w:hAnsi="Arial" w:cs="Arial"/>
        </w:rPr>
        <w:t>in combination</w:t>
      </w:r>
      <w:r w:rsidR="00246B92" w:rsidRPr="00F4690C">
        <w:rPr>
          <w:rFonts w:ascii="Arial" w:hAnsi="Arial" w:cs="Arial"/>
        </w:rPr>
        <w:t xml:space="preserve"> with</w:t>
      </w:r>
      <w:r>
        <w:rPr>
          <w:rFonts w:ascii="Arial" w:hAnsi="Arial" w:cs="Arial"/>
        </w:rPr>
        <w:t xml:space="preserve"> the Foreign Agents Law creates a barrier for Russian citizens to </w:t>
      </w:r>
      <w:r w:rsidR="00246B92" w:rsidRPr="00F4690C">
        <w:rPr>
          <w:rFonts w:ascii="Arial" w:hAnsi="Arial" w:cs="Arial"/>
        </w:rPr>
        <w:t xml:space="preserve">support any international organisation, while the criminal code </w:t>
      </w:r>
      <w:r w:rsidR="00ED71AA">
        <w:rPr>
          <w:rFonts w:ascii="Arial" w:hAnsi="Arial" w:cs="Arial"/>
        </w:rPr>
        <w:t>is not clear</w:t>
      </w:r>
      <w:r w:rsidR="00246B92" w:rsidRPr="00F4690C">
        <w:rPr>
          <w:rFonts w:ascii="Arial" w:hAnsi="Arial" w:cs="Arial"/>
        </w:rPr>
        <w:t xml:space="preserve"> when an organisation is a th</w:t>
      </w:r>
      <w:r w:rsidR="00904A06" w:rsidRPr="00F4690C">
        <w:rPr>
          <w:rFonts w:ascii="Arial" w:hAnsi="Arial" w:cs="Arial"/>
        </w:rPr>
        <w:t>reat to the security of Russia</w:t>
      </w:r>
      <w:r w:rsidR="00ED71AA">
        <w:rPr>
          <w:rFonts w:ascii="Arial" w:hAnsi="Arial" w:cs="Arial"/>
        </w:rPr>
        <w:t>. A</w:t>
      </w:r>
      <w:r w:rsidR="00904A06" w:rsidRPr="00F4690C">
        <w:rPr>
          <w:rFonts w:ascii="Arial" w:hAnsi="Arial" w:cs="Arial"/>
        </w:rPr>
        <w:t xml:space="preserve">s </w:t>
      </w:r>
      <w:r w:rsidR="00ED71AA">
        <w:rPr>
          <w:rFonts w:ascii="Arial" w:hAnsi="Arial" w:cs="Arial"/>
        </w:rPr>
        <w:t xml:space="preserve">has been said by </w:t>
      </w:r>
      <w:r w:rsidR="00904A06" w:rsidRPr="00F4690C">
        <w:rPr>
          <w:rFonts w:ascii="Arial" w:hAnsi="Arial" w:cs="Arial"/>
        </w:rPr>
        <w:t>Hugh Williamson, Europe director</w:t>
      </w:r>
      <w:r w:rsidR="00ED71AA">
        <w:rPr>
          <w:rFonts w:ascii="Arial" w:hAnsi="Arial" w:cs="Arial"/>
        </w:rPr>
        <w:t xml:space="preserve"> at Human Rights Watch</w:t>
      </w:r>
      <w:r w:rsidR="00904A06" w:rsidRPr="00F4690C">
        <w:rPr>
          <w:rFonts w:ascii="Arial" w:hAnsi="Arial" w:cs="Arial"/>
        </w:rPr>
        <w:t xml:space="preserve">: </w:t>
      </w:r>
    </w:p>
    <w:p w:rsidR="00ED71AA" w:rsidRDefault="00904A06" w:rsidP="0053778C">
      <w:pPr>
        <w:spacing w:line="360" w:lineRule="auto"/>
        <w:ind w:left="708"/>
        <w:jc w:val="both"/>
        <w:rPr>
          <w:rFonts w:ascii="Arial" w:hAnsi="Arial" w:cs="Arial"/>
        </w:rPr>
      </w:pPr>
      <w:r w:rsidRPr="00F4690C">
        <w:rPr>
          <w:rFonts w:ascii="Arial" w:hAnsi="Arial" w:cs="Arial"/>
        </w:rPr>
        <w:t>This overly broad and vague definition seems deliberately designed to make people think twice before doing international human rights advocacy. In Russia’s new political climate, it’s reasonable to believe the authorities’ threshold for interpreting what ‘harming Russia’s security’ means will be quite low</w:t>
      </w:r>
      <w:r w:rsidR="0017722D" w:rsidRPr="00F4690C">
        <w:rPr>
          <w:rFonts w:ascii="Arial" w:hAnsi="Arial" w:cs="Arial"/>
        </w:rPr>
        <w:t xml:space="preserve"> </w:t>
      </w:r>
      <w:sdt>
        <w:sdtPr>
          <w:rPr>
            <w:rFonts w:ascii="Arial" w:hAnsi="Arial" w:cs="Arial"/>
          </w:rPr>
          <w:id w:val="-1463880970"/>
          <w:citation/>
        </w:sdtPr>
        <w:sdtEndPr/>
        <w:sdtContent>
          <w:r w:rsidR="0017722D" w:rsidRPr="00F4690C">
            <w:rPr>
              <w:rFonts w:ascii="Arial" w:hAnsi="Arial" w:cs="Arial"/>
            </w:rPr>
            <w:fldChar w:fldCharType="begin"/>
          </w:r>
          <w:r w:rsidR="0017722D" w:rsidRPr="00F4690C">
            <w:rPr>
              <w:rFonts w:ascii="Arial" w:hAnsi="Arial" w:cs="Arial"/>
            </w:rPr>
            <w:instrText xml:space="preserve">CITATION Hum12 \l 1043 </w:instrText>
          </w:r>
          <w:r w:rsidR="0017722D" w:rsidRPr="00F4690C">
            <w:rPr>
              <w:rFonts w:ascii="Arial" w:hAnsi="Arial" w:cs="Arial"/>
            </w:rPr>
            <w:fldChar w:fldCharType="separate"/>
          </w:r>
          <w:r w:rsidR="009F72AF" w:rsidRPr="009F72AF">
            <w:rPr>
              <w:rFonts w:ascii="Arial" w:hAnsi="Arial" w:cs="Arial"/>
              <w:noProof/>
            </w:rPr>
            <w:t>(Human Rights Watch, 2012)</w:t>
          </w:r>
          <w:r w:rsidR="0017722D" w:rsidRPr="00F4690C">
            <w:rPr>
              <w:rFonts w:ascii="Arial" w:hAnsi="Arial" w:cs="Arial"/>
            </w:rPr>
            <w:fldChar w:fldCharType="end"/>
          </w:r>
        </w:sdtContent>
      </w:sdt>
      <w:r w:rsidRPr="00F4690C">
        <w:rPr>
          <w:rFonts w:ascii="Arial" w:hAnsi="Arial" w:cs="Arial"/>
        </w:rPr>
        <w:t xml:space="preserve">. </w:t>
      </w:r>
    </w:p>
    <w:p w:rsidR="00ED71AA" w:rsidRPr="00F03825" w:rsidRDefault="00ED71AA" w:rsidP="00F03825">
      <w:pPr>
        <w:pStyle w:val="Heading1"/>
        <w:ind w:firstLine="708"/>
        <w:jc w:val="both"/>
        <w:rPr>
          <w:rFonts w:ascii="Arial" w:hAnsi="Arial" w:cs="Arial"/>
        </w:rPr>
      </w:pPr>
      <w:bookmarkStart w:id="9" w:name="_Toc368306977"/>
      <w:r w:rsidRPr="00F03825">
        <w:rPr>
          <w:rFonts w:ascii="Arial" w:hAnsi="Arial" w:cs="Arial"/>
        </w:rPr>
        <w:lastRenderedPageBreak/>
        <w:t xml:space="preserve">1.1.6 </w:t>
      </w:r>
      <w:r w:rsidR="0053778C">
        <w:rPr>
          <w:rFonts w:ascii="Arial" w:hAnsi="Arial" w:cs="Arial"/>
        </w:rPr>
        <w:t>Consolidation of the</w:t>
      </w:r>
      <w:r w:rsidRPr="00F03825">
        <w:rPr>
          <w:rFonts w:ascii="Arial" w:hAnsi="Arial" w:cs="Arial"/>
        </w:rPr>
        <w:t xml:space="preserve"> Control of the Government</w:t>
      </w:r>
      <w:bookmarkEnd w:id="9"/>
    </w:p>
    <w:p w:rsidR="00F03825" w:rsidRDefault="00F03825">
      <w:pPr>
        <w:spacing w:line="360" w:lineRule="auto"/>
        <w:jc w:val="both"/>
        <w:rPr>
          <w:rFonts w:ascii="Arial" w:hAnsi="Arial" w:cs="Arial"/>
        </w:rPr>
      </w:pPr>
    </w:p>
    <w:p w:rsidR="00ED71AA" w:rsidRDefault="00DF6BFC">
      <w:pPr>
        <w:spacing w:line="360" w:lineRule="auto"/>
        <w:jc w:val="both"/>
        <w:rPr>
          <w:rFonts w:ascii="Arial" w:hAnsi="Arial" w:cs="Arial"/>
        </w:rPr>
      </w:pPr>
      <w:r w:rsidRPr="00F4690C">
        <w:rPr>
          <w:rFonts w:ascii="Arial" w:hAnsi="Arial" w:cs="Arial"/>
        </w:rPr>
        <w:t>Further enhancing government control ha</w:t>
      </w:r>
      <w:r w:rsidR="00ED71AA">
        <w:rPr>
          <w:rFonts w:ascii="Arial" w:hAnsi="Arial" w:cs="Arial"/>
        </w:rPr>
        <w:t>s been realised by signing the federal l</w:t>
      </w:r>
      <w:r w:rsidRPr="00F4690C">
        <w:rPr>
          <w:rFonts w:ascii="Arial" w:hAnsi="Arial" w:cs="Arial"/>
        </w:rPr>
        <w:t xml:space="preserve">aw on ‘Amendments to </w:t>
      </w:r>
      <w:r w:rsidR="00ED71AA">
        <w:rPr>
          <w:rFonts w:ascii="Arial" w:hAnsi="Arial" w:cs="Arial"/>
        </w:rPr>
        <w:t xml:space="preserve">the </w:t>
      </w:r>
      <w:r w:rsidRPr="00F4690C">
        <w:rPr>
          <w:rFonts w:ascii="Arial" w:hAnsi="Arial" w:cs="Arial"/>
        </w:rPr>
        <w:t xml:space="preserve">Federal Law on Protecting Children from Information Harmful to Their Health and Development and Certain Legislative Acts of the Russian Federation’ in July 2012. </w:t>
      </w:r>
      <w:r w:rsidR="00ED71AA">
        <w:rPr>
          <w:rFonts w:ascii="Arial" w:hAnsi="Arial" w:cs="Arial"/>
        </w:rPr>
        <w:t xml:space="preserve">The law is described on the website of the president of Russia as a law that </w:t>
      </w:r>
      <w:r w:rsidR="00AE4F75" w:rsidRPr="00F4690C">
        <w:rPr>
          <w:rFonts w:ascii="Arial" w:hAnsi="Arial" w:cs="Arial"/>
        </w:rPr>
        <w:t xml:space="preserve">will improve the protection of children by not confronting them with dangerous materials. The agency </w:t>
      </w:r>
      <w:proofErr w:type="spellStart"/>
      <w:r w:rsidRPr="00F4690C">
        <w:rPr>
          <w:rFonts w:ascii="Arial" w:hAnsi="Arial" w:cs="Arial"/>
        </w:rPr>
        <w:t>Roskomnadzor</w:t>
      </w:r>
      <w:proofErr w:type="spellEnd"/>
      <w:r w:rsidRPr="00F4690C">
        <w:rPr>
          <w:rFonts w:ascii="Arial" w:hAnsi="Arial" w:cs="Arial"/>
        </w:rPr>
        <w:t xml:space="preserve"> has been put in charge of establishing a database with web</w:t>
      </w:r>
      <w:r w:rsidR="00AE4F75" w:rsidRPr="00F4690C">
        <w:rPr>
          <w:rFonts w:ascii="Arial" w:hAnsi="Arial" w:cs="Arial"/>
        </w:rPr>
        <w:t xml:space="preserve"> </w:t>
      </w:r>
      <w:r w:rsidRPr="00F4690C">
        <w:rPr>
          <w:rFonts w:ascii="Arial" w:hAnsi="Arial" w:cs="Arial"/>
        </w:rPr>
        <w:t>sites</w:t>
      </w:r>
      <w:r w:rsidR="00AE4F75" w:rsidRPr="00F4690C">
        <w:rPr>
          <w:rFonts w:ascii="Arial" w:hAnsi="Arial" w:cs="Arial"/>
        </w:rPr>
        <w:t xml:space="preserve"> that </w:t>
      </w:r>
      <w:r w:rsidR="00ED71AA">
        <w:rPr>
          <w:rFonts w:ascii="Arial" w:hAnsi="Arial" w:cs="Arial"/>
        </w:rPr>
        <w:t>are</w:t>
      </w:r>
      <w:r w:rsidR="00AE4F75" w:rsidRPr="00F4690C">
        <w:rPr>
          <w:rFonts w:ascii="Arial" w:hAnsi="Arial" w:cs="Arial"/>
        </w:rPr>
        <w:t xml:space="preserve"> blocked</w:t>
      </w:r>
      <w:r w:rsidRPr="00F4690C">
        <w:rPr>
          <w:rFonts w:ascii="Arial" w:hAnsi="Arial" w:cs="Arial"/>
        </w:rPr>
        <w:t xml:space="preserve"> according to the new law</w:t>
      </w:r>
      <w:r w:rsidR="00B66EB0" w:rsidRPr="00F4690C">
        <w:rPr>
          <w:rFonts w:ascii="Arial" w:hAnsi="Arial" w:cs="Arial"/>
        </w:rPr>
        <w:t xml:space="preserve"> </w:t>
      </w:r>
      <w:sdt>
        <w:sdtPr>
          <w:rPr>
            <w:rFonts w:ascii="Arial" w:hAnsi="Arial" w:cs="Arial"/>
          </w:rPr>
          <w:id w:val="-1232844125"/>
          <w:citation/>
        </w:sdtPr>
        <w:sdtEndPr/>
        <w:sdtContent>
          <w:r w:rsidR="00B66EB0" w:rsidRPr="00F4690C">
            <w:rPr>
              <w:rFonts w:ascii="Arial" w:hAnsi="Arial" w:cs="Arial"/>
            </w:rPr>
            <w:fldChar w:fldCharType="begin"/>
          </w:r>
          <w:r w:rsidR="00B66EB0" w:rsidRPr="00F4690C">
            <w:rPr>
              <w:rFonts w:ascii="Arial" w:hAnsi="Arial" w:cs="Arial"/>
            </w:rPr>
            <w:instrText xml:space="preserve"> CITATION Pre12 \l 1043 </w:instrText>
          </w:r>
          <w:r w:rsidR="00B66EB0" w:rsidRPr="00F4690C">
            <w:rPr>
              <w:rFonts w:ascii="Arial" w:hAnsi="Arial" w:cs="Arial"/>
            </w:rPr>
            <w:fldChar w:fldCharType="separate"/>
          </w:r>
          <w:r w:rsidR="009F72AF" w:rsidRPr="009F72AF">
            <w:rPr>
              <w:rFonts w:ascii="Arial" w:hAnsi="Arial" w:cs="Arial"/>
              <w:noProof/>
            </w:rPr>
            <w:t>(President of Russia, 2012)</w:t>
          </w:r>
          <w:r w:rsidR="00B66EB0" w:rsidRPr="00F4690C">
            <w:rPr>
              <w:rFonts w:ascii="Arial" w:hAnsi="Arial" w:cs="Arial"/>
            </w:rPr>
            <w:fldChar w:fldCharType="end"/>
          </w:r>
        </w:sdtContent>
      </w:sdt>
      <w:r w:rsidRPr="00F4690C">
        <w:rPr>
          <w:rFonts w:ascii="Arial" w:hAnsi="Arial" w:cs="Arial"/>
        </w:rPr>
        <w:t>. The register, with the full name of ‘Unified Register of Domain Names, Universal Page Selectors and Internet Addresses that Allow for the Identification of Websites Containing Information whose Dissemination is Prohibited in the Russian Federation</w:t>
      </w:r>
      <w:r w:rsidR="008202BE" w:rsidRPr="00F4690C">
        <w:rPr>
          <w:rFonts w:ascii="Arial" w:hAnsi="Arial" w:cs="Arial"/>
        </w:rPr>
        <w:t>’</w:t>
      </w:r>
      <w:r w:rsidRPr="00F4690C">
        <w:rPr>
          <w:rFonts w:ascii="Arial" w:hAnsi="Arial" w:cs="Arial"/>
        </w:rPr>
        <w:t xml:space="preserve">, is </w:t>
      </w:r>
      <w:r w:rsidR="00ED71AA">
        <w:rPr>
          <w:rFonts w:ascii="Arial" w:hAnsi="Arial" w:cs="Arial"/>
        </w:rPr>
        <w:t>blocked for the public society. However, it is notified to the public society i</w:t>
      </w:r>
      <w:r w:rsidR="008202BE" w:rsidRPr="00F4690C">
        <w:rPr>
          <w:rFonts w:ascii="Arial" w:hAnsi="Arial" w:cs="Arial"/>
        </w:rPr>
        <w:t xml:space="preserve">f a web site has been blocked </w:t>
      </w:r>
      <w:sdt>
        <w:sdtPr>
          <w:rPr>
            <w:rFonts w:ascii="Arial" w:hAnsi="Arial" w:cs="Arial"/>
          </w:rPr>
          <w:id w:val="-1185594288"/>
          <w:citation/>
        </w:sdtPr>
        <w:sdtEndPr/>
        <w:sdtContent>
          <w:r w:rsidR="00B66EB0" w:rsidRPr="00F4690C">
            <w:rPr>
              <w:rFonts w:ascii="Arial" w:hAnsi="Arial" w:cs="Arial"/>
            </w:rPr>
            <w:fldChar w:fldCharType="begin"/>
          </w:r>
          <w:r w:rsidR="00B66EB0" w:rsidRPr="00F4690C">
            <w:rPr>
              <w:rFonts w:ascii="Arial" w:hAnsi="Arial" w:cs="Arial"/>
            </w:rPr>
            <w:instrText xml:space="preserve"> CITATION Ros12 \l 1043 </w:instrText>
          </w:r>
          <w:r w:rsidR="00B66EB0" w:rsidRPr="00F4690C">
            <w:rPr>
              <w:rFonts w:ascii="Arial" w:hAnsi="Arial" w:cs="Arial"/>
            </w:rPr>
            <w:fldChar w:fldCharType="separate"/>
          </w:r>
          <w:r w:rsidR="009F72AF" w:rsidRPr="009F72AF">
            <w:rPr>
              <w:rFonts w:ascii="Arial" w:hAnsi="Arial" w:cs="Arial"/>
              <w:noProof/>
            </w:rPr>
            <w:t>(Roskomnadzor, 2012)</w:t>
          </w:r>
          <w:r w:rsidR="00B66EB0" w:rsidRPr="00F4690C">
            <w:rPr>
              <w:rFonts w:ascii="Arial" w:hAnsi="Arial" w:cs="Arial"/>
            </w:rPr>
            <w:fldChar w:fldCharType="end"/>
          </w:r>
        </w:sdtContent>
      </w:sdt>
      <w:r w:rsidR="008202BE" w:rsidRPr="00F4690C">
        <w:rPr>
          <w:rFonts w:ascii="Arial" w:hAnsi="Arial" w:cs="Arial"/>
        </w:rPr>
        <w:t>.</w:t>
      </w:r>
      <w:r w:rsidR="00ED71AA">
        <w:rPr>
          <w:rFonts w:ascii="Arial" w:hAnsi="Arial" w:cs="Arial"/>
        </w:rPr>
        <w:t xml:space="preserve"> The law is </w:t>
      </w:r>
      <w:r w:rsidR="00ED71AA" w:rsidRPr="00F4690C">
        <w:rPr>
          <w:rFonts w:ascii="Arial" w:hAnsi="Arial" w:cs="Arial"/>
        </w:rPr>
        <w:t>approving control over the i</w:t>
      </w:r>
      <w:r w:rsidR="00ED71AA">
        <w:rPr>
          <w:rFonts w:ascii="Arial" w:hAnsi="Arial" w:cs="Arial"/>
        </w:rPr>
        <w:t>nternet by government agencies.</w:t>
      </w:r>
      <w:r w:rsidR="008202BE" w:rsidRPr="00F4690C">
        <w:rPr>
          <w:rFonts w:ascii="Arial" w:hAnsi="Arial" w:cs="Arial"/>
        </w:rPr>
        <w:t xml:space="preserve"> </w:t>
      </w:r>
      <w:r w:rsidR="00ED71AA">
        <w:rPr>
          <w:rFonts w:ascii="Arial" w:hAnsi="Arial" w:cs="Arial"/>
        </w:rPr>
        <w:t>It</w:t>
      </w:r>
      <w:r w:rsidR="008202BE" w:rsidRPr="00F4690C">
        <w:rPr>
          <w:rFonts w:ascii="Arial" w:hAnsi="Arial" w:cs="Arial"/>
        </w:rPr>
        <w:t xml:space="preserve"> has been feared by the opposition and by human rights o</w:t>
      </w:r>
      <w:r w:rsidR="00ED71AA">
        <w:rPr>
          <w:rFonts w:ascii="Arial" w:hAnsi="Arial" w:cs="Arial"/>
        </w:rPr>
        <w:t xml:space="preserve">rganisations that this new law </w:t>
      </w:r>
      <w:r w:rsidR="00B66EB0" w:rsidRPr="00F4690C">
        <w:rPr>
          <w:rFonts w:ascii="Arial" w:hAnsi="Arial" w:cs="Arial"/>
        </w:rPr>
        <w:t xml:space="preserve">will </w:t>
      </w:r>
      <w:r w:rsidR="008202BE" w:rsidRPr="00F4690C">
        <w:rPr>
          <w:rFonts w:ascii="Arial" w:hAnsi="Arial" w:cs="Arial"/>
        </w:rPr>
        <w:t xml:space="preserve">further </w:t>
      </w:r>
      <w:r w:rsidR="00B66EB0" w:rsidRPr="005355BD">
        <w:rPr>
          <w:rFonts w:ascii="Arial" w:hAnsi="Arial" w:cs="Arial"/>
        </w:rPr>
        <w:t xml:space="preserve">increase </w:t>
      </w:r>
      <w:r w:rsidR="008202BE" w:rsidRPr="005355BD">
        <w:rPr>
          <w:rFonts w:ascii="Arial" w:hAnsi="Arial" w:cs="Arial"/>
        </w:rPr>
        <w:t>the censorship within Russia</w:t>
      </w:r>
      <w:r w:rsidR="00361BE4" w:rsidRPr="005355BD">
        <w:rPr>
          <w:rFonts w:ascii="Arial" w:hAnsi="Arial" w:cs="Arial"/>
        </w:rPr>
        <w:t xml:space="preserve"> </w:t>
      </w:r>
      <w:sdt>
        <w:sdtPr>
          <w:rPr>
            <w:rFonts w:ascii="Arial" w:hAnsi="Arial" w:cs="Arial"/>
          </w:rPr>
          <w:id w:val="1284614807"/>
          <w:citation/>
        </w:sdtPr>
        <w:sdtEndPr/>
        <w:sdtContent>
          <w:r w:rsidR="00361BE4" w:rsidRPr="005355BD">
            <w:rPr>
              <w:rFonts w:ascii="Arial" w:hAnsi="Arial" w:cs="Arial"/>
            </w:rPr>
            <w:fldChar w:fldCharType="begin"/>
          </w:r>
          <w:r w:rsidR="00361BE4" w:rsidRPr="005355BD">
            <w:rPr>
              <w:rFonts w:ascii="Arial" w:hAnsi="Arial" w:cs="Arial"/>
            </w:rPr>
            <w:instrText xml:space="preserve"> CITATION BBC121 \l 1043 </w:instrText>
          </w:r>
          <w:r w:rsidR="00361BE4" w:rsidRPr="005355BD">
            <w:rPr>
              <w:rFonts w:ascii="Arial" w:hAnsi="Arial" w:cs="Arial"/>
            </w:rPr>
            <w:fldChar w:fldCharType="separate"/>
          </w:r>
          <w:r w:rsidR="009F72AF" w:rsidRPr="005355BD">
            <w:rPr>
              <w:rFonts w:ascii="Arial" w:hAnsi="Arial" w:cs="Arial"/>
              <w:noProof/>
            </w:rPr>
            <w:t>(BBC, 2012)</w:t>
          </w:r>
          <w:r w:rsidR="00361BE4" w:rsidRPr="005355BD">
            <w:rPr>
              <w:rFonts w:ascii="Arial" w:hAnsi="Arial" w:cs="Arial"/>
            </w:rPr>
            <w:fldChar w:fldCharType="end"/>
          </w:r>
        </w:sdtContent>
      </w:sdt>
      <w:r w:rsidR="008202BE" w:rsidRPr="005355BD">
        <w:rPr>
          <w:rFonts w:ascii="Arial" w:hAnsi="Arial" w:cs="Arial"/>
        </w:rPr>
        <w:t xml:space="preserve">. </w:t>
      </w:r>
      <w:r w:rsidR="00ED71AA" w:rsidRPr="005355BD">
        <w:rPr>
          <w:rFonts w:ascii="Arial" w:hAnsi="Arial" w:cs="Arial"/>
        </w:rPr>
        <w:t>Together with</w:t>
      </w:r>
      <w:r w:rsidR="008202BE" w:rsidRPr="005355BD">
        <w:rPr>
          <w:rFonts w:ascii="Arial" w:hAnsi="Arial" w:cs="Arial"/>
        </w:rPr>
        <w:t xml:space="preserve"> the earlier adopted</w:t>
      </w:r>
      <w:r w:rsidR="00ED71AA" w:rsidRPr="005355BD">
        <w:rPr>
          <w:rFonts w:ascii="Arial" w:hAnsi="Arial" w:cs="Arial"/>
        </w:rPr>
        <w:t xml:space="preserve"> law </w:t>
      </w:r>
      <w:r w:rsidR="00ED71AA">
        <w:rPr>
          <w:rFonts w:ascii="Arial" w:hAnsi="Arial" w:cs="Arial"/>
        </w:rPr>
        <w:t>that</w:t>
      </w:r>
      <w:r w:rsidR="008202BE" w:rsidRPr="00F4690C">
        <w:rPr>
          <w:rFonts w:ascii="Arial" w:hAnsi="Arial" w:cs="Arial"/>
        </w:rPr>
        <w:t xml:space="preserve"> </w:t>
      </w:r>
      <w:r w:rsidR="00ED71AA">
        <w:rPr>
          <w:rFonts w:ascii="Arial" w:hAnsi="Arial" w:cs="Arial"/>
        </w:rPr>
        <w:t>realises</w:t>
      </w:r>
      <w:r w:rsidR="008202BE" w:rsidRPr="00F4690C">
        <w:rPr>
          <w:rFonts w:ascii="Arial" w:hAnsi="Arial" w:cs="Arial"/>
        </w:rPr>
        <w:t xml:space="preserve"> a database with extremist materials and this law</w:t>
      </w:r>
      <w:r w:rsidR="00D568D4" w:rsidRPr="00F4690C">
        <w:rPr>
          <w:rFonts w:ascii="Arial" w:hAnsi="Arial" w:cs="Arial"/>
        </w:rPr>
        <w:t xml:space="preserve">, it has become </w:t>
      </w:r>
      <w:r w:rsidR="00ED71AA">
        <w:rPr>
          <w:rFonts w:ascii="Arial" w:hAnsi="Arial" w:cs="Arial"/>
        </w:rPr>
        <w:t>easy</w:t>
      </w:r>
      <w:r w:rsidR="00D568D4" w:rsidRPr="00F4690C">
        <w:rPr>
          <w:rFonts w:ascii="Arial" w:hAnsi="Arial" w:cs="Arial"/>
        </w:rPr>
        <w:t xml:space="preserve"> to prohibit certain information in the media. Especially, concerning the fact that </w:t>
      </w:r>
      <w:r w:rsidR="003B6D5C" w:rsidRPr="00F4690C">
        <w:rPr>
          <w:rFonts w:ascii="Arial" w:hAnsi="Arial" w:cs="Arial"/>
        </w:rPr>
        <w:t>the laws have n</w:t>
      </w:r>
      <w:r w:rsidR="00E64228" w:rsidRPr="00F4690C">
        <w:rPr>
          <w:rFonts w:ascii="Arial" w:hAnsi="Arial" w:cs="Arial"/>
        </w:rPr>
        <w:t xml:space="preserve">ot been specified clearly, meaning that </w:t>
      </w:r>
      <w:r w:rsidR="00ED71AA">
        <w:rPr>
          <w:rFonts w:ascii="Arial" w:hAnsi="Arial" w:cs="Arial"/>
        </w:rPr>
        <w:t xml:space="preserve">the </w:t>
      </w:r>
      <w:r w:rsidR="00E64228" w:rsidRPr="00F4690C">
        <w:rPr>
          <w:rFonts w:ascii="Arial" w:hAnsi="Arial" w:cs="Arial"/>
        </w:rPr>
        <w:t>freedo</w:t>
      </w:r>
      <w:r w:rsidR="00ED71AA">
        <w:rPr>
          <w:rFonts w:ascii="Arial" w:hAnsi="Arial" w:cs="Arial"/>
        </w:rPr>
        <w:t>m of speech, article 29 of the C</w:t>
      </w:r>
      <w:r w:rsidR="00E64228" w:rsidRPr="00F4690C">
        <w:rPr>
          <w:rFonts w:ascii="Arial" w:hAnsi="Arial" w:cs="Arial"/>
        </w:rPr>
        <w:t xml:space="preserve">onstitution of the Russian Federation, </w:t>
      </w:r>
      <w:r w:rsidR="00ED71AA">
        <w:rPr>
          <w:rFonts w:ascii="Arial" w:hAnsi="Arial" w:cs="Arial"/>
        </w:rPr>
        <w:t>is further limited</w:t>
      </w:r>
      <w:r w:rsidR="00E64228" w:rsidRPr="00F4690C">
        <w:rPr>
          <w:rFonts w:ascii="Arial" w:hAnsi="Arial" w:cs="Arial"/>
        </w:rPr>
        <w:t xml:space="preserve">. </w:t>
      </w:r>
    </w:p>
    <w:p w:rsidR="00B349EC" w:rsidRDefault="00B349EC">
      <w:pPr>
        <w:spacing w:line="360" w:lineRule="auto"/>
        <w:jc w:val="both"/>
        <w:rPr>
          <w:rFonts w:ascii="Arial" w:hAnsi="Arial" w:cs="Arial"/>
        </w:rPr>
      </w:pPr>
    </w:p>
    <w:p w:rsidR="008E4B47" w:rsidRPr="008E4B47" w:rsidRDefault="00B349EC" w:rsidP="008E4B47">
      <w:pPr>
        <w:pStyle w:val="Heading1"/>
        <w:jc w:val="both"/>
        <w:rPr>
          <w:rFonts w:ascii="Arial" w:hAnsi="Arial" w:cs="Arial"/>
        </w:rPr>
      </w:pPr>
      <w:r w:rsidRPr="00F03825">
        <w:rPr>
          <w:rFonts w:ascii="Arial" w:hAnsi="Arial" w:cs="Arial"/>
        </w:rPr>
        <w:tab/>
      </w:r>
      <w:bookmarkStart w:id="10" w:name="_Toc368306978"/>
      <w:r w:rsidRPr="00F03825">
        <w:rPr>
          <w:rFonts w:ascii="Arial" w:hAnsi="Arial" w:cs="Arial"/>
        </w:rPr>
        <w:t xml:space="preserve">1.1.7 </w:t>
      </w:r>
      <w:r w:rsidR="00D16DD3" w:rsidRPr="00F03825">
        <w:rPr>
          <w:rFonts w:ascii="Arial" w:hAnsi="Arial" w:cs="Arial"/>
        </w:rPr>
        <w:t xml:space="preserve">Analysing the </w:t>
      </w:r>
      <w:r w:rsidR="008E4B47">
        <w:rPr>
          <w:rFonts w:ascii="Arial" w:hAnsi="Arial" w:cs="Arial"/>
        </w:rPr>
        <w:t>Changes</w:t>
      </w:r>
      <w:bookmarkEnd w:id="10"/>
    </w:p>
    <w:p w:rsidR="00F03825" w:rsidRDefault="00F03825">
      <w:pPr>
        <w:spacing w:line="360" w:lineRule="auto"/>
        <w:jc w:val="both"/>
        <w:rPr>
          <w:rFonts w:ascii="Arial" w:hAnsi="Arial" w:cs="Arial"/>
        </w:rPr>
      </w:pPr>
    </w:p>
    <w:p w:rsidR="00F03825" w:rsidRPr="00F4690C" w:rsidRDefault="00D16DD3">
      <w:pPr>
        <w:spacing w:line="360" w:lineRule="auto"/>
        <w:jc w:val="both"/>
        <w:rPr>
          <w:rFonts w:ascii="Arial" w:hAnsi="Arial" w:cs="Arial"/>
        </w:rPr>
      </w:pPr>
      <w:r>
        <w:rPr>
          <w:rFonts w:ascii="Arial" w:hAnsi="Arial" w:cs="Arial"/>
        </w:rPr>
        <w:t xml:space="preserve">The political and legal changes that have taken place in Russia since the presidency of Putin started in </w:t>
      </w:r>
      <w:r w:rsidR="0053778C">
        <w:rPr>
          <w:rFonts w:ascii="Arial" w:hAnsi="Arial" w:cs="Arial"/>
        </w:rPr>
        <w:t>2000</w:t>
      </w:r>
      <w:r>
        <w:rPr>
          <w:rFonts w:ascii="Arial" w:hAnsi="Arial" w:cs="Arial"/>
        </w:rPr>
        <w:t xml:space="preserve"> have influenced the protection of the human rights of Russia’s citizens. The laws that are reformed or implemented consolidate the power of the president. Furthermore, they counteract the citizen’s rights that are described in the Constitution of the Russian Federation. The freedom of speech, the freedom of assembly and the protection of the inhabitants of the northern Caucasus are all violations of internationally established human rights. Several</w:t>
      </w:r>
      <w:r w:rsidR="00841E69" w:rsidRPr="00F4690C">
        <w:rPr>
          <w:rFonts w:ascii="Arial" w:hAnsi="Arial" w:cs="Arial"/>
        </w:rPr>
        <w:t xml:space="preserve"> laws</w:t>
      </w:r>
      <w:r>
        <w:rPr>
          <w:rFonts w:ascii="Arial" w:hAnsi="Arial" w:cs="Arial"/>
        </w:rPr>
        <w:t xml:space="preserve"> that are</w:t>
      </w:r>
      <w:r w:rsidR="00841E69" w:rsidRPr="00F4690C">
        <w:rPr>
          <w:rFonts w:ascii="Arial" w:hAnsi="Arial" w:cs="Arial"/>
        </w:rPr>
        <w:t xml:space="preserve"> signed by the president in the </w:t>
      </w:r>
      <w:r>
        <w:rPr>
          <w:rFonts w:ascii="Arial" w:hAnsi="Arial" w:cs="Arial"/>
        </w:rPr>
        <w:t>past</w:t>
      </w:r>
      <w:r w:rsidR="00841E69" w:rsidRPr="00F4690C">
        <w:rPr>
          <w:rFonts w:ascii="Arial" w:hAnsi="Arial" w:cs="Arial"/>
        </w:rPr>
        <w:t xml:space="preserve"> years have been direct</w:t>
      </w:r>
      <w:r>
        <w:rPr>
          <w:rFonts w:ascii="Arial" w:hAnsi="Arial" w:cs="Arial"/>
        </w:rPr>
        <w:t>ly</w:t>
      </w:r>
      <w:r w:rsidR="00841E69" w:rsidRPr="00F4690C">
        <w:rPr>
          <w:rFonts w:ascii="Arial" w:hAnsi="Arial" w:cs="Arial"/>
        </w:rPr>
        <w:t xml:space="preserve"> </w:t>
      </w:r>
      <w:r>
        <w:rPr>
          <w:rFonts w:ascii="Arial" w:hAnsi="Arial" w:cs="Arial"/>
        </w:rPr>
        <w:t>discriminating</w:t>
      </w:r>
      <w:r w:rsidR="00841E69" w:rsidRPr="00F4690C">
        <w:rPr>
          <w:rFonts w:ascii="Arial" w:hAnsi="Arial" w:cs="Arial"/>
        </w:rPr>
        <w:t xml:space="preserve"> </w:t>
      </w:r>
      <w:r>
        <w:rPr>
          <w:rFonts w:ascii="Arial" w:hAnsi="Arial" w:cs="Arial"/>
        </w:rPr>
        <w:t>foreign</w:t>
      </w:r>
      <w:r w:rsidR="00841E69" w:rsidRPr="00F4690C">
        <w:rPr>
          <w:rFonts w:ascii="Arial" w:hAnsi="Arial" w:cs="Arial"/>
        </w:rPr>
        <w:t xml:space="preserve"> organisatio</w:t>
      </w:r>
      <w:r>
        <w:rPr>
          <w:rFonts w:ascii="Arial" w:hAnsi="Arial" w:cs="Arial"/>
        </w:rPr>
        <w:t>ns in</w:t>
      </w:r>
      <w:r w:rsidR="00841E69" w:rsidRPr="00F4690C">
        <w:rPr>
          <w:rFonts w:ascii="Arial" w:hAnsi="Arial" w:cs="Arial"/>
        </w:rPr>
        <w:t xml:space="preserve"> </w:t>
      </w:r>
      <w:r w:rsidR="003E00C1">
        <w:rPr>
          <w:rFonts w:ascii="Arial" w:hAnsi="Arial" w:cs="Arial"/>
        </w:rPr>
        <w:t>Russia</w:t>
      </w:r>
      <w:r w:rsidR="00841E69" w:rsidRPr="00F4690C">
        <w:rPr>
          <w:rFonts w:ascii="Arial" w:hAnsi="Arial" w:cs="Arial"/>
        </w:rPr>
        <w:t xml:space="preserve">, </w:t>
      </w:r>
      <w:r>
        <w:rPr>
          <w:rFonts w:ascii="Arial" w:hAnsi="Arial" w:cs="Arial"/>
        </w:rPr>
        <w:t>accusing them of interference</w:t>
      </w:r>
      <w:r w:rsidR="00841E69" w:rsidRPr="00F4690C">
        <w:rPr>
          <w:rFonts w:ascii="Arial" w:hAnsi="Arial" w:cs="Arial"/>
        </w:rPr>
        <w:t xml:space="preserve"> with the internal policy of Russia. </w:t>
      </w:r>
      <w:r w:rsidR="00F03825">
        <w:rPr>
          <w:rFonts w:ascii="Arial" w:hAnsi="Arial" w:cs="Arial"/>
        </w:rPr>
        <w:t>However, this</w:t>
      </w:r>
      <w:r w:rsidR="00841E69" w:rsidRPr="00F4690C">
        <w:rPr>
          <w:rFonts w:ascii="Arial" w:hAnsi="Arial" w:cs="Arial"/>
        </w:rPr>
        <w:t xml:space="preserve"> </w:t>
      </w:r>
      <w:r w:rsidR="00F03825">
        <w:rPr>
          <w:rFonts w:ascii="Arial" w:hAnsi="Arial" w:cs="Arial"/>
        </w:rPr>
        <w:t>accusation has not been proved.</w:t>
      </w:r>
      <w:r w:rsidR="00841E69" w:rsidRPr="00F4690C">
        <w:rPr>
          <w:rFonts w:ascii="Arial" w:hAnsi="Arial" w:cs="Arial"/>
        </w:rPr>
        <w:t xml:space="preserve"> Furthermore, the new legislation seriously </w:t>
      </w:r>
      <w:r w:rsidR="00F03825">
        <w:rPr>
          <w:rFonts w:ascii="Arial" w:hAnsi="Arial" w:cs="Arial"/>
        </w:rPr>
        <w:t>affects</w:t>
      </w:r>
      <w:r w:rsidR="00841E69" w:rsidRPr="00F4690C">
        <w:rPr>
          <w:rFonts w:ascii="Arial" w:hAnsi="Arial" w:cs="Arial"/>
        </w:rPr>
        <w:t xml:space="preserve"> the relation with the </w:t>
      </w:r>
      <w:proofErr w:type="spellStart"/>
      <w:r w:rsidR="00841E69" w:rsidRPr="00F4690C">
        <w:rPr>
          <w:rFonts w:ascii="Arial" w:hAnsi="Arial" w:cs="Arial"/>
        </w:rPr>
        <w:t>CoE</w:t>
      </w:r>
      <w:proofErr w:type="spellEnd"/>
      <w:r w:rsidR="00841E69" w:rsidRPr="00F4690C">
        <w:rPr>
          <w:rFonts w:ascii="Arial" w:hAnsi="Arial" w:cs="Arial"/>
        </w:rPr>
        <w:t xml:space="preserve">, while many laws </w:t>
      </w:r>
      <w:r w:rsidR="00F03825">
        <w:rPr>
          <w:rFonts w:ascii="Arial" w:hAnsi="Arial" w:cs="Arial"/>
        </w:rPr>
        <w:t xml:space="preserve">that are </w:t>
      </w:r>
      <w:r w:rsidR="00841E69" w:rsidRPr="00F4690C">
        <w:rPr>
          <w:rFonts w:ascii="Arial" w:hAnsi="Arial" w:cs="Arial"/>
        </w:rPr>
        <w:t xml:space="preserve">described </w:t>
      </w:r>
      <w:r w:rsidR="00F03825">
        <w:rPr>
          <w:rFonts w:ascii="Arial" w:hAnsi="Arial" w:cs="Arial"/>
        </w:rPr>
        <w:t>in this chapter</w:t>
      </w:r>
      <w:r w:rsidR="00841E69" w:rsidRPr="00F4690C">
        <w:rPr>
          <w:rFonts w:ascii="Arial" w:hAnsi="Arial" w:cs="Arial"/>
        </w:rPr>
        <w:t xml:space="preserve"> are </w:t>
      </w:r>
      <w:r w:rsidR="00F03825">
        <w:rPr>
          <w:rFonts w:ascii="Arial" w:hAnsi="Arial" w:cs="Arial"/>
        </w:rPr>
        <w:t>violating</w:t>
      </w:r>
      <w:r w:rsidR="00841E69" w:rsidRPr="00F4690C">
        <w:rPr>
          <w:rFonts w:ascii="Arial" w:hAnsi="Arial" w:cs="Arial"/>
        </w:rPr>
        <w:t xml:space="preserve"> the European Convention </w:t>
      </w:r>
      <w:r w:rsidR="00F03825">
        <w:rPr>
          <w:rFonts w:ascii="Arial" w:hAnsi="Arial" w:cs="Arial"/>
        </w:rPr>
        <w:t>on</w:t>
      </w:r>
      <w:r w:rsidR="00841E69" w:rsidRPr="00F4690C">
        <w:rPr>
          <w:rFonts w:ascii="Arial" w:hAnsi="Arial" w:cs="Arial"/>
        </w:rPr>
        <w:t xml:space="preserve"> Human Rights. </w:t>
      </w:r>
    </w:p>
    <w:p w:rsidR="00E35EB6" w:rsidRPr="00F4690C" w:rsidRDefault="00422E74" w:rsidP="00D34789">
      <w:pPr>
        <w:pStyle w:val="Heading1"/>
        <w:rPr>
          <w:rFonts w:ascii="Arial" w:hAnsi="Arial" w:cs="Arial"/>
        </w:rPr>
      </w:pPr>
      <w:bookmarkStart w:id="11" w:name="_Toc368306979"/>
      <w:r w:rsidRPr="00F4690C">
        <w:rPr>
          <w:rFonts w:ascii="Arial" w:hAnsi="Arial" w:cs="Arial"/>
        </w:rPr>
        <w:lastRenderedPageBreak/>
        <w:t xml:space="preserve">1.2 </w:t>
      </w:r>
      <w:r w:rsidR="00A21F72" w:rsidRPr="00F4690C">
        <w:rPr>
          <w:rFonts w:ascii="Arial" w:hAnsi="Arial" w:cs="Arial"/>
        </w:rPr>
        <w:t>Popularity</w:t>
      </w:r>
      <w:bookmarkEnd w:id="11"/>
    </w:p>
    <w:p w:rsidR="00594F35" w:rsidRPr="00F4690C" w:rsidRDefault="00594F35" w:rsidP="00301AA3">
      <w:pPr>
        <w:spacing w:line="360" w:lineRule="auto"/>
        <w:jc w:val="both"/>
        <w:rPr>
          <w:rFonts w:ascii="Arial" w:hAnsi="Arial" w:cs="Arial"/>
        </w:rPr>
      </w:pPr>
    </w:p>
    <w:p w:rsidR="00BB72E1" w:rsidRPr="00F4690C" w:rsidRDefault="00E035FB" w:rsidP="00301AA3">
      <w:pPr>
        <w:spacing w:line="360" w:lineRule="auto"/>
        <w:jc w:val="both"/>
        <w:rPr>
          <w:rFonts w:ascii="Arial" w:hAnsi="Arial" w:cs="Arial"/>
        </w:rPr>
      </w:pPr>
      <w:r w:rsidRPr="00F4690C">
        <w:rPr>
          <w:rFonts w:ascii="Arial" w:hAnsi="Arial" w:cs="Arial"/>
        </w:rPr>
        <w:t xml:space="preserve">During </w:t>
      </w:r>
      <w:r w:rsidR="0099608F" w:rsidRPr="00F4690C">
        <w:rPr>
          <w:rFonts w:ascii="Arial" w:hAnsi="Arial" w:cs="Arial"/>
        </w:rPr>
        <w:t xml:space="preserve">the </w:t>
      </w:r>
      <w:r w:rsidRPr="00F4690C">
        <w:rPr>
          <w:rFonts w:ascii="Arial" w:hAnsi="Arial" w:cs="Arial"/>
        </w:rPr>
        <w:t>presidency</w:t>
      </w:r>
      <w:r w:rsidR="0099608F" w:rsidRPr="00F4690C">
        <w:rPr>
          <w:rFonts w:ascii="Arial" w:hAnsi="Arial" w:cs="Arial"/>
        </w:rPr>
        <w:t xml:space="preserve"> of Putin</w:t>
      </w:r>
      <w:r w:rsidR="00EE7BC8" w:rsidRPr="00F4690C">
        <w:rPr>
          <w:rFonts w:ascii="Arial" w:hAnsi="Arial" w:cs="Arial"/>
        </w:rPr>
        <w:t xml:space="preserve">, the </w:t>
      </w:r>
      <w:r w:rsidR="00F03825">
        <w:rPr>
          <w:rFonts w:ascii="Arial" w:hAnsi="Arial" w:cs="Arial"/>
        </w:rPr>
        <w:t xml:space="preserve">political </w:t>
      </w:r>
      <w:r w:rsidR="00EE7BC8" w:rsidRPr="00F4690C">
        <w:rPr>
          <w:rFonts w:ascii="Arial" w:hAnsi="Arial" w:cs="Arial"/>
        </w:rPr>
        <w:t xml:space="preserve">will </w:t>
      </w:r>
      <w:r w:rsidR="00F03825">
        <w:rPr>
          <w:rFonts w:ascii="Arial" w:hAnsi="Arial" w:cs="Arial"/>
        </w:rPr>
        <w:t xml:space="preserve">of Russia </w:t>
      </w:r>
      <w:r w:rsidR="00EE7BC8" w:rsidRPr="00F4690C">
        <w:rPr>
          <w:rFonts w:ascii="Arial" w:hAnsi="Arial" w:cs="Arial"/>
        </w:rPr>
        <w:t>to change towards a</w:t>
      </w:r>
      <w:r w:rsidRPr="00F4690C">
        <w:rPr>
          <w:rFonts w:ascii="Arial" w:hAnsi="Arial" w:cs="Arial"/>
        </w:rPr>
        <w:t xml:space="preserve"> </w:t>
      </w:r>
      <w:r w:rsidR="00F03825">
        <w:rPr>
          <w:rFonts w:ascii="Arial" w:hAnsi="Arial" w:cs="Arial"/>
        </w:rPr>
        <w:t>liberal</w:t>
      </w:r>
      <w:r w:rsidRPr="00F4690C">
        <w:rPr>
          <w:rFonts w:ascii="Arial" w:hAnsi="Arial" w:cs="Arial"/>
        </w:rPr>
        <w:t xml:space="preserve"> </w:t>
      </w:r>
      <w:r w:rsidR="00F03825">
        <w:rPr>
          <w:rFonts w:ascii="Arial" w:hAnsi="Arial" w:cs="Arial"/>
        </w:rPr>
        <w:t>democracy</w:t>
      </w:r>
      <w:r w:rsidRPr="00F4690C">
        <w:rPr>
          <w:rFonts w:ascii="Arial" w:hAnsi="Arial" w:cs="Arial"/>
        </w:rPr>
        <w:t xml:space="preserve"> has decreased,</w:t>
      </w:r>
      <w:r w:rsidR="00F03825">
        <w:rPr>
          <w:rFonts w:ascii="Arial" w:hAnsi="Arial" w:cs="Arial"/>
        </w:rPr>
        <w:t xml:space="preserve"> which is showed by the implementation of</w:t>
      </w:r>
      <w:r w:rsidRPr="00F4690C">
        <w:rPr>
          <w:rFonts w:ascii="Arial" w:hAnsi="Arial" w:cs="Arial"/>
        </w:rPr>
        <w:t xml:space="preserve"> policies </w:t>
      </w:r>
      <w:r w:rsidR="00F03825">
        <w:rPr>
          <w:rFonts w:ascii="Arial" w:hAnsi="Arial" w:cs="Arial"/>
        </w:rPr>
        <w:t xml:space="preserve">that are </w:t>
      </w:r>
      <w:r w:rsidRPr="00F4690C">
        <w:rPr>
          <w:rFonts w:ascii="Arial" w:hAnsi="Arial" w:cs="Arial"/>
        </w:rPr>
        <w:t xml:space="preserve">more suitable </w:t>
      </w:r>
      <w:r w:rsidR="008E4B47">
        <w:rPr>
          <w:rFonts w:ascii="Arial" w:hAnsi="Arial" w:cs="Arial"/>
        </w:rPr>
        <w:t>to</w:t>
      </w:r>
      <w:r w:rsidRPr="00F4690C">
        <w:rPr>
          <w:rFonts w:ascii="Arial" w:hAnsi="Arial" w:cs="Arial"/>
        </w:rPr>
        <w:t xml:space="preserve"> an </w:t>
      </w:r>
      <w:r w:rsidR="00F03825">
        <w:rPr>
          <w:rFonts w:ascii="Arial" w:hAnsi="Arial" w:cs="Arial"/>
        </w:rPr>
        <w:t>autocracy</w:t>
      </w:r>
      <w:r w:rsidRPr="00F4690C">
        <w:rPr>
          <w:rFonts w:ascii="Arial" w:hAnsi="Arial" w:cs="Arial"/>
        </w:rPr>
        <w:t>. Nevertheless, Putin cannot be described as a dictator</w:t>
      </w:r>
      <w:r w:rsidR="00F03825">
        <w:rPr>
          <w:rFonts w:ascii="Arial" w:hAnsi="Arial" w:cs="Arial"/>
        </w:rPr>
        <w:t xml:space="preserve">. </w:t>
      </w:r>
      <w:r w:rsidR="008E4B47">
        <w:rPr>
          <w:rFonts w:ascii="Arial" w:hAnsi="Arial" w:cs="Arial"/>
        </w:rPr>
        <w:t>Steven Fish defines the difference between a dictator and a democratic leader. A dictato</w:t>
      </w:r>
      <w:r w:rsidR="00E81E2A" w:rsidRPr="00F4690C">
        <w:rPr>
          <w:rFonts w:ascii="Arial" w:hAnsi="Arial" w:cs="Arial"/>
        </w:rPr>
        <w:t xml:space="preserve">r will steal as much as possible from the society and the </w:t>
      </w:r>
      <w:r w:rsidR="008E4B47">
        <w:rPr>
          <w:rFonts w:ascii="Arial" w:hAnsi="Arial" w:cs="Arial"/>
        </w:rPr>
        <w:t>state, while staying in power. On the other hand, a</w:t>
      </w:r>
      <w:r w:rsidR="00E81E2A" w:rsidRPr="00F4690C">
        <w:rPr>
          <w:rFonts w:ascii="Arial" w:hAnsi="Arial" w:cs="Arial"/>
        </w:rPr>
        <w:t xml:space="preserve"> democratic leader </w:t>
      </w:r>
      <w:r w:rsidR="008E4B47">
        <w:rPr>
          <w:rFonts w:ascii="Arial" w:hAnsi="Arial" w:cs="Arial"/>
        </w:rPr>
        <w:t>is</w:t>
      </w:r>
      <w:r w:rsidR="00E81E2A" w:rsidRPr="00F4690C">
        <w:rPr>
          <w:rFonts w:ascii="Arial" w:hAnsi="Arial" w:cs="Arial"/>
        </w:rPr>
        <w:t xml:space="preserve"> focussed on the people’s interests, because otherwise </w:t>
      </w:r>
      <w:r w:rsidR="008E4B47">
        <w:rPr>
          <w:rFonts w:ascii="Arial" w:hAnsi="Arial" w:cs="Arial"/>
        </w:rPr>
        <w:t>he</w:t>
      </w:r>
      <w:r w:rsidR="00E81E2A" w:rsidRPr="00F4690C">
        <w:rPr>
          <w:rFonts w:ascii="Arial" w:hAnsi="Arial" w:cs="Arial"/>
        </w:rPr>
        <w:t xml:space="preserve"> will lose power or </w:t>
      </w:r>
      <w:r w:rsidR="008E4B47">
        <w:rPr>
          <w:rFonts w:ascii="Arial" w:hAnsi="Arial" w:cs="Arial"/>
        </w:rPr>
        <w:t xml:space="preserve">may </w:t>
      </w:r>
      <w:r w:rsidR="00E81E2A" w:rsidRPr="00F4690C">
        <w:rPr>
          <w:rFonts w:ascii="Arial" w:hAnsi="Arial" w:cs="Arial"/>
        </w:rPr>
        <w:t>be arrested</w:t>
      </w:r>
      <w:sdt>
        <w:sdtPr>
          <w:rPr>
            <w:rFonts w:ascii="Arial" w:hAnsi="Arial" w:cs="Arial"/>
          </w:rPr>
          <w:id w:val="231976829"/>
          <w:citation/>
        </w:sdtPr>
        <w:sdtEndPr/>
        <w:sdtContent>
          <w:r w:rsidR="0033601D" w:rsidRPr="00F4690C">
            <w:rPr>
              <w:rFonts w:ascii="Arial" w:hAnsi="Arial" w:cs="Arial"/>
            </w:rPr>
            <w:fldChar w:fldCharType="begin"/>
          </w:r>
          <w:r w:rsidR="0033601D" w:rsidRPr="00F4690C">
            <w:rPr>
              <w:rFonts w:ascii="Arial" w:hAnsi="Arial" w:cs="Arial"/>
            </w:rPr>
            <w:instrText xml:space="preserve"> CITATION Fis12 \l 1043 </w:instrText>
          </w:r>
          <w:r w:rsidR="0033601D"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(Fish, 2012)</w:t>
          </w:r>
          <w:r w:rsidR="0033601D" w:rsidRPr="00F4690C">
            <w:rPr>
              <w:rFonts w:ascii="Arial" w:hAnsi="Arial" w:cs="Arial"/>
            </w:rPr>
            <w:fldChar w:fldCharType="end"/>
          </w:r>
        </w:sdtContent>
      </w:sdt>
      <w:r w:rsidR="00E81E2A" w:rsidRPr="00F4690C">
        <w:rPr>
          <w:rFonts w:ascii="Arial" w:hAnsi="Arial" w:cs="Arial"/>
        </w:rPr>
        <w:t xml:space="preserve">. </w:t>
      </w:r>
      <w:r w:rsidR="009B5649" w:rsidRPr="00F4690C">
        <w:rPr>
          <w:rFonts w:ascii="Arial" w:hAnsi="Arial" w:cs="Arial"/>
        </w:rPr>
        <w:t>Fish continues, that t</w:t>
      </w:r>
      <w:r w:rsidR="00E81E2A" w:rsidRPr="00F4690C">
        <w:rPr>
          <w:rFonts w:ascii="Arial" w:hAnsi="Arial" w:cs="Arial"/>
        </w:rPr>
        <w:t xml:space="preserve">he leadership of Putin has to be </w:t>
      </w:r>
      <w:r w:rsidR="00EE7BC8" w:rsidRPr="00F4690C">
        <w:rPr>
          <w:rFonts w:ascii="Arial" w:hAnsi="Arial" w:cs="Arial"/>
        </w:rPr>
        <w:t>placed</w:t>
      </w:r>
      <w:r w:rsidR="00E81E2A" w:rsidRPr="00F4690C">
        <w:rPr>
          <w:rFonts w:ascii="Arial" w:hAnsi="Arial" w:cs="Arial"/>
        </w:rPr>
        <w:t xml:space="preserve"> somewhere </w:t>
      </w:r>
      <w:r w:rsidR="009F72AF">
        <w:rPr>
          <w:rFonts w:ascii="Arial" w:hAnsi="Arial" w:cs="Arial"/>
        </w:rPr>
        <w:t>in between</w:t>
      </w:r>
      <w:r w:rsidR="00E81E2A" w:rsidRPr="00F4690C">
        <w:rPr>
          <w:rFonts w:ascii="Arial" w:hAnsi="Arial" w:cs="Arial"/>
        </w:rPr>
        <w:t xml:space="preserve"> those two types o</w:t>
      </w:r>
      <w:r w:rsidR="0069672F" w:rsidRPr="00F4690C">
        <w:rPr>
          <w:rFonts w:ascii="Arial" w:hAnsi="Arial" w:cs="Arial"/>
        </w:rPr>
        <w:t>f leade</w:t>
      </w:r>
      <w:r w:rsidR="008E4B47">
        <w:rPr>
          <w:rFonts w:ascii="Arial" w:hAnsi="Arial" w:cs="Arial"/>
        </w:rPr>
        <w:t>rship. Putin has been talking numerous times ab</w:t>
      </w:r>
      <w:r w:rsidR="0069672F" w:rsidRPr="00F4690C">
        <w:rPr>
          <w:rFonts w:ascii="Arial" w:hAnsi="Arial" w:cs="Arial"/>
        </w:rPr>
        <w:t xml:space="preserve">out improving the </w:t>
      </w:r>
      <w:r w:rsidR="009F72AF" w:rsidRPr="00F4690C">
        <w:rPr>
          <w:rFonts w:ascii="Arial" w:hAnsi="Arial" w:cs="Arial"/>
        </w:rPr>
        <w:t>economy</w:t>
      </w:r>
      <w:r w:rsidR="008E4B47">
        <w:rPr>
          <w:rFonts w:ascii="Arial" w:hAnsi="Arial" w:cs="Arial"/>
        </w:rPr>
        <w:t xml:space="preserve"> and</w:t>
      </w:r>
      <w:r w:rsidR="0069672F" w:rsidRPr="00F4690C">
        <w:rPr>
          <w:rFonts w:ascii="Arial" w:hAnsi="Arial" w:cs="Arial"/>
        </w:rPr>
        <w:t xml:space="preserve"> </w:t>
      </w:r>
      <w:r w:rsidR="008E4B47">
        <w:rPr>
          <w:rFonts w:ascii="Arial" w:hAnsi="Arial" w:cs="Arial"/>
        </w:rPr>
        <w:t>the</w:t>
      </w:r>
      <w:r w:rsidR="0069672F" w:rsidRPr="00F4690C">
        <w:rPr>
          <w:rFonts w:ascii="Arial" w:hAnsi="Arial" w:cs="Arial"/>
        </w:rPr>
        <w:t xml:space="preserve"> social structures, decreasing </w:t>
      </w:r>
      <w:r w:rsidR="008E4B47">
        <w:rPr>
          <w:rFonts w:ascii="Arial" w:hAnsi="Arial" w:cs="Arial"/>
        </w:rPr>
        <w:t xml:space="preserve">the </w:t>
      </w:r>
      <w:r w:rsidR="0069672F" w:rsidRPr="00F4690C">
        <w:rPr>
          <w:rFonts w:ascii="Arial" w:hAnsi="Arial" w:cs="Arial"/>
        </w:rPr>
        <w:t xml:space="preserve">differences in </w:t>
      </w:r>
      <w:r w:rsidR="008E4B47">
        <w:rPr>
          <w:rFonts w:ascii="Arial" w:hAnsi="Arial" w:cs="Arial"/>
        </w:rPr>
        <w:t>Russia</w:t>
      </w:r>
      <w:r w:rsidR="0069672F" w:rsidRPr="00F4690C">
        <w:rPr>
          <w:rFonts w:ascii="Arial" w:hAnsi="Arial" w:cs="Arial"/>
        </w:rPr>
        <w:t xml:space="preserve"> and </w:t>
      </w:r>
      <w:r w:rsidR="008E4B47">
        <w:rPr>
          <w:rFonts w:ascii="Arial" w:hAnsi="Arial" w:cs="Arial"/>
        </w:rPr>
        <w:t>re-establishing Russia as an influential state</w:t>
      </w:r>
      <w:r w:rsidR="0069672F" w:rsidRPr="00F4690C">
        <w:rPr>
          <w:rFonts w:ascii="Arial" w:hAnsi="Arial" w:cs="Arial"/>
        </w:rPr>
        <w:t xml:space="preserve">. </w:t>
      </w:r>
      <w:r w:rsidR="00C47F2E" w:rsidRPr="00F4690C">
        <w:rPr>
          <w:rFonts w:ascii="Arial" w:hAnsi="Arial" w:cs="Arial"/>
        </w:rPr>
        <w:t xml:space="preserve">Those </w:t>
      </w:r>
      <w:r w:rsidR="00CE0EE0">
        <w:rPr>
          <w:rFonts w:ascii="Arial" w:hAnsi="Arial" w:cs="Arial"/>
        </w:rPr>
        <w:t xml:space="preserve">policies </w:t>
      </w:r>
      <w:r w:rsidR="00C47F2E" w:rsidRPr="00F4690C">
        <w:rPr>
          <w:rFonts w:ascii="Arial" w:hAnsi="Arial" w:cs="Arial"/>
        </w:rPr>
        <w:t xml:space="preserve">are all </w:t>
      </w:r>
      <w:r w:rsidR="00CE0EE0">
        <w:rPr>
          <w:rFonts w:ascii="Arial" w:hAnsi="Arial" w:cs="Arial"/>
        </w:rPr>
        <w:t>in the interest</w:t>
      </w:r>
      <w:r w:rsidR="00C47F2E" w:rsidRPr="00F4690C">
        <w:rPr>
          <w:rFonts w:ascii="Arial" w:hAnsi="Arial" w:cs="Arial"/>
        </w:rPr>
        <w:t xml:space="preserve"> of </w:t>
      </w:r>
      <w:r w:rsidR="00CE0EE0">
        <w:rPr>
          <w:rFonts w:ascii="Arial" w:hAnsi="Arial" w:cs="Arial"/>
        </w:rPr>
        <w:t>society and are not typical for an autocratic regime</w:t>
      </w:r>
      <w:r w:rsidR="00EE7BC8" w:rsidRPr="00F4690C">
        <w:rPr>
          <w:rFonts w:ascii="Arial" w:hAnsi="Arial" w:cs="Arial"/>
        </w:rPr>
        <w:t xml:space="preserve">. </w:t>
      </w:r>
      <w:r w:rsidR="00CE0EE0">
        <w:rPr>
          <w:rFonts w:ascii="Arial" w:hAnsi="Arial" w:cs="Arial"/>
        </w:rPr>
        <w:t xml:space="preserve">However, </w:t>
      </w:r>
      <w:r w:rsidR="00C47F2E" w:rsidRPr="00F4690C">
        <w:rPr>
          <w:rFonts w:ascii="Arial" w:hAnsi="Arial" w:cs="Arial"/>
        </w:rPr>
        <w:t xml:space="preserve">Putin also introduced many policies strengthening presidential leadership and centralising power. </w:t>
      </w:r>
      <w:r w:rsidR="00CE0EE0">
        <w:rPr>
          <w:rFonts w:ascii="Arial" w:hAnsi="Arial" w:cs="Arial"/>
        </w:rPr>
        <w:t>Thus, the government and its supreme leader is</w:t>
      </w:r>
      <w:r w:rsidR="00C47F2E" w:rsidRPr="00F4690C">
        <w:rPr>
          <w:rFonts w:ascii="Arial" w:hAnsi="Arial" w:cs="Arial"/>
        </w:rPr>
        <w:t xml:space="preserve"> the most important part of the </w:t>
      </w:r>
      <w:r w:rsidR="00CE0EE0">
        <w:rPr>
          <w:rFonts w:ascii="Arial" w:hAnsi="Arial" w:cs="Arial"/>
        </w:rPr>
        <w:t>Russian society. This is in contrary to a democratic society, while</w:t>
      </w:r>
      <w:r w:rsidR="00C47F2E" w:rsidRPr="00F4690C">
        <w:rPr>
          <w:rFonts w:ascii="Arial" w:hAnsi="Arial" w:cs="Arial"/>
        </w:rPr>
        <w:t xml:space="preserve"> the government is </w:t>
      </w:r>
      <w:r w:rsidR="00CE0EE0">
        <w:rPr>
          <w:rFonts w:ascii="Arial" w:hAnsi="Arial" w:cs="Arial"/>
        </w:rPr>
        <w:t xml:space="preserve">not </w:t>
      </w:r>
      <w:r w:rsidR="00C47F2E" w:rsidRPr="00F4690C">
        <w:rPr>
          <w:rFonts w:ascii="Arial" w:hAnsi="Arial" w:cs="Arial"/>
        </w:rPr>
        <w:t>serving the will and interest of its citizens</w:t>
      </w:r>
      <w:r w:rsidR="0033601D" w:rsidRPr="00F4690C">
        <w:rPr>
          <w:rFonts w:ascii="Arial" w:hAnsi="Arial" w:cs="Arial"/>
        </w:rPr>
        <w:t xml:space="preserve">. </w:t>
      </w:r>
      <w:r w:rsidR="00F4690C">
        <w:rPr>
          <w:rFonts w:ascii="Arial" w:hAnsi="Arial" w:cs="Arial"/>
        </w:rPr>
        <w:t xml:space="preserve">Fish </w:t>
      </w:r>
      <w:r w:rsidR="00CE0EE0">
        <w:rPr>
          <w:rFonts w:ascii="Arial" w:hAnsi="Arial" w:cs="Arial"/>
        </w:rPr>
        <w:t>called</w:t>
      </w:r>
      <w:r w:rsidR="00F4690C">
        <w:rPr>
          <w:rFonts w:ascii="Arial" w:hAnsi="Arial" w:cs="Arial"/>
        </w:rPr>
        <w:t xml:space="preserve"> t</w:t>
      </w:r>
      <w:r w:rsidR="00CE0EE0">
        <w:rPr>
          <w:rFonts w:ascii="Arial" w:hAnsi="Arial" w:cs="Arial"/>
        </w:rPr>
        <w:t>his political system a “</w:t>
      </w:r>
      <w:proofErr w:type="spellStart"/>
      <w:r w:rsidR="00CE0EE0">
        <w:rPr>
          <w:rFonts w:ascii="Arial" w:hAnsi="Arial" w:cs="Arial"/>
        </w:rPr>
        <w:t>demophilic</w:t>
      </w:r>
      <w:proofErr w:type="spellEnd"/>
      <w:r w:rsidR="00CE0EE0">
        <w:rPr>
          <w:rFonts w:ascii="Arial" w:hAnsi="Arial" w:cs="Arial"/>
        </w:rPr>
        <w:t xml:space="preserve"> regime”</w:t>
      </w:r>
      <w:r w:rsidR="0033601D" w:rsidRPr="00F4690C">
        <w:rPr>
          <w:rFonts w:ascii="Arial" w:hAnsi="Arial" w:cs="Arial"/>
        </w:rPr>
        <w:t>.</w:t>
      </w:r>
      <w:r w:rsidR="009B5649" w:rsidRPr="00F4690C">
        <w:rPr>
          <w:rFonts w:ascii="Arial" w:hAnsi="Arial" w:cs="Arial"/>
        </w:rPr>
        <w:t xml:space="preserve"> </w:t>
      </w:r>
      <w:sdt>
        <w:sdtPr>
          <w:rPr>
            <w:rFonts w:ascii="Arial" w:hAnsi="Arial" w:cs="Arial"/>
          </w:rPr>
          <w:id w:val="1667438038"/>
          <w:citation/>
        </w:sdtPr>
        <w:sdtEndPr/>
        <w:sdtContent>
          <w:r w:rsidR="009B5649" w:rsidRPr="00F4690C">
            <w:rPr>
              <w:rFonts w:ascii="Arial" w:hAnsi="Arial" w:cs="Arial"/>
            </w:rPr>
            <w:fldChar w:fldCharType="begin"/>
          </w:r>
          <w:r w:rsidR="009B5649" w:rsidRPr="00F4690C">
            <w:rPr>
              <w:rFonts w:ascii="Arial" w:hAnsi="Arial" w:cs="Arial"/>
            </w:rPr>
            <w:instrText xml:space="preserve"> CITATION Fis12 \l 1043 </w:instrText>
          </w:r>
          <w:r w:rsidR="009B5649" w:rsidRPr="00F4690C">
            <w:rPr>
              <w:rFonts w:ascii="Arial" w:hAnsi="Arial" w:cs="Arial"/>
            </w:rPr>
            <w:fldChar w:fldCharType="separate"/>
          </w:r>
          <w:r w:rsidR="009F72AF" w:rsidRPr="009F72AF">
            <w:rPr>
              <w:rFonts w:ascii="Arial" w:hAnsi="Arial" w:cs="Arial"/>
              <w:noProof/>
            </w:rPr>
            <w:t>(Fish, 2012)</w:t>
          </w:r>
          <w:r w:rsidR="009B5649" w:rsidRPr="00F4690C">
            <w:rPr>
              <w:rFonts w:ascii="Arial" w:hAnsi="Arial" w:cs="Arial"/>
            </w:rPr>
            <w:fldChar w:fldCharType="end"/>
          </w:r>
        </w:sdtContent>
      </w:sdt>
      <w:r w:rsidR="00C47F2E" w:rsidRPr="00F4690C">
        <w:rPr>
          <w:rFonts w:ascii="Arial" w:hAnsi="Arial" w:cs="Arial"/>
        </w:rPr>
        <w:t xml:space="preserve">. </w:t>
      </w:r>
      <w:r w:rsidR="00764530" w:rsidRPr="00F4690C">
        <w:rPr>
          <w:rFonts w:ascii="Arial" w:hAnsi="Arial" w:cs="Arial"/>
        </w:rPr>
        <w:t>The popul</w:t>
      </w:r>
      <w:r w:rsidR="00CE0EE0">
        <w:rPr>
          <w:rFonts w:ascii="Arial" w:hAnsi="Arial" w:cs="Arial"/>
        </w:rPr>
        <w:t>arity of Putin has been growing</w:t>
      </w:r>
      <w:r w:rsidR="00764530" w:rsidRPr="00F4690C">
        <w:rPr>
          <w:rFonts w:ascii="Arial" w:hAnsi="Arial" w:cs="Arial"/>
        </w:rPr>
        <w:t xml:space="preserve"> </w:t>
      </w:r>
      <w:r w:rsidR="00CE0EE0">
        <w:rPr>
          <w:rFonts w:ascii="Arial" w:hAnsi="Arial" w:cs="Arial"/>
        </w:rPr>
        <w:t>as a result</w:t>
      </w:r>
      <w:r w:rsidR="00764530" w:rsidRPr="00F4690C">
        <w:rPr>
          <w:rFonts w:ascii="Arial" w:hAnsi="Arial" w:cs="Arial"/>
        </w:rPr>
        <w:t xml:space="preserve"> of the enormous growth of the ec</w:t>
      </w:r>
      <w:r w:rsidR="00CE0EE0">
        <w:rPr>
          <w:rFonts w:ascii="Arial" w:hAnsi="Arial" w:cs="Arial"/>
        </w:rPr>
        <w:t xml:space="preserve">onomy during his first presidential term </w:t>
      </w:r>
      <w:r w:rsidR="00764530" w:rsidRPr="00F4690C">
        <w:rPr>
          <w:rFonts w:ascii="Arial" w:hAnsi="Arial" w:cs="Arial"/>
        </w:rPr>
        <w:t>and a reputation of not stealing as much as he could get awa</w:t>
      </w:r>
      <w:r w:rsidR="00CE0EE0">
        <w:rPr>
          <w:rFonts w:ascii="Arial" w:hAnsi="Arial" w:cs="Arial"/>
        </w:rPr>
        <w:t>y with from the Russian society, f</w:t>
      </w:r>
      <w:r w:rsidR="00EE7BC8" w:rsidRPr="00F4690C">
        <w:rPr>
          <w:rFonts w:ascii="Arial" w:hAnsi="Arial" w:cs="Arial"/>
        </w:rPr>
        <w:t>or example much of the oil wealth</w:t>
      </w:r>
      <w:r w:rsidR="00764530" w:rsidRPr="00F4690C">
        <w:rPr>
          <w:rFonts w:ascii="Arial" w:hAnsi="Arial" w:cs="Arial"/>
        </w:rPr>
        <w:t xml:space="preserve"> </w:t>
      </w:r>
      <w:r w:rsidR="00CE0EE0">
        <w:rPr>
          <w:rFonts w:ascii="Arial" w:hAnsi="Arial" w:cs="Arial"/>
        </w:rPr>
        <w:t>is</w:t>
      </w:r>
      <w:r w:rsidR="00764530" w:rsidRPr="00F4690C">
        <w:rPr>
          <w:rFonts w:ascii="Arial" w:hAnsi="Arial" w:cs="Arial"/>
        </w:rPr>
        <w:t xml:space="preserve"> spend on the </w:t>
      </w:r>
      <w:r w:rsidR="00EE7BC8" w:rsidRPr="00F4690C">
        <w:rPr>
          <w:rFonts w:ascii="Arial" w:hAnsi="Arial" w:cs="Arial"/>
        </w:rPr>
        <w:t xml:space="preserve">Russian </w:t>
      </w:r>
      <w:r w:rsidR="00CE0EE0">
        <w:rPr>
          <w:rFonts w:ascii="Arial" w:hAnsi="Arial" w:cs="Arial"/>
        </w:rPr>
        <w:t>citizens</w:t>
      </w:r>
      <w:sdt>
        <w:sdtPr>
          <w:rPr>
            <w:rFonts w:ascii="Arial" w:hAnsi="Arial" w:cs="Arial"/>
          </w:rPr>
          <w:id w:val="-410617565"/>
          <w:citation/>
        </w:sdtPr>
        <w:sdtEndPr/>
        <w:sdtContent>
          <w:r w:rsidR="0033601D" w:rsidRPr="00F4690C">
            <w:rPr>
              <w:rFonts w:ascii="Arial" w:hAnsi="Arial" w:cs="Arial"/>
            </w:rPr>
            <w:fldChar w:fldCharType="begin"/>
          </w:r>
          <w:r w:rsidR="0033601D" w:rsidRPr="00F4690C">
            <w:rPr>
              <w:rFonts w:ascii="Arial" w:hAnsi="Arial" w:cs="Arial"/>
            </w:rPr>
            <w:instrText xml:space="preserve"> CITATION Fis12 \l 1043 </w:instrText>
          </w:r>
          <w:r w:rsidR="0033601D"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(Fish, 2012)</w:t>
          </w:r>
          <w:r w:rsidR="0033601D" w:rsidRPr="00F4690C">
            <w:rPr>
              <w:rFonts w:ascii="Arial" w:hAnsi="Arial" w:cs="Arial"/>
            </w:rPr>
            <w:fldChar w:fldCharType="end"/>
          </w:r>
        </w:sdtContent>
      </w:sdt>
      <w:r w:rsidR="00764530" w:rsidRPr="00F4690C">
        <w:rPr>
          <w:rFonts w:ascii="Arial" w:hAnsi="Arial" w:cs="Arial"/>
        </w:rPr>
        <w:t xml:space="preserve">. </w:t>
      </w:r>
    </w:p>
    <w:p w:rsidR="00C22F63" w:rsidRPr="00F4690C" w:rsidRDefault="00764530" w:rsidP="00C40345">
      <w:pPr>
        <w:spacing w:line="360" w:lineRule="auto"/>
        <w:jc w:val="both"/>
        <w:rPr>
          <w:rFonts w:ascii="Arial" w:hAnsi="Arial" w:cs="Arial"/>
        </w:rPr>
      </w:pPr>
      <w:r w:rsidRPr="00F4690C">
        <w:rPr>
          <w:rFonts w:ascii="Arial" w:hAnsi="Arial" w:cs="Arial"/>
        </w:rPr>
        <w:t xml:space="preserve">Stephen Hanson also </w:t>
      </w:r>
      <w:r w:rsidR="00CE0EE0">
        <w:rPr>
          <w:rFonts w:ascii="Arial" w:hAnsi="Arial" w:cs="Arial"/>
        </w:rPr>
        <w:t>commented on the reason of the success and stability of Putin’s presidency.</w:t>
      </w:r>
      <w:r w:rsidR="000E6C9F" w:rsidRPr="00F4690C">
        <w:rPr>
          <w:rFonts w:ascii="Arial" w:hAnsi="Arial" w:cs="Arial"/>
        </w:rPr>
        <w:t xml:space="preserve"> </w:t>
      </w:r>
      <w:r w:rsidR="00CE0EE0">
        <w:rPr>
          <w:rFonts w:ascii="Arial" w:hAnsi="Arial" w:cs="Arial"/>
        </w:rPr>
        <w:t>The stability was</w:t>
      </w:r>
      <w:r w:rsidR="000E6C9F" w:rsidRPr="00F4690C">
        <w:rPr>
          <w:rFonts w:ascii="Arial" w:hAnsi="Arial" w:cs="Arial"/>
        </w:rPr>
        <w:t xml:space="preserve"> proven by </w:t>
      </w:r>
      <w:r w:rsidR="00CE0EE0">
        <w:rPr>
          <w:rFonts w:ascii="Arial" w:hAnsi="Arial" w:cs="Arial"/>
        </w:rPr>
        <w:t>the</w:t>
      </w:r>
      <w:r w:rsidR="000E6C9F" w:rsidRPr="00F4690C">
        <w:rPr>
          <w:rFonts w:ascii="Arial" w:hAnsi="Arial" w:cs="Arial"/>
        </w:rPr>
        <w:t xml:space="preserve"> re-election </w:t>
      </w:r>
      <w:r w:rsidR="00CE0EE0">
        <w:rPr>
          <w:rFonts w:ascii="Arial" w:hAnsi="Arial" w:cs="Arial"/>
        </w:rPr>
        <w:t xml:space="preserve">of Putin </w:t>
      </w:r>
      <w:r w:rsidR="000E6C9F" w:rsidRPr="00F4690C">
        <w:rPr>
          <w:rFonts w:ascii="Arial" w:hAnsi="Arial" w:cs="Arial"/>
        </w:rPr>
        <w:t xml:space="preserve">as president in 2012. </w:t>
      </w:r>
      <w:r w:rsidR="00CE0EE0">
        <w:rPr>
          <w:rFonts w:ascii="Arial" w:hAnsi="Arial" w:cs="Arial"/>
        </w:rPr>
        <w:t>His f</w:t>
      </w:r>
      <w:r w:rsidR="000E6C9F" w:rsidRPr="00F4690C">
        <w:rPr>
          <w:rFonts w:ascii="Arial" w:hAnsi="Arial" w:cs="Arial"/>
        </w:rPr>
        <w:t xml:space="preserve">irst reason is that the economy of Russia has not </w:t>
      </w:r>
      <w:r w:rsidR="00852412">
        <w:rPr>
          <w:rFonts w:ascii="Arial" w:hAnsi="Arial" w:cs="Arial"/>
        </w:rPr>
        <w:t>diversified. The economy</w:t>
      </w:r>
      <w:r w:rsidR="000E6C9F" w:rsidRPr="00F4690C">
        <w:rPr>
          <w:rFonts w:ascii="Arial" w:hAnsi="Arial" w:cs="Arial"/>
        </w:rPr>
        <w:t xml:space="preserve"> has only </w:t>
      </w:r>
      <w:r w:rsidR="00F4690C">
        <w:rPr>
          <w:rFonts w:ascii="Arial" w:hAnsi="Arial" w:cs="Arial"/>
        </w:rPr>
        <w:t xml:space="preserve">been </w:t>
      </w:r>
      <w:r w:rsidR="000E6C9F" w:rsidRPr="00F4690C">
        <w:rPr>
          <w:rFonts w:ascii="Arial" w:hAnsi="Arial" w:cs="Arial"/>
        </w:rPr>
        <w:t>based</w:t>
      </w:r>
      <w:r w:rsidR="00852412">
        <w:rPr>
          <w:rFonts w:ascii="Arial" w:hAnsi="Arial" w:cs="Arial"/>
        </w:rPr>
        <w:t xml:space="preserve"> on oil revenues and this </w:t>
      </w:r>
      <w:r w:rsidR="000E6C9F" w:rsidRPr="00F4690C">
        <w:rPr>
          <w:rFonts w:ascii="Arial" w:hAnsi="Arial" w:cs="Arial"/>
        </w:rPr>
        <w:t xml:space="preserve">hurts the prospects of a democratic government. </w:t>
      </w:r>
      <w:r w:rsidR="00852412">
        <w:rPr>
          <w:rFonts w:ascii="Arial" w:hAnsi="Arial" w:cs="Arial"/>
        </w:rPr>
        <w:t>His</w:t>
      </w:r>
      <w:r w:rsidR="000E6C9F" w:rsidRPr="00F4690C">
        <w:rPr>
          <w:rFonts w:ascii="Arial" w:hAnsi="Arial" w:cs="Arial"/>
        </w:rPr>
        <w:t xml:space="preserve"> second reason is the united elite</w:t>
      </w:r>
      <w:r w:rsidR="00852412">
        <w:rPr>
          <w:rFonts w:ascii="Arial" w:hAnsi="Arial" w:cs="Arial"/>
        </w:rPr>
        <w:t xml:space="preserve"> of people</w:t>
      </w:r>
      <w:r w:rsidR="000E6C9F" w:rsidRPr="00F4690C">
        <w:rPr>
          <w:rFonts w:ascii="Arial" w:hAnsi="Arial" w:cs="Arial"/>
        </w:rPr>
        <w:t xml:space="preserve"> who are not</w:t>
      </w:r>
      <w:r w:rsidR="00852412">
        <w:rPr>
          <w:rFonts w:ascii="Arial" w:hAnsi="Arial" w:cs="Arial"/>
        </w:rPr>
        <w:t xml:space="preserve"> out to attack</w:t>
      </w:r>
      <w:r w:rsidR="000E6C9F" w:rsidRPr="00F4690C">
        <w:rPr>
          <w:rFonts w:ascii="Arial" w:hAnsi="Arial" w:cs="Arial"/>
        </w:rPr>
        <w:t xml:space="preserve"> each other, but who </w:t>
      </w:r>
      <w:r w:rsidR="00852412">
        <w:rPr>
          <w:rFonts w:ascii="Arial" w:hAnsi="Arial" w:cs="Arial"/>
        </w:rPr>
        <w:t xml:space="preserve">have </w:t>
      </w:r>
      <w:r w:rsidR="000E6C9F" w:rsidRPr="00F4690C">
        <w:rPr>
          <w:rFonts w:ascii="Arial" w:hAnsi="Arial" w:cs="Arial"/>
        </w:rPr>
        <w:t>know</w:t>
      </w:r>
      <w:r w:rsidR="00852412">
        <w:rPr>
          <w:rFonts w:ascii="Arial" w:hAnsi="Arial" w:cs="Arial"/>
        </w:rPr>
        <w:t>n</w:t>
      </w:r>
      <w:r w:rsidR="000E6C9F" w:rsidRPr="00F4690C">
        <w:rPr>
          <w:rFonts w:ascii="Arial" w:hAnsi="Arial" w:cs="Arial"/>
        </w:rPr>
        <w:t xml:space="preserve"> each other for many years and who </w:t>
      </w:r>
      <w:r w:rsidR="00852412">
        <w:rPr>
          <w:rFonts w:ascii="Arial" w:hAnsi="Arial" w:cs="Arial"/>
        </w:rPr>
        <w:t>are loyal to Putin. C</w:t>
      </w:r>
      <w:r w:rsidR="000E6C9F" w:rsidRPr="00F4690C">
        <w:rPr>
          <w:rFonts w:ascii="Arial" w:hAnsi="Arial" w:cs="Arial"/>
        </w:rPr>
        <w:t xml:space="preserve">ontrary to this unity, the opposition </w:t>
      </w:r>
      <w:r w:rsidR="00852412">
        <w:rPr>
          <w:rFonts w:ascii="Arial" w:hAnsi="Arial" w:cs="Arial"/>
        </w:rPr>
        <w:t xml:space="preserve">is not united but has mainly been </w:t>
      </w:r>
      <w:r w:rsidR="000E6C9F" w:rsidRPr="00F4690C">
        <w:rPr>
          <w:rFonts w:ascii="Arial" w:hAnsi="Arial" w:cs="Arial"/>
        </w:rPr>
        <w:t xml:space="preserve">divided between nationals and liberals. </w:t>
      </w:r>
      <w:r w:rsidR="00852412">
        <w:rPr>
          <w:rFonts w:ascii="Arial" w:hAnsi="Arial" w:cs="Arial"/>
        </w:rPr>
        <w:t>The last reason of Hanson is the opportunity</w:t>
      </w:r>
      <w:r w:rsidR="00EE7BC8" w:rsidRPr="00F4690C">
        <w:rPr>
          <w:rFonts w:ascii="Arial" w:hAnsi="Arial" w:cs="Arial"/>
        </w:rPr>
        <w:t xml:space="preserve"> to leave the country</w:t>
      </w:r>
      <w:r w:rsidR="00852412">
        <w:rPr>
          <w:rFonts w:ascii="Arial" w:hAnsi="Arial" w:cs="Arial"/>
        </w:rPr>
        <w:t>, resulting in an exodus of Russians who have a critical view on the current political system</w:t>
      </w:r>
      <w:sdt>
        <w:sdtPr>
          <w:rPr>
            <w:rFonts w:ascii="Arial" w:hAnsi="Arial" w:cs="Arial"/>
          </w:rPr>
          <w:id w:val="623506619"/>
          <w:citation/>
        </w:sdtPr>
        <w:sdtEndPr/>
        <w:sdtContent>
          <w:r w:rsidR="0033601D" w:rsidRPr="00F4690C">
            <w:rPr>
              <w:rFonts w:ascii="Arial" w:hAnsi="Arial" w:cs="Arial"/>
            </w:rPr>
            <w:fldChar w:fldCharType="begin"/>
          </w:r>
          <w:r w:rsidR="0033601D" w:rsidRPr="00F4690C">
            <w:rPr>
              <w:rFonts w:ascii="Arial" w:hAnsi="Arial" w:cs="Arial"/>
            </w:rPr>
            <w:instrText xml:space="preserve"> CITATION Fis12 \l 1043 </w:instrText>
          </w:r>
          <w:r w:rsidR="0033601D"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(Fish, 2012)</w:t>
          </w:r>
          <w:r w:rsidR="0033601D" w:rsidRPr="00F4690C">
            <w:rPr>
              <w:rFonts w:ascii="Arial" w:hAnsi="Arial" w:cs="Arial"/>
            </w:rPr>
            <w:fldChar w:fldCharType="end"/>
          </w:r>
        </w:sdtContent>
      </w:sdt>
      <w:r w:rsidR="00B1772F" w:rsidRPr="00F4690C">
        <w:rPr>
          <w:rFonts w:ascii="Arial" w:hAnsi="Arial" w:cs="Arial"/>
        </w:rPr>
        <w:t xml:space="preserve">. </w:t>
      </w:r>
      <w:r w:rsidR="00852412">
        <w:rPr>
          <w:rFonts w:ascii="Arial" w:hAnsi="Arial" w:cs="Arial"/>
        </w:rPr>
        <w:t>The popularity of the presidency of Putin has been fuelled by the involvement with</w:t>
      </w:r>
      <w:r w:rsidR="00B1772F" w:rsidRPr="00F4690C">
        <w:rPr>
          <w:rFonts w:ascii="Arial" w:hAnsi="Arial" w:cs="Arial"/>
        </w:rPr>
        <w:t xml:space="preserve"> </w:t>
      </w:r>
      <w:r w:rsidR="00852412">
        <w:rPr>
          <w:rFonts w:ascii="Arial" w:hAnsi="Arial" w:cs="Arial"/>
        </w:rPr>
        <w:t>Russian citizens</w:t>
      </w:r>
      <w:r w:rsidR="00B1772F" w:rsidRPr="00F4690C">
        <w:rPr>
          <w:rFonts w:ascii="Arial" w:hAnsi="Arial" w:cs="Arial"/>
        </w:rPr>
        <w:t xml:space="preserve">, the economic growth and </w:t>
      </w:r>
      <w:r w:rsidR="00852412">
        <w:rPr>
          <w:rFonts w:ascii="Arial" w:hAnsi="Arial" w:cs="Arial"/>
        </w:rPr>
        <w:t>the increasing</w:t>
      </w:r>
      <w:r w:rsidR="00B1772F" w:rsidRPr="00F4690C">
        <w:rPr>
          <w:rFonts w:ascii="Arial" w:hAnsi="Arial" w:cs="Arial"/>
        </w:rPr>
        <w:t xml:space="preserve"> role of Russia </w:t>
      </w:r>
      <w:r w:rsidR="00852412">
        <w:rPr>
          <w:rFonts w:ascii="Arial" w:hAnsi="Arial" w:cs="Arial"/>
        </w:rPr>
        <w:t>in</w:t>
      </w:r>
      <w:r w:rsidR="00B1772F" w:rsidRPr="00F4690C">
        <w:rPr>
          <w:rFonts w:ascii="Arial" w:hAnsi="Arial" w:cs="Arial"/>
        </w:rPr>
        <w:t xml:space="preserve"> the international </w:t>
      </w:r>
      <w:r w:rsidR="00852412">
        <w:rPr>
          <w:rFonts w:ascii="Arial" w:hAnsi="Arial" w:cs="Arial"/>
        </w:rPr>
        <w:t>arena</w:t>
      </w:r>
      <w:r w:rsidR="00B1772F" w:rsidRPr="00F4690C">
        <w:rPr>
          <w:rFonts w:ascii="Arial" w:hAnsi="Arial" w:cs="Arial"/>
        </w:rPr>
        <w:t xml:space="preserve">. This popularity has been used to slow </w:t>
      </w:r>
      <w:r w:rsidR="00852412">
        <w:rPr>
          <w:rFonts w:ascii="Arial" w:hAnsi="Arial" w:cs="Arial"/>
        </w:rPr>
        <w:t xml:space="preserve">down </w:t>
      </w:r>
      <w:r w:rsidR="00B1772F" w:rsidRPr="00F4690C">
        <w:rPr>
          <w:rFonts w:ascii="Arial" w:hAnsi="Arial" w:cs="Arial"/>
        </w:rPr>
        <w:t xml:space="preserve">the transition towards a </w:t>
      </w:r>
      <w:r w:rsidR="007A2CDB">
        <w:rPr>
          <w:rFonts w:ascii="Arial" w:hAnsi="Arial" w:cs="Arial"/>
        </w:rPr>
        <w:t xml:space="preserve">liberal </w:t>
      </w:r>
      <w:r w:rsidR="00B1772F" w:rsidRPr="00F4690C">
        <w:rPr>
          <w:rFonts w:ascii="Arial" w:hAnsi="Arial" w:cs="Arial"/>
        </w:rPr>
        <w:t xml:space="preserve">democracy and to make the role of the president </w:t>
      </w:r>
      <w:r w:rsidR="007A2CDB">
        <w:rPr>
          <w:rFonts w:ascii="Arial" w:hAnsi="Arial" w:cs="Arial"/>
        </w:rPr>
        <w:t>more</w:t>
      </w:r>
      <w:r w:rsidR="00B1772F" w:rsidRPr="00F4690C">
        <w:rPr>
          <w:rFonts w:ascii="Arial" w:hAnsi="Arial" w:cs="Arial"/>
        </w:rPr>
        <w:t xml:space="preserve"> important. </w:t>
      </w:r>
    </w:p>
    <w:p w:rsidR="00446F91" w:rsidRPr="00F4690C" w:rsidRDefault="00446F91" w:rsidP="00C40345">
      <w:pPr>
        <w:spacing w:line="360" w:lineRule="auto"/>
        <w:jc w:val="both"/>
        <w:rPr>
          <w:rFonts w:ascii="Arial" w:hAnsi="Arial" w:cs="Arial"/>
        </w:rPr>
      </w:pPr>
    </w:p>
    <w:p w:rsidR="00446F91" w:rsidRPr="00F4690C" w:rsidRDefault="00422E74" w:rsidP="00D34789">
      <w:pPr>
        <w:pStyle w:val="Heading1"/>
        <w:rPr>
          <w:rFonts w:ascii="Arial" w:hAnsi="Arial" w:cs="Arial"/>
        </w:rPr>
      </w:pPr>
      <w:bookmarkStart w:id="12" w:name="_Toc368306980"/>
      <w:r w:rsidRPr="00F4690C">
        <w:rPr>
          <w:rFonts w:ascii="Arial" w:hAnsi="Arial" w:cs="Arial"/>
        </w:rPr>
        <w:lastRenderedPageBreak/>
        <w:t xml:space="preserve">1.3 </w:t>
      </w:r>
      <w:r w:rsidR="00446F91" w:rsidRPr="00F4690C">
        <w:rPr>
          <w:rFonts w:ascii="Arial" w:hAnsi="Arial" w:cs="Arial"/>
        </w:rPr>
        <w:t>Change</w:t>
      </w:r>
      <w:bookmarkEnd w:id="12"/>
    </w:p>
    <w:p w:rsidR="00594F35" w:rsidRPr="00F4690C" w:rsidRDefault="00594F35" w:rsidP="00301AA3">
      <w:pPr>
        <w:spacing w:line="360" w:lineRule="auto"/>
        <w:jc w:val="both"/>
        <w:rPr>
          <w:rFonts w:ascii="Arial" w:hAnsi="Arial" w:cs="Arial"/>
        </w:rPr>
      </w:pPr>
    </w:p>
    <w:p w:rsidR="00BB72E1" w:rsidRPr="00F4690C" w:rsidRDefault="00263B63" w:rsidP="00301AA3">
      <w:pPr>
        <w:spacing w:line="360" w:lineRule="auto"/>
        <w:jc w:val="both"/>
        <w:rPr>
          <w:rFonts w:ascii="Arial" w:hAnsi="Arial" w:cs="Arial"/>
        </w:rPr>
      </w:pPr>
      <w:r>
        <w:rPr>
          <w:rFonts w:ascii="Arial" w:hAnsi="Arial" w:cs="Arial"/>
        </w:rPr>
        <w:t>The</w:t>
      </w:r>
      <w:r w:rsidR="00C03802" w:rsidRPr="00F4690C">
        <w:rPr>
          <w:rFonts w:ascii="Arial" w:hAnsi="Arial" w:cs="Arial"/>
        </w:rPr>
        <w:t xml:space="preserve"> attitude towards the</w:t>
      </w:r>
      <w:r>
        <w:rPr>
          <w:rFonts w:ascii="Arial" w:hAnsi="Arial" w:cs="Arial"/>
        </w:rPr>
        <w:t xml:space="preserve"> Putin</w:t>
      </w:r>
      <w:r w:rsidR="00C03802" w:rsidRPr="00F4690C">
        <w:rPr>
          <w:rFonts w:ascii="Arial" w:hAnsi="Arial" w:cs="Arial"/>
        </w:rPr>
        <w:t xml:space="preserve"> regime </w:t>
      </w:r>
      <w:r>
        <w:rPr>
          <w:rFonts w:ascii="Arial" w:hAnsi="Arial" w:cs="Arial"/>
        </w:rPr>
        <w:t>has</w:t>
      </w:r>
      <w:r w:rsidR="00C03802" w:rsidRPr="00F4690C">
        <w:rPr>
          <w:rFonts w:ascii="Arial" w:hAnsi="Arial" w:cs="Arial"/>
        </w:rPr>
        <w:t xml:space="preserve"> </w:t>
      </w:r>
      <w:r>
        <w:rPr>
          <w:rFonts w:ascii="Arial" w:hAnsi="Arial" w:cs="Arial"/>
        </w:rPr>
        <w:t>been changing, as has been proven by the protests that started in 2011. It was</w:t>
      </w:r>
      <w:r w:rsidR="007A21BC" w:rsidRPr="00F4690C">
        <w:rPr>
          <w:rFonts w:ascii="Arial" w:hAnsi="Arial" w:cs="Arial"/>
        </w:rPr>
        <w:t xml:space="preserve"> reported on Yahoo that </w:t>
      </w:r>
      <w:r w:rsidR="00C03802" w:rsidRPr="00F4690C">
        <w:rPr>
          <w:rFonts w:ascii="Arial" w:hAnsi="Arial" w:cs="Arial"/>
        </w:rPr>
        <w:t>Putin has been a</w:t>
      </w:r>
      <w:r w:rsidR="00AC1AE9" w:rsidRPr="00F4690C">
        <w:rPr>
          <w:rFonts w:ascii="Arial" w:hAnsi="Arial" w:cs="Arial"/>
        </w:rPr>
        <w:t>ttacking western countries</w:t>
      </w:r>
      <w:r>
        <w:rPr>
          <w:rFonts w:ascii="Arial" w:hAnsi="Arial" w:cs="Arial"/>
        </w:rPr>
        <w:t>,</w:t>
      </w:r>
      <w:r w:rsidR="00AC1AE9" w:rsidRPr="00F4690C">
        <w:rPr>
          <w:rFonts w:ascii="Arial" w:hAnsi="Arial" w:cs="Arial"/>
        </w:rPr>
        <w:t xml:space="preserve"> </w:t>
      </w:r>
      <w:r w:rsidR="00C03802" w:rsidRPr="00F4690C">
        <w:rPr>
          <w:rFonts w:ascii="Arial" w:hAnsi="Arial" w:cs="Arial"/>
        </w:rPr>
        <w:t>when they would question th</w:t>
      </w:r>
      <w:r>
        <w:rPr>
          <w:rFonts w:ascii="Arial" w:hAnsi="Arial" w:cs="Arial"/>
        </w:rPr>
        <w:t>e democratic features of Russia. Putin has always said that</w:t>
      </w:r>
      <w:r w:rsidR="00C03802" w:rsidRPr="00F4690C">
        <w:rPr>
          <w:rFonts w:ascii="Arial" w:hAnsi="Arial" w:cs="Arial"/>
        </w:rPr>
        <w:t xml:space="preserve"> the </w:t>
      </w:r>
      <w:r>
        <w:rPr>
          <w:rFonts w:ascii="Arial" w:hAnsi="Arial" w:cs="Arial"/>
        </w:rPr>
        <w:t xml:space="preserve">Russian democracy </w:t>
      </w:r>
      <w:r w:rsidR="00C03802" w:rsidRPr="00F4690C">
        <w:rPr>
          <w:rFonts w:ascii="Arial" w:hAnsi="Arial" w:cs="Arial"/>
        </w:rPr>
        <w:t>is different, but definitely not wrong</w:t>
      </w:r>
      <w:r w:rsidR="007A21BC" w:rsidRPr="00F4690C">
        <w:rPr>
          <w:rFonts w:ascii="Arial" w:hAnsi="Arial" w:cs="Arial"/>
        </w:rPr>
        <w:t xml:space="preserve"> </w:t>
      </w:r>
      <w:sdt>
        <w:sdtPr>
          <w:rPr>
            <w:rFonts w:ascii="Arial" w:hAnsi="Arial" w:cs="Arial"/>
          </w:rPr>
          <w:id w:val="-1265922188"/>
          <w:citation/>
        </w:sdtPr>
        <w:sdtEndPr/>
        <w:sdtContent>
          <w:r w:rsidR="007A21BC" w:rsidRPr="00F4690C">
            <w:rPr>
              <w:rFonts w:ascii="Arial" w:hAnsi="Arial" w:cs="Arial"/>
            </w:rPr>
            <w:fldChar w:fldCharType="begin"/>
          </w:r>
          <w:r w:rsidR="007A21BC" w:rsidRPr="00F4690C">
            <w:rPr>
              <w:rFonts w:ascii="Arial" w:hAnsi="Arial" w:cs="Arial"/>
            </w:rPr>
            <w:instrText xml:space="preserve"> CITATION Vla12 \l 1043 </w:instrText>
          </w:r>
          <w:r w:rsidR="007A21BC" w:rsidRPr="00F4690C">
            <w:rPr>
              <w:rFonts w:ascii="Arial" w:hAnsi="Arial" w:cs="Arial"/>
            </w:rPr>
            <w:fldChar w:fldCharType="separate"/>
          </w:r>
          <w:r w:rsidR="009F72AF" w:rsidRPr="009F72AF">
            <w:rPr>
              <w:rFonts w:ascii="Arial" w:hAnsi="Arial" w:cs="Arial"/>
              <w:noProof/>
            </w:rPr>
            <w:t>(Isachenkov, 2012)</w:t>
          </w:r>
          <w:r w:rsidR="007A21BC" w:rsidRPr="00F4690C">
            <w:rPr>
              <w:rFonts w:ascii="Arial" w:hAnsi="Arial" w:cs="Arial"/>
            </w:rPr>
            <w:fldChar w:fldCharType="end"/>
          </w:r>
        </w:sdtContent>
      </w:sdt>
      <w:r w:rsidR="00C03802" w:rsidRPr="00F4690C">
        <w:rPr>
          <w:rFonts w:ascii="Arial" w:hAnsi="Arial" w:cs="Arial"/>
        </w:rPr>
        <w:t xml:space="preserve">. Russians are becoming cynical about the Putin </w:t>
      </w:r>
      <w:r>
        <w:rPr>
          <w:rFonts w:ascii="Arial" w:hAnsi="Arial" w:cs="Arial"/>
        </w:rPr>
        <w:t>regime and</w:t>
      </w:r>
      <w:r w:rsidR="00422153" w:rsidRPr="00F4690C">
        <w:rPr>
          <w:rFonts w:ascii="Arial" w:hAnsi="Arial" w:cs="Arial"/>
        </w:rPr>
        <w:t xml:space="preserve"> t</w:t>
      </w:r>
      <w:r>
        <w:rPr>
          <w:rFonts w:ascii="Arial" w:hAnsi="Arial" w:cs="Arial"/>
        </w:rPr>
        <w:t>hey are losing their trust</w:t>
      </w:r>
      <w:r w:rsidR="00C03802" w:rsidRPr="00F4690C">
        <w:rPr>
          <w:rFonts w:ascii="Arial" w:hAnsi="Arial" w:cs="Arial"/>
        </w:rPr>
        <w:t xml:space="preserve">. </w:t>
      </w:r>
      <w:proofErr w:type="spellStart"/>
      <w:r>
        <w:rPr>
          <w:rFonts w:ascii="Arial" w:hAnsi="Arial" w:cs="Arial"/>
        </w:rPr>
        <w:t>Lipman</w:t>
      </w:r>
      <w:proofErr w:type="spellEnd"/>
      <w:r>
        <w:rPr>
          <w:rFonts w:ascii="Arial" w:hAnsi="Arial" w:cs="Arial"/>
        </w:rPr>
        <w:t xml:space="preserve"> stipulates that this</w:t>
      </w:r>
      <w:r w:rsidR="00AD0A26" w:rsidRPr="00F4690C">
        <w:rPr>
          <w:rFonts w:ascii="Arial" w:hAnsi="Arial" w:cs="Arial"/>
        </w:rPr>
        <w:t xml:space="preserve"> proves that the Russian population is not apathetic, demoralised</w:t>
      </w:r>
      <w:r w:rsidR="00AC1AE9" w:rsidRPr="00F4690C">
        <w:rPr>
          <w:rFonts w:ascii="Arial" w:hAnsi="Arial" w:cs="Arial"/>
        </w:rPr>
        <w:t xml:space="preserve">, stupid or blind, as they are </w:t>
      </w:r>
      <w:r w:rsidR="00AD0A26" w:rsidRPr="00F4690C">
        <w:rPr>
          <w:rFonts w:ascii="Arial" w:hAnsi="Arial" w:cs="Arial"/>
        </w:rPr>
        <w:t xml:space="preserve">often </w:t>
      </w:r>
      <w:r>
        <w:rPr>
          <w:rFonts w:ascii="Arial" w:hAnsi="Arial" w:cs="Arial"/>
        </w:rPr>
        <w:t>seen by Europeans</w:t>
      </w:r>
      <w:sdt>
        <w:sdtPr>
          <w:rPr>
            <w:rFonts w:ascii="Arial" w:hAnsi="Arial" w:cs="Arial"/>
          </w:rPr>
          <w:id w:val="64305484"/>
          <w:citation/>
        </w:sdtPr>
        <w:sdtEndPr/>
        <w:sdtContent>
          <w:r w:rsidR="0033601D" w:rsidRPr="00F4690C">
            <w:rPr>
              <w:rFonts w:ascii="Arial" w:hAnsi="Arial" w:cs="Arial"/>
            </w:rPr>
            <w:fldChar w:fldCharType="begin"/>
          </w:r>
          <w:r w:rsidR="0033601D" w:rsidRPr="00F4690C">
            <w:rPr>
              <w:rFonts w:ascii="Arial" w:hAnsi="Arial" w:cs="Arial"/>
            </w:rPr>
            <w:instrText xml:space="preserve"> CITATION Fis12 \l 1043 </w:instrText>
          </w:r>
          <w:r w:rsidR="0033601D"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(Fish, 2012)</w:t>
          </w:r>
          <w:r w:rsidR="0033601D" w:rsidRPr="00F4690C">
            <w:rPr>
              <w:rFonts w:ascii="Arial" w:hAnsi="Arial" w:cs="Arial"/>
            </w:rPr>
            <w:fldChar w:fldCharType="end"/>
          </w:r>
        </w:sdtContent>
      </w:sdt>
      <w:r w:rsidR="00AD0A26" w:rsidRPr="00F4690C">
        <w:rPr>
          <w:rFonts w:ascii="Arial" w:hAnsi="Arial" w:cs="Arial"/>
        </w:rPr>
        <w:t xml:space="preserve">. It has become clear that the Putin regime will not assure better opportunities, </w:t>
      </w:r>
      <w:r>
        <w:rPr>
          <w:rFonts w:ascii="Arial" w:hAnsi="Arial" w:cs="Arial"/>
        </w:rPr>
        <w:t>increase</w:t>
      </w:r>
      <w:r w:rsidR="00AC1AE9" w:rsidRPr="00F4690C">
        <w:rPr>
          <w:rFonts w:ascii="Arial" w:hAnsi="Arial" w:cs="Arial"/>
        </w:rPr>
        <w:t xml:space="preserve"> </w:t>
      </w:r>
      <w:r w:rsidR="00AD0A26" w:rsidRPr="00F4690C">
        <w:rPr>
          <w:rFonts w:ascii="Arial" w:hAnsi="Arial" w:cs="Arial"/>
        </w:rPr>
        <w:t xml:space="preserve">prosperity </w:t>
      </w:r>
      <w:r>
        <w:rPr>
          <w:rFonts w:ascii="Arial" w:hAnsi="Arial" w:cs="Arial"/>
        </w:rPr>
        <w:t>or offer</w:t>
      </w:r>
      <w:r w:rsidR="00AD0A26" w:rsidRPr="00F4690C">
        <w:rPr>
          <w:rFonts w:ascii="Arial" w:hAnsi="Arial" w:cs="Arial"/>
        </w:rPr>
        <w:t xml:space="preserve"> basic security on the long term. </w:t>
      </w:r>
      <w:r w:rsidR="00C03802" w:rsidRPr="00F4690C">
        <w:rPr>
          <w:rFonts w:ascii="Arial" w:hAnsi="Arial" w:cs="Arial"/>
        </w:rPr>
        <w:t xml:space="preserve">As Hanson </w:t>
      </w:r>
      <w:r>
        <w:rPr>
          <w:rFonts w:ascii="Arial" w:hAnsi="Arial" w:cs="Arial"/>
        </w:rPr>
        <w:t>states</w:t>
      </w:r>
      <w:r w:rsidR="00AC1AE9" w:rsidRPr="00F4690C">
        <w:rPr>
          <w:rFonts w:ascii="Arial" w:hAnsi="Arial" w:cs="Arial"/>
        </w:rPr>
        <w:t xml:space="preserve">, </w:t>
      </w:r>
      <w:r w:rsidR="00C03802" w:rsidRPr="00F4690C">
        <w:rPr>
          <w:rFonts w:ascii="Arial" w:hAnsi="Arial" w:cs="Arial"/>
        </w:rPr>
        <w:t>“</w:t>
      </w:r>
      <w:r w:rsidR="00AC1AE9" w:rsidRPr="00F4690C">
        <w:rPr>
          <w:rFonts w:ascii="Arial" w:hAnsi="Arial" w:cs="Arial"/>
        </w:rPr>
        <w:t xml:space="preserve">if </w:t>
      </w:r>
      <w:r w:rsidR="00C03802" w:rsidRPr="00F4690C">
        <w:rPr>
          <w:rFonts w:ascii="Arial" w:hAnsi="Arial" w:cs="Arial"/>
        </w:rPr>
        <w:t xml:space="preserve">things </w:t>
      </w:r>
      <w:r w:rsidR="00AC1AE9" w:rsidRPr="00F4690C">
        <w:rPr>
          <w:rFonts w:ascii="Arial" w:hAnsi="Arial" w:cs="Arial"/>
        </w:rPr>
        <w:t xml:space="preserve">are </w:t>
      </w:r>
      <w:r w:rsidR="00C03802" w:rsidRPr="00F4690C">
        <w:rPr>
          <w:rFonts w:ascii="Arial" w:hAnsi="Arial" w:cs="Arial"/>
        </w:rPr>
        <w:t xml:space="preserve">getting this ridiculous out of control, things will change” </w:t>
      </w:r>
      <w:sdt>
        <w:sdtPr>
          <w:rPr>
            <w:rFonts w:ascii="Arial" w:hAnsi="Arial" w:cs="Arial"/>
          </w:rPr>
          <w:id w:val="-466509090"/>
          <w:citation/>
        </w:sdtPr>
        <w:sdtEndPr/>
        <w:sdtContent>
          <w:r w:rsidR="0033601D" w:rsidRPr="00F4690C">
            <w:rPr>
              <w:rFonts w:ascii="Arial" w:hAnsi="Arial" w:cs="Arial"/>
            </w:rPr>
            <w:fldChar w:fldCharType="begin"/>
          </w:r>
          <w:r w:rsidR="0033601D" w:rsidRPr="00F4690C">
            <w:rPr>
              <w:rFonts w:ascii="Arial" w:hAnsi="Arial" w:cs="Arial"/>
            </w:rPr>
            <w:instrText xml:space="preserve"> CITATION Fis12 \l 1043 </w:instrText>
          </w:r>
          <w:r w:rsidR="0033601D" w:rsidRPr="00F4690C">
            <w:rPr>
              <w:rFonts w:ascii="Arial" w:hAnsi="Arial" w:cs="Arial"/>
            </w:rPr>
            <w:fldChar w:fldCharType="separate"/>
          </w:r>
          <w:r w:rsidR="009F72AF" w:rsidRPr="009F72AF">
            <w:rPr>
              <w:rFonts w:ascii="Arial" w:hAnsi="Arial" w:cs="Arial"/>
              <w:noProof/>
            </w:rPr>
            <w:t>(Fish, 2012)</w:t>
          </w:r>
          <w:r w:rsidR="0033601D" w:rsidRPr="00F4690C">
            <w:rPr>
              <w:rFonts w:ascii="Arial" w:hAnsi="Arial" w:cs="Arial"/>
            </w:rPr>
            <w:fldChar w:fldCharType="end"/>
          </w:r>
        </w:sdtContent>
      </w:sdt>
      <w:r w:rsidR="0033601D" w:rsidRPr="00F4690C">
        <w:rPr>
          <w:rFonts w:ascii="Arial" w:hAnsi="Arial" w:cs="Arial"/>
        </w:rPr>
        <w:t>.</w:t>
      </w:r>
      <w:r w:rsidR="00C03802" w:rsidRPr="00F4690C">
        <w:rPr>
          <w:rFonts w:ascii="Arial" w:hAnsi="Arial" w:cs="Arial"/>
        </w:rPr>
        <w:t xml:space="preserve"> </w:t>
      </w:r>
      <w:r w:rsidR="00F25071" w:rsidRPr="00F4690C">
        <w:rPr>
          <w:rFonts w:ascii="Arial" w:hAnsi="Arial" w:cs="Arial"/>
        </w:rPr>
        <w:t xml:space="preserve">Furthermore, </w:t>
      </w:r>
      <w:proofErr w:type="spellStart"/>
      <w:r w:rsidR="00F25071" w:rsidRPr="00F4690C">
        <w:rPr>
          <w:rFonts w:ascii="Arial" w:hAnsi="Arial" w:cs="Arial"/>
        </w:rPr>
        <w:t>Lipman</w:t>
      </w:r>
      <w:proofErr w:type="spellEnd"/>
      <w:r w:rsidR="00F25071" w:rsidRPr="00F4690C">
        <w:rPr>
          <w:rFonts w:ascii="Arial" w:hAnsi="Arial" w:cs="Arial"/>
        </w:rPr>
        <w:t xml:space="preserve"> </w:t>
      </w:r>
      <w:r>
        <w:rPr>
          <w:rFonts w:ascii="Arial" w:hAnsi="Arial" w:cs="Arial"/>
        </w:rPr>
        <w:t>outlines</w:t>
      </w:r>
      <w:r w:rsidR="00F25071" w:rsidRPr="00F4690C">
        <w:rPr>
          <w:rFonts w:ascii="Arial" w:hAnsi="Arial" w:cs="Arial"/>
        </w:rPr>
        <w:t xml:space="preserve"> that </w:t>
      </w:r>
      <w:r w:rsidR="00746D26" w:rsidRPr="00F4690C">
        <w:rPr>
          <w:rFonts w:ascii="Arial" w:hAnsi="Arial" w:cs="Arial"/>
        </w:rPr>
        <w:t xml:space="preserve">the Russian population </w:t>
      </w:r>
      <w:r>
        <w:rPr>
          <w:rFonts w:ascii="Arial" w:hAnsi="Arial" w:cs="Arial"/>
        </w:rPr>
        <w:t>is exploring possibilities of s</w:t>
      </w:r>
      <w:r w:rsidR="00746D26" w:rsidRPr="00F4690C">
        <w:rPr>
          <w:rFonts w:ascii="Arial" w:hAnsi="Arial" w:cs="Arial"/>
        </w:rPr>
        <w:t>elf-fulfilment, which has reacted in a growing understanding of collective action</w:t>
      </w:r>
      <w:r w:rsidR="00F25071" w:rsidRPr="00F4690C">
        <w:rPr>
          <w:rFonts w:ascii="Arial" w:hAnsi="Arial" w:cs="Arial"/>
        </w:rPr>
        <w:t xml:space="preserve"> </w:t>
      </w:r>
      <w:sdt>
        <w:sdtPr>
          <w:rPr>
            <w:rFonts w:ascii="Arial" w:hAnsi="Arial" w:cs="Arial"/>
          </w:rPr>
          <w:id w:val="1163970230"/>
          <w:citation/>
        </w:sdtPr>
        <w:sdtEndPr/>
        <w:sdtContent>
          <w:r w:rsidR="0033601D" w:rsidRPr="00F4690C">
            <w:rPr>
              <w:rFonts w:ascii="Arial" w:hAnsi="Arial" w:cs="Arial"/>
            </w:rPr>
            <w:fldChar w:fldCharType="begin"/>
          </w:r>
          <w:r w:rsidR="0033601D" w:rsidRPr="00F4690C">
            <w:rPr>
              <w:rFonts w:ascii="Arial" w:hAnsi="Arial" w:cs="Arial"/>
            </w:rPr>
            <w:instrText xml:space="preserve"> CITATION Fis12 \l 1043 </w:instrText>
          </w:r>
          <w:r w:rsidR="0033601D" w:rsidRPr="00F4690C">
            <w:rPr>
              <w:rFonts w:ascii="Arial" w:hAnsi="Arial" w:cs="Arial"/>
            </w:rPr>
            <w:fldChar w:fldCharType="separate"/>
          </w:r>
          <w:r w:rsidR="009F72AF" w:rsidRPr="009F72AF">
            <w:rPr>
              <w:rFonts w:ascii="Arial" w:hAnsi="Arial" w:cs="Arial"/>
              <w:noProof/>
            </w:rPr>
            <w:t>(Fish, 2012)</w:t>
          </w:r>
          <w:r w:rsidR="0033601D" w:rsidRPr="00F4690C">
            <w:rPr>
              <w:rFonts w:ascii="Arial" w:hAnsi="Arial" w:cs="Arial"/>
            </w:rPr>
            <w:fldChar w:fldCharType="end"/>
          </w:r>
        </w:sdtContent>
      </w:sdt>
      <w:r w:rsidR="00746D26" w:rsidRPr="00F4690C">
        <w:rPr>
          <w:rFonts w:ascii="Arial" w:hAnsi="Arial" w:cs="Arial"/>
        </w:rPr>
        <w:t xml:space="preserve">. </w:t>
      </w:r>
    </w:p>
    <w:p w:rsidR="00170DA5" w:rsidRPr="0053778C" w:rsidRDefault="00C03802">
      <w:pPr>
        <w:spacing w:line="360" w:lineRule="auto"/>
        <w:jc w:val="both"/>
        <w:rPr>
          <w:rFonts w:ascii="Arial" w:hAnsi="Arial" w:cs="Arial"/>
        </w:rPr>
      </w:pPr>
      <w:r w:rsidRPr="00F4690C">
        <w:rPr>
          <w:rFonts w:ascii="Arial" w:hAnsi="Arial" w:cs="Arial"/>
        </w:rPr>
        <w:t xml:space="preserve">The Russian population carefully </w:t>
      </w:r>
      <w:r w:rsidR="00746D26" w:rsidRPr="00F4690C">
        <w:rPr>
          <w:rFonts w:ascii="Arial" w:hAnsi="Arial" w:cs="Arial"/>
        </w:rPr>
        <w:t xml:space="preserve">started </w:t>
      </w:r>
      <w:r w:rsidR="00263B63">
        <w:rPr>
          <w:rFonts w:ascii="Arial" w:hAnsi="Arial" w:cs="Arial"/>
        </w:rPr>
        <w:t xml:space="preserve">to show interest </w:t>
      </w:r>
      <w:r w:rsidR="004D514F">
        <w:rPr>
          <w:rFonts w:ascii="Arial" w:hAnsi="Arial" w:cs="Arial"/>
        </w:rPr>
        <w:t xml:space="preserve">in the opposition. At the end of 2011, this interest resulted in </w:t>
      </w:r>
      <w:r w:rsidR="00263B63">
        <w:rPr>
          <w:rFonts w:ascii="Arial" w:hAnsi="Arial" w:cs="Arial"/>
        </w:rPr>
        <w:t>protest</w:t>
      </w:r>
      <w:r w:rsidR="004D514F">
        <w:rPr>
          <w:rFonts w:ascii="Arial" w:hAnsi="Arial" w:cs="Arial"/>
        </w:rPr>
        <w:t>s</w:t>
      </w:r>
      <w:r w:rsidR="00263B63">
        <w:rPr>
          <w:rFonts w:ascii="Arial" w:hAnsi="Arial" w:cs="Arial"/>
        </w:rPr>
        <w:t xml:space="preserve"> against the D</w:t>
      </w:r>
      <w:r w:rsidR="001A7101" w:rsidRPr="00F4690C">
        <w:rPr>
          <w:rFonts w:ascii="Arial" w:hAnsi="Arial" w:cs="Arial"/>
        </w:rPr>
        <w:t>uma electio</w:t>
      </w:r>
      <w:r w:rsidR="00263B63">
        <w:rPr>
          <w:rFonts w:ascii="Arial" w:hAnsi="Arial" w:cs="Arial"/>
        </w:rPr>
        <w:t>ns</w:t>
      </w:r>
      <w:r w:rsidR="004D514F">
        <w:rPr>
          <w:rFonts w:ascii="Arial" w:hAnsi="Arial" w:cs="Arial"/>
        </w:rPr>
        <w:t>, which were followed by protests against the presidential elections in 2012</w:t>
      </w:r>
      <w:r w:rsidR="004D514F" w:rsidRPr="004D514F">
        <w:rPr>
          <w:rFonts w:ascii="Arial" w:hAnsi="Arial" w:cs="Arial"/>
        </w:rPr>
        <w:t xml:space="preserve"> </w:t>
      </w:r>
      <w:sdt>
        <w:sdtPr>
          <w:rPr>
            <w:rFonts w:ascii="Arial" w:hAnsi="Arial" w:cs="Arial"/>
          </w:rPr>
          <w:id w:val="105164877"/>
          <w:citation/>
        </w:sdtPr>
        <w:sdtEndPr/>
        <w:sdtContent>
          <w:r w:rsidR="004D514F">
            <w:rPr>
              <w:rFonts w:ascii="Arial" w:hAnsi="Arial" w:cs="Arial"/>
            </w:rPr>
            <w:fldChar w:fldCharType="begin"/>
          </w:r>
          <w:r w:rsidR="004D514F" w:rsidRPr="004D514F">
            <w:rPr>
              <w:rFonts w:ascii="Arial" w:hAnsi="Arial" w:cs="Arial"/>
              <w:lang w:val="en-US"/>
            </w:rPr>
            <w:instrText xml:space="preserve"> CITATION IVy11 \l 1043 </w:instrText>
          </w:r>
          <w:r w:rsidR="004D514F">
            <w:rPr>
              <w:rFonts w:ascii="Arial" w:hAnsi="Arial" w:cs="Arial"/>
            </w:rPr>
            <w:fldChar w:fldCharType="separate"/>
          </w:r>
          <w:r w:rsidR="009F72AF" w:rsidRPr="009F72AF">
            <w:rPr>
              <w:rFonts w:ascii="Arial" w:hAnsi="Arial" w:cs="Arial"/>
              <w:noProof/>
              <w:lang w:val="en-US"/>
            </w:rPr>
            <w:t>(Vyuzhny, 2011)</w:t>
          </w:r>
          <w:r w:rsidR="004D514F">
            <w:rPr>
              <w:rFonts w:ascii="Arial" w:hAnsi="Arial" w:cs="Arial"/>
            </w:rPr>
            <w:fldChar w:fldCharType="end"/>
          </w:r>
        </w:sdtContent>
      </w:sdt>
      <w:r w:rsidR="004D514F">
        <w:rPr>
          <w:rFonts w:ascii="Arial" w:hAnsi="Arial" w:cs="Arial"/>
        </w:rPr>
        <w:t xml:space="preserve">. The protests </w:t>
      </w:r>
      <w:r w:rsidR="00574125" w:rsidRPr="00F4690C">
        <w:rPr>
          <w:rFonts w:ascii="Arial" w:hAnsi="Arial" w:cs="Arial"/>
        </w:rPr>
        <w:t xml:space="preserve">of the </w:t>
      </w:r>
      <w:r w:rsidR="004D514F">
        <w:rPr>
          <w:rFonts w:ascii="Arial" w:hAnsi="Arial" w:cs="Arial"/>
        </w:rPr>
        <w:t xml:space="preserve">Russian </w:t>
      </w:r>
      <w:r w:rsidR="00574125" w:rsidRPr="00F4690C">
        <w:rPr>
          <w:rFonts w:ascii="Arial" w:hAnsi="Arial" w:cs="Arial"/>
        </w:rPr>
        <w:t>population</w:t>
      </w:r>
      <w:r w:rsidR="003A0B7E" w:rsidRPr="00F4690C">
        <w:rPr>
          <w:rFonts w:ascii="Arial" w:hAnsi="Arial" w:cs="Arial"/>
        </w:rPr>
        <w:t xml:space="preserve"> </w:t>
      </w:r>
      <w:r w:rsidR="004D514F">
        <w:rPr>
          <w:rFonts w:ascii="Arial" w:hAnsi="Arial" w:cs="Arial"/>
        </w:rPr>
        <w:t xml:space="preserve">were </w:t>
      </w:r>
      <w:r w:rsidR="003A0B7E" w:rsidRPr="00F4690C">
        <w:rPr>
          <w:rFonts w:ascii="Arial" w:hAnsi="Arial" w:cs="Arial"/>
        </w:rPr>
        <w:t>revolving ar</w:t>
      </w:r>
      <w:r w:rsidR="004D514F">
        <w:rPr>
          <w:rFonts w:ascii="Arial" w:hAnsi="Arial" w:cs="Arial"/>
        </w:rPr>
        <w:t>ound fair elections and t</w:t>
      </w:r>
      <w:r w:rsidR="003A0B7E" w:rsidRPr="00F4690C">
        <w:rPr>
          <w:rFonts w:ascii="Arial" w:hAnsi="Arial" w:cs="Arial"/>
        </w:rPr>
        <w:t xml:space="preserve">hey consisted </w:t>
      </w:r>
      <w:r w:rsidR="0073733F" w:rsidRPr="00F4690C">
        <w:rPr>
          <w:rFonts w:ascii="Arial" w:hAnsi="Arial" w:cs="Arial"/>
        </w:rPr>
        <w:t xml:space="preserve">of </w:t>
      </w:r>
      <w:r w:rsidR="003A0B7E" w:rsidRPr="00F4690C">
        <w:rPr>
          <w:rFonts w:ascii="Arial" w:hAnsi="Arial" w:cs="Arial"/>
        </w:rPr>
        <w:t>about five importan</w:t>
      </w:r>
      <w:r w:rsidR="00746D26" w:rsidRPr="00F4690C">
        <w:rPr>
          <w:rFonts w:ascii="Arial" w:hAnsi="Arial" w:cs="Arial"/>
        </w:rPr>
        <w:t>t elements</w:t>
      </w:r>
      <w:r w:rsidR="004D514F">
        <w:rPr>
          <w:rFonts w:ascii="Arial" w:hAnsi="Arial" w:cs="Arial"/>
        </w:rPr>
        <w:t xml:space="preserve">. </w:t>
      </w:r>
      <w:proofErr w:type="spellStart"/>
      <w:r w:rsidR="004D514F">
        <w:rPr>
          <w:rFonts w:ascii="Arial" w:hAnsi="Arial" w:cs="Arial"/>
        </w:rPr>
        <w:t>Shevtsova</w:t>
      </w:r>
      <w:proofErr w:type="spellEnd"/>
      <w:r w:rsidR="004D514F">
        <w:rPr>
          <w:rFonts w:ascii="Arial" w:hAnsi="Arial" w:cs="Arial"/>
        </w:rPr>
        <w:t xml:space="preserve"> indicates the following elements:</w:t>
      </w:r>
      <w:r w:rsidR="00746D26" w:rsidRPr="00F4690C">
        <w:rPr>
          <w:rFonts w:ascii="Arial" w:hAnsi="Arial" w:cs="Arial"/>
        </w:rPr>
        <w:t xml:space="preserve"> “</w:t>
      </w:r>
      <w:r w:rsidR="004D514F">
        <w:rPr>
          <w:rFonts w:ascii="Arial" w:hAnsi="Arial" w:cs="Arial"/>
        </w:rPr>
        <w:t>F</w:t>
      </w:r>
      <w:r w:rsidR="00746D26" w:rsidRPr="00F4690C">
        <w:rPr>
          <w:rFonts w:ascii="Arial" w:hAnsi="Arial" w:cs="Arial"/>
        </w:rPr>
        <w:t>ree all political prisoners, dismiss the head of the Central Election</w:t>
      </w:r>
      <w:r w:rsidR="004D514F">
        <w:rPr>
          <w:rFonts w:ascii="Arial" w:hAnsi="Arial" w:cs="Arial"/>
        </w:rPr>
        <w:t xml:space="preserve"> Commission Vladimir </w:t>
      </w:r>
      <w:proofErr w:type="spellStart"/>
      <w:r w:rsidR="004D514F">
        <w:rPr>
          <w:rFonts w:ascii="Arial" w:hAnsi="Arial" w:cs="Arial"/>
        </w:rPr>
        <w:t>Churov</w:t>
      </w:r>
      <w:proofErr w:type="spellEnd"/>
      <w:r w:rsidR="004D514F">
        <w:rPr>
          <w:rFonts w:ascii="Arial" w:hAnsi="Arial" w:cs="Arial"/>
        </w:rPr>
        <w:t xml:space="preserve">, </w:t>
      </w:r>
      <w:r w:rsidR="00746D26" w:rsidRPr="00F4690C">
        <w:rPr>
          <w:rFonts w:ascii="Arial" w:hAnsi="Arial" w:cs="Arial"/>
        </w:rPr>
        <w:t>investigate all claims of vote fraud, annul all results found to be fraudulent, register opposition parties and hold new parliamentary elections”</w:t>
      </w:r>
      <w:sdt>
        <w:sdtPr>
          <w:rPr>
            <w:rFonts w:ascii="Arial" w:hAnsi="Arial" w:cs="Arial"/>
          </w:rPr>
          <w:id w:val="1774742271"/>
          <w:citation/>
        </w:sdtPr>
        <w:sdtEndPr/>
        <w:sdtContent>
          <w:r w:rsidR="00422153" w:rsidRPr="00F4690C">
            <w:rPr>
              <w:rFonts w:ascii="Arial" w:hAnsi="Arial" w:cs="Arial"/>
            </w:rPr>
            <w:fldChar w:fldCharType="begin"/>
          </w:r>
          <w:r w:rsidR="00422153" w:rsidRPr="00F4690C">
            <w:rPr>
              <w:rFonts w:ascii="Arial" w:hAnsi="Arial" w:cs="Arial"/>
            </w:rPr>
            <w:instrText xml:space="preserve"> CITATION Fis12 \l 1043 </w:instrText>
          </w:r>
          <w:r w:rsidR="00422153"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(Fish, 2012)</w:t>
          </w:r>
          <w:r w:rsidR="00422153" w:rsidRPr="00F4690C">
            <w:rPr>
              <w:rFonts w:ascii="Arial" w:hAnsi="Arial" w:cs="Arial"/>
            </w:rPr>
            <w:fldChar w:fldCharType="end"/>
          </w:r>
        </w:sdtContent>
      </w:sdt>
      <w:r w:rsidR="00746D26" w:rsidRPr="00F4690C">
        <w:rPr>
          <w:rFonts w:ascii="Arial" w:hAnsi="Arial" w:cs="Arial"/>
        </w:rPr>
        <w:t xml:space="preserve">. </w:t>
      </w:r>
      <w:r w:rsidR="004D514F">
        <w:rPr>
          <w:rFonts w:ascii="Arial" w:hAnsi="Arial" w:cs="Arial"/>
        </w:rPr>
        <w:t>The</w:t>
      </w:r>
      <w:r w:rsidR="00746D26" w:rsidRPr="00F4690C">
        <w:rPr>
          <w:rFonts w:ascii="Arial" w:hAnsi="Arial" w:cs="Arial"/>
        </w:rPr>
        <w:t xml:space="preserve"> trigger for the start of the protest </w:t>
      </w:r>
      <w:r w:rsidR="004D514F">
        <w:rPr>
          <w:rFonts w:ascii="Arial" w:hAnsi="Arial" w:cs="Arial"/>
        </w:rPr>
        <w:t>was</w:t>
      </w:r>
      <w:r w:rsidR="00746D26" w:rsidRPr="00F4690C">
        <w:rPr>
          <w:rFonts w:ascii="Arial" w:hAnsi="Arial" w:cs="Arial"/>
        </w:rPr>
        <w:t xml:space="preserve"> the presidential elections of 2012, because the population </w:t>
      </w:r>
      <w:r w:rsidR="004D514F">
        <w:rPr>
          <w:rFonts w:ascii="Arial" w:hAnsi="Arial" w:cs="Arial"/>
        </w:rPr>
        <w:t>was not involved in the election. Putin used</w:t>
      </w:r>
      <w:r w:rsidR="00746D26" w:rsidRPr="00F4690C">
        <w:rPr>
          <w:rFonts w:ascii="Arial" w:hAnsi="Arial" w:cs="Arial"/>
        </w:rPr>
        <w:t xml:space="preserve"> those elections to show Russia</w:t>
      </w:r>
      <w:r w:rsidR="00AC1AE9" w:rsidRPr="00F4690C">
        <w:rPr>
          <w:rFonts w:ascii="Arial" w:hAnsi="Arial" w:cs="Arial"/>
        </w:rPr>
        <w:t xml:space="preserve"> and the world who was the boss</w:t>
      </w:r>
      <w:r w:rsidR="004D514F">
        <w:rPr>
          <w:rFonts w:ascii="Arial" w:hAnsi="Arial" w:cs="Arial"/>
        </w:rPr>
        <w:t xml:space="preserve"> and</w:t>
      </w:r>
      <w:r w:rsidR="00746D26" w:rsidRPr="00F4690C">
        <w:rPr>
          <w:rFonts w:ascii="Arial" w:hAnsi="Arial" w:cs="Arial"/>
        </w:rPr>
        <w:t xml:space="preserve"> he influence</w:t>
      </w:r>
      <w:r w:rsidR="004D514F">
        <w:rPr>
          <w:rFonts w:ascii="Arial" w:hAnsi="Arial" w:cs="Arial"/>
        </w:rPr>
        <w:t>d</w:t>
      </w:r>
      <w:r w:rsidR="00746D26" w:rsidRPr="00F4690C">
        <w:rPr>
          <w:rFonts w:ascii="Arial" w:hAnsi="Arial" w:cs="Arial"/>
        </w:rPr>
        <w:t xml:space="preserve"> the </w:t>
      </w:r>
      <w:proofErr w:type="spellStart"/>
      <w:r w:rsidR="00746D26" w:rsidRPr="00F4690C">
        <w:rPr>
          <w:rFonts w:ascii="Arial" w:hAnsi="Arial" w:cs="Arial"/>
        </w:rPr>
        <w:t>the</w:t>
      </w:r>
      <w:proofErr w:type="spellEnd"/>
      <w:r w:rsidR="00746D26" w:rsidRPr="00F4690C">
        <w:rPr>
          <w:rFonts w:ascii="Arial" w:hAnsi="Arial" w:cs="Arial"/>
        </w:rPr>
        <w:t xml:space="preserve"> elections in order to win with big numbers</w:t>
      </w:r>
      <w:r w:rsidR="004D514F">
        <w:rPr>
          <w:rFonts w:ascii="Arial" w:hAnsi="Arial" w:cs="Arial"/>
        </w:rPr>
        <w:t xml:space="preserve"> </w:t>
      </w:r>
      <w:sdt>
        <w:sdtPr>
          <w:rPr>
            <w:rFonts w:ascii="Arial" w:hAnsi="Arial" w:cs="Arial"/>
          </w:rPr>
          <w:id w:val="-27728703"/>
          <w:citation/>
        </w:sdtPr>
        <w:sdtEndPr/>
        <w:sdtContent>
          <w:r w:rsidR="00422153" w:rsidRPr="00F4690C">
            <w:rPr>
              <w:rFonts w:ascii="Arial" w:hAnsi="Arial" w:cs="Arial"/>
            </w:rPr>
            <w:fldChar w:fldCharType="begin"/>
          </w:r>
          <w:r w:rsidR="00422153" w:rsidRPr="00F4690C">
            <w:rPr>
              <w:rFonts w:ascii="Arial" w:hAnsi="Arial" w:cs="Arial"/>
            </w:rPr>
            <w:instrText xml:space="preserve"> CITATION Fis12 \l 1043 </w:instrText>
          </w:r>
          <w:r w:rsidR="00422153" w:rsidRPr="00F4690C">
            <w:rPr>
              <w:rFonts w:ascii="Arial" w:hAnsi="Arial" w:cs="Arial"/>
            </w:rPr>
            <w:fldChar w:fldCharType="separate"/>
          </w:r>
          <w:r w:rsidR="009F72AF" w:rsidRPr="009F72AF">
            <w:rPr>
              <w:rFonts w:ascii="Arial" w:hAnsi="Arial" w:cs="Arial"/>
              <w:noProof/>
            </w:rPr>
            <w:t>(Fish, 2012)</w:t>
          </w:r>
          <w:r w:rsidR="00422153" w:rsidRPr="00F4690C">
            <w:rPr>
              <w:rFonts w:ascii="Arial" w:hAnsi="Arial" w:cs="Arial"/>
            </w:rPr>
            <w:fldChar w:fldCharType="end"/>
          </w:r>
        </w:sdtContent>
      </w:sdt>
      <w:r w:rsidR="00746D26" w:rsidRPr="00F4690C">
        <w:rPr>
          <w:rFonts w:ascii="Arial" w:hAnsi="Arial" w:cs="Arial"/>
        </w:rPr>
        <w:t xml:space="preserve">. </w:t>
      </w:r>
      <w:r w:rsidR="00D413EC" w:rsidRPr="00F4690C">
        <w:rPr>
          <w:rFonts w:ascii="Arial" w:hAnsi="Arial" w:cs="Arial"/>
        </w:rPr>
        <w:t xml:space="preserve">Protest </w:t>
      </w:r>
      <w:r w:rsidR="004D514F">
        <w:rPr>
          <w:rFonts w:ascii="Arial" w:hAnsi="Arial" w:cs="Arial"/>
        </w:rPr>
        <w:t>did not survive</w:t>
      </w:r>
      <w:r w:rsidR="00D413EC" w:rsidRPr="00F4690C">
        <w:rPr>
          <w:rFonts w:ascii="Arial" w:hAnsi="Arial" w:cs="Arial"/>
        </w:rPr>
        <w:t xml:space="preserve"> long. </w:t>
      </w:r>
      <w:r w:rsidR="00F4690C">
        <w:rPr>
          <w:rFonts w:ascii="Arial" w:hAnsi="Arial" w:cs="Arial"/>
        </w:rPr>
        <w:t xml:space="preserve">Reasons </w:t>
      </w:r>
      <w:r w:rsidR="004D514F">
        <w:rPr>
          <w:rFonts w:ascii="Arial" w:hAnsi="Arial" w:cs="Arial"/>
        </w:rPr>
        <w:t>given</w:t>
      </w:r>
      <w:r w:rsidR="00F4690C">
        <w:rPr>
          <w:rFonts w:ascii="Arial" w:hAnsi="Arial" w:cs="Arial"/>
        </w:rPr>
        <w:t xml:space="preserve"> by </w:t>
      </w:r>
      <w:proofErr w:type="spellStart"/>
      <w:r w:rsidR="00F4690C">
        <w:rPr>
          <w:rFonts w:ascii="Arial" w:hAnsi="Arial" w:cs="Arial"/>
        </w:rPr>
        <w:t>Lipman</w:t>
      </w:r>
      <w:proofErr w:type="spellEnd"/>
      <w:r w:rsidR="00F4690C">
        <w:rPr>
          <w:rFonts w:ascii="Arial" w:hAnsi="Arial" w:cs="Arial"/>
        </w:rPr>
        <w:t xml:space="preserve"> are that </w:t>
      </w:r>
      <w:r w:rsidR="00170DA5">
        <w:rPr>
          <w:rFonts w:ascii="Arial" w:hAnsi="Arial" w:cs="Arial"/>
        </w:rPr>
        <w:t xml:space="preserve">the </w:t>
      </w:r>
      <w:r w:rsidR="00D413EC" w:rsidRPr="00F4690C">
        <w:rPr>
          <w:rFonts w:ascii="Arial" w:hAnsi="Arial" w:cs="Arial"/>
        </w:rPr>
        <w:t>protest</w:t>
      </w:r>
      <w:r w:rsidR="00F4690C">
        <w:rPr>
          <w:rFonts w:ascii="Arial" w:hAnsi="Arial" w:cs="Arial"/>
        </w:rPr>
        <w:t>s</w:t>
      </w:r>
      <w:r w:rsidR="00D413EC" w:rsidRPr="00F4690C">
        <w:rPr>
          <w:rFonts w:ascii="Arial" w:hAnsi="Arial" w:cs="Arial"/>
        </w:rPr>
        <w:t xml:space="preserve"> </w:t>
      </w:r>
      <w:r w:rsidR="00170DA5">
        <w:rPr>
          <w:rFonts w:ascii="Arial" w:hAnsi="Arial" w:cs="Arial"/>
        </w:rPr>
        <w:t>were</w:t>
      </w:r>
      <w:r w:rsidR="00D413EC" w:rsidRPr="00F4690C">
        <w:rPr>
          <w:rFonts w:ascii="Arial" w:hAnsi="Arial" w:cs="Arial"/>
        </w:rPr>
        <w:t xml:space="preserve"> </w:t>
      </w:r>
      <w:r w:rsidR="00347F37" w:rsidRPr="00F4690C">
        <w:rPr>
          <w:rFonts w:ascii="Arial" w:hAnsi="Arial" w:cs="Arial"/>
        </w:rPr>
        <w:t xml:space="preserve">fuelled by emotional outrage and not </w:t>
      </w:r>
      <w:r w:rsidR="00AC1AE9" w:rsidRPr="00F4690C">
        <w:rPr>
          <w:rFonts w:ascii="Arial" w:hAnsi="Arial" w:cs="Arial"/>
        </w:rPr>
        <w:t>by</w:t>
      </w:r>
      <w:r w:rsidR="00170DA5">
        <w:rPr>
          <w:rFonts w:ascii="Arial" w:hAnsi="Arial" w:cs="Arial"/>
        </w:rPr>
        <w:t xml:space="preserve"> political ideals and that there was no real</w:t>
      </w:r>
      <w:r w:rsidR="00F4690C">
        <w:rPr>
          <w:rFonts w:ascii="Arial" w:hAnsi="Arial" w:cs="Arial"/>
        </w:rPr>
        <w:t xml:space="preserve"> leader. This has made</w:t>
      </w:r>
      <w:r w:rsidR="00347F37" w:rsidRPr="00F4690C">
        <w:rPr>
          <w:rFonts w:ascii="Arial" w:hAnsi="Arial" w:cs="Arial"/>
        </w:rPr>
        <w:t xml:space="preserve"> it relatively easy for Putin to </w:t>
      </w:r>
      <w:r w:rsidR="00AD0A26" w:rsidRPr="00F4690C">
        <w:rPr>
          <w:rFonts w:ascii="Arial" w:hAnsi="Arial" w:cs="Arial"/>
        </w:rPr>
        <w:t>fight those protests. As said befor</w:t>
      </w:r>
      <w:r w:rsidR="00AC1AE9" w:rsidRPr="00F4690C">
        <w:rPr>
          <w:rFonts w:ascii="Arial" w:hAnsi="Arial" w:cs="Arial"/>
        </w:rPr>
        <w:t>e, the opposition is not united</w:t>
      </w:r>
      <w:r w:rsidR="00AD0A26" w:rsidRPr="00F4690C">
        <w:rPr>
          <w:rFonts w:ascii="Arial" w:hAnsi="Arial" w:cs="Arial"/>
        </w:rPr>
        <w:t xml:space="preserve"> and this </w:t>
      </w:r>
      <w:r w:rsidR="00F4690C">
        <w:rPr>
          <w:rFonts w:ascii="Arial" w:hAnsi="Arial" w:cs="Arial"/>
        </w:rPr>
        <w:t>can</w:t>
      </w:r>
      <w:r w:rsidR="00AD0A26" w:rsidRPr="00F4690C">
        <w:rPr>
          <w:rFonts w:ascii="Arial" w:hAnsi="Arial" w:cs="Arial"/>
        </w:rPr>
        <w:t xml:space="preserve"> also be seen in the protests</w:t>
      </w:r>
      <w:sdt>
        <w:sdtPr>
          <w:rPr>
            <w:rFonts w:ascii="Arial" w:hAnsi="Arial" w:cs="Arial"/>
          </w:rPr>
          <w:id w:val="362099356"/>
          <w:citation/>
        </w:sdtPr>
        <w:sdtEndPr/>
        <w:sdtContent>
          <w:r w:rsidR="00422153" w:rsidRPr="00F4690C">
            <w:rPr>
              <w:rFonts w:ascii="Arial" w:hAnsi="Arial" w:cs="Arial"/>
            </w:rPr>
            <w:fldChar w:fldCharType="begin"/>
          </w:r>
          <w:r w:rsidR="00422153" w:rsidRPr="00F4690C">
            <w:rPr>
              <w:rFonts w:ascii="Arial" w:hAnsi="Arial" w:cs="Arial"/>
            </w:rPr>
            <w:instrText xml:space="preserve"> CITATION Fis12 \l 1043 </w:instrText>
          </w:r>
          <w:r w:rsidR="00422153"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(Fish, 2012)</w:t>
          </w:r>
          <w:r w:rsidR="00422153" w:rsidRPr="00F4690C">
            <w:rPr>
              <w:rFonts w:ascii="Arial" w:hAnsi="Arial" w:cs="Arial"/>
            </w:rPr>
            <w:fldChar w:fldCharType="end"/>
          </w:r>
        </w:sdtContent>
      </w:sdt>
      <w:r w:rsidR="00AC1AE9" w:rsidRPr="00F4690C">
        <w:rPr>
          <w:rFonts w:ascii="Arial" w:hAnsi="Arial" w:cs="Arial"/>
        </w:rPr>
        <w:t xml:space="preserve">. </w:t>
      </w:r>
      <w:r w:rsidR="00F4690C">
        <w:rPr>
          <w:rFonts w:ascii="Arial" w:hAnsi="Arial" w:cs="Arial"/>
        </w:rPr>
        <w:t>The</w:t>
      </w:r>
      <w:r w:rsidR="00AD0A26" w:rsidRPr="00F4690C">
        <w:rPr>
          <w:rFonts w:ascii="Arial" w:hAnsi="Arial" w:cs="Arial"/>
        </w:rPr>
        <w:t xml:space="preserve"> pressure</w:t>
      </w:r>
      <w:r w:rsidR="00F4690C">
        <w:rPr>
          <w:rFonts w:ascii="Arial" w:hAnsi="Arial" w:cs="Arial"/>
        </w:rPr>
        <w:t xml:space="preserve"> for change</w:t>
      </w:r>
      <w:r w:rsidR="00AD0A26" w:rsidRPr="00F4690C">
        <w:rPr>
          <w:rFonts w:ascii="Arial" w:hAnsi="Arial" w:cs="Arial"/>
        </w:rPr>
        <w:t xml:space="preserve"> </w:t>
      </w:r>
      <w:r w:rsidR="00170DA5">
        <w:rPr>
          <w:rFonts w:ascii="Arial" w:hAnsi="Arial" w:cs="Arial"/>
        </w:rPr>
        <w:t>will</w:t>
      </w:r>
      <w:r w:rsidR="00AD0A26" w:rsidRPr="00F4690C">
        <w:rPr>
          <w:rFonts w:ascii="Arial" w:hAnsi="Arial" w:cs="Arial"/>
        </w:rPr>
        <w:t xml:space="preserve"> grow </w:t>
      </w:r>
      <w:r w:rsidR="00170DA5">
        <w:rPr>
          <w:rFonts w:ascii="Arial" w:hAnsi="Arial" w:cs="Arial"/>
        </w:rPr>
        <w:t>in the future because o</w:t>
      </w:r>
      <w:r w:rsidR="00AD0A26" w:rsidRPr="00F4690C">
        <w:rPr>
          <w:rFonts w:ascii="Arial" w:hAnsi="Arial" w:cs="Arial"/>
        </w:rPr>
        <w:t xml:space="preserve">f the </w:t>
      </w:r>
      <w:r w:rsidR="00170DA5">
        <w:rPr>
          <w:rFonts w:ascii="Arial" w:hAnsi="Arial" w:cs="Arial"/>
        </w:rPr>
        <w:t>new</w:t>
      </w:r>
      <w:r w:rsidR="00AD0A26" w:rsidRPr="00F4690C">
        <w:rPr>
          <w:rFonts w:ascii="Arial" w:hAnsi="Arial" w:cs="Arial"/>
        </w:rPr>
        <w:t xml:space="preserve"> </w:t>
      </w:r>
      <w:r w:rsidR="00F4690C">
        <w:rPr>
          <w:rFonts w:ascii="Arial" w:hAnsi="Arial" w:cs="Arial"/>
        </w:rPr>
        <w:t>generation</w:t>
      </w:r>
      <w:r w:rsidR="0036605B" w:rsidRPr="00F4690C">
        <w:rPr>
          <w:rFonts w:ascii="Arial" w:hAnsi="Arial" w:cs="Arial"/>
        </w:rPr>
        <w:t>,</w:t>
      </w:r>
      <w:r w:rsidR="00AD0A26" w:rsidRPr="00F4690C">
        <w:rPr>
          <w:rFonts w:ascii="Arial" w:hAnsi="Arial" w:cs="Arial"/>
        </w:rPr>
        <w:t xml:space="preserve"> </w:t>
      </w:r>
      <w:r w:rsidR="00170DA5">
        <w:rPr>
          <w:rFonts w:ascii="Arial" w:hAnsi="Arial" w:cs="Arial"/>
        </w:rPr>
        <w:t>which</w:t>
      </w:r>
      <w:r w:rsidR="00F4690C">
        <w:rPr>
          <w:rFonts w:ascii="Arial" w:hAnsi="Arial" w:cs="Arial"/>
        </w:rPr>
        <w:t xml:space="preserve"> </w:t>
      </w:r>
      <w:r w:rsidR="00170DA5">
        <w:rPr>
          <w:rFonts w:ascii="Arial" w:hAnsi="Arial" w:cs="Arial"/>
        </w:rPr>
        <w:t>is</w:t>
      </w:r>
      <w:r w:rsidR="00F4690C">
        <w:rPr>
          <w:rFonts w:ascii="Arial" w:hAnsi="Arial" w:cs="Arial"/>
        </w:rPr>
        <w:t xml:space="preserve"> </w:t>
      </w:r>
      <w:r w:rsidR="00AD0A26" w:rsidRPr="00F4690C">
        <w:rPr>
          <w:rFonts w:ascii="Arial" w:hAnsi="Arial" w:cs="Arial"/>
        </w:rPr>
        <w:t>free of the Soviet heritage</w:t>
      </w:r>
      <w:r w:rsidR="00F4690C">
        <w:rPr>
          <w:rFonts w:ascii="Arial" w:hAnsi="Arial" w:cs="Arial"/>
        </w:rPr>
        <w:t xml:space="preserve">. The increasing use of the internet </w:t>
      </w:r>
      <w:r w:rsidR="00170DA5">
        <w:rPr>
          <w:rFonts w:ascii="Arial" w:hAnsi="Arial" w:cs="Arial"/>
        </w:rPr>
        <w:t>will also be</w:t>
      </w:r>
      <w:r w:rsidR="00F4690C">
        <w:rPr>
          <w:rFonts w:ascii="Arial" w:hAnsi="Arial" w:cs="Arial"/>
        </w:rPr>
        <w:t xml:space="preserve"> a trigger for more consciousness concerning the leaders of the country and their power</w:t>
      </w:r>
      <w:r w:rsidR="009D7DE1" w:rsidRPr="00F4690C">
        <w:rPr>
          <w:rFonts w:ascii="Arial" w:hAnsi="Arial" w:cs="Arial"/>
        </w:rPr>
        <w:t xml:space="preserve">. </w:t>
      </w:r>
      <w:r w:rsidR="00170DA5">
        <w:rPr>
          <w:rFonts w:ascii="Arial" w:hAnsi="Arial" w:cs="Arial"/>
        </w:rPr>
        <w:t xml:space="preserve">As </w:t>
      </w:r>
      <w:proofErr w:type="spellStart"/>
      <w:r w:rsidR="00170DA5">
        <w:rPr>
          <w:rFonts w:ascii="Arial" w:hAnsi="Arial" w:cs="Arial"/>
        </w:rPr>
        <w:t>comScore</w:t>
      </w:r>
      <w:proofErr w:type="spellEnd"/>
      <w:r w:rsidR="00170DA5">
        <w:rPr>
          <w:rFonts w:ascii="Arial" w:hAnsi="Arial" w:cs="Arial"/>
        </w:rPr>
        <w:t xml:space="preserve"> has researched, t</w:t>
      </w:r>
      <w:r w:rsidR="00B5717E" w:rsidRPr="00F4690C">
        <w:rPr>
          <w:rFonts w:ascii="Arial" w:hAnsi="Arial" w:cs="Arial"/>
        </w:rPr>
        <w:t xml:space="preserve">he use of internet has </w:t>
      </w:r>
      <w:r w:rsidR="00574125" w:rsidRPr="00F4690C">
        <w:rPr>
          <w:rFonts w:ascii="Arial" w:hAnsi="Arial" w:cs="Arial"/>
        </w:rPr>
        <w:t>increased</w:t>
      </w:r>
      <w:r w:rsidR="00B5717E" w:rsidRPr="00F4690C">
        <w:rPr>
          <w:rFonts w:ascii="Arial" w:hAnsi="Arial" w:cs="Arial"/>
        </w:rPr>
        <w:t xml:space="preserve"> drastically</w:t>
      </w:r>
      <w:r w:rsidR="00170DA5">
        <w:rPr>
          <w:rFonts w:ascii="Arial" w:hAnsi="Arial" w:cs="Arial"/>
        </w:rPr>
        <w:t xml:space="preserve">. </w:t>
      </w:r>
      <w:r w:rsidR="00B5717E" w:rsidRPr="00F4690C">
        <w:rPr>
          <w:rFonts w:ascii="Arial" w:hAnsi="Arial" w:cs="Arial"/>
        </w:rPr>
        <w:t xml:space="preserve">Outcomes of the research done show that Russia has the largest amount of </w:t>
      </w:r>
      <w:r w:rsidR="00170DA5">
        <w:rPr>
          <w:rFonts w:ascii="Arial" w:hAnsi="Arial" w:cs="Arial"/>
        </w:rPr>
        <w:t>web-</w:t>
      </w:r>
      <w:r w:rsidR="00B5717E" w:rsidRPr="00F4690C">
        <w:rPr>
          <w:rFonts w:ascii="Arial" w:hAnsi="Arial" w:cs="Arial"/>
        </w:rPr>
        <w:t>visitors in Europe (</w:t>
      </w:r>
      <w:proofErr w:type="spellStart"/>
      <w:r w:rsidR="00B5717E" w:rsidRPr="00F4690C">
        <w:rPr>
          <w:rFonts w:ascii="Arial" w:hAnsi="Arial" w:cs="Arial"/>
        </w:rPr>
        <w:t>comScore</w:t>
      </w:r>
      <w:proofErr w:type="spellEnd"/>
      <w:r w:rsidR="00B5717E" w:rsidRPr="00F4690C">
        <w:rPr>
          <w:rFonts w:ascii="Arial" w:hAnsi="Arial" w:cs="Arial"/>
        </w:rPr>
        <w:t xml:space="preserve">, 2011). </w:t>
      </w:r>
      <w:r w:rsidR="00574125" w:rsidRPr="00F4690C">
        <w:rPr>
          <w:rFonts w:ascii="Arial" w:hAnsi="Arial" w:cs="Arial"/>
        </w:rPr>
        <w:t xml:space="preserve"> </w:t>
      </w:r>
      <w:r w:rsidR="00170DA5">
        <w:rPr>
          <w:rFonts w:ascii="Arial" w:hAnsi="Arial" w:cs="Arial"/>
        </w:rPr>
        <w:t>The k</w:t>
      </w:r>
      <w:r w:rsidR="00B5717E" w:rsidRPr="00F4690C">
        <w:rPr>
          <w:rFonts w:ascii="Arial" w:hAnsi="Arial" w:cs="Arial"/>
        </w:rPr>
        <w:t xml:space="preserve">nowledge of </w:t>
      </w:r>
      <w:r w:rsidR="00170DA5">
        <w:rPr>
          <w:rFonts w:ascii="Arial" w:hAnsi="Arial" w:cs="Arial"/>
        </w:rPr>
        <w:t>the Russian citizens is</w:t>
      </w:r>
      <w:r w:rsidR="00B5717E" w:rsidRPr="00F4690C">
        <w:rPr>
          <w:rFonts w:ascii="Arial" w:hAnsi="Arial" w:cs="Arial"/>
        </w:rPr>
        <w:t xml:space="preserve"> </w:t>
      </w:r>
      <w:r w:rsidR="00170DA5">
        <w:rPr>
          <w:rFonts w:ascii="Arial" w:hAnsi="Arial" w:cs="Arial"/>
        </w:rPr>
        <w:t>increasing</w:t>
      </w:r>
      <w:r w:rsidR="00B5717E" w:rsidRPr="00F4690C">
        <w:rPr>
          <w:rFonts w:ascii="Arial" w:hAnsi="Arial" w:cs="Arial"/>
        </w:rPr>
        <w:t xml:space="preserve">, </w:t>
      </w:r>
      <w:r w:rsidR="00574125" w:rsidRPr="00F4690C">
        <w:rPr>
          <w:rFonts w:ascii="Arial" w:hAnsi="Arial" w:cs="Arial"/>
        </w:rPr>
        <w:t xml:space="preserve">while they are not </w:t>
      </w:r>
      <w:r w:rsidR="00170DA5">
        <w:rPr>
          <w:rFonts w:ascii="Arial" w:hAnsi="Arial" w:cs="Arial"/>
        </w:rPr>
        <w:t>only dependent on the information of the government</w:t>
      </w:r>
      <w:r w:rsidR="00574125" w:rsidRPr="00F4690C">
        <w:rPr>
          <w:rFonts w:ascii="Arial" w:hAnsi="Arial" w:cs="Arial"/>
        </w:rPr>
        <w:t xml:space="preserve">. The internet enhances </w:t>
      </w:r>
      <w:r w:rsidR="00170DA5">
        <w:rPr>
          <w:rFonts w:ascii="Arial" w:hAnsi="Arial" w:cs="Arial"/>
        </w:rPr>
        <w:t xml:space="preserve">opportunities to motivate a larger </w:t>
      </w:r>
      <w:r w:rsidR="00574125" w:rsidRPr="00F4690C">
        <w:rPr>
          <w:rFonts w:ascii="Arial" w:hAnsi="Arial" w:cs="Arial"/>
        </w:rPr>
        <w:t>part of the society to cooperate</w:t>
      </w:r>
      <w:r w:rsidR="00170DA5">
        <w:rPr>
          <w:rFonts w:ascii="Arial" w:hAnsi="Arial" w:cs="Arial"/>
        </w:rPr>
        <w:t xml:space="preserve"> and unite</w:t>
      </w:r>
      <w:r w:rsidR="00574125" w:rsidRPr="00F4690C">
        <w:rPr>
          <w:rFonts w:ascii="Arial" w:hAnsi="Arial" w:cs="Arial"/>
        </w:rPr>
        <w:t xml:space="preserve"> in protests. </w:t>
      </w:r>
    </w:p>
    <w:p w:rsidR="00422E74" w:rsidRPr="00F4690C" w:rsidRDefault="00744BD5" w:rsidP="00594F35">
      <w:pPr>
        <w:pStyle w:val="Heading1"/>
        <w:rPr>
          <w:rFonts w:ascii="Arial" w:hAnsi="Arial" w:cs="Arial"/>
          <w:sz w:val="40"/>
          <w:szCs w:val="40"/>
        </w:rPr>
      </w:pPr>
      <w:bookmarkStart w:id="13" w:name="_Toc368306981"/>
      <w:r w:rsidRPr="00F4690C">
        <w:rPr>
          <w:rFonts w:ascii="Arial" w:hAnsi="Arial" w:cs="Arial"/>
          <w:sz w:val="40"/>
          <w:szCs w:val="40"/>
        </w:rPr>
        <w:lastRenderedPageBreak/>
        <w:t>2</w:t>
      </w:r>
      <w:r w:rsidRPr="00F4690C">
        <w:rPr>
          <w:rFonts w:ascii="Arial" w:hAnsi="Arial" w:cs="Arial"/>
          <w:sz w:val="40"/>
          <w:szCs w:val="40"/>
        </w:rPr>
        <w:tab/>
      </w:r>
      <w:r w:rsidR="00422E74" w:rsidRPr="00F4690C">
        <w:rPr>
          <w:rFonts w:ascii="Arial" w:hAnsi="Arial" w:cs="Arial"/>
          <w:sz w:val="40"/>
          <w:szCs w:val="40"/>
        </w:rPr>
        <w:t>The Council of Europe and the Russian Federation</w:t>
      </w:r>
      <w:bookmarkEnd w:id="13"/>
      <w:r w:rsidR="00422E74" w:rsidRPr="00F4690C">
        <w:rPr>
          <w:rFonts w:ascii="Arial" w:hAnsi="Arial" w:cs="Arial"/>
          <w:sz w:val="40"/>
          <w:szCs w:val="40"/>
        </w:rPr>
        <w:tab/>
      </w:r>
    </w:p>
    <w:p w:rsidR="00594F35" w:rsidRPr="00F4690C" w:rsidRDefault="00594F35" w:rsidP="00301AA3">
      <w:pPr>
        <w:spacing w:line="360" w:lineRule="auto"/>
        <w:jc w:val="both"/>
        <w:rPr>
          <w:rFonts w:ascii="Arial" w:hAnsi="Arial" w:cs="Arial"/>
        </w:rPr>
      </w:pPr>
    </w:p>
    <w:p w:rsidR="00301AA3" w:rsidRPr="00F4690C" w:rsidRDefault="00301AA3" w:rsidP="00301AA3">
      <w:pPr>
        <w:spacing w:line="360" w:lineRule="auto"/>
        <w:jc w:val="both"/>
        <w:rPr>
          <w:rFonts w:ascii="Arial" w:hAnsi="Arial" w:cs="Arial"/>
        </w:rPr>
      </w:pPr>
      <w:r w:rsidRPr="00F4690C">
        <w:rPr>
          <w:rFonts w:ascii="Arial" w:hAnsi="Arial" w:cs="Arial"/>
        </w:rPr>
        <w:t>The Council of Europe is a regional organisation, founded May 5</w:t>
      </w:r>
      <w:r w:rsidRPr="00F4690C">
        <w:rPr>
          <w:rFonts w:ascii="Arial" w:hAnsi="Arial" w:cs="Arial"/>
          <w:vertAlign w:val="superscript"/>
        </w:rPr>
        <w:t>th</w:t>
      </w:r>
      <w:r w:rsidRPr="00F4690C">
        <w:rPr>
          <w:rFonts w:ascii="Arial" w:hAnsi="Arial" w:cs="Arial"/>
        </w:rPr>
        <w:t xml:space="preserve"> 1949. The reason for the foundation of this European organisation </w:t>
      </w:r>
      <w:r w:rsidR="00107A4F">
        <w:rPr>
          <w:rFonts w:ascii="Arial" w:hAnsi="Arial" w:cs="Arial"/>
        </w:rPr>
        <w:t>is explained</w:t>
      </w:r>
      <w:r w:rsidRPr="00F4690C">
        <w:rPr>
          <w:rFonts w:ascii="Arial" w:hAnsi="Arial" w:cs="Arial"/>
        </w:rPr>
        <w:t xml:space="preserve"> in the pre</w:t>
      </w:r>
      <w:r w:rsidR="00107A4F">
        <w:rPr>
          <w:rFonts w:ascii="Arial" w:hAnsi="Arial" w:cs="Arial"/>
        </w:rPr>
        <w:t xml:space="preserve"> </w:t>
      </w:r>
      <w:r w:rsidRPr="00F4690C">
        <w:rPr>
          <w:rFonts w:ascii="Arial" w:hAnsi="Arial" w:cs="Arial"/>
        </w:rPr>
        <w:t>amble of the Statute of the Council of Europe, where is stated</w:t>
      </w:r>
      <w:r w:rsidR="00107A4F">
        <w:rPr>
          <w:rFonts w:ascii="Arial" w:hAnsi="Arial" w:cs="Arial"/>
        </w:rPr>
        <w:t xml:space="preserve"> that the founders are “c</w:t>
      </w:r>
      <w:r w:rsidRPr="00F4690C">
        <w:rPr>
          <w:rFonts w:ascii="Arial" w:hAnsi="Arial" w:cs="Arial"/>
        </w:rPr>
        <w:t xml:space="preserve">onvinced that the pursuit of peace based upon justice and international co-operation is vital for the preservation of human society and civilisation” </w:t>
      </w:r>
      <w:sdt>
        <w:sdtPr>
          <w:rPr>
            <w:rFonts w:ascii="Arial" w:hAnsi="Arial" w:cs="Arial"/>
          </w:rPr>
          <w:id w:val="1172535520"/>
          <w:citation/>
        </w:sdtPr>
        <w:sdtEndPr/>
        <w:sdtContent>
          <w:r w:rsidR="0073733F" w:rsidRPr="00F4690C">
            <w:rPr>
              <w:rFonts w:ascii="Arial" w:hAnsi="Arial" w:cs="Arial"/>
            </w:rPr>
            <w:fldChar w:fldCharType="begin"/>
          </w:r>
          <w:r w:rsidR="0073733F" w:rsidRPr="00F4690C">
            <w:rPr>
              <w:rFonts w:ascii="Arial" w:hAnsi="Arial" w:cs="Arial"/>
            </w:rPr>
            <w:instrText xml:space="preserve">CITATION Cou49 \l 1043 </w:instrText>
          </w:r>
          <w:r w:rsidR="0073733F" w:rsidRPr="00F4690C">
            <w:rPr>
              <w:rFonts w:ascii="Arial" w:hAnsi="Arial" w:cs="Arial"/>
            </w:rPr>
            <w:fldChar w:fldCharType="separate"/>
          </w:r>
          <w:r w:rsidR="009F72AF" w:rsidRPr="009F72AF">
            <w:rPr>
              <w:rFonts w:ascii="Arial" w:hAnsi="Arial" w:cs="Arial"/>
              <w:noProof/>
            </w:rPr>
            <w:t>(Council of Europe, 1949)</w:t>
          </w:r>
          <w:r w:rsidR="0073733F" w:rsidRPr="00F4690C">
            <w:rPr>
              <w:rFonts w:ascii="Arial" w:hAnsi="Arial" w:cs="Arial"/>
            </w:rPr>
            <w:fldChar w:fldCharType="end"/>
          </w:r>
        </w:sdtContent>
      </w:sdt>
      <w:r w:rsidRPr="00F4690C">
        <w:rPr>
          <w:rFonts w:ascii="Arial" w:hAnsi="Arial" w:cs="Arial"/>
        </w:rPr>
        <w:t>. The pre</w:t>
      </w:r>
      <w:r w:rsidR="00107A4F">
        <w:rPr>
          <w:rFonts w:ascii="Arial" w:hAnsi="Arial" w:cs="Arial"/>
        </w:rPr>
        <w:t xml:space="preserve"> </w:t>
      </w:r>
      <w:r w:rsidRPr="00F4690C">
        <w:rPr>
          <w:rFonts w:ascii="Arial" w:hAnsi="Arial" w:cs="Arial"/>
        </w:rPr>
        <w:t>amble emphasises the importance of “individual freedom, politi</w:t>
      </w:r>
      <w:r w:rsidR="00107A4F">
        <w:rPr>
          <w:rFonts w:ascii="Arial" w:hAnsi="Arial" w:cs="Arial"/>
        </w:rPr>
        <w:t>cal liberty and the rule of law;</w:t>
      </w:r>
      <w:r w:rsidRPr="00F4690C">
        <w:rPr>
          <w:rFonts w:ascii="Arial" w:hAnsi="Arial" w:cs="Arial"/>
        </w:rPr>
        <w:t xml:space="preserve"> principles </w:t>
      </w:r>
      <w:r w:rsidR="00107A4F">
        <w:rPr>
          <w:rFonts w:ascii="Arial" w:hAnsi="Arial" w:cs="Arial"/>
        </w:rPr>
        <w:t>that</w:t>
      </w:r>
      <w:r w:rsidRPr="00F4690C">
        <w:rPr>
          <w:rFonts w:ascii="Arial" w:hAnsi="Arial" w:cs="Arial"/>
        </w:rPr>
        <w:t xml:space="preserve"> form the basis of all genuine democracy”</w:t>
      </w:r>
      <w:sdt>
        <w:sdtPr>
          <w:rPr>
            <w:rFonts w:ascii="Arial" w:hAnsi="Arial" w:cs="Arial"/>
          </w:rPr>
          <w:id w:val="-1357804955"/>
          <w:citation/>
        </w:sdtPr>
        <w:sdtEndPr/>
        <w:sdtContent>
          <w:r w:rsidR="0073733F" w:rsidRPr="00F4690C">
            <w:rPr>
              <w:rFonts w:ascii="Arial" w:hAnsi="Arial" w:cs="Arial"/>
            </w:rPr>
            <w:fldChar w:fldCharType="begin"/>
          </w:r>
          <w:r w:rsidR="0073733F" w:rsidRPr="00F4690C">
            <w:rPr>
              <w:rFonts w:ascii="Arial" w:hAnsi="Arial" w:cs="Arial"/>
            </w:rPr>
            <w:instrText xml:space="preserve"> CITATION Cou49 \l 1043 </w:instrText>
          </w:r>
          <w:r w:rsidR="0073733F"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(Council of Europe, 1949)</w:t>
          </w:r>
          <w:r w:rsidR="0073733F" w:rsidRPr="00F4690C">
            <w:rPr>
              <w:rFonts w:ascii="Arial" w:hAnsi="Arial" w:cs="Arial"/>
            </w:rPr>
            <w:fldChar w:fldCharType="end"/>
          </w:r>
        </w:sdtContent>
      </w:sdt>
      <w:r w:rsidR="00107A4F">
        <w:rPr>
          <w:rFonts w:ascii="Arial" w:hAnsi="Arial" w:cs="Arial"/>
        </w:rPr>
        <w:t>. Founded</w:t>
      </w:r>
      <w:r w:rsidRPr="00F4690C">
        <w:rPr>
          <w:rFonts w:ascii="Arial" w:hAnsi="Arial" w:cs="Arial"/>
        </w:rPr>
        <w:t xml:space="preserve"> after the </w:t>
      </w:r>
      <w:r w:rsidR="0073733F" w:rsidRPr="00F4690C">
        <w:rPr>
          <w:rFonts w:ascii="Arial" w:hAnsi="Arial" w:cs="Arial"/>
        </w:rPr>
        <w:t>Second World War</w:t>
      </w:r>
      <w:r w:rsidRPr="00F4690C">
        <w:rPr>
          <w:rFonts w:ascii="Arial" w:hAnsi="Arial" w:cs="Arial"/>
        </w:rPr>
        <w:t xml:space="preserve"> and during the Cold War, the </w:t>
      </w:r>
      <w:proofErr w:type="spellStart"/>
      <w:r w:rsidRPr="00F4690C">
        <w:rPr>
          <w:rFonts w:ascii="Arial" w:hAnsi="Arial" w:cs="Arial"/>
        </w:rPr>
        <w:t>CoE</w:t>
      </w:r>
      <w:proofErr w:type="spellEnd"/>
      <w:r w:rsidRPr="00F4690C">
        <w:rPr>
          <w:rFonts w:ascii="Arial" w:hAnsi="Arial" w:cs="Arial"/>
        </w:rPr>
        <w:t xml:space="preserve"> </w:t>
      </w:r>
      <w:r w:rsidR="00107A4F">
        <w:rPr>
          <w:rFonts w:ascii="Arial" w:hAnsi="Arial" w:cs="Arial"/>
        </w:rPr>
        <w:t>was</w:t>
      </w:r>
      <w:r w:rsidRPr="00F4690C">
        <w:rPr>
          <w:rFonts w:ascii="Arial" w:hAnsi="Arial" w:cs="Arial"/>
        </w:rPr>
        <w:t xml:space="preserve"> </w:t>
      </w:r>
      <w:r w:rsidR="00107A4F">
        <w:rPr>
          <w:rFonts w:ascii="Arial" w:hAnsi="Arial" w:cs="Arial"/>
        </w:rPr>
        <w:t>set up</w:t>
      </w:r>
      <w:r w:rsidRPr="00F4690C">
        <w:rPr>
          <w:rFonts w:ascii="Arial" w:hAnsi="Arial" w:cs="Arial"/>
        </w:rPr>
        <w:t xml:space="preserve"> as a counterpart of the </w:t>
      </w:r>
      <w:r w:rsidR="00107A4F">
        <w:rPr>
          <w:rFonts w:ascii="Arial" w:hAnsi="Arial" w:cs="Arial"/>
        </w:rPr>
        <w:t>communist</w:t>
      </w:r>
      <w:r w:rsidRPr="00F4690C">
        <w:rPr>
          <w:rFonts w:ascii="Arial" w:hAnsi="Arial" w:cs="Arial"/>
        </w:rPr>
        <w:t xml:space="preserve"> </w:t>
      </w:r>
      <w:r w:rsidR="00107A4F">
        <w:rPr>
          <w:rFonts w:ascii="Arial" w:hAnsi="Arial" w:cs="Arial"/>
        </w:rPr>
        <w:t>system.</w:t>
      </w:r>
      <w:r w:rsidR="0073733F" w:rsidRPr="00F4690C">
        <w:rPr>
          <w:rFonts w:ascii="Arial" w:hAnsi="Arial" w:cs="Arial"/>
        </w:rPr>
        <w:t xml:space="preserve"> </w:t>
      </w:r>
      <w:r w:rsidR="00107A4F">
        <w:rPr>
          <w:rFonts w:ascii="Arial" w:hAnsi="Arial" w:cs="Arial"/>
        </w:rPr>
        <w:t>The organisation has been advocating</w:t>
      </w:r>
      <w:r w:rsidRPr="00F4690C">
        <w:rPr>
          <w:rFonts w:ascii="Arial" w:hAnsi="Arial" w:cs="Arial"/>
        </w:rPr>
        <w:t xml:space="preserve"> not only the importance of human rights, but also the strong connection between human rights and a democratic government. </w:t>
      </w:r>
    </w:p>
    <w:p w:rsidR="0069389E" w:rsidRDefault="0069389E" w:rsidP="00301AA3">
      <w:pPr>
        <w:spacing w:line="360" w:lineRule="auto"/>
        <w:jc w:val="both"/>
        <w:rPr>
          <w:rFonts w:ascii="Arial" w:hAnsi="Arial" w:cs="Arial"/>
        </w:rPr>
      </w:pPr>
      <w:r>
        <w:rPr>
          <w:rFonts w:ascii="Arial" w:hAnsi="Arial" w:cs="Arial"/>
        </w:rPr>
        <w:t xml:space="preserve">Article 3 of the </w:t>
      </w:r>
      <w:r w:rsidR="00624A0C">
        <w:rPr>
          <w:rFonts w:ascii="Arial" w:hAnsi="Arial" w:cs="Arial"/>
        </w:rPr>
        <w:t>S</w:t>
      </w:r>
      <w:r w:rsidRPr="00F4690C">
        <w:rPr>
          <w:rFonts w:ascii="Arial" w:hAnsi="Arial" w:cs="Arial"/>
        </w:rPr>
        <w:t xml:space="preserve">tatute can be called the centre of the </w:t>
      </w:r>
      <w:r>
        <w:rPr>
          <w:rFonts w:ascii="Arial" w:hAnsi="Arial" w:cs="Arial"/>
        </w:rPr>
        <w:t>European Convention on Human Rights. The article underlines the importance of the democratic values:</w:t>
      </w:r>
    </w:p>
    <w:p w:rsidR="0069389E" w:rsidRDefault="00301AA3" w:rsidP="00624A0C">
      <w:pPr>
        <w:spacing w:line="360" w:lineRule="auto"/>
        <w:ind w:left="708"/>
        <w:jc w:val="both"/>
        <w:rPr>
          <w:rFonts w:ascii="Arial" w:hAnsi="Arial" w:cs="Arial"/>
        </w:rPr>
      </w:pPr>
      <w:r w:rsidRPr="00F4690C">
        <w:rPr>
          <w:rFonts w:ascii="Arial" w:hAnsi="Arial" w:cs="Arial"/>
        </w:rPr>
        <w:t xml:space="preserve">Every member of the Council of Europe must accept the principles of the rule of law and of the enjoyment by all persons within its jurisdiction of human rights and fundamental freedoms, and collaborate sincerely and effectively in the realisation of the aim of the council as specified in Chapter 1 </w:t>
      </w:r>
      <w:sdt>
        <w:sdtPr>
          <w:rPr>
            <w:rFonts w:ascii="Arial" w:hAnsi="Arial" w:cs="Arial"/>
          </w:rPr>
          <w:id w:val="-1042668578"/>
          <w:citation/>
        </w:sdtPr>
        <w:sdtEndPr/>
        <w:sdtContent>
          <w:r w:rsidR="0073733F" w:rsidRPr="00F4690C">
            <w:rPr>
              <w:rFonts w:ascii="Arial" w:hAnsi="Arial" w:cs="Arial"/>
            </w:rPr>
            <w:fldChar w:fldCharType="begin"/>
          </w:r>
          <w:r w:rsidR="0073733F" w:rsidRPr="00F4690C">
            <w:rPr>
              <w:rFonts w:ascii="Arial" w:hAnsi="Arial" w:cs="Arial"/>
            </w:rPr>
            <w:instrText xml:space="preserve"> CITATION Cou49 \l 1043 </w:instrText>
          </w:r>
          <w:r w:rsidR="0073733F" w:rsidRPr="00F4690C">
            <w:rPr>
              <w:rFonts w:ascii="Arial" w:hAnsi="Arial" w:cs="Arial"/>
            </w:rPr>
            <w:fldChar w:fldCharType="separate"/>
          </w:r>
          <w:r w:rsidR="009F72AF" w:rsidRPr="009F72AF">
            <w:rPr>
              <w:rFonts w:ascii="Arial" w:hAnsi="Arial" w:cs="Arial"/>
              <w:noProof/>
            </w:rPr>
            <w:t>(Council of Europe, 1949)</w:t>
          </w:r>
          <w:r w:rsidR="0073733F" w:rsidRPr="00F4690C">
            <w:rPr>
              <w:rFonts w:ascii="Arial" w:hAnsi="Arial" w:cs="Arial"/>
            </w:rPr>
            <w:fldChar w:fldCharType="end"/>
          </w:r>
        </w:sdtContent>
      </w:sdt>
      <w:r w:rsidRPr="00F4690C">
        <w:rPr>
          <w:rFonts w:ascii="Arial" w:hAnsi="Arial" w:cs="Arial"/>
        </w:rPr>
        <w:t xml:space="preserve">. </w:t>
      </w:r>
    </w:p>
    <w:p w:rsidR="00624A0C" w:rsidRDefault="0069389E" w:rsidP="00301AA3">
      <w:pPr>
        <w:spacing w:line="360" w:lineRule="auto"/>
        <w:jc w:val="both"/>
        <w:rPr>
          <w:rFonts w:ascii="Arial" w:hAnsi="Arial" w:cs="Arial"/>
        </w:rPr>
      </w:pPr>
      <w:r>
        <w:rPr>
          <w:rFonts w:ascii="Arial" w:hAnsi="Arial" w:cs="Arial"/>
        </w:rPr>
        <w:t xml:space="preserve">The article is a declaration of the vision of the </w:t>
      </w:r>
      <w:proofErr w:type="spellStart"/>
      <w:r>
        <w:rPr>
          <w:rFonts w:ascii="Arial" w:hAnsi="Arial" w:cs="Arial"/>
        </w:rPr>
        <w:t>CoE</w:t>
      </w:r>
      <w:proofErr w:type="spellEnd"/>
      <w:r>
        <w:rPr>
          <w:rFonts w:ascii="Arial" w:hAnsi="Arial" w:cs="Arial"/>
        </w:rPr>
        <w:t xml:space="preserve"> and it is a promise that the human rights and freedoms of all citizens of the member states of the </w:t>
      </w:r>
      <w:proofErr w:type="spellStart"/>
      <w:r>
        <w:rPr>
          <w:rFonts w:ascii="Arial" w:hAnsi="Arial" w:cs="Arial"/>
        </w:rPr>
        <w:t>CoE</w:t>
      </w:r>
      <w:proofErr w:type="spellEnd"/>
      <w:r>
        <w:rPr>
          <w:rFonts w:ascii="Arial" w:hAnsi="Arial" w:cs="Arial"/>
        </w:rPr>
        <w:t xml:space="preserve"> will be protected</w:t>
      </w:r>
      <w:r w:rsidR="00301AA3" w:rsidRPr="00F4690C">
        <w:rPr>
          <w:rFonts w:ascii="Arial" w:hAnsi="Arial" w:cs="Arial"/>
        </w:rPr>
        <w:t xml:space="preserve">. </w:t>
      </w:r>
      <w:r>
        <w:rPr>
          <w:rFonts w:ascii="Arial" w:hAnsi="Arial" w:cs="Arial"/>
        </w:rPr>
        <w:t>Therefore, a v</w:t>
      </w:r>
      <w:r w:rsidR="00301AA3" w:rsidRPr="00F4690C">
        <w:rPr>
          <w:rFonts w:ascii="Arial" w:hAnsi="Arial" w:cs="Arial"/>
        </w:rPr>
        <w:t xml:space="preserve">iolation of article 3 can be </w:t>
      </w:r>
      <w:r w:rsidR="004572D5">
        <w:rPr>
          <w:rFonts w:ascii="Arial" w:hAnsi="Arial" w:cs="Arial"/>
        </w:rPr>
        <w:t>a</w:t>
      </w:r>
      <w:r w:rsidR="00301AA3" w:rsidRPr="00F4690C">
        <w:rPr>
          <w:rFonts w:ascii="Arial" w:hAnsi="Arial" w:cs="Arial"/>
        </w:rPr>
        <w:t xml:space="preserve"> reason </w:t>
      </w:r>
      <w:r>
        <w:rPr>
          <w:rFonts w:ascii="Arial" w:hAnsi="Arial" w:cs="Arial"/>
        </w:rPr>
        <w:t xml:space="preserve">to decide to suspend a state as a member. </w:t>
      </w:r>
      <w:r w:rsidR="00624A0C">
        <w:rPr>
          <w:rFonts w:ascii="Arial" w:hAnsi="Arial" w:cs="Arial"/>
        </w:rPr>
        <w:t>Article 8 of the Statute creates this possibility</w:t>
      </w:r>
      <w:r w:rsidR="00301AA3" w:rsidRPr="00F4690C">
        <w:rPr>
          <w:rFonts w:ascii="Arial" w:hAnsi="Arial" w:cs="Arial"/>
        </w:rPr>
        <w:t xml:space="preserve">: </w:t>
      </w:r>
    </w:p>
    <w:p w:rsidR="00301AA3" w:rsidRPr="00F4690C" w:rsidRDefault="00301AA3" w:rsidP="00624A0C">
      <w:pPr>
        <w:spacing w:line="360" w:lineRule="auto"/>
        <w:ind w:left="708"/>
        <w:jc w:val="both"/>
        <w:rPr>
          <w:rFonts w:ascii="Arial" w:hAnsi="Arial" w:cs="Arial"/>
        </w:rPr>
      </w:pPr>
      <w:r w:rsidRPr="00F4690C">
        <w:rPr>
          <w:rFonts w:ascii="Arial" w:hAnsi="Arial" w:cs="Arial"/>
        </w:rPr>
        <w:t xml:space="preserve">Any member of the Council of Europe which has seriously violated Article 3 may be suspended from its rights of representation and requested by the Committee of Ministers to withdraw under Article 7. If such member does not comply with this request, the Committee may decide that it has ceased to be a member of the Council as from such date as the Committee may determine </w:t>
      </w:r>
      <w:sdt>
        <w:sdtPr>
          <w:rPr>
            <w:rFonts w:ascii="Arial" w:hAnsi="Arial" w:cs="Arial"/>
          </w:rPr>
          <w:id w:val="1842806441"/>
          <w:citation/>
        </w:sdtPr>
        <w:sdtEndPr/>
        <w:sdtContent>
          <w:r w:rsidR="0073733F" w:rsidRPr="00F4690C">
            <w:rPr>
              <w:rFonts w:ascii="Arial" w:hAnsi="Arial" w:cs="Arial"/>
            </w:rPr>
            <w:fldChar w:fldCharType="begin"/>
          </w:r>
          <w:r w:rsidR="0073733F" w:rsidRPr="00F4690C">
            <w:rPr>
              <w:rFonts w:ascii="Arial" w:hAnsi="Arial" w:cs="Arial"/>
            </w:rPr>
            <w:instrText xml:space="preserve"> CITATION Cou49 \l 1043 </w:instrText>
          </w:r>
          <w:r w:rsidR="0073733F" w:rsidRPr="00F4690C">
            <w:rPr>
              <w:rFonts w:ascii="Arial" w:hAnsi="Arial" w:cs="Arial"/>
            </w:rPr>
            <w:fldChar w:fldCharType="separate"/>
          </w:r>
          <w:r w:rsidR="009F72AF" w:rsidRPr="009F72AF">
            <w:rPr>
              <w:rFonts w:ascii="Arial" w:hAnsi="Arial" w:cs="Arial"/>
              <w:noProof/>
            </w:rPr>
            <w:t>(Council of Europe, 1949)</w:t>
          </w:r>
          <w:r w:rsidR="0073733F" w:rsidRPr="00F4690C">
            <w:rPr>
              <w:rFonts w:ascii="Arial" w:hAnsi="Arial" w:cs="Arial"/>
            </w:rPr>
            <w:fldChar w:fldCharType="end"/>
          </w:r>
        </w:sdtContent>
      </w:sdt>
      <w:r w:rsidRPr="00F4690C">
        <w:rPr>
          <w:rFonts w:ascii="Arial" w:hAnsi="Arial" w:cs="Arial"/>
        </w:rPr>
        <w:t>.</w:t>
      </w:r>
    </w:p>
    <w:p w:rsidR="00301AA3" w:rsidRPr="00F4690C" w:rsidRDefault="00624A0C" w:rsidP="00301AA3">
      <w:pPr>
        <w:spacing w:line="360" w:lineRule="auto"/>
        <w:jc w:val="both"/>
        <w:rPr>
          <w:rFonts w:ascii="Arial" w:hAnsi="Arial" w:cs="Arial"/>
        </w:rPr>
      </w:pPr>
      <w:r>
        <w:rPr>
          <w:rFonts w:ascii="Arial" w:hAnsi="Arial" w:cs="Arial"/>
        </w:rPr>
        <w:t>The Third S</w:t>
      </w:r>
      <w:r w:rsidR="00301AA3" w:rsidRPr="00F4690C">
        <w:rPr>
          <w:rFonts w:ascii="Arial" w:hAnsi="Arial" w:cs="Arial"/>
        </w:rPr>
        <w:t xml:space="preserve">ummit of the Council of Europe </w:t>
      </w:r>
      <w:r>
        <w:rPr>
          <w:rFonts w:ascii="Arial" w:hAnsi="Arial" w:cs="Arial"/>
        </w:rPr>
        <w:t>took place in Warsaw in 2005.</w:t>
      </w:r>
      <w:r w:rsidR="00301AA3" w:rsidRPr="00F4690C">
        <w:rPr>
          <w:rFonts w:ascii="Arial" w:hAnsi="Arial" w:cs="Arial"/>
        </w:rPr>
        <w:t xml:space="preserve"> </w:t>
      </w:r>
      <w:r>
        <w:rPr>
          <w:rFonts w:ascii="Arial" w:hAnsi="Arial" w:cs="Arial"/>
        </w:rPr>
        <w:t>The</w:t>
      </w:r>
      <w:r w:rsidR="00301AA3" w:rsidRPr="00F4690C">
        <w:rPr>
          <w:rFonts w:ascii="Arial" w:hAnsi="Arial" w:cs="Arial"/>
        </w:rPr>
        <w:t xml:space="preserve"> summit has stipulated the commitment of the Council of Europe to ensure the </w:t>
      </w:r>
      <w:r>
        <w:rPr>
          <w:rFonts w:ascii="Arial" w:hAnsi="Arial" w:cs="Arial"/>
        </w:rPr>
        <w:t>protection of human rights, to establish</w:t>
      </w:r>
      <w:r w:rsidR="00301AA3" w:rsidRPr="00F4690C">
        <w:rPr>
          <w:rFonts w:ascii="Arial" w:hAnsi="Arial" w:cs="Arial"/>
        </w:rPr>
        <w:t xml:space="preserve"> the rule of law and </w:t>
      </w:r>
      <w:r>
        <w:rPr>
          <w:rFonts w:ascii="Arial" w:hAnsi="Arial" w:cs="Arial"/>
        </w:rPr>
        <w:t xml:space="preserve">to advocate </w:t>
      </w:r>
      <w:r w:rsidR="00301AA3" w:rsidRPr="00F4690C">
        <w:rPr>
          <w:rFonts w:ascii="Arial" w:hAnsi="Arial" w:cs="Arial"/>
        </w:rPr>
        <w:t>the importance of de</w:t>
      </w:r>
      <w:r>
        <w:rPr>
          <w:rFonts w:ascii="Arial" w:hAnsi="Arial" w:cs="Arial"/>
        </w:rPr>
        <w:t>mocratic values. In the Warsaw D</w:t>
      </w:r>
      <w:r w:rsidR="00301AA3" w:rsidRPr="00F4690C">
        <w:rPr>
          <w:rFonts w:ascii="Arial" w:hAnsi="Arial" w:cs="Arial"/>
        </w:rPr>
        <w:t xml:space="preserve">eclaration </w:t>
      </w:r>
      <w:r>
        <w:rPr>
          <w:rFonts w:ascii="Arial" w:hAnsi="Arial" w:cs="Arial"/>
        </w:rPr>
        <w:t>is</w:t>
      </w:r>
      <w:r w:rsidR="00301AA3" w:rsidRPr="00F4690C">
        <w:rPr>
          <w:rFonts w:ascii="Arial" w:hAnsi="Arial" w:cs="Arial"/>
        </w:rPr>
        <w:t xml:space="preserve"> mentioned that </w:t>
      </w:r>
      <w:r>
        <w:rPr>
          <w:rFonts w:ascii="Arial" w:hAnsi="Arial" w:cs="Arial"/>
        </w:rPr>
        <w:t>the member states have</w:t>
      </w:r>
      <w:r w:rsidR="00301AA3" w:rsidRPr="00F4690C">
        <w:rPr>
          <w:rFonts w:ascii="Arial" w:hAnsi="Arial" w:cs="Arial"/>
        </w:rPr>
        <w:t xml:space="preserve"> a “strong commitment in the short term implementation of the comprehensive set of measures adopted at the 114</w:t>
      </w:r>
      <w:r w:rsidR="00301AA3" w:rsidRPr="00F4690C">
        <w:rPr>
          <w:rFonts w:ascii="Arial" w:hAnsi="Arial" w:cs="Arial"/>
          <w:vertAlign w:val="superscript"/>
        </w:rPr>
        <w:t>th</w:t>
      </w:r>
      <w:r w:rsidR="00301AA3" w:rsidRPr="00F4690C">
        <w:rPr>
          <w:rFonts w:ascii="Arial" w:hAnsi="Arial" w:cs="Arial"/>
        </w:rPr>
        <w:t xml:space="preserve"> </w:t>
      </w:r>
      <w:r w:rsidR="00301AA3" w:rsidRPr="00F4690C">
        <w:rPr>
          <w:rFonts w:ascii="Arial" w:hAnsi="Arial" w:cs="Arial"/>
        </w:rPr>
        <w:lastRenderedPageBreak/>
        <w:t>Session of the Committee of Ministers which address the court’s rapidly increasing case-load, including the speedy ratification and entry in</w:t>
      </w:r>
      <w:r w:rsidR="009F72AF">
        <w:rPr>
          <w:rFonts w:ascii="Arial" w:hAnsi="Arial" w:cs="Arial"/>
        </w:rPr>
        <w:t>to force of Protocol 14 of the C</w:t>
      </w:r>
      <w:r w:rsidR="00301AA3" w:rsidRPr="00F4690C">
        <w:rPr>
          <w:rFonts w:ascii="Arial" w:hAnsi="Arial" w:cs="Arial"/>
        </w:rPr>
        <w:t xml:space="preserve">onvention” </w:t>
      </w:r>
      <w:sdt>
        <w:sdtPr>
          <w:rPr>
            <w:rFonts w:ascii="Arial" w:hAnsi="Arial" w:cs="Arial"/>
          </w:rPr>
          <w:id w:val="-1552606855"/>
          <w:citation/>
        </w:sdtPr>
        <w:sdtEndPr/>
        <w:sdtContent>
          <w:r w:rsidR="00E70A3A" w:rsidRPr="00F4690C">
            <w:rPr>
              <w:rFonts w:ascii="Arial" w:hAnsi="Arial" w:cs="Arial"/>
            </w:rPr>
            <w:fldChar w:fldCharType="begin"/>
          </w:r>
          <w:r w:rsidR="00E70A3A" w:rsidRPr="00F4690C">
            <w:rPr>
              <w:rFonts w:ascii="Arial" w:hAnsi="Arial" w:cs="Arial"/>
            </w:rPr>
            <w:instrText xml:space="preserve">CITATION Cou05 \l 1043 </w:instrText>
          </w:r>
          <w:r w:rsidR="00E70A3A" w:rsidRPr="00F4690C">
            <w:rPr>
              <w:rFonts w:ascii="Arial" w:hAnsi="Arial" w:cs="Arial"/>
            </w:rPr>
            <w:fldChar w:fldCharType="separate"/>
          </w:r>
          <w:r w:rsidR="009F72AF" w:rsidRPr="009F72AF">
            <w:rPr>
              <w:rFonts w:ascii="Arial" w:hAnsi="Arial" w:cs="Arial"/>
              <w:noProof/>
            </w:rPr>
            <w:t>(Council of Europe, 2005)</w:t>
          </w:r>
          <w:r w:rsidR="00E70A3A" w:rsidRPr="00F4690C">
            <w:rPr>
              <w:rFonts w:ascii="Arial" w:hAnsi="Arial" w:cs="Arial"/>
            </w:rPr>
            <w:fldChar w:fldCharType="end"/>
          </w:r>
        </w:sdtContent>
      </w:sdt>
      <w:r w:rsidR="00301AA3" w:rsidRPr="00F4690C">
        <w:rPr>
          <w:rFonts w:ascii="Arial" w:hAnsi="Arial" w:cs="Arial"/>
        </w:rPr>
        <w:t xml:space="preserve">. </w:t>
      </w:r>
    </w:p>
    <w:p w:rsidR="00301AA3" w:rsidRPr="00F4690C" w:rsidRDefault="003E00C1" w:rsidP="00301AA3">
      <w:pPr>
        <w:spacing w:line="360" w:lineRule="auto"/>
        <w:jc w:val="both"/>
        <w:rPr>
          <w:rFonts w:ascii="Arial" w:hAnsi="Arial" w:cs="Arial"/>
        </w:rPr>
      </w:pPr>
      <w:r>
        <w:rPr>
          <w:rFonts w:ascii="Arial" w:hAnsi="Arial" w:cs="Arial"/>
        </w:rPr>
        <w:t>Russia</w:t>
      </w:r>
      <w:r w:rsidRPr="00F4690C">
        <w:rPr>
          <w:rFonts w:ascii="Arial" w:hAnsi="Arial" w:cs="Arial"/>
        </w:rPr>
        <w:t xml:space="preserve"> </w:t>
      </w:r>
      <w:r w:rsidR="00301AA3" w:rsidRPr="00F4690C">
        <w:rPr>
          <w:rFonts w:ascii="Arial" w:hAnsi="Arial" w:cs="Arial"/>
        </w:rPr>
        <w:t xml:space="preserve">became a </w:t>
      </w:r>
      <w:r w:rsidR="00B54809">
        <w:rPr>
          <w:rFonts w:ascii="Arial" w:hAnsi="Arial" w:cs="Arial"/>
        </w:rPr>
        <w:t>member of the Council of Europe</w:t>
      </w:r>
      <w:r w:rsidR="00301AA3" w:rsidRPr="00F4690C">
        <w:rPr>
          <w:rFonts w:ascii="Arial" w:hAnsi="Arial" w:cs="Arial"/>
        </w:rPr>
        <w:t xml:space="preserve"> during the first Chechen war which took place from 1994 until August 1996</w:t>
      </w:r>
      <w:r w:rsidR="00B54809" w:rsidRPr="00B54809">
        <w:rPr>
          <w:rFonts w:ascii="Arial" w:hAnsi="Arial" w:cs="Arial"/>
        </w:rPr>
        <w:t xml:space="preserve"> </w:t>
      </w:r>
      <w:r w:rsidR="00B54809" w:rsidRPr="00F4690C">
        <w:rPr>
          <w:rFonts w:ascii="Arial" w:hAnsi="Arial" w:cs="Arial"/>
        </w:rPr>
        <w:t>in February 1996</w:t>
      </w:r>
      <w:r w:rsidR="00301AA3" w:rsidRPr="00F4690C">
        <w:rPr>
          <w:rFonts w:ascii="Arial" w:hAnsi="Arial" w:cs="Arial"/>
        </w:rPr>
        <w:t xml:space="preserve"> </w:t>
      </w:r>
      <w:sdt>
        <w:sdtPr>
          <w:rPr>
            <w:rFonts w:ascii="Arial" w:hAnsi="Arial" w:cs="Arial"/>
          </w:rPr>
          <w:id w:val="-223672450"/>
          <w:citation/>
        </w:sdtPr>
        <w:sdtEndPr/>
        <w:sdtContent>
          <w:r w:rsidR="00E70A3A" w:rsidRPr="00F4690C">
            <w:rPr>
              <w:rFonts w:ascii="Arial" w:hAnsi="Arial" w:cs="Arial"/>
            </w:rPr>
            <w:fldChar w:fldCharType="begin"/>
          </w:r>
          <w:r w:rsidR="00E70A3A" w:rsidRPr="00F4690C">
            <w:rPr>
              <w:rFonts w:ascii="Arial" w:hAnsi="Arial" w:cs="Arial"/>
            </w:rPr>
            <w:instrText xml:space="preserve">CITATION Cou12 \l 1043 </w:instrText>
          </w:r>
          <w:r w:rsidR="00E70A3A" w:rsidRPr="00F4690C">
            <w:rPr>
              <w:rFonts w:ascii="Arial" w:hAnsi="Arial" w:cs="Arial"/>
            </w:rPr>
            <w:fldChar w:fldCharType="separate"/>
          </w:r>
          <w:r w:rsidR="009F72AF" w:rsidRPr="009F72AF">
            <w:rPr>
              <w:rFonts w:ascii="Arial" w:hAnsi="Arial" w:cs="Arial"/>
              <w:noProof/>
            </w:rPr>
            <w:t>(Coucil of Europe, 2012)</w:t>
          </w:r>
          <w:r w:rsidR="00E70A3A" w:rsidRPr="00F4690C">
            <w:rPr>
              <w:rFonts w:ascii="Arial" w:hAnsi="Arial" w:cs="Arial"/>
            </w:rPr>
            <w:fldChar w:fldCharType="end"/>
          </w:r>
        </w:sdtContent>
      </w:sdt>
      <w:sdt>
        <w:sdtPr>
          <w:rPr>
            <w:rFonts w:ascii="Arial" w:hAnsi="Arial" w:cs="Arial"/>
          </w:rPr>
          <w:id w:val="-1220513155"/>
          <w:citation/>
        </w:sdtPr>
        <w:sdtEndPr/>
        <w:sdtContent>
          <w:r w:rsidR="001347E6" w:rsidRPr="00F4690C">
            <w:rPr>
              <w:rFonts w:ascii="Arial" w:hAnsi="Arial" w:cs="Arial"/>
            </w:rPr>
            <w:fldChar w:fldCharType="begin"/>
          </w:r>
          <w:r w:rsidR="001347E6" w:rsidRPr="00F4690C">
            <w:rPr>
              <w:rFonts w:ascii="Arial" w:hAnsi="Arial" w:cs="Arial"/>
              <w:noProof/>
            </w:rPr>
            <w:instrText xml:space="preserve"> CITATION BBC06 \l 1043 </w:instrText>
          </w:r>
          <w:r w:rsidR="001347E6"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(BBC, 2006)</w:t>
          </w:r>
          <w:r w:rsidR="001347E6" w:rsidRPr="00F4690C">
            <w:rPr>
              <w:rFonts w:ascii="Arial" w:hAnsi="Arial" w:cs="Arial"/>
            </w:rPr>
            <w:fldChar w:fldCharType="end"/>
          </w:r>
        </w:sdtContent>
      </w:sdt>
      <w:r w:rsidR="00301AA3" w:rsidRPr="00F4690C">
        <w:rPr>
          <w:rFonts w:ascii="Arial" w:hAnsi="Arial" w:cs="Arial"/>
        </w:rPr>
        <w:t xml:space="preserve">. This membership helped </w:t>
      </w:r>
      <w:r w:rsidR="00B54809">
        <w:rPr>
          <w:rFonts w:ascii="Arial" w:hAnsi="Arial" w:cs="Arial"/>
        </w:rPr>
        <w:t xml:space="preserve">to </w:t>
      </w:r>
      <w:r w:rsidR="00301AA3" w:rsidRPr="00F4690C">
        <w:rPr>
          <w:rFonts w:ascii="Arial" w:hAnsi="Arial" w:cs="Arial"/>
        </w:rPr>
        <w:t xml:space="preserve">push the process of law reforms </w:t>
      </w:r>
      <w:r w:rsidR="00B54809">
        <w:rPr>
          <w:rFonts w:ascii="Arial" w:hAnsi="Arial" w:cs="Arial"/>
        </w:rPr>
        <w:t>to establish</w:t>
      </w:r>
      <w:r w:rsidR="00301AA3" w:rsidRPr="00F4690C">
        <w:rPr>
          <w:rFonts w:ascii="Arial" w:hAnsi="Arial" w:cs="Arial"/>
        </w:rPr>
        <w:t xml:space="preserve"> a democratic government. </w:t>
      </w:r>
      <w:r w:rsidR="00B54809">
        <w:rPr>
          <w:rFonts w:ascii="Arial" w:hAnsi="Arial" w:cs="Arial"/>
        </w:rPr>
        <w:t>As a reason of the accession of</w:t>
      </w:r>
      <w:r w:rsidR="00301AA3" w:rsidRPr="00F4690C">
        <w:rPr>
          <w:rFonts w:ascii="Arial" w:hAnsi="Arial" w:cs="Arial"/>
        </w:rPr>
        <w:t xml:space="preserve"> Russia</w:t>
      </w:r>
      <w:r w:rsidR="00B54809">
        <w:rPr>
          <w:rFonts w:ascii="Arial" w:hAnsi="Arial" w:cs="Arial"/>
        </w:rPr>
        <w:t xml:space="preserve"> to the </w:t>
      </w:r>
      <w:proofErr w:type="spellStart"/>
      <w:r w:rsidR="00B54809">
        <w:rPr>
          <w:rFonts w:ascii="Arial" w:hAnsi="Arial" w:cs="Arial"/>
        </w:rPr>
        <w:t>CoE</w:t>
      </w:r>
      <w:proofErr w:type="spellEnd"/>
      <w:r w:rsidR="00B54809">
        <w:rPr>
          <w:rFonts w:ascii="Arial" w:hAnsi="Arial" w:cs="Arial"/>
        </w:rPr>
        <w:t>, Russia</w:t>
      </w:r>
      <w:r w:rsidR="00301AA3" w:rsidRPr="00F4690C">
        <w:rPr>
          <w:rFonts w:ascii="Arial" w:hAnsi="Arial" w:cs="Arial"/>
        </w:rPr>
        <w:t xml:space="preserve"> signed and ratif</w:t>
      </w:r>
      <w:r w:rsidR="00B54809">
        <w:rPr>
          <w:rFonts w:ascii="Arial" w:hAnsi="Arial" w:cs="Arial"/>
        </w:rPr>
        <w:t xml:space="preserve">ied the European Convention on Human Rights as well as many treaties relating to </w:t>
      </w:r>
      <w:r w:rsidR="00301AA3" w:rsidRPr="00F4690C">
        <w:rPr>
          <w:rFonts w:ascii="Arial" w:hAnsi="Arial" w:cs="Arial"/>
        </w:rPr>
        <w:t>international cooperation, human rights, criminal matters and protection of the environment</w:t>
      </w:r>
      <w:r w:rsidR="00B54809">
        <w:rPr>
          <w:rFonts w:ascii="Arial" w:hAnsi="Arial" w:cs="Arial"/>
        </w:rPr>
        <w:t>, among others</w:t>
      </w:r>
      <w:r w:rsidR="00301AA3" w:rsidRPr="00F4690C">
        <w:rPr>
          <w:rFonts w:ascii="Arial" w:hAnsi="Arial" w:cs="Arial"/>
        </w:rPr>
        <w:t xml:space="preserve">. </w:t>
      </w:r>
      <w:r w:rsidR="00B54809">
        <w:rPr>
          <w:rFonts w:ascii="Arial" w:hAnsi="Arial" w:cs="Arial"/>
        </w:rPr>
        <w:t>The</w:t>
      </w:r>
      <w:r w:rsidR="00301AA3" w:rsidRPr="00F4690C">
        <w:rPr>
          <w:rFonts w:ascii="Arial" w:hAnsi="Arial" w:cs="Arial"/>
        </w:rPr>
        <w:t xml:space="preserve"> cooperation between the </w:t>
      </w:r>
      <w:proofErr w:type="spellStart"/>
      <w:r w:rsidR="00301AA3" w:rsidRPr="00F4690C">
        <w:rPr>
          <w:rFonts w:ascii="Arial" w:hAnsi="Arial" w:cs="Arial"/>
        </w:rPr>
        <w:t>CoE</w:t>
      </w:r>
      <w:proofErr w:type="spellEnd"/>
      <w:r w:rsidR="00301AA3" w:rsidRPr="00F4690C">
        <w:rPr>
          <w:rFonts w:ascii="Arial" w:hAnsi="Arial" w:cs="Arial"/>
        </w:rPr>
        <w:t xml:space="preserve"> and Russia has been problematic, which has been stipulated by the suspension of Russia’s voting rights by the Parliamentary Assembly of the Council of Europe, PACE, for the duration of six months in 2000</w:t>
      </w:r>
      <w:r w:rsidR="001347E6" w:rsidRPr="00F4690C">
        <w:rPr>
          <w:rFonts w:ascii="Arial" w:hAnsi="Arial" w:cs="Arial"/>
        </w:rPr>
        <w:t xml:space="preserve"> </w:t>
      </w:r>
      <w:sdt>
        <w:sdtPr>
          <w:rPr>
            <w:rFonts w:ascii="Arial" w:hAnsi="Arial" w:cs="Arial"/>
          </w:rPr>
          <w:id w:val="2010093113"/>
          <w:citation/>
        </w:sdtPr>
        <w:sdtEndPr/>
        <w:sdtContent>
          <w:r w:rsidR="001347E6" w:rsidRPr="00F4690C">
            <w:rPr>
              <w:rFonts w:ascii="Arial" w:hAnsi="Arial" w:cs="Arial"/>
            </w:rPr>
            <w:fldChar w:fldCharType="begin"/>
          </w:r>
          <w:r w:rsidR="001347E6" w:rsidRPr="00F4690C">
            <w:rPr>
              <w:rFonts w:ascii="Arial" w:hAnsi="Arial" w:cs="Arial"/>
            </w:rPr>
            <w:instrText xml:space="preserve">CITATION Saa06 \p "25, 26" \l 1043 </w:instrText>
          </w:r>
          <w:r w:rsidR="001347E6" w:rsidRPr="00F4690C">
            <w:rPr>
              <w:rFonts w:ascii="Arial" w:hAnsi="Arial" w:cs="Arial"/>
            </w:rPr>
            <w:fldChar w:fldCharType="separate"/>
          </w:r>
          <w:r w:rsidR="009F72AF" w:rsidRPr="009F72AF">
            <w:rPr>
              <w:rFonts w:ascii="Arial" w:hAnsi="Arial" w:cs="Arial"/>
              <w:noProof/>
            </w:rPr>
            <w:t>(Saari, 2006, pp. 25, 26)</w:t>
          </w:r>
          <w:r w:rsidR="001347E6" w:rsidRPr="00F4690C">
            <w:rPr>
              <w:rFonts w:ascii="Arial" w:hAnsi="Arial" w:cs="Arial"/>
            </w:rPr>
            <w:fldChar w:fldCharType="end"/>
          </w:r>
        </w:sdtContent>
      </w:sdt>
      <w:r w:rsidR="00B54809">
        <w:rPr>
          <w:rFonts w:ascii="Arial" w:hAnsi="Arial" w:cs="Arial"/>
        </w:rPr>
        <w:t>.</w:t>
      </w:r>
      <w:r w:rsidR="00301AA3" w:rsidRPr="00F4690C">
        <w:rPr>
          <w:rFonts w:ascii="Arial" w:hAnsi="Arial" w:cs="Arial"/>
        </w:rPr>
        <w:t xml:space="preserve">  </w:t>
      </w:r>
      <w:r w:rsidR="00B54809">
        <w:rPr>
          <w:rFonts w:ascii="Arial" w:hAnsi="Arial" w:cs="Arial"/>
        </w:rPr>
        <w:t xml:space="preserve">In 2008, Russia was threatened by another suspension </w:t>
      </w:r>
      <w:sdt>
        <w:sdtPr>
          <w:rPr>
            <w:rFonts w:ascii="Arial" w:hAnsi="Arial" w:cs="Arial"/>
          </w:rPr>
          <w:id w:val="-2109808802"/>
          <w:citation/>
        </w:sdtPr>
        <w:sdtEndPr/>
        <w:sdtContent>
          <w:r w:rsidR="004477B6" w:rsidRPr="00F4690C">
            <w:rPr>
              <w:rFonts w:ascii="Arial" w:hAnsi="Arial" w:cs="Arial"/>
            </w:rPr>
            <w:fldChar w:fldCharType="begin"/>
          </w:r>
          <w:r w:rsidR="004477B6" w:rsidRPr="00F4690C">
            <w:rPr>
              <w:rFonts w:ascii="Arial" w:hAnsi="Arial" w:cs="Arial"/>
            </w:rPr>
            <w:instrText xml:space="preserve"> CITATION Rad09 \l 1043 </w:instrText>
          </w:r>
          <w:r w:rsidR="004477B6" w:rsidRPr="00F4690C">
            <w:rPr>
              <w:rFonts w:ascii="Arial" w:hAnsi="Arial" w:cs="Arial"/>
            </w:rPr>
            <w:fldChar w:fldCharType="separate"/>
          </w:r>
          <w:r w:rsidR="009F72AF" w:rsidRPr="009F72AF">
            <w:rPr>
              <w:rFonts w:ascii="Arial" w:hAnsi="Arial" w:cs="Arial"/>
              <w:noProof/>
            </w:rPr>
            <w:t>(Radio Free Europe Radio Liberty, 2009)</w:t>
          </w:r>
          <w:r w:rsidR="004477B6" w:rsidRPr="00F4690C">
            <w:rPr>
              <w:rFonts w:ascii="Arial" w:hAnsi="Arial" w:cs="Arial"/>
            </w:rPr>
            <w:fldChar w:fldCharType="end"/>
          </w:r>
        </w:sdtContent>
      </w:sdt>
      <w:r w:rsidR="00301AA3" w:rsidRPr="00F4690C">
        <w:rPr>
          <w:rFonts w:ascii="Arial" w:hAnsi="Arial" w:cs="Arial"/>
        </w:rPr>
        <w:t xml:space="preserve">. Other actions </w:t>
      </w:r>
      <w:r w:rsidR="00B54809">
        <w:rPr>
          <w:rFonts w:ascii="Arial" w:hAnsi="Arial" w:cs="Arial"/>
        </w:rPr>
        <w:t xml:space="preserve">from the </w:t>
      </w:r>
      <w:proofErr w:type="spellStart"/>
      <w:r w:rsidR="00B54809">
        <w:rPr>
          <w:rFonts w:ascii="Arial" w:hAnsi="Arial" w:cs="Arial"/>
        </w:rPr>
        <w:t>CoE</w:t>
      </w:r>
      <w:proofErr w:type="spellEnd"/>
      <w:r w:rsidR="00B54809">
        <w:rPr>
          <w:rFonts w:ascii="Arial" w:hAnsi="Arial" w:cs="Arial"/>
        </w:rPr>
        <w:t xml:space="preserve"> </w:t>
      </w:r>
      <w:r w:rsidR="00301AA3" w:rsidRPr="00F4690C">
        <w:rPr>
          <w:rFonts w:ascii="Arial" w:hAnsi="Arial" w:cs="Arial"/>
        </w:rPr>
        <w:t xml:space="preserve">serving as a threat </w:t>
      </w:r>
      <w:r w:rsidR="00B54809">
        <w:rPr>
          <w:rFonts w:ascii="Arial" w:hAnsi="Arial" w:cs="Arial"/>
        </w:rPr>
        <w:t>are the reports of the Commissioner for Human R</w:t>
      </w:r>
      <w:r w:rsidR="00301AA3" w:rsidRPr="00F4690C">
        <w:rPr>
          <w:rFonts w:ascii="Arial" w:hAnsi="Arial" w:cs="Arial"/>
        </w:rPr>
        <w:t>ights</w:t>
      </w:r>
      <w:r w:rsidR="00B54809">
        <w:rPr>
          <w:rFonts w:ascii="Arial" w:hAnsi="Arial" w:cs="Arial"/>
        </w:rPr>
        <w:t>. The reports</w:t>
      </w:r>
      <w:r w:rsidR="00301AA3" w:rsidRPr="00F4690C">
        <w:rPr>
          <w:rFonts w:ascii="Arial" w:hAnsi="Arial" w:cs="Arial"/>
        </w:rPr>
        <w:t xml:space="preserve"> </w:t>
      </w:r>
      <w:r w:rsidR="00B54809">
        <w:rPr>
          <w:rFonts w:ascii="Arial" w:hAnsi="Arial" w:cs="Arial"/>
        </w:rPr>
        <w:t xml:space="preserve">have been published almost every year since 1999 and they </w:t>
      </w:r>
      <w:r w:rsidR="00301AA3" w:rsidRPr="00F4690C">
        <w:rPr>
          <w:rFonts w:ascii="Arial" w:hAnsi="Arial" w:cs="Arial"/>
        </w:rPr>
        <w:t>clearly identified on which point</w:t>
      </w:r>
      <w:r w:rsidR="00B54809">
        <w:rPr>
          <w:rFonts w:ascii="Arial" w:hAnsi="Arial" w:cs="Arial"/>
        </w:rPr>
        <w:t>s</w:t>
      </w:r>
      <w:r w:rsidR="00301AA3" w:rsidRPr="00F4690C">
        <w:rPr>
          <w:rFonts w:ascii="Arial" w:hAnsi="Arial" w:cs="Arial"/>
        </w:rPr>
        <w:t xml:space="preserve"> Russia did not comply with the human rights standards as described in the ECHR, the Europ</w:t>
      </w:r>
      <w:r w:rsidR="00B54809">
        <w:rPr>
          <w:rFonts w:ascii="Arial" w:hAnsi="Arial" w:cs="Arial"/>
        </w:rPr>
        <w:t xml:space="preserve">ean Convention on Human Rights </w:t>
      </w:r>
      <w:sdt>
        <w:sdtPr>
          <w:rPr>
            <w:rFonts w:ascii="Arial" w:hAnsi="Arial" w:cs="Arial"/>
          </w:rPr>
          <w:id w:val="511272609"/>
          <w:citation/>
        </w:sdtPr>
        <w:sdtEndPr/>
        <w:sdtContent>
          <w:r w:rsidR="004477B6" w:rsidRPr="00F4690C">
            <w:rPr>
              <w:rFonts w:ascii="Arial" w:hAnsi="Arial" w:cs="Arial"/>
            </w:rPr>
            <w:fldChar w:fldCharType="begin"/>
          </w:r>
          <w:r w:rsidR="004477B6" w:rsidRPr="00F4690C">
            <w:rPr>
              <w:rFonts w:ascii="Arial" w:hAnsi="Arial" w:cs="Arial"/>
            </w:rPr>
            <w:instrText xml:space="preserve"> CITATION Cou121 \l 1043 </w:instrText>
          </w:r>
          <w:r w:rsidR="004477B6" w:rsidRPr="00F4690C">
            <w:rPr>
              <w:rFonts w:ascii="Arial" w:hAnsi="Arial" w:cs="Arial"/>
            </w:rPr>
            <w:fldChar w:fldCharType="separate"/>
          </w:r>
          <w:r w:rsidR="009F72AF" w:rsidRPr="009F72AF">
            <w:rPr>
              <w:rFonts w:ascii="Arial" w:hAnsi="Arial" w:cs="Arial"/>
              <w:noProof/>
            </w:rPr>
            <w:t>(Council of Europe Commissioner for Human Rights, 2012)</w:t>
          </w:r>
          <w:r w:rsidR="004477B6" w:rsidRPr="00F4690C">
            <w:rPr>
              <w:rFonts w:ascii="Arial" w:hAnsi="Arial" w:cs="Arial"/>
            </w:rPr>
            <w:fldChar w:fldCharType="end"/>
          </w:r>
        </w:sdtContent>
      </w:sdt>
      <w:r w:rsidR="00301AA3" w:rsidRPr="00F4690C">
        <w:rPr>
          <w:rFonts w:ascii="Arial" w:hAnsi="Arial" w:cs="Arial"/>
        </w:rPr>
        <w:t xml:space="preserve">. </w:t>
      </w:r>
      <w:r w:rsidR="00B54809">
        <w:rPr>
          <w:rFonts w:ascii="Arial" w:hAnsi="Arial" w:cs="Arial"/>
        </w:rPr>
        <w:t xml:space="preserve">Issues hampering the </w:t>
      </w:r>
      <w:r w:rsidR="00745CA0">
        <w:rPr>
          <w:rFonts w:ascii="Arial" w:hAnsi="Arial" w:cs="Arial"/>
        </w:rPr>
        <w:t>relationship</w:t>
      </w:r>
      <w:r w:rsidR="00B54809">
        <w:rPr>
          <w:rFonts w:ascii="Arial" w:hAnsi="Arial" w:cs="Arial"/>
        </w:rPr>
        <w:t xml:space="preserve"> </w:t>
      </w:r>
      <w:r w:rsidR="00745CA0">
        <w:rPr>
          <w:rFonts w:ascii="Arial" w:hAnsi="Arial" w:cs="Arial"/>
        </w:rPr>
        <w:t>between</w:t>
      </w:r>
      <w:r w:rsidR="00B54809">
        <w:rPr>
          <w:rFonts w:ascii="Arial" w:hAnsi="Arial" w:cs="Arial"/>
        </w:rPr>
        <w:t xml:space="preserve"> the </w:t>
      </w:r>
      <w:r w:rsidR="00745CA0">
        <w:rPr>
          <w:rFonts w:ascii="Arial" w:hAnsi="Arial" w:cs="Arial"/>
        </w:rPr>
        <w:t xml:space="preserve">Russia and the </w:t>
      </w:r>
      <w:proofErr w:type="spellStart"/>
      <w:r w:rsidR="00745CA0">
        <w:rPr>
          <w:rFonts w:ascii="Arial" w:hAnsi="Arial" w:cs="Arial"/>
        </w:rPr>
        <w:t>CoE</w:t>
      </w:r>
      <w:proofErr w:type="spellEnd"/>
      <w:r w:rsidR="00B54809">
        <w:rPr>
          <w:rFonts w:ascii="Arial" w:hAnsi="Arial" w:cs="Arial"/>
        </w:rPr>
        <w:t xml:space="preserve"> are </w:t>
      </w:r>
      <w:r w:rsidR="00301AA3" w:rsidRPr="00F4690C">
        <w:rPr>
          <w:rFonts w:ascii="Arial" w:hAnsi="Arial" w:cs="Arial"/>
        </w:rPr>
        <w:t xml:space="preserve">the war in Chechnya, </w:t>
      </w:r>
      <w:r w:rsidR="00B54809">
        <w:rPr>
          <w:rFonts w:ascii="Arial" w:hAnsi="Arial" w:cs="Arial"/>
        </w:rPr>
        <w:t>the war between Russia and Georgia</w:t>
      </w:r>
      <w:r w:rsidR="00745CA0">
        <w:rPr>
          <w:rFonts w:ascii="Arial" w:hAnsi="Arial" w:cs="Arial"/>
        </w:rPr>
        <w:t xml:space="preserve"> </w:t>
      </w:r>
      <w:r w:rsidR="00301AA3" w:rsidRPr="00F4690C">
        <w:rPr>
          <w:rFonts w:ascii="Arial" w:hAnsi="Arial" w:cs="Arial"/>
        </w:rPr>
        <w:t xml:space="preserve">and </w:t>
      </w:r>
      <w:r w:rsidR="00745CA0">
        <w:rPr>
          <w:rFonts w:ascii="Arial" w:hAnsi="Arial" w:cs="Arial"/>
        </w:rPr>
        <w:t>the blocking by Russia of protocol</w:t>
      </w:r>
      <w:r w:rsidR="00301AA3" w:rsidRPr="00F4690C">
        <w:rPr>
          <w:rFonts w:ascii="Arial" w:hAnsi="Arial" w:cs="Arial"/>
        </w:rPr>
        <w:t xml:space="preserve"> 14 to the ECHR to improve the functioning of the European Court of Human Rights </w:t>
      </w:r>
      <w:r w:rsidR="00301AA3" w:rsidRPr="00F4690C">
        <w:rPr>
          <w:rFonts w:ascii="Arial" w:hAnsi="Arial" w:cs="Arial"/>
          <w:noProof/>
        </w:rPr>
        <w:t>(Council of Europe, 2012)</w:t>
      </w:r>
      <w:r w:rsidR="00301AA3" w:rsidRPr="00F4690C">
        <w:rPr>
          <w:rFonts w:ascii="Arial" w:hAnsi="Arial" w:cs="Arial"/>
        </w:rPr>
        <w:t xml:space="preserve">. </w:t>
      </w:r>
    </w:p>
    <w:p w:rsidR="00745CA0" w:rsidRDefault="00745CA0" w:rsidP="00D34789">
      <w:pPr>
        <w:pStyle w:val="Heading1"/>
        <w:rPr>
          <w:rFonts w:ascii="Arial" w:hAnsi="Arial" w:cs="Arial"/>
        </w:rPr>
      </w:pPr>
    </w:p>
    <w:p w:rsidR="00422E74" w:rsidRPr="00F4690C" w:rsidRDefault="00422E74" w:rsidP="00D34789">
      <w:pPr>
        <w:pStyle w:val="Heading1"/>
        <w:rPr>
          <w:rFonts w:ascii="Arial" w:hAnsi="Arial" w:cs="Arial"/>
        </w:rPr>
      </w:pPr>
      <w:bookmarkStart w:id="14" w:name="_Toc368306982"/>
      <w:r w:rsidRPr="00F4690C">
        <w:rPr>
          <w:rFonts w:ascii="Arial" w:hAnsi="Arial" w:cs="Arial"/>
        </w:rPr>
        <w:t xml:space="preserve">2.1 </w:t>
      </w:r>
      <w:r w:rsidR="00076086">
        <w:rPr>
          <w:rFonts w:ascii="Arial" w:hAnsi="Arial" w:cs="Arial"/>
        </w:rPr>
        <w:t>International Law in</w:t>
      </w:r>
      <w:r w:rsidR="00745CA0">
        <w:rPr>
          <w:rFonts w:ascii="Arial" w:hAnsi="Arial" w:cs="Arial"/>
        </w:rPr>
        <w:t xml:space="preserve"> </w:t>
      </w:r>
      <w:r w:rsidRPr="00F4690C">
        <w:rPr>
          <w:rFonts w:ascii="Arial" w:hAnsi="Arial" w:cs="Arial"/>
        </w:rPr>
        <w:t xml:space="preserve">Russian </w:t>
      </w:r>
      <w:r w:rsidR="00107A4F">
        <w:rPr>
          <w:rFonts w:ascii="Arial" w:hAnsi="Arial" w:cs="Arial"/>
        </w:rPr>
        <w:t>L</w:t>
      </w:r>
      <w:r w:rsidRPr="00F4690C">
        <w:rPr>
          <w:rFonts w:ascii="Arial" w:hAnsi="Arial" w:cs="Arial"/>
        </w:rPr>
        <w:t>egislation</w:t>
      </w:r>
      <w:bookmarkEnd w:id="14"/>
    </w:p>
    <w:p w:rsidR="00594F35" w:rsidRPr="00F4690C" w:rsidRDefault="00594F35" w:rsidP="00301AA3">
      <w:pPr>
        <w:spacing w:line="360" w:lineRule="auto"/>
        <w:jc w:val="both"/>
        <w:rPr>
          <w:rFonts w:ascii="Arial" w:hAnsi="Arial" w:cs="Arial"/>
        </w:rPr>
      </w:pPr>
    </w:p>
    <w:p w:rsidR="008E2724" w:rsidRDefault="00301AA3" w:rsidP="00301AA3">
      <w:pPr>
        <w:spacing w:line="360" w:lineRule="auto"/>
        <w:jc w:val="both"/>
        <w:rPr>
          <w:rFonts w:ascii="Arial" w:hAnsi="Arial" w:cs="Arial"/>
        </w:rPr>
      </w:pPr>
      <w:r w:rsidRPr="00F4690C">
        <w:rPr>
          <w:rFonts w:ascii="Arial" w:hAnsi="Arial" w:cs="Arial"/>
        </w:rPr>
        <w:t>International legislatio</w:t>
      </w:r>
      <w:r w:rsidR="008E2724">
        <w:rPr>
          <w:rFonts w:ascii="Arial" w:hAnsi="Arial" w:cs="Arial"/>
        </w:rPr>
        <w:t>n has been given legal status</w:t>
      </w:r>
      <w:r w:rsidRPr="00F4690C">
        <w:rPr>
          <w:rFonts w:ascii="Arial" w:hAnsi="Arial" w:cs="Arial"/>
        </w:rPr>
        <w:t xml:space="preserve"> </w:t>
      </w:r>
      <w:r w:rsidR="008E2724" w:rsidRPr="00F4690C">
        <w:rPr>
          <w:rFonts w:ascii="Arial" w:hAnsi="Arial" w:cs="Arial"/>
        </w:rPr>
        <w:t>in article 15.4</w:t>
      </w:r>
      <w:r w:rsidR="008E2724">
        <w:rPr>
          <w:rFonts w:ascii="Arial" w:hAnsi="Arial" w:cs="Arial"/>
        </w:rPr>
        <w:t xml:space="preserve"> of the C</w:t>
      </w:r>
      <w:r w:rsidRPr="00F4690C">
        <w:rPr>
          <w:rFonts w:ascii="Arial" w:hAnsi="Arial" w:cs="Arial"/>
        </w:rPr>
        <w:t xml:space="preserve">onstitution of the Russian Federation, stating that “universally-recognized norms of international law and international treaties and agreements of </w:t>
      </w:r>
      <w:r w:rsidR="003E00C1">
        <w:rPr>
          <w:rFonts w:ascii="Arial" w:hAnsi="Arial" w:cs="Arial"/>
        </w:rPr>
        <w:t>Russia</w:t>
      </w:r>
      <w:r w:rsidR="003E00C1" w:rsidRPr="00F4690C">
        <w:rPr>
          <w:rFonts w:ascii="Arial" w:hAnsi="Arial" w:cs="Arial"/>
        </w:rPr>
        <w:t xml:space="preserve"> </w:t>
      </w:r>
      <w:r w:rsidRPr="00F4690C">
        <w:rPr>
          <w:rFonts w:ascii="Arial" w:hAnsi="Arial" w:cs="Arial"/>
        </w:rPr>
        <w:t>shall be a compo</w:t>
      </w:r>
      <w:r w:rsidR="00F4690C">
        <w:rPr>
          <w:rFonts w:ascii="Arial" w:hAnsi="Arial" w:cs="Arial"/>
        </w:rPr>
        <w:t>nent part of its legal system; i</w:t>
      </w:r>
      <w:r w:rsidRPr="00F4690C">
        <w:rPr>
          <w:rFonts w:ascii="Arial" w:hAnsi="Arial" w:cs="Arial"/>
        </w:rPr>
        <w:t xml:space="preserve">f an international treaty or agreement of </w:t>
      </w:r>
      <w:r w:rsidR="003E00C1">
        <w:rPr>
          <w:rFonts w:ascii="Arial" w:hAnsi="Arial" w:cs="Arial"/>
        </w:rPr>
        <w:t>Russia</w:t>
      </w:r>
      <w:r w:rsidR="003E00C1" w:rsidRPr="00F4690C">
        <w:rPr>
          <w:rFonts w:ascii="Arial" w:hAnsi="Arial" w:cs="Arial"/>
        </w:rPr>
        <w:t xml:space="preserve"> </w:t>
      </w:r>
      <w:r w:rsidRPr="00F4690C">
        <w:rPr>
          <w:rFonts w:ascii="Arial" w:hAnsi="Arial" w:cs="Arial"/>
        </w:rPr>
        <w:t xml:space="preserve">fixes other rules than those envisaged by law, the rules of international agreement shall be applied” </w:t>
      </w:r>
      <w:sdt>
        <w:sdtPr>
          <w:rPr>
            <w:rFonts w:ascii="Arial" w:hAnsi="Arial" w:cs="Arial"/>
          </w:rPr>
          <w:id w:val="793648370"/>
          <w:citation/>
        </w:sdtPr>
        <w:sdtEndPr/>
        <w:sdtContent>
          <w:r w:rsidR="00332EF2" w:rsidRPr="00F4690C">
            <w:rPr>
              <w:rFonts w:ascii="Arial" w:hAnsi="Arial" w:cs="Arial"/>
            </w:rPr>
            <w:fldChar w:fldCharType="begin"/>
          </w:r>
          <w:r w:rsidR="00332EF2" w:rsidRPr="00F4690C">
            <w:rPr>
              <w:rFonts w:ascii="Arial" w:hAnsi="Arial" w:cs="Arial"/>
            </w:rPr>
            <w:instrText xml:space="preserve"> CITATION Rus93 \l 1043 </w:instrText>
          </w:r>
          <w:r w:rsidR="00332EF2" w:rsidRPr="00F4690C">
            <w:rPr>
              <w:rFonts w:ascii="Arial" w:hAnsi="Arial" w:cs="Arial"/>
            </w:rPr>
            <w:fldChar w:fldCharType="separate"/>
          </w:r>
          <w:r w:rsidR="009F72AF" w:rsidRPr="009F72AF">
            <w:rPr>
              <w:rFonts w:ascii="Arial" w:hAnsi="Arial" w:cs="Arial"/>
              <w:noProof/>
            </w:rPr>
            <w:t>(Russian Federation, 1993)</w:t>
          </w:r>
          <w:r w:rsidR="00332EF2" w:rsidRPr="00F4690C">
            <w:rPr>
              <w:rFonts w:ascii="Arial" w:hAnsi="Arial" w:cs="Arial"/>
            </w:rPr>
            <w:fldChar w:fldCharType="end"/>
          </w:r>
        </w:sdtContent>
      </w:sdt>
      <w:r w:rsidRPr="00F4690C">
        <w:rPr>
          <w:rFonts w:ascii="Arial" w:hAnsi="Arial" w:cs="Arial"/>
        </w:rPr>
        <w:t xml:space="preserve">. This article gives international legislation precedence over Russian legislation, </w:t>
      </w:r>
      <w:r w:rsidR="008E2724">
        <w:rPr>
          <w:rFonts w:ascii="Arial" w:hAnsi="Arial" w:cs="Arial"/>
        </w:rPr>
        <w:t>when the Russian legislation</w:t>
      </w:r>
      <w:r w:rsidRPr="00F4690C">
        <w:rPr>
          <w:rFonts w:ascii="Arial" w:hAnsi="Arial" w:cs="Arial"/>
        </w:rPr>
        <w:t xml:space="preserve"> is not in conformity with international legislation </w:t>
      </w:r>
      <w:r w:rsidR="008E2724">
        <w:rPr>
          <w:rFonts w:ascii="Arial" w:hAnsi="Arial" w:cs="Arial"/>
        </w:rPr>
        <w:t>that</w:t>
      </w:r>
      <w:r w:rsidRPr="00F4690C">
        <w:rPr>
          <w:rFonts w:ascii="Arial" w:hAnsi="Arial" w:cs="Arial"/>
        </w:rPr>
        <w:t xml:space="preserve"> has been signed by </w:t>
      </w:r>
      <w:r w:rsidR="003E00C1">
        <w:rPr>
          <w:rFonts w:ascii="Arial" w:hAnsi="Arial" w:cs="Arial"/>
        </w:rPr>
        <w:t>Russia</w:t>
      </w:r>
      <w:r w:rsidRPr="00F4690C">
        <w:rPr>
          <w:rFonts w:ascii="Arial" w:hAnsi="Arial" w:cs="Arial"/>
        </w:rPr>
        <w:t xml:space="preserve">. </w:t>
      </w:r>
      <w:r w:rsidR="008E2724">
        <w:rPr>
          <w:rFonts w:ascii="Arial" w:hAnsi="Arial" w:cs="Arial"/>
        </w:rPr>
        <w:t xml:space="preserve">The conditions for this prevalence of international law are that </w:t>
      </w:r>
      <w:r w:rsidRPr="00F4690C">
        <w:rPr>
          <w:rFonts w:ascii="Arial" w:hAnsi="Arial" w:cs="Arial"/>
        </w:rPr>
        <w:t xml:space="preserve">Russia should have signed and ratified a treaty or should be participating in an international obligation, the </w:t>
      </w:r>
      <w:r w:rsidRPr="00F4690C">
        <w:rPr>
          <w:rFonts w:ascii="Arial" w:hAnsi="Arial" w:cs="Arial"/>
        </w:rPr>
        <w:lastRenderedPageBreak/>
        <w:t xml:space="preserve">legislation should have been officially published </w:t>
      </w:r>
      <w:r w:rsidR="008E2724">
        <w:rPr>
          <w:rFonts w:ascii="Arial" w:hAnsi="Arial" w:cs="Arial"/>
        </w:rPr>
        <w:t>in</w:t>
      </w:r>
      <w:r w:rsidRPr="00F4690C">
        <w:rPr>
          <w:rFonts w:ascii="Arial" w:hAnsi="Arial" w:cs="Arial"/>
        </w:rPr>
        <w:t xml:space="preserve"> Russia and </w:t>
      </w:r>
      <w:r w:rsidR="008E2724">
        <w:rPr>
          <w:rFonts w:ascii="Arial" w:hAnsi="Arial" w:cs="Arial"/>
        </w:rPr>
        <w:t xml:space="preserve">the law </w:t>
      </w:r>
      <w:r w:rsidRPr="00F4690C">
        <w:rPr>
          <w:rFonts w:ascii="Arial" w:hAnsi="Arial" w:cs="Arial"/>
        </w:rPr>
        <w:t xml:space="preserve">should contain self-executing rules, which means that the legislation should be directly applicable in the Russian legal system. Those conditions have been explained in </w:t>
      </w:r>
      <w:r w:rsidR="00332EF2" w:rsidRPr="00F4690C">
        <w:rPr>
          <w:rFonts w:ascii="Arial" w:hAnsi="Arial" w:cs="Arial"/>
        </w:rPr>
        <w:t>the resolution</w:t>
      </w:r>
      <w:r w:rsidR="008E2724">
        <w:rPr>
          <w:rFonts w:ascii="Arial" w:hAnsi="Arial" w:cs="Arial"/>
        </w:rPr>
        <w:t xml:space="preserve"> adopted by the plenum of the S</w:t>
      </w:r>
      <w:r w:rsidRPr="00F4690C">
        <w:rPr>
          <w:rFonts w:ascii="Arial" w:hAnsi="Arial" w:cs="Arial"/>
        </w:rPr>
        <w:t xml:space="preserve">upreme </w:t>
      </w:r>
      <w:r w:rsidR="008E2724">
        <w:rPr>
          <w:rFonts w:ascii="Arial" w:hAnsi="Arial" w:cs="Arial"/>
        </w:rPr>
        <w:t>C</w:t>
      </w:r>
      <w:r w:rsidRPr="00F4690C">
        <w:rPr>
          <w:rFonts w:ascii="Arial" w:hAnsi="Arial" w:cs="Arial"/>
        </w:rPr>
        <w:t xml:space="preserve">ourt of the Russian Federation in October 2003. </w:t>
      </w:r>
      <w:r w:rsidR="008E2724">
        <w:rPr>
          <w:rFonts w:ascii="Arial" w:hAnsi="Arial" w:cs="Arial"/>
        </w:rPr>
        <w:t>The</w:t>
      </w:r>
      <w:r w:rsidRPr="00F4690C">
        <w:rPr>
          <w:rFonts w:ascii="Arial" w:hAnsi="Arial" w:cs="Arial"/>
        </w:rPr>
        <w:t xml:space="preserve"> resolution uses the definition of an international treaty, as has been given in the federal law ‘on international treaties of </w:t>
      </w:r>
      <w:r w:rsidR="008E2724">
        <w:rPr>
          <w:rFonts w:ascii="Arial" w:hAnsi="Arial" w:cs="Arial"/>
        </w:rPr>
        <w:t>the Russian Federation’</w:t>
      </w:r>
      <w:r w:rsidR="008E2724" w:rsidRPr="008E2724">
        <w:rPr>
          <w:rFonts w:ascii="Arial" w:hAnsi="Arial" w:cs="Arial"/>
          <w:lang w:val="en-US"/>
        </w:rPr>
        <w:t>:</w:t>
      </w:r>
      <w:r w:rsidR="008E2724">
        <w:rPr>
          <w:rFonts w:ascii="Arial" w:hAnsi="Arial" w:cs="Arial"/>
        </w:rPr>
        <w:t xml:space="preserve"> </w:t>
      </w:r>
    </w:p>
    <w:p w:rsidR="00301AA3" w:rsidRPr="00F4690C" w:rsidRDefault="008E2724" w:rsidP="008E2724">
      <w:pPr>
        <w:spacing w:line="360" w:lineRule="auto"/>
        <w:ind w:left="708"/>
        <w:jc w:val="both"/>
        <w:rPr>
          <w:rFonts w:ascii="Arial" w:hAnsi="Arial" w:cs="Arial"/>
        </w:rPr>
      </w:pPr>
      <w:r>
        <w:rPr>
          <w:rFonts w:ascii="Arial" w:hAnsi="Arial" w:cs="Arial"/>
        </w:rPr>
        <w:t>T</w:t>
      </w:r>
      <w:r w:rsidR="00301AA3" w:rsidRPr="00F4690C">
        <w:rPr>
          <w:rFonts w:ascii="Arial" w:hAnsi="Arial" w:cs="Arial"/>
        </w:rPr>
        <w:t>he international treaty shall imply an international treaty signed by Russia with a foreign state (or states) or an international organization in a writing and regulated by international law regardless if such a treaty is contained in one or several interrelated documents and irrespective of its specific name</w:t>
      </w:r>
      <w:r>
        <w:rPr>
          <w:rFonts w:ascii="Arial" w:hAnsi="Arial" w:cs="Arial"/>
        </w:rPr>
        <w:t xml:space="preserve"> </w:t>
      </w:r>
      <w:sdt>
        <w:sdtPr>
          <w:rPr>
            <w:rFonts w:ascii="Arial" w:hAnsi="Arial" w:cs="Arial"/>
          </w:rPr>
          <w:id w:val="1917435265"/>
          <w:citation/>
        </w:sdtPr>
        <w:sdtEndPr/>
        <w:sdtContent>
          <w:r w:rsidR="00332EF2" w:rsidRPr="00F4690C">
            <w:rPr>
              <w:rFonts w:ascii="Arial" w:hAnsi="Arial" w:cs="Arial"/>
            </w:rPr>
            <w:fldChar w:fldCharType="begin"/>
          </w:r>
          <w:r w:rsidR="00332EF2" w:rsidRPr="00F4690C">
            <w:rPr>
              <w:rFonts w:ascii="Arial" w:hAnsi="Arial" w:cs="Arial"/>
            </w:rPr>
            <w:instrText xml:space="preserve"> CITATION Dem03 \l 1043 </w:instrText>
          </w:r>
          <w:r w:rsidR="00332EF2" w:rsidRPr="00F4690C">
            <w:rPr>
              <w:rFonts w:ascii="Arial" w:hAnsi="Arial" w:cs="Arial"/>
            </w:rPr>
            <w:fldChar w:fldCharType="separate"/>
          </w:r>
          <w:r w:rsidR="009F72AF" w:rsidRPr="009F72AF">
            <w:rPr>
              <w:rFonts w:ascii="Arial" w:hAnsi="Arial" w:cs="Arial"/>
              <w:noProof/>
            </w:rPr>
            <w:t>(Demidov, 2003)</w:t>
          </w:r>
          <w:r w:rsidR="00332EF2" w:rsidRPr="00F4690C">
            <w:rPr>
              <w:rFonts w:ascii="Arial" w:hAnsi="Arial" w:cs="Arial"/>
            </w:rPr>
            <w:fldChar w:fldCharType="end"/>
          </w:r>
        </w:sdtContent>
      </w:sdt>
      <w:r w:rsidR="00301AA3" w:rsidRPr="00F4690C">
        <w:rPr>
          <w:rFonts w:ascii="Arial" w:hAnsi="Arial" w:cs="Arial"/>
        </w:rPr>
        <w:t xml:space="preserve">. </w:t>
      </w:r>
    </w:p>
    <w:p w:rsidR="00301AA3" w:rsidRPr="00F4690C" w:rsidRDefault="00301AA3" w:rsidP="00301AA3">
      <w:pPr>
        <w:spacing w:line="360" w:lineRule="auto"/>
        <w:jc w:val="both"/>
        <w:rPr>
          <w:rFonts w:ascii="Arial" w:hAnsi="Arial" w:cs="Arial"/>
        </w:rPr>
      </w:pPr>
      <w:r w:rsidRPr="00F4690C">
        <w:rPr>
          <w:rFonts w:ascii="Arial" w:hAnsi="Arial" w:cs="Arial"/>
        </w:rPr>
        <w:t xml:space="preserve">In addition to article 15.4, article 17 recognises “the rights and freedoms of man and citizens according to the universally recognized principles and norms of international law” </w:t>
      </w:r>
      <w:sdt>
        <w:sdtPr>
          <w:rPr>
            <w:rFonts w:ascii="Arial" w:hAnsi="Arial" w:cs="Arial"/>
          </w:rPr>
          <w:id w:val="1456609588"/>
          <w:citation/>
        </w:sdtPr>
        <w:sdtEndPr/>
        <w:sdtContent>
          <w:r w:rsidR="00332EF2" w:rsidRPr="00F4690C">
            <w:rPr>
              <w:rFonts w:ascii="Arial" w:hAnsi="Arial" w:cs="Arial"/>
            </w:rPr>
            <w:fldChar w:fldCharType="begin"/>
          </w:r>
          <w:r w:rsidR="00332EF2" w:rsidRPr="00F4690C">
            <w:rPr>
              <w:rFonts w:ascii="Arial" w:hAnsi="Arial" w:cs="Arial"/>
            </w:rPr>
            <w:instrText xml:space="preserve"> CITATION Rus93 \l 1043 </w:instrText>
          </w:r>
          <w:r w:rsidR="00332EF2" w:rsidRPr="00F4690C">
            <w:rPr>
              <w:rFonts w:ascii="Arial" w:hAnsi="Arial" w:cs="Arial"/>
            </w:rPr>
            <w:fldChar w:fldCharType="separate"/>
          </w:r>
          <w:r w:rsidR="009F72AF" w:rsidRPr="009F72AF">
            <w:rPr>
              <w:rFonts w:ascii="Arial" w:hAnsi="Arial" w:cs="Arial"/>
              <w:noProof/>
            </w:rPr>
            <w:t>(Russian Federation, 1993)</w:t>
          </w:r>
          <w:r w:rsidR="00332EF2" w:rsidRPr="00F4690C">
            <w:rPr>
              <w:rFonts w:ascii="Arial" w:hAnsi="Arial" w:cs="Arial"/>
            </w:rPr>
            <w:fldChar w:fldCharType="end"/>
          </w:r>
        </w:sdtContent>
      </w:sdt>
      <w:r w:rsidRPr="00F4690C">
        <w:rPr>
          <w:rFonts w:ascii="Arial" w:hAnsi="Arial" w:cs="Arial"/>
        </w:rPr>
        <w:t xml:space="preserve">. In the resolution of the plenum of the </w:t>
      </w:r>
      <w:r w:rsidR="008E2724">
        <w:rPr>
          <w:rFonts w:ascii="Arial" w:hAnsi="Arial" w:cs="Arial"/>
        </w:rPr>
        <w:t>Supreme</w:t>
      </w:r>
      <w:r w:rsidR="00332EF2" w:rsidRPr="00F4690C">
        <w:rPr>
          <w:rFonts w:ascii="Arial" w:hAnsi="Arial" w:cs="Arial"/>
        </w:rPr>
        <w:t xml:space="preserve"> Court</w:t>
      </w:r>
      <w:r w:rsidRPr="00F4690C">
        <w:rPr>
          <w:rFonts w:ascii="Arial" w:hAnsi="Arial" w:cs="Arial"/>
        </w:rPr>
        <w:t xml:space="preserve"> is explained that those principles and norms are “in particular laid down in the documents of the United Nations and its </w:t>
      </w:r>
      <w:r w:rsidR="00564E64" w:rsidRPr="00F4690C">
        <w:rPr>
          <w:rFonts w:ascii="Arial" w:hAnsi="Arial" w:cs="Arial"/>
        </w:rPr>
        <w:t xml:space="preserve">specialised </w:t>
      </w:r>
      <w:r w:rsidRPr="00F4690C">
        <w:rPr>
          <w:rFonts w:ascii="Arial" w:hAnsi="Arial" w:cs="Arial"/>
        </w:rPr>
        <w:t xml:space="preserve">agencies” </w:t>
      </w:r>
      <w:sdt>
        <w:sdtPr>
          <w:rPr>
            <w:rFonts w:ascii="Arial" w:hAnsi="Arial" w:cs="Arial"/>
          </w:rPr>
          <w:id w:val="227432097"/>
          <w:citation/>
        </w:sdtPr>
        <w:sdtEndPr/>
        <w:sdtContent>
          <w:r w:rsidR="00332EF2" w:rsidRPr="00F4690C">
            <w:rPr>
              <w:rFonts w:ascii="Arial" w:hAnsi="Arial" w:cs="Arial"/>
            </w:rPr>
            <w:fldChar w:fldCharType="begin"/>
          </w:r>
          <w:r w:rsidR="00332EF2" w:rsidRPr="00F4690C">
            <w:rPr>
              <w:rFonts w:ascii="Arial" w:hAnsi="Arial" w:cs="Arial"/>
            </w:rPr>
            <w:instrText xml:space="preserve"> CITATION Dem03 \l 1043 </w:instrText>
          </w:r>
          <w:r w:rsidR="00332EF2" w:rsidRPr="00F4690C">
            <w:rPr>
              <w:rFonts w:ascii="Arial" w:hAnsi="Arial" w:cs="Arial"/>
            </w:rPr>
            <w:fldChar w:fldCharType="separate"/>
          </w:r>
          <w:r w:rsidR="009F72AF" w:rsidRPr="009F72AF">
            <w:rPr>
              <w:rFonts w:ascii="Arial" w:hAnsi="Arial" w:cs="Arial"/>
              <w:noProof/>
            </w:rPr>
            <w:t>(Demidov, 2003)</w:t>
          </w:r>
          <w:r w:rsidR="00332EF2" w:rsidRPr="00F4690C">
            <w:rPr>
              <w:rFonts w:ascii="Arial" w:hAnsi="Arial" w:cs="Arial"/>
            </w:rPr>
            <w:fldChar w:fldCharType="end"/>
          </w:r>
        </w:sdtContent>
      </w:sdt>
      <w:r w:rsidRPr="00F4690C">
        <w:rPr>
          <w:rFonts w:ascii="Arial" w:hAnsi="Arial" w:cs="Arial"/>
        </w:rPr>
        <w:t xml:space="preserve">. </w:t>
      </w:r>
    </w:p>
    <w:p w:rsidR="00F73157" w:rsidRDefault="008E2724" w:rsidP="00301AA3">
      <w:pPr>
        <w:spacing w:line="360" w:lineRule="auto"/>
        <w:jc w:val="both"/>
        <w:rPr>
          <w:rFonts w:ascii="Arial" w:hAnsi="Arial" w:cs="Arial"/>
        </w:rPr>
      </w:pPr>
      <w:r>
        <w:rPr>
          <w:rFonts w:ascii="Arial" w:hAnsi="Arial" w:cs="Arial"/>
        </w:rPr>
        <w:t>Article</w:t>
      </w:r>
      <w:r w:rsidR="00301AA3" w:rsidRPr="00F4690C">
        <w:rPr>
          <w:rFonts w:ascii="Arial" w:hAnsi="Arial" w:cs="Arial"/>
        </w:rPr>
        <w:t xml:space="preserve"> 55.1 states that “the listing in the Constitution of the Russian Federation of the fundamental rights and freedoms shall not be interpreted as a rejection or derogation of other universally recognized human rights and freedoms” </w:t>
      </w:r>
      <w:sdt>
        <w:sdtPr>
          <w:rPr>
            <w:rFonts w:ascii="Arial" w:hAnsi="Arial" w:cs="Arial"/>
          </w:rPr>
          <w:id w:val="-434983800"/>
          <w:citation/>
        </w:sdtPr>
        <w:sdtEndPr/>
        <w:sdtContent>
          <w:r w:rsidR="00332EF2" w:rsidRPr="00F4690C">
            <w:rPr>
              <w:rFonts w:ascii="Arial" w:hAnsi="Arial" w:cs="Arial"/>
            </w:rPr>
            <w:fldChar w:fldCharType="begin"/>
          </w:r>
          <w:r w:rsidR="00332EF2" w:rsidRPr="00F4690C">
            <w:rPr>
              <w:rFonts w:ascii="Arial" w:hAnsi="Arial" w:cs="Arial"/>
            </w:rPr>
            <w:instrText xml:space="preserve"> CITATION Rus93 \l 1043 </w:instrText>
          </w:r>
          <w:r w:rsidR="00332EF2" w:rsidRPr="00F4690C">
            <w:rPr>
              <w:rFonts w:ascii="Arial" w:hAnsi="Arial" w:cs="Arial"/>
            </w:rPr>
            <w:fldChar w:fldCharType="separate"/>
          </w:r>
          <w:r w:rsidR="009F72AF" w:rsidRPr="009F72AF">
            <w:rPr>
              <w:rFonts w:ascii="Arial" w:hAnsi="Arial" w:cs="Arial"/>
              <w:noProof/>
            </w:rPr>
            <w:t>(Russian Federation, 1993)</w:t>
          </w:r>
          <w:r w:rsidR="00332EF2" w:rsidRPr="00F4690C">
            <w:rPr>
              <w:rFonts w:ascii="Arial" w:hAnsi="Arial" w:cs="Arial"/>
            </w:rPr>
            <w:fldChar w:fldCharType="end"/>
          </w:r>
        </w:sdtContent>
      </w:sdt>
      <w:r w:rsidR="00301AA3" w:rsidRPr="00F4690C">
        <w:rPr>
          <w:rFonts w:ascii="Arial" w:hAnsi="Arial" w:cs="Arial"/>
        </w:rPr>
        <w:t xml:space="preserve">. However, the constitution </w:t>
      </w:r>
      <w:r>
        <w:rPr>
          <w:rFonts w:ascii="Arial" w:hAnsi="Arial" w:cs="Arial"/>
        </w:rPr>
        <w:t>includes</w:t>
      </w:r>
      <w:r w:rsidR="00301AA3" w:rsidRPr="00F4690C">
        <w:rPr>
          <w:rFonts w:ascii="Arial" w:hAnsi="Arial" w:cs="Arial"/>
        </w:rPr>
        <w:t xml:space="preserve"> a limitation clause in art</w:t>
      </w:r>
      <w:r>
        <w:rPr>
          <w:rFonts w:ascii="Arial" w:hAnsi="Arial" w:cs="Arial"/>
        </w:rPr>
        <w:t>icle</w:t>
      </w:r>
      <w:r w:rsidR="00301AA3" w:rsidRPr="00F4690C">
        <w:rPr>
          <w:rFonts w:ascii="Arial" w:hAnsi="Arial" w:cs="Arial"/>
        </w:rPr>
        <w:t xml:space="preserve"> 55.3, making it possible to limit the human rights and freedoms for “the protection of the fundamental principles of the constitutional system, morality, health, the rights and lawful interests of other people, for ensuring defence of the country and security of the State” </w:t>
      </w:r>
      <w:sdt>
        <w:sdtPr>
          <w:rPr>
            <w:rFonts w:ascii="Arial" w:hAnsi="Arial" w:cs="Arial"/>
          </w:rPr>
          <w:id w:val="-234704653"/>
          <w:citation/>
        </w:sdtPr>
        <w:sdtEndPr/>
        <w:sdtContent>
          <w:r w:rsidR="00332EF2" w:rsidRPr="00F4690C">
            <w:rPr>
              <w:rFonts w:ascii="Arial" w:hAnsi="Arial" w:cs="Arial"/>
            </w:rPr>
            <w:fldChar w:fldCharType="begin"/>
          </w:r>
          <w:r w:rsidR="00332EF2" w:rsidRPr="00F4690C">
            <w:rPr>
              <w:rFonts w:ascii="Arial" w:hAnsi="Arial" w:cs="Arial"/>
            </w:rPr>
            <w:instrText xml:space="preserve"> CITATION Rus93 \l 1043 </w:instrText>
          </w:r>
          <w:r w:rsidR="00332EF2" w:rsidRPr="00F4690C">
            <w:rPr>
              <w:rFonts w:ascii="Arial" w:hAnsi="Arial" w:cs="Arial"/>
            </w:rPr>
            <w:fldChar w:fldCharType="separate"/>
          </w:r>
          <w:r w:rsidR="009F72AF" w:rsidRPr="009F72AF">
            <w:rPr>
              <w:rFonts w:ascii="Arial" w:hAnsi="Arial" w:cs="Arial"/>
              <w:noProof/>
            </w:rPr>
            <w:t>(Russian Federation, 1993)</w:t>
          </w:r>
          <w:r w:rsidR="00332EF2" w:rsidRPr="00F4690C">
            <w:rPr>
              <w:rFonts w:ascii="Arial" w:hAnsi="Arial" w:cs="Arial"/>
            </w:rPr>
            <w:fldChar w:fldCharType="end"/>
          </w:r>
        </w:sdtContent>
      </w:sdt>
      <w:r w:rsidR="00301AA3" w:rsidRPr="00F4690C">
        <w:rPr>
          <w:rFonts w:ascii="Arial" w:hAnsi="Arial" w:cs="Arial"/>
        </w:rPr>
        <w:t>. In the resolutio</w:t>
      </w:r>
      <w:r w:rsidR="003E00C1">
        <w:rPr>
          <w:rFonts w:ascii="Arial" w:hAnsi="Arial" w:cs="Arial"/>
        </w:rPr>
        <w:t>n adopted by the plenum of the Supreme C</w:t>
      </w:r>
      <w:r>
        <w:rPr>
          <w:rFonts w:ascii="Arial" w:hAnsi="Arial" w:cs="Arial"/>
        </w:rPr>
        <w:t>ourt of the Russian Federation is</w:t>
      </w:r>
      <w:r w:rsidR="00301AA3" w:rsidRPr="00F4690C">
        <w:rPr>
          <w:rFonts w:ascii="Arial" w:hAnsi="Arial" w:cs="Arial"/>
        </w:rPr>
        <w:t xml:space="preserve"> held that “the Russian Fede</w:t>
      </w:r>
      <w:r>
        <w:rPr>
          <w:rFonts w:ascii="Arial" w:hAnsi="Arial" w:cs="Arial"/>
        </w:rPr>
        <w:t xml:space="preserve">ration </w:t>
      </w:r>
      <w:r w:rsidR="00301AA3" w:rsidRPr="00F4690C">
        <w:rPr>
          <w:rFonts w:ascii="Arial" w:hAnsi="Arial" w:cs="Arial"/>
        </w:rPr>
        <w:t xml:space="preserve">recognises the jurisdiction of the European Court on Human Rights as mandatory with respect to interpretation and application of the Convention and protocols thereof in the event of an assumed breach by the Russian Federation of provisions of these treaty acts when the assumed breach has taken place after their entry into force in respect to the Russian Federation” </w:t>
      </w:r>
      <w:sdt>
        <w:sdtPr>
          <w:rPr>
            <w:rFonts w:ascii="Arial" w:hAnsi="Arial" w:cs="Arial"/>
          </w:rPr>
          <w:id w:val="-1460640898"/>
          <w:citation/>
        </w:sdtPr>
        <w:sdtEndPr/>
        <w:sdtContent>
          <w:r w:rsidR="00332EF2" w:rsidRPr="00F4690C">
            <w:rPr>
              <w:rFonts w:ascii="Arial" w:hAnsi="Arial" w:cs="Arial"/>
            </w:rPr>
            <w:fldChar w:fldCharType="begin"/>
          </w:r>
          <w:r w:rsidR="00332EF2" w:rsidRPr="00F4690C">
            <w:rPr>
              <w:rFonts w:ascii="Arial" w:hAnsi="Arial" w:cs="Arial"/>
            </w:rPr>
            <w:instrText xml:space="preserve"> CITATION Dem03 \l 1043 </w:instrText>
          </w:r>
          <w:r w:rsidR="00332EF2" w:rsidRPr="00F4690C">
            <w:rPr>
              <w:rFonts w:ascii="Arial" w:hAnsi="Arial" w:cs="Arial"/>
            </w:rPr>
            <w:fldChar w:fldCharType="separate"/>
          </w:r>
          <w:r w:rsidR="009F72AF" w:rsidRPr="009F72AF">
            <w:rPr>
              <w:rFonts w:ascii="Arial" w:hAnsi="Arial" w:cs="Arial"/>
              <w:noProof/>
            </w:rPr>
            <w:t>(Demidov, 2003)</w:t>
          </w:r>
          <w:r w:rsidR="00332EF2" w:rsidRPr="00F4690C">
            <w:rPr>
              <w:rFonts w:ascii="Arial" w:hAnsi="Arial" w:cs="Arial"/>
            </w:rPr>
            <w:fldChar w:fldCharType="end"/>
          </w:r>
        </w:sdtContent>
      </w:sdt>
      <w:r w:rsidR="00301AA3" w:rsidRPr="00F4690C">
        <w:rPr>
          <w:rFonts w:ascii="Arial" w:hAnsi="Arial" w:cs="Arial"/>
        </w:rPr>
        <w:t xml:space="preserve">. Article 55.4 can directly be </w:t>
      </w:r>
      <w:r>
        <w:rPr>
          <w:rFonts w:ascii="Arial" w:hAnsi="Arial" w:cs="Arial"/>
        </w:rPr>
        <w:t>linked</w:t>
      </w:r>
      <w:r w:rsidR="00301AA3" w:rsidRPr="00F4690C">
        <w:rPr>
          <w:rFonts w:ascii="Arial" w:hAnsi="Arial" w:cs="Arial"/>
        </w:rPr>
        <w:t xml:space="preserve"> </w:t>
      </w:r>
      <w:r>
        <w:rPr>
          <w:rFonts w:ascii="Arial" w:hAnsi="Arial" w:cs="Arial"/>
        </w:rPr>
        <w:t>to</w:t>
      </w:r>
      <w:r w:rsidR="00301AA3" w:rsidRPr="00F4690C">
        <w:rPr>
          <w:rFonts w:ascii="Arial" w:hAnsi="Arial" w:cs="Arial"/>
        </w:rPr>
        <w:t xml:space="preserve"> the core values of the </w:t>
      </w:r>
      <w:proofErr w:type="spellStart"/>
      <w:r>
        <w:rPr>
          <w:rFonts w:ascii="Arial" w:hAnsi="Arial" w:cs="Arial"/>
        </w:rPr>
        <w:t>CoE</w:t>
      </w:r>
      <w:proofErr w:type="spellEnd"/>
      <w:r>
        <w:rPr>
          <w:rFonts w:ascii="Arial" w:hAnsi="Arial" w:cs="Arial"/>
        </w:rPr>
        <w:t xml:space="preserve"> with the statement of the importance</w:t>
      </w:r>
      <w:r w:rsidR="00301AA3" w:rsidRPr="00F4690C">
        <w:rPr>
          <w:rFonts w:ascii="Arial" w:hAnsi="Arial" w:cs="Arial"/>
        </w:rPr>
        <w:t xml:space="preserve"> of </w:t>
      </w:r>
      <w:r>
        <w:rPr>
          <w:rFonts w:ascii="Arial" w:hAnsi="Arial" w:cs="Arial"/>
        </w:rPr>
        <w:t xml:space="preserve">the </w:t>
      </w:r>
      <w:r w:rsidR="00301AA3" w:rsidRPr="00F4690C">
        <w:rPr>
          <w:rFonts w:ascii="Arial" w:hAnsi="Arial" w:cs="Arial"/>
        </w:rPr>
        <w:t>human rights and freedoms</w:t>
      </w:r>
      <w:r>
        <w:rPr>
          <w:rFonts w:ascii="Arial" w:hAnsi="Arial" w:cs="Arial"/>
        </w:rPr>
        <w:t>,</w:t>
      </w:r>
      <w:r w:rsidR="00301AA3" w:rsidRPr="00F4690C">
        <w:rPr>
          <w:rFonts w:ascii="Arial" w:hAnsi="Arial" w:cs="Arial"/>
        </w:rPr>
        <w:t xml:space="preserve"> and making it possible to appeal to the European Court of Human Rights in Strasbourg.</w:t>
      </w:r>
    </w:p>
    <w:p w:rsidR="008E2724" w:rsidRPr="00F4690C" w:rsidRDefault="008E2724" w:rsidP="00301AA3">
      <w:pPr>
        <w:spacing w:line="360" w:lineRule="auto"/>
        <w:jc w:val="both"/>
        <w:rPr>
          <w:rFonts w:ascii="Arial" w:hAnsi="Arial" w:cs="Arial"/>
        </w:rPr>
      </w:pPr>
    </w:p>
    <w:p w:rsidR="00076086" w:rsidRPr="00F4690C" w:rsidRDefault="00076086" w:rsidP="00076086">
      <w:pPr>
        <w:pStyle w:val="Heading1"/>
        <w:rPr>
          <w:rFonts w:ascii="Arial" w:hAnsi="Arial" w:cs="Arial"/>
        </w:rPr>
      </w:pPr>
      <w:bookmarkStart w:id="15" w:name="BM553"/>
      <w:bookmarkStart w:id="16" w:name="BM5503"/>
      <w:bookmarkStart w:id="17" w:name="_Toc368306983"/>
      <w:bookmarkEnd w:id="15"/>
      <w:bookmarkEnd w:id="16"/>
      <w:r>
        <w:rPr>
          <w:rFonts w:ascii="Arial" w:hAnsi="Arial" w:cs="Arial"/>
        </w:rPr>
        <w:lastRenderedPageBreak/>
        <w:t>2.2</w:t>
      </w:r>
      <w:r w:rsidRPr="00F4690C">
        <w:rPr>
          <w:rFonts w:ascii="Arial" w:hAnsi="Arial" w:cs="Arial"/>
        </w:rPr>
        <w:t xml:space="preserve"> </w:t>
      </w:r>
      <w:r>
        <w:rPr>
          <w:rFonts w:ascii="Arial" w:hAnsi="Arial" w:cs="Arial"/>
        </w:rPr>
        <w:t xml:space="preserve">The </w:t>
      </w:r>
      <w:r w:rsidRPr="00F4690C">
        <w:rPr>
          <w:rFonts w:ascii="Arial" w:hAnsi="Arial" w:cs="Arial"/>
        </w:rPr>
        <w:t>European Convention for Human Rights and the European Court of Human Rights</w:t>
      </w:r>
      <w:bookmarkEnd w:id="17"/>
    </w:p>
    <w:p w:rsidR="00076086" w:rsidRPr="00F4690C" w:rsidRDefault="00076086" w:rsidP="00076086">
      <w:pPr>
        <w:spacing w:line="360" w:lineRule="auto"/>
        <w:jc w:val="both"/>
        <w:rPr>
          <w:rFonts w:ascii="Arial" w:hAnsi="Arial" w:cs="Arial"/>
        </w:rPr>
      </w:pPr>
    </w:p>
    <w:p w:rsidR="00076086" w:rsidRDefault="00076086" w:rsidP="00076086">
      <w:pPr>
        <w:spacing w:line="360" w:lineRule="auto"/>
        <w:jc w:val="both"/>
        <w:rPr>
          <w:rFonts w:ascii="Arial" w:hAnsi="Arial" w:cs="Arial"/>
        </w:rPr>
      </w:pPr>
      <w:r w:rsidRPr="00F4690C">
        <w:rPr>
          <w:rFonts w:ascii="Arial" w:hAnsi="Arial" w:cs="Arial"/>
        </w:rPr>
        <w:t>Within a year after the found</w:t>
      </w:r>
      <w:r>
        <w:rPr>
          <w:rFonts w:ascii="Arial" w:hAnsi="Arial" w:cs="Arial"/>
        </w:rPr>
        <w:t xml:space="preserve">ation of the Council of Europe </w:t>
      </w:r>
      <w:r w:rsidRPr="00F4690C">
        <w:rPr>
          <w:rFonts w:ascii="Arial" w:hAnsi="Arial" w:cs="Arial"/>
        </w:rPr>
        <w:t>the member states agreed on the European Convention for the Protection of Human Rights and Fundamental Freedoms</w:t>
      </w:r>
      <w:r w:rsidRPr="00F4690C">
        <w:rPr>
          <w:rFonts w:ascii="Arial" w:hAnsi="Arial" w:cs="Arial"/>
          <w:noProof/>
        </w:rPr>
        <w:t xml:space="preserve"> </w:t>
      </w:r>
      <w:r>
        <w:rPr>
          <w:rFonts w:ascii="Arial" w:hAnsi="Arial" w:cs="Arial"/>
          <w:noProof/>
        </w:rPr>
        <w:t xml:space="preserve">in 1950 </w:t>
      </w:r>
      <w:sdt>
        <w:sdtPr>
          <w:rPr>
            <w:rFonts w:ascii="Arial" w:hAnsi="Arial" w:cs="Arial"/>
            <w:noProof/>
          </w:rPr>
          <w:id w:val="390461809"/>
          <w:citation/>
        </w:sdtPr>
        <w:sdtEndPr/>
        <w:sdtContent>
          <w:r w:rsidRPr="00F4690C">
            <w:rPr>
              <w:rFonts w:ascii="Arial" w:hAnsi="Arial" w:cs="Arial"/>
              <w:noProof/>
            </w:rPr>
            <w:fldChar w:fldCharType="begin"/>
          </w:r>
          <w:r w:rsidRPr="00F4690C">
            <w:rPr>
              <w:rFonts w:ascii="Arial" w:hAnsi="Arial" w:cs="Arial"/>
              <w:noProof/>
            </w:rPr>
            <w:instrText xml:space="preserve"> CITATION Cou10 \l 1043 </w:instrText>
          </w:r>
          <w:r w:rsidRPr="00F4690C">
            <w:rPr>
              <w:rFonts w:ascii="Arial" w:hAnsi="Arial" w:cs="Arial"/>
              <w:noProof/>
            </w:rPr>
            <w:fldChar w:fldCharType="separate"/>
          </w:r>
          <w:r w:rsidR="009F72AF" w:rsidRPr="009F72AF">
            <w:rPr>
              <w:rFonts w:ascii="Arial" w:hAnsi="Arial" w:cs="Arial"/>
              <w:noProof/>
            </w:rPr>
            <w:t>(Council of Europe, 2010)</w:t>
          </w:r>
          <w:r w:rsidRPr="00F4690C">
            <w:rPr>
              <w:rFonts w:ascii="Arial" w:hAnsi="Arial" w:cs="Arial"/>
              <w:noProof/>
            </w:rPr>
            <w:fldChar w:fldCharType="end"/>
          </w:r>
        </w:sdtContent>
      </w:sdt>
      <w:r w:rsidR="007B2B7D">
        <w:rPr>
          <w:rFonts w:ascii="Arial" w:hAnsi="Arial" w:cs="Arial"/>
        </w:rPr>
        <w:t xml:space="preserve">. </w:t>
      </w:r>
      <w:r w:rsidRPr="00F4690C">
        <w:rPr>
          <w:rFonts w:ascii="Arial" w:hAnsi="Arial" w:cs="Arial"/>
        </w:rPr>
        <w:t>Boyle has noticed</w:t>
      </w:r>
      <w:r w:rsidR="007B2B7D">
        <w:rPr>
          <w:rFonts w:ascii="Arial" w:hAnsi="Arial" w:cs="Arial"/>
        </w:rPr>
        <w:t xml:space="preserve"> that this C</w:t>
      </w:r>
      <w:r w:rsidRPr="00F4690C">
        <w:rPr>
          <w:rFonts w:ascii="Arial" w:hAnsi="Arial" w:cs="Arial"/>
        </w:rPr>
        <w:t xml:space="preserve">onvention shows the </w:t>
      </w:r>
      <w:r>
        <w:rPr>
          <w:rFonts w:ascii="Arial" w:hAnsi="Arial" w:cs="Arial"/>
        </w:rPr>
        <w:t xml:space="preserve">need to differentiate </w:t>
      </w:r>
      <w:r w:rsidRPr="00F4690C">
        <w:rPr>
          <w:rFonts w:ascii="Arial" w:hAnsi="Arial" w:cs="Arial"/>
        </w:rPr>
        <w:t xml:space="preserve">between the democratic values and the communist </w:t>
      </w:r>
      <w:r>
        <w:rPr>
          <w:rFonts w:ascii="Arial" w:hAnsi="Arial" w:cs="Arial"/>
        </w:rPr>
        <w:t>values. The Convention</w:t>
      </w:r>
      <w:r w:rsidRPr="00F4690C">
        <w:rPr>
          <w:rFonts w:ascii="Arial" w:hAnsi="Arial" w:cs="Arial"/>
        </w:rPr>
        <w:t xml:space="preserve"> is </w:t>
      </w:r>
      <w:r>
        <w:rPr>
          <w:rFonts w:ascii="Arial" w:hAnsi="Arial" w:cs="Arial"/>
        </w:rPr>
        <w:t xml:space="preserve">mainly </w:t>
      </w:r>
      <w:r w:rsidR="007B2B7D">
        <w:rPr>
          <w:rFonts w:ascii="Arial" w:hAnsi="Arial" w:cs="Arial"/>
        </w:rPr>
        <w:t>focussing</w:t>
      </w:r>
      <w:r w:rsidRPr="00F4690C">
        <w:rPr>
          <w:rFonts w:ascii="Arial" w:hAnsi="Arial" w:cs="Arial"/>
        </w:rPr>
        <w:t xml:space="preserve"> on the first generation rights, namely, the civil and political rights </w:t>
      </w:r>
      <w:r w:rsidRPr="00F4690C">
        <w:rPr>
          <w:rFonts w:ascii="Arial" w:hAnsi="Arial" w:cs="Arial"/>
          <w:noProof/>
        </w:rPr>
        <w:t>(Boyle, 2009, p. 170)</w:t>
      </w:r>
      <w:r w:rsidRPr="00F4690C">
        <w:rPr>
          <w:rFonts w:ascii="Arial" w:hAnsi="Arial" w:cs="Arial"/>
        </w:rPr>
        <w:t xml:space="preserve">. Examples of </w:t>
      </w:r>
      <w:r>
        <w:rPr>
          <w:rFonts w:ascii="Arial" w:hAnsi="Arial" w:cs="Arial"/>
        </w:rPr>
        <w:t>first generation</w:t>
      </w:r>
      <w:r w:rsidRPr="00F4690C">
        <w:rPr>
          <w:rFonts w:ascii="Arial" w:hAnsi="Arial" w:cs="Arial"/>
        </w:rPr>
        <w:t xml:space="preserve"> rights are the right to life, the prohibition of torture and the right to liberty and security. Communist </w:t>
      </w:r>
      <w:r>
        <w:rPr>
          <w:rFonts w:ascii="Arial" w:hAnsi="Arial" w:cs="Arial"/>
        </w:rPr>
        <w:t>states</w:t>
      </w:r>
      <w:r w:rsidRPr="00F4690C">
        <w:rPr>
          <w:rFonts w:ascii="Arial" w:hAnsi="Arial" w:cs="Arial"/>
        </w:rPr>
        <w:t xml:space="preserve">, among them the former Soviet Union, are mainly focussed on the social and economic rights, the second generation </w:t>
      </w:r>
      <w:r w:rsidRPr="00F4690C">
        <w:rPr>
          <w:rFonts w:ascii="Arial" w:hAnsi="Arial" w:cs="Arial"/>
          <w:noProof/>
        </w:rPr>
        <w:t>(Boyle, 2009, p. 170)</w:t>
      </w:r>
      <w:r w:rsidRPr="00F4690C">
        <w:rPr>
          <w:rFonts w:ascii="Arial" w:hAnsi="Arial" w:cs="Arial"/>
        </w:rPr>
        <w:t>. Examples of those rights are the right</w:t>
      </w:r>
      <w:r>
        <w:rPr>
          <w:rFonts w:ascii="Arial" w:hAnsi="Arial" w:cs="Arial"/>
        </w:rPr>
        <w:t xml:space="preserve"> to</w:t>
      </w:r>
      <w:r w:rsidRPr="00F4690C">
        <w:rPr>
          <w:rFonts w:ascii="Arial" w:hAnsi="Arial" w:cs="Arial"/>
        </w:rPr>
        <w:t xml:space="preserve"> education and the right to health care. </w:t>
      </w:r>
      <w:r>
        <w:rPr>
          <w:rFonts w:ascii="Arial" w:hAnsi="Arial" w:cs="Arial"/>
        </w:rPr>
        <w:t>T</w:t>
      </w:r>
      <w:r w:rsidRPr="00F4690C">
        <w:rPr>
          <w:rFonts w:ascii="Arial" w:hAnsi="Arial" w:cs="Arial"/>
        </w:rPr>
        <w:t>he ability to file an ind</w:t>
      </w:r>
      <w:r>
        <w:rPr>
          <w:rFonts w:ascii="Arial" w:hAnsi="Arial" w:cs="Arial"/>
        </w:rPr>
        <w:t xml:space="preserve">ividual complaint at the </w:t>
      </w:r>
      <w:proofErr w:type="spellStart"/>
      <w:r>
        <w:rPr>
          <w:rFonts w:ascii="Arial" w:hAnsi="Arial" w:cs="Arial"/>
        </w:rPr>
        <w:t>ECtHR</w:t>
      </w:r>
      <w:proofErr w:type="spellEnd"/>
      <w:r>
        <w:rPr>
          <w:rFonts w:ascii="Arial" w:hAnsi="Arial" w:cs="Arial"/>
        </w:rPr>
        <w:t xml:space="preserve"> </w:t>
      </w:r>
      <w:r w:rsidRPr="00F4690C">
        <w:rPr>
          <w:rFonts w:ascii="Arial" w:hAnsi="Arial" w:cs="Arial"/>
        </w:rPr>
        <w:t xml:space="preserve">has resulted in an enormous amount of </w:t>
      </w:r>
      <w:r>
        <w:rPr>
          <w:rFonts w:ascii="Arial" w:hAnsi="Arial" w:cs="Arial"/>
        </w:rPr>
        <w:t xml:space="preserve">Russian </w:t>
      </w:r>
      <w:r w:rsidRPr="00F4690C">
        <w:rPr>
          <w:rFonts w:ascii="Arial" w:hAnsi="Arial" w:cs="Arial"/>
        </w:rPr>
        <w:t>cases</w:t>
      </w:r>
      <w:r>
        <w:rPr>
          <w:rFonts w:ascii="Arial" w:hAnsi="Arial" w:cs="Arial"/>
        </w:rPr>
        <w:t xml:space="preserve">, due to </w:t>
      </w:r>
      <w:r w:rsidR="00BB2D0A">
        <w:rPr>
          <w:rFonts w:ascii="Arial" w:hAnsi="Arial" w:cs="Arial"/>
        </w:rPr>
        <w:t>the lack of experience of Russia to legally protect the rights of its citizens</w:t>
      </w:r>
      <w:r w:rsidRPr="00F4690C">
        <w:rPr>
          <w:rFonts w:ascii="Arial" w:hAnsi="Arial" w:cs="Arial"/>
        </w:rPr>
        <w:t xml:space="preserve"> </w:t>
      </w:r>
      <w:r w:rsidRPr="00F4690C">
        <w:rPr>
          <w:rFonts w:ascii="Arial" w:hAnsi="Arial" w:cs="Arial"/>
          <w:noProof/>
        </w:rPr>
        <w:t>(Burkov, 2006, p. 69)</w:t>
      </w:r>
      <w:r w:rsidRPr="00F4690C">
        <w:rPr>
          <w:rFonts w:ascii="Arial" w:hAnsi="Arial" w:cs="Arial"/>
        </w:rPr>
        <w:t xml:space="preserve">. </w:t>
      </w:r>
    </w:p>
    <w:p w:rsidR="00076086" w:rsidRPr="00F4690C" w:rsidRDefault="00076086" w:rsidP="00076086">
      <w:pPr>
        <w:spacing w:line="360" w:lineRule="auto"/>
        <w:jc w:val="both"/>
        <w:rPr>
          <w:rFonts w:ascii="Arial" w:hAnsi="Arial" w:cs="Arial"/>
        </w:rPr>
      </w:pPr>
      <w:r w:rsidRPr="00F4690C">
        <w:rPr>
          <w:noProof/>
          <w:lang w:val="en-US"/>
        </w:rPr>
        <w:drawing>
          <wp:anchor distT="0" distB="0" distL="114300" distR="114300" simplePos="0" relativeHeight="251680768" behindDoc="0" locked="0" layoutInCell="1" allowOverlap="1" wp14:anchorId="67F7010F" wp14:editId="09F08DAB">
            <wp:simplePos x="0" y="0"/>
            <wp:positionH relativeFrom="column">
              <wp:posOffset>7620</wp:posOffset>
            </wp:positionH>
            <wp:positionV relativeFrom="paragraph">
              <wp:posOffset>969010</wp:posOffset>
            </wp:positionV>
            <wp:extent cx="5884545" cy="340106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t="17847" b="2"/>
                    <a:stretch>
                      <a:fillRect/>
                    </a:stretch>
                  </pic:blipFill>
                  <pic:spPr bwMode="auto">
                    <a:xfrm>
                      <a:off x="0" y="0"/>
                      <a:ext cx="5884545" cy="3401060"/>
                    </a:xfrm>
                    <a:prstGeom prst="rect">
                      <a:avLst/>
                    </a:prstGeom>
                    <a:noFill/>
                  </pic:spPr>
                </pic:pic>
              </a:graphicData>
            </a:graphic>
            <wp14:sizeRelH relativeFrom="page">
              <wp14:pctWidth>0</wp14:pctWidth>
            </wp14:sizeRelH>
            <wp14:sizeRelV relativeFrom="page">
              <wp14:pctHeight>0</wp14:pctHeight>
            </wp14:sizeRelV>
          </wp:anchor>
        </w:drawing>
      </w:r>
      <w:r w:rsidRPr="00F4690C">
        <w:rPr>
          <w:rFonts w:ascii="Arial" w:hAnsi="Arial" w:cs="Arial"/>
        </w:rPr>
        <w:t xml:space="preserve">In 2011, 151,624 cases </w:t>
      </w:r>
      <w:r w:rsidR="007B2B7D">
        <w:rPr>
          <w:rFonts w:ascii="Arial" w:hAnsi="Arial" w:cs="Arial"/>
        </w:rPr>
        <w:t xml:space="preserve">were </w:t>
      </w:r>
      <w:r w:rsidRPr="00F4690C">
        <w:rPr>
          <w:rFonts w:ascii="Arial" w:hAnsi="Arial" w:cs="Arial"/>
        </w:rPr>
        <w:t xml:space="preserve">pending before the </w:t>
      </w:r>
      <w:proofErr w:type="spellStart"/>
      <w:r w:rsidRPr="00F4690C">
        <w:rPr>
          <w:rFonts w:ascii="Arial" w:hAnsi="Arial" w:cs="Arial"/>
        </w:rPr>
        <w:t>ECtHR</w:t>
      </w:r>
      <w:proofErr w:type="spellEnd"/>
      <w:r w:rsidR="007B2B7D">
        <w:rPr>
          <w:rFonts w:ascii="Arial" w:hAnsi="Arial" w:cs="Arial"/>
        </w:rPr>
        <w:t>,</w:t>
      </w:r>
      <w:r w:rsidRPr="00F4690C">
        <w:rPr>
          <w:rFonts w:ascii="Arial" w:hAnsi="Arial" w:cs="Arial"/>
        </w:rPr>
        <w:t xml:space="preserve"> </w:t>
      </w:r>
      <w:r w:rsidR="007B2B7D">
        <w:rPr>
          <w:rFonts w:ascii="Arial" w:hAnsi="Arial" w:cs="Arial"/>
        </w:rPr>
        <w:t>including</w:t>
      </w:r>
      <w:r w:rsidRPr="00F4690C">
        <w:rPr>
          <w:rFonts w:ascii="Arial" w:hAnsi="Arial" w:cs="Arial"/>
        </w:rPr>
        <w:t xml:space="preserve"> 40,225 </w:t>
      </w:r>
      <w:r w:rsidR="00BB2D0A">
        <w:rPr>
          <w:rFonts w:ascii="Arial" w:hAnsi="Arial" w:cs="Arial"/>
        </w:rPr>
        <w:t xml:space="preserve">cases filed </w:t>
      </w:r>
      <w:r w:rsidRPr="00F4690C">
        <w:rPr>
          <w:rFonts w:ascii="Arial" w:hAnsi="Arial" w:cs="Arial"/>
        </w:rPr>
        <w:t>against Russia. Figure 1, shows that only 0, 2% of all those cases have</w:t>
      </w:r>
      <w:r w:rsidR="00BB2D0A">
        <w:rPr>
          <w:rFonts w:ascii="Arial" w:hAnsi="Arial" w:cs="Arial"/>
        </w:rPr>
        <w:t xml:space="preserve"> </w:t>
      </w:r>
      <w:r w:rsidRPr="00F4690C">
        <w:rPr>
          <w:rFonts w:ascii="Arial" w:hAnsi="Arial" w:cs="Arial"/>
        </w:rPr>
        <w:t>been found admissible</w:t>
      </w:r>
      <w:r w:rsidR="00BB2D0A">
        <w:rPr>
          <w:rFonts w:ascii="Arial" w:hAnsi="Arial" w:cs="Arial"/>
        </w:rPr>
        <w:t xml:space="preserve"> </w:t>
      </w:r>
      <w:r w:rsidR="007B2B7D">
        <w:rPr>
          <w:rFonts w:ascii="Arial" w:hAnsi="Arial" w:cs="Arial"/>
        </w:rPr>
        <w:t>the time of writing this report</w:t>
      </w:r>
      <w:r w:rsidRPr="00F4690C">
        <w:rPr>
          <w:rFonts w:ascii="Arial" w:hAnsi="Arial" w:cs="Arial"/>
        </w:rPr>
        <w:t xml:space="preserve">. </w:t>
      </w:r>
    </w:p>
    <w:p w:rsidR="00076086" w:rsidRPr="00F4690C" w:rsidRDefault="00076086" w:rsidP="00076086">
      <w:pPr>
        <w:spacing w:line="360" w:lineRule="auto"/>
        <w:jc w:val="both"/>
        <w:rPr>
          <w:rFonts w:ascii="Arial" w:hAnsi="Arial" w:cs="Arial"/>
        </w:rPr>
      </w:pPr>
      <w:r w:rsidRPr="00F4690C">
        <w:rPr>
          <w:noProof/>
          <w:lang w:val="en-US"/>
        </w:rPr>
        <mc:AlternateContent>
          <mc:Choice Requires="wps">
            <w:drawing>
              <wp:anchor distT="0" distB="0" distL="114300" distR="114300" simplePos="0" relativeHeight="251681792" behindDoc="0" locked="0" layoutInCell="1" allowOverlap="1" wp14:anchorId="6C779E34" wp14:editId="43FD1CDD">
                <wp:simplePos x="0" y="0"/>
                <wp:positionH relativeFrom="column">
                  <wp:posOffset>10795</wp:posOffset>
                </wp:positionH>
                <wp:positionV relativeFrom="paragraph">
                  <wp:posOffset>3353435</wp:posOffset>
                </wp:positionV>
                <wp:extent cx="5884545" cy="389890"/>
                <wp:effectExtent l="0" t="0" r="1905" b="0"/>
                <wp:wrapNone/>
                <wp:docPr id="5"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3B2" w:rsidRPr="00252BE1" w:rsidRDefault="00D233B2" w:rsidP="00076086">
                            <w:pPr>
                              <w:pStyle w:val="Caption"/>
                              <w:rPr>
                                <w:rFonts w:ascii="Arial" w:hAnsi="Arial" w:cs="Arial"/>
                                <w:noProof/>
                              </w:rPr>
                            </w:pPr>
                            <w:r w:rsidRPr="00252BE1">
                              <w:rPr>
                                <w:rFonts w:ascii="Arial" w:hAnsi="Arial" w:cs="Arial"/>
                              </w:rPr>
                              <w:t xml:space="preserve">Figure </w:t>
                            </w:r>
                            <w:r>
                              <w:rPr>
                                <w:rFonts w:ascii="Arial" w:hAnsi="Arial" w:cs="Arial"/>
                              </w:rPr>
                              <w:t>1</w:t>
                            </w:r>
                            <w:r w:rsidRPr="00252BE1">
                              <w:rPr>
                                <w:rFonts w:ascii="Arial" w:hAnsi="Arial" w:cs="Arial"/>
                              </w:rPr>
                              <w:t xml:space="preserve"> The Court's caseload by stage of proceedings and decision body </w:t>
                            </w:r>
                            <w:sdt>
                              <w:sdtPr>
                                <w:rPr>
                                  <w:rFonts w:ascii="Arial" w:hAnsi="Arial" w:cs="Arial"/>
                                </w:rPr>
                                <w:id w:val="999612372"/>
                                <w:citation/>
                              </w:sdtPr>
                              <w:sdtEndPr/>
                              <w:sdtContent>
                                <w:r>
                                  <w:rPr>
                                    <w:rFonts w:ascii="Arial" w:hAnsi="Arial" w:cs="Arial"/>
                                  </w:rPr>
                                  <w:fldChar w:fldCharType="begin"/>
                                </w:r>
                                <w:r w:rsidRPr="00652EA4">
                                  <w:rPr>
                                    <w:rFonts w:ascii="Arial" w:hAnsi="Arial" w:cs="Arial"/>
                                    <w:lang w:val="en-US"/>
                                  </w:rPr>
                                  <w:instrText>CITATION Echr1</w:instrText>
                                </w:r>
                                <w:r w:rsidRPr="00594F35">
                                  <w:rPr>
                                    <w:rFonts w:ascii="Arial" w:hAnsi="Arial" w:cs="Arial"/>
                                    <w:lang w:val="en-US"/>
                                  </w:rPr>
                                  <w:instrText xml:space="preserve">2 \p 49 \l 1043 </w:instrText>
                                </w:r>
                                <w:r>
                                  <w:rPr>
                                    <w:rFonts w:ascii="Arial" w:hAnsi="Arial" w:cs="Arial"/>
                                  </w:rPr>
                                  <w:fldChar w:fldCharType="separate"/>
                                </w:r>
                                <w:r w:rsidRPr="009F72AF">
                                  <w:rPr>
                                    <w:rFonts w:ascii="Arial" w:hAnsi="Arial" w:cs="Arial"/>
                                    <w:noProof/>
                                    <w:lang w:val="en-US"/>
                                  </w:rPr>
                                  <w:t>(European Court for Human Rights, 2012, p. 49)</w:t>
                                </w:r>
                                <w:r>
                                  <w:rPr>
                                    <w:rFonts w:ascii="Arial" w:hAnsi="Arial" w:cs="Arial"/>
                                  </w:rPr>
                                  <w:fldChar w:fldCharType="end"/>
                                </w:r>
                              </w:sdtContent>
                            </w:sdt>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6" o:spid="_x0000_s1030" type="#_x0000_t202" style="position:absolute;left:0;text-align:left;margin-left:.85pt;margin-top:264.05pt;width:463.35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" stroked="f">
                <v:textbox style="mso-fit-shape-to-text:t" inset="0,0,0,0">
                  <w:txbxContent>
                    <w:p w:rsidR="009F72AF" w:rsidRPr="00252BE1" w:rsidRDefault="009F72AF" w:rsidP="00076086">
                      <w:pPr>
                        <w:pStyle w:val="Caption"/>
                        <w:rPr>
                          <w:rFonts w:ascii="Arial" w:hAnsi="Arial" w:cs="Arial"/>
                          <w:noProof/>
                        </w:rPr>
                      </w:pPr>
                      <w:r w:rsidRPr="00252BE1">
                        <w:rPr>
                          <w:rFonts w:ascii="Arial" w:hAnsi="Arial" w:cs="Arial"/>
                        </w:rPr>
                        <w:t xml:space="preserve">Figure </w:t>
                      </w:r>
                      <w:r>
                        <w:rPr>
                          <w:rFonts w:ascii="Arial" w:hAnsi="Arial" w:cs="Arial"/>
                        </w:rPr>
                        <w:t>1</w:t>
                      </w:r>
                      <w:r w:rsidRPr="00252BE1">
                        <w:rPr>
                          <w:rFonts w:ascii="Arial" w:hAnsi="Arial" w:cs="Arial"/>
                        </w:rPr>
                        <w:t xml:space="preserve"> The Court's caseload by stage of proceedings and decision body </w:t>
                      </w:r>
                      <w:sdt>
                        <w:sdtPr>
                          <w:rPr>
                            <w:rFonts w:ascii="Arial" w:hAnsi="Arial" w:cs="Arial"/>
                          </w:rPr>
                          <w:id w:val="999612372"/>
                          <w:citation/>
                        </w:sdtPr>
                        <w:sdtContent>
                          <w:r>
                            <w:rPr>
                              <w:rFonts w:ascii="Arial" w:hAnsi="Arial" w:cs="Arial"/>
                            </w:rPr>
                            <w:fldChar w:fldCharType="begin"/>
                          </w:r>
                          <w:r w:rsidRPr="00652EA4">
                            <w:rPr>
                              <w:rFonts w:ascii="Arial" w:hAnsi="Arial" w:cs="Arial"/>
                              <w:lang w:val="en-US"/>
                            </w:rPr>
                            <w:instrText>CITATION Echr1</w:instrText>
                          </w:r>
                          <w:r w:rsidRPr="00594F35">
                            <w:rPr>
                              <w:rFonts w:ascii="Arial" w:hAnsi="Arial" w:cs="Arial"/>
                              <w:lang w:val="en-US"/>
                            </w:rPr>
                            <w:instrText xml:space="preserve">2 \p 49 \l 1043 </w:instrText>
                          </w:r>
                          <w:r>
                            <w:rPr>
                              <w:rFonts w:ascii="Arial" w:hAnsi="Arial" w:cs="Arial"/>
                            </w:rPr>
                            <w:fldChar w:fldCharType="separate"/>
                          </w:r>
                          <w:r w:rsidRPr="009F72AF">
                            <w:rPr>
                              <w:rFonts w:ascii="Arial" w:hAnsi="Arial" w:cs="Arial"/>
                              <w:noProof/>
                              <w:lang w:val="en-US"/>
                            </w:rPr>
                            <w:t>(European Court for Human Rights, 2012, p. 49)</w:t>
                          </w:r>
                          <w:r>
                            <w:rPr>
                              <w:rFonts w:ascii="Arial" w:hAnsi="Arial" w:cs="Arial"/>
                            </w:rPr>
                            <w:fldChar w:fldCharType="end"/>
                          </w:r>
                        </w:sdtContent>
                      </w:sdt>
                    </w:p>
                  </w:txbxContent>
                </v:textbox>
              </v:shape>
            </w:pict>
          </mc:Fallback>
        </mc:AlternateContent>
      </w:r>
    </w:p>
    <w:p w:rsidR="00076086" w:rsidRPr="00F4690C" w:rsidRDefault="00076086" w:rsidP="00076086">
      <w:pPr>
        <w:spacing w:line="360" w:lineRule="auto"/>
        <w:jc w:val="both"/>
        <w:rPr>
          <w:rFonts w:ascii="Arial" w:hAnsi="Arial" w:cs="Arial"/>
        </w:rPr>
      </w:pPr>
      <w:r w:rsidRPr="00F4690C">
        <w:rPr>
          <w:rFonts w:ascii="Arial" w:hAnsi="Arial" w:cs="Arial"/>
        </w:rPr>
        <w:lastRenderedPageBreak/>
        <w:t>Statistics of the ECHR show</w:t>
      </w:r>
      <w:r w:rsidR="00BB2D0A">
        <w:rPr>
          <w:rFonts w:ascii="Arial" w:hAnsi="Arial" w:cs="Arial"/>
        </w:rPr>
        <w:t>s</w:t>
      </w:r>
      <w:r w:rsidRPr="00F4690C">
        <w:rPr>
          <w:rFonts w:ascii="Arial" w:hAnsi="Arial" w:cs="Arial"/>
        </w:rPr>
        <w:t xml:space="preserve"> </w:t>
      </w:r>
      <w:r w:rsidR="00D22B44">
        <w:rPr>
          <w:rFonts w:ascii="Arial" w:hAnsi="Arial" w:cs="Arial"/>
        </w:rPr>
        <w:t xml:space="preserve">that </w:t>
      </w:r>
      <w:r w:rsidRPr="00F4690C">
        <w:rPr>
          <w:rFonts w:ascii="Arial" w:hAnsi="Arial" w:cs="Arial"/>
        </w:rPr>
        <w:t xml:space="preserve">1,212 judgments </w:t>
      </w:r>
      <w:r w:rsidR="00D22B44">
        <w:rPr>
          <w:rFonts w:ascii="Arial" w:hAnsi="Arial" w:cs="Arial"/>
        </w:rPr>
        <w:t>have been concluded in 2011.</w:t>
      </w:r>
      <w:r w:rsidRPr="00F4690C">
        <w:rPr>
          <w:rFonts w:ascii="Arial" w:hAnsi="Arial" w:cs="Arial"/>
        </w:rPr>
        <w:t xml:space="preserve"> </w:t>
      </w:r>
      <w:r w:rsidR="00D22B44">
        <w:rPr>
          <w:rFonts w:ascii="Arial" w:hAnsi="Arial" w:cs="Arial"/>
        </w:rPr>
        <w:t xml:space="preserve">In </w:t>
      </w:r>
      <w:r w:rsidR="00D22B44" w:rsidRPr="00F4690C">
        <w:rPr>
          <w:rFonts w:ascii="Arial" w:hAnsi="Arial" w:cs="Arial"/>
        </w:rPr>
        <w:t xml:space="preserve">1,140 </w:t>
      </w:r>
      <w:r w:rsidR="00D22B44">
        <w:rPr>
          <w:rFonts w:ascii="Arial" w:hAnsi="Arial" w:cs="Arial"/>
        </w:rPr>
        <w:t xml:space="preserve">of those </w:t>
      </w:r>
      <w:r w:rsidR="00BB2D0A">
        <w:rPr>
          <w:rFonts w:ascii="Arial" w:hAnsi="Arial" w:cs="Arial"/>
        </w:rPr>
        <w:t>cases is concluded that</w:t>
      </w:r>
      <w:r w:rsidRPr="00F4690C">
        <w:rPr>
          <w:rFonts w:ascii="Arial" w:hAnsi="Arial" w:cs="Arial"/>
        </w:rPr>
        <w:t xml:space="preserve"> a violation of the Convention</w:t>
      </w:r>
      <w:r w:rsidR="00D22B44">
        <w:rPr>
          <w:rFonts w:ascii="Arial" w:hAnsi="Arial" w:cs="Arial"/>
        </w:rPr>
        <w:t xml:space="preserve"> was found. In 49 cases</w:t>
      </w:r>
      <w:r w:rsidRPr="00F4690C">
        <w:rPr>
          <w:rFonts w:ascii="Arial" w:hAnsi="Arial" w:cs="Arial"/>
        </w:rPr>
        <w:t xml:space="preserve"> no violation in </w:t>
      </w:r>
      <w:r w:rsidR="00D22B44">
        <w:rPr>
          <w:rFonts w:ascii="Arial" w:hAnsi="Arial" w:cs="Arial"/>
        </w:rPr>
        <w:t>was found</w:t>
      </w:r>
      <w:r w:rsidRPr="00F4690C">
        <w:rPr>
          <w:rFonts w:ascii="Arial" w:hAnsi="Arial" w:cs="Arial"/>
        </w:rPr>
        <w:t xml:space="preserve">, 13 </w:t>
      </w:r>
      <w:r w:rsidR="00D22B44">
        <w:rPr>
          <w:rFonts w:ascii="Arial" w:hAnsi="Arial" w:cs="Arial"/>
        </w:rPr>
        <w:t>were</w:t>
      </w:r>
      <w:r w:rsidRPr="00F4690C">
        <w:rPr>
          <w:rFonts w:ascii="Arial" w:hAnsi="Arial" w:cs="Arial"/>
        </w:rPr>
        <w:t xml:space="preserve"> settled friendly and 10 </w:t>
      </w:r>
      <w:r w:rsidR="00D22B44">
        <w:rPr>
          <w:rFonts w:ascii="Arial" w:hAnsi="Arial" w:cs="Arial"/>
        </w:rPr>
        <w:t>resulted in other</w:t>
      </w:r>
      <w:r w:rsidRPr="00F4690C">
        <w:rPr>
          <w:rFonts w:ascii="Arial" w:hAnsi="Arial" w:cs="Arial"/>
        </w:rPr>
        <w:t xml:space="preserve"> judgments </w:t>
      </w:r>
      <w:sdt>
        <w:sdtPr>
          <w:rPr>
            <w:rFonts w:ascii="Arial" w:hAnsi="Arial" w:cs="Arial"/>
          </w:rPr>
          <w:id w:val="-435981184"/>
          <w:citation/>
        </w:sdtPr>
        <w:sdtEndPr/>
        <w:sdtContent>
          <w:r w:rsidRPr="00F4690C">
            <w:rPr>
              <w:rFonts w:ascii="Arial" w:hAnsi="Arial" w:cs="Arial"/>
            </w:rPr>
            <w:fldChar w:fldCharType="begin"/>
          </w:r>
          <w:r w:rsidRPr="00F4690C">
            <w:rPr>
              <w:rFonts w:ascii="Arial" w:hAnsi="Arial" w:cs="Arial"/>
            </w:rPr>
            <w:instrText xml:space="preserve">CITATION Echr12 \p 160 \l 1043 </w:instrText>
          </w:r>
          <w:r w:rsidRPr="00F4690C">
            <w:rPr>
              <w:rFonts w:ascii="Arial" w:hAnsi="Arial" w:cs="Arial"/>
            </w:rPr>
            <w:fldChar w:fldCharType="separate"/>
          </w:r>
          <w:r w:rsidR="009F72AF" w:rsidRPr="009F72AF">
            <w:rPr>
              <w:rFonts w:ascii="Arial" w:hAnsi="Arial" w:cs="Arial"/>
              <w:noProof/>
            </w:rPr>
            <w:t>(European Court for Human Rights, 2012, p. 160)</w:t>
          </w:r>
          <w:r w:rsidRPr="00F4690C">
            <w:rPr>
              <w:rFonts w:ascii="Arial" w:hAnsi="Arial" w:cs="Arial"/>
            </w:rPr>
            <w:fldChar w:fldCharType="end"/>
          </w:r>
        </w:sdtContent>
      </w:sdt>
      <w:r w:rsidRPr="00F4690C">
        <w:rPr>
          <w:rFonts w:ascii="Arial" w:hAnsi="Arial" w:cs="Arial"/>
        </w:rPr>
        <w:t xml:space="preserve">. The same report also concludes that the court </w:t>
      </w:r>
      <w:r w:rsidR="00D22B44">
        <w:rPr>
          <w:rFonts w:ascii="Arial" w:hAnsi="Arial" w:cs="Arial"/>
        </w:rPr>
        <w:t xml:space="preserve">concluded 133 Russian judgments </w:t>
      </w:r>
      <w:r w:rsidRPr="00F4690C">
        <w:rPr>
          <w:rFonts w:ascii="Arial" w:hAnsi="Arial" w:cs="Arial"/>
        </w:rPr>
        <w:t>in 2011</w:t>
      </w:r>
      <w:r w:rsidR="00D22B44">
        <w:rPr>
          <w:rFonts w:ascii="Arial" w:hAnsi="Arial" w:cs="Arial"/>
        </w:rPr>
        <w:t xml:space="preserve">, the </w:t>
      </w:r>
      <w:r w:rsidRPr="00F4690C">
        <w:rPr>
          <w:rFonts w:ascii="Arial" w:hAnsi="Arial" w:cs="Arial"/>
        </w:rPr>
        <w:t xml:space="preserve">second highest number of judgments </w:t>
      </w:r>
      <w:r w:rsidR="00D22B44">
        <w:rPr>
          <w:rFonts w:ascii="Arial" w:hAnsi="Arial" w:cs="Arial"/>
        </w:rPr>
        <w:t>concluded</w:t>
      </w:r>
      <w:r w:rsidRPr="00F4690C">
        <w:rPr>
          <w:rFonts w:ascii="Arial" w:hAnsi="Arial" w:cs="Arial"/>
        </w:rPr>
        <w:t xml:space="preserve"> </w:t>
      </w:r>
      <w:r w:rsidR="00AB04FC">
        <w:rPr>
          <w:rFonts w:ascii="Arial" w:hAnsi="Arial" w:cs="Arial"/>
        </w:rPr>
        <w:t>against</w:t>
      </w:r>
      <w:r w:rsidR="00D22B44">
        <w:rPr>
          <w:rFonts w:ascii="Arial" w:hAnsi="Arial" w:cs="Arial"/>
        </w:rPr>
        <w:t xml:space="preserve"> a single </w:t>
      </w:r>
      <w:r w:rsidRPr="00F4690C">
        <w:rPr>
          <w:rFonts w:ascii="Arial" w:hAnsi="Arial" w:cs="Arial"/>
        </w:rPr>
        <w:t xml:space="preserve">member </w:t>
      </w:r>
      <w:r w:rsidR="00D22B44">
        <w:rPr>
          <w:rFonts w:ascii="Arial" w:hAnsi="Arial" w:cs="Arial"/>
        </w:rPr>
        <w:t xml:space="preserve">state </w:t>
      </w:r>
      <w:r w:rsidR="00AB04FC">
        <w:rPr>
          <w:rFonts w:ascii="Arial" w:hAnsi="Arial" w:cs="Arial"/>
        </w:rPr>
        <w:t xml:space="preserve">of the </w:t>
      </w:r>
      <w:proofErr w:type="spellStart"/>
      <w:r w:rsidR="00AB04FC">
        <w:rPr>
          <w:rFonts w:ascii="Arial" w:hAnsi="Arial" w:cs="Arial"/>
        </w:rPr>
        <w:t>CoE</w:t>
      </w:r>
      <w:proofErr w:type="spellEnd"/>
      <w:r w:rsidR="00AB04FC">
        <w:rPr>
          <w:rFonts w:ascii="Arial" w:hAnsi="Arial" w:cs="Arial"/>
        </w:rPr>
        <w:t>.</w:t>
      </w:r>
      <w:r w:rsidRPr="00F4690C">
        <w:rPr>
          <w:rFonts w:ascii="Arial" w:hAnsi="Arial" w:cs="Arial"/>
        </w:rPr>
        <w:t xml:space="preserve"> </w:t>
      </w:r>
      <w:r w:rsidR="00AB04FC">
        <w:rPr>
          <w:rFonts w:ascii="Arial" w:hAnsi="Arial" w:cs="Arial"/>
        </w:rPr>
        <w:t xml:space="preserve">The results can be </w:t>
      </w:r>
      <w:r w:rsidRPr="00F4690C">
        <w:rPr>
          <w:rFonts w:ascii="Arial" w:hAnsi="Arial" w:cs="Arial"/>
        </w:rPr>
        <w:t xml:space="preserve">seen in figure 2. </w:t>
      </w:r>
    </w:p>
    <w:p w:rsidR="00BB2D0A" w:rsidRDefault="00076086" w:rsidP="00BB2D0A">
      <w:pPr>
        <w:keepNext/>
        <w:spacing w:line="360" w:lineRule="auto"/>
        <w:jc w:val="both"/>
      </w:pPr>
      <w:r w:rsidRPr="00F4690C">
        <w:rPr>
          <w:rFonts w:ascii="Arial" w:hAnsi="Arial" w:cs="Arial"/>
          <w:noProof/>
          <w:lang w:val="en-US"/>
        </w:rPr>
        <w:drawing>
          <wp:inline distT="0" distB="0" distL="0" distR="0" wp14:anchorId="498E5402" wp14:editId="7439AA57">
            <wp:extent cx="4152900" cy="1781175"/>
            <wp:effectExtent l="0" t="0" r="0" b="0"/>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1781175"/>
                    </a:xfrm>
                    <a:prstGeom prst="rect">
                      <a:avLst/>
                    </a:prstGeom>
                    <a:noFill/>
                    <a:ln>
                      <a:noFill/>
                    </a:ln>
                  </pic:spPr>
                </pic:pic>
              </a:graphicData>
            </a:graphic>
          </wp:inline>
        </w:drawing>
      </w:r>
    </w:p>
    <w:p w:rsidR="00D22B44" w:rsidRPr="00D22B44" w:rsidRDefault="00BB2D0A" w:rsidP="00BB2D0A">
      <w:pPr>
        <w:pStyle w:val="Caption"/>
        <w:jc w:val="both"/>
        <w:rPr>
          <w:rFonts w:ascii="Arial" w:hAnsi="Arial" w:cs="Arial"/>
          <w:color w:val="365F91" w:themeColor="accent1" w:themeShade="BF"/>
        </w:rPr>
      </w:pPr>
      <w:r w:rsidRPr="00D22B44">
        <w:rPr>
          <w:rFonts w:ascii="Arial" w:hAnsi="Arial" w:cs="Arial"/>
          <w:color w:val="365F91" w:themeColor="accent1" w:themeShade="BF"/>
        </w:rPr>
        <w:t xml:space="preserve">Figure </w:t>
      </w:r>
      <w:r w:rsidRPr="00D22B44">
        <w:rPr>
          <w:rFonts w:ascii="Arial" w:hAnsi="Arial" w:cs="Arial"/>
          <w:color w:val="365F91" w:themeColor="accent1" w:themeShade="BF"/>
        </w:rPr>
        <w:fldChar w:fldCharType="begin"/>
      </w:r>
      <w:r w:rsidRPr="00D22B44">
        <w:rPr>
          <w:rFonts w:ascii="Arial" w:hAnsi="Arial" w:cs="Arial"/>
          <w:color w:val="365F91" w:themeColor="accent1" w:themeShade="BF"/>
        </w:rPr>
        <w:instrText xml:space="preserve"> SEQ Figure \* ARABIC </w:instrText>
      </w:r>
      <w:r w:rsidRPr="00D22B44">
        <w:rPr>
          <w:rFonts w:ascii="Arial" w:hAnsi="Arial" w:cs="Arial"/>
          <w:color w:val="365F91" w:themeColor="accent1" w:themeShade="BF"/>
        </w:rPr>
        <w:fldChar w:fldCharType="separate"/>
      </w:r>
      <w:r w:rsidR="00D058ED">
        <w:rPr>
          <w:rFonts w:ascii="Arial" w:hAnsi="Arial" w:cs="Arial"/>
          <w:noProof/>
          <w:color w:val="365F91" w:themeColor="accent1" w:themeShade="BF"/>
        </w:rPr>
        <w:t>2</w:t>
      </w:r>
      <w:r w:rsidRPr="00D22B44">
        <w:rPr>
          <w:rFonts w:ascii="Arial" w:hAnsi="Arial" w:cs="Arial"/>
          <w:color w:val="365F91" w:themeColor="accent1" w:themeShade="BF"/>
        </w:rPr>
        <w:fldChar w:fldCharType="end"/>
      </w:r>
      <w:r w:rsidRPr="00D22B44">
        <w:rPr>
          <w:rFonts w:ascii="Arial" w:hAnsi="Arial" w:cs="Arial"/>
          <w:color w:val="365F91" w:themeColor="accent1" w:themeShade="BF"/>
        </w:rPr>
        <w:t xml:space="preserve"> Judgments by state in 2011 (European Court for Human Rights, 2012, p. 6) </w:t>
      </w:r>
    </w:p>
    <w:p w:rsidR="0041108D" w:rsidRDefault="0041108D" w:rsidP="0041108D">
      <w:pPr>
        <w:spacing w:line="360" w:lineRule="auto"/>
        <w:jc w:val="both"/>
        <w:rPr>
          <w:rFonts w:ascii="Arial" w:hAnsi="Arial" w:cs="Arial"/>
        </w:rPr>
      </w:pPr>
    </w:p>
    <w:p w:rsidR="0041108D" w:rsidRPr="00F4690C" w:rsidRDefault="0041108D" w:rsidP="0041108D">
      <w:pPr>
        <w:spacing w:line="360" w:lineRule="auto"/>
        <w:jc w:val="both"/>
        <w:rPr>
          <w:rFonts w:ascii="Arial" w:hAnsi="Arial" w:cs="Arial"/>
        </w:rPr>
      </w:pPr>
      <w:r w:rsidRPr="00F4690C">
        <w:rPr>
          <w:rFonts w:ascii="Arial" w:hAnsi="Arial" w:cs="Arial"/>
        </w:rPr>
        <w:t xml:space="preserve">The record number of Russian cases pending before the </w:t>
      </w:r>
      <w:proofErr w:type="spellStart"/>
      <w:r w:rsidRPr="00F4690C">
        <w:rPr>
          <w:rFonts w:ascii="Arial" w:hAnsi="Arial" w:cs="Arial"/>
        </w:rPr>
        <w:t>ECtHR</w:t>
      </w:r>
      <w:proofErr w:type="spellEnd"/>
      <w:r w:rsidRPr="00F4690C">
        <w:rPr>
          <w:rFonts w:ascii="Arial" w:hAnsi="Arial" w:cs="Arial"/>
        </w:rPr>
        <w:t xml:space="preserve"> can be linked to the widespread corruption in the country, preventing them from having a fair trial and receiving justice </w:t>
      </w:r>
      <w:sdt>
        <w:sdtPr>
          <w:rPr>
            <w:rFonts w:ascii="Arial" w:hAnsi="Arial" w:cs="Arial"/>
          </w:rPr>
          <w:id w:val="646402394"/>
          <w:citation/>
        </w:sdtPr>
        <w:sdtEndPr/>
        <w:sdtContent>
          <w:r w:rsidRPr="00F4690C">
            <w:rPr>
              <w:rFonts w:ascii="Arial" w:hAnsi="Arial" w:cs="Arial"/>
            </w:rPr>
            <w:fldChar w:fldCharType="begin"/>
          </w:r>
          <w:r w:rsidRPr="00F4690C">
            <w:rPr>
              <w:rFonts w:ascii="Arial" w:hAnsi="Arial" w:cs="Arial"/>
            </w:rPr>
            <w:instrText xml:space="preserve"> CITATION Loi12 \l 1043 </w:instrText>
          </w:r>
          <w:r w:rsidRPr="00F4690C">
            <w:rPr>
              <w:rFonts w:ascii="Arial" w:hAnsi="Arial" w:cs="Arial"/>
            </w:rPr>
            <w:fldChar w:fldCharType="separate"/>
          </w:r>
          <w:r w:rsidR="009F72AF" w:rsidRPr="009F72AF">
            <w:rPr>
              <w:rFonts w:ascii="Arial" w:hAnsi="Arial" w:cs="Arial"/>
              <w:noProof/>
            </w:rPr>
            <w:t>(Loiko, 2012)</w:t>
          </w:r>
          <w:r w:rsidRPr="00F4690C">
            <w:rPr>
              <w:rFonts w:ascii="Arial" w:hAnsi="Arial" w:cs="Arial"/>
            </w:rPr>
            <w:fldChar w:fldCharType="end"/>
          </w:r>
        </w:sdtContent>
      </w:sdt>
      <w:r w:rsidRPr="00F4690C">
        <w:rPr>
          <w:rFonts w:ascii="Arial" w:hAnsi="Arial" w:cs="Arial"/>
        </w:rPr>
        <w:t xml:space="preserve">. </w:t>
      </w:r>
    </w:p>
    <w:p w:rsidR="00D22B44" w:rsidRDefault="0041108D" w:rsidP="0041108D">
      <w:pPr>
        <w:spacing w:line="360" w:lineRule="auto"/>
        <w:jc w:val="both"/>
        <w:rPr>
          <w:rFonts w:ascii="Arial" w:hAnsi="Arial" w:cs="Arial"/>
        </w:rPr>
      </w:pPr>
      <w:r w:rsidRPr="00F4690C">
        <w:rPr>
          <w:rFonts w:ascii="Arial" w:hAnsi="Arial" w:cs="Arial"/>
          <w:noProof/>
          <w:lang w:val="en-US"/>
        </w:rPr>
        <w:drawing>
          <wp:anchor distT="0" distB="0" distL="114300" distR="114300" simplePos="0" relativeHeight="251683840" behindDoc="0" locked="0" layoutInCell="1" allowOverlap="1" wp14:anchorId="5CDE169C" wp14:editId="4F164EB0">
            <wp:simplePos x="0" y="0"/>
            <wp:positionH relativeFrom="column">
              <wp:posOffset>14605</wp:posOffset>
            </wp:positionH>
            <wp:positionV relativeFrom="paragraph">
              <wp:posOffset>648335</wp:posOffset>
            </wp:positionV>
            <wp:extent cx="5246370" cy="2181225"/>
            <wp:effectExtent l="19050" t="19050" r="11430" b="28575"/>
            <wp:wrapTopAndBottom/>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6370" cy="2181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4690C">
        <w:rPr>
          <w:rFonts w:ascii="Arial" w:hAnsi="Arial" w:cs="Arial"/>
          <w:noProof/>
          <w:lang w:val="en-US"/>
        </w:rPr>
        <mc:AlternateContent>
          <mc:Choice Requires="wps">
            <w:drawing>
              <wp:anchor distT="0" distB="0" distL="114300" distR="114300" simplePos="0" relativeHeight="251685888" behindDoc="0" locked="0" layoutInCell="1" allowOverlap="1" wp14:anchorId="25D5A4FC" wp14:editId="1027125E">
                <wp:simplePos x="0" y="0"/>
                <wp:positionH relativeFrom="column">
                  <wp:posOffset>14605</wp:posOffset>
                </wp:positionH>
                <wp:positionV relativeFrom="paragraph">
                  <wp:posOffset>3881755</wp:posOffset>
                </wp:positionV>
                <wp:extent cx="5248275" cy="389890"/>
                <wp:effectExtent l="0" t="127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3B2" w:rsidRPr="00412666" w:rsidRDefault="00D233B2" w:rsidP="0041108D">
                            <w:pPr>
                              <w:pStyle w:val="Caption"/>
                              <w:rPr>
                                <w:rFonts w:ascii="Arial" w:hAnsi="Arial" w:cs="Arial"/>
                                <w:noProof/>
                                <w:color w:val="000000"/>
                                <w:sz w:val="24"/>
                                <w:szCs w:val="24"/>
                              </w:rPr>
                            </w:pPr>
                            <w:r w:rsidRPr="00412666">
                              <w:rPr>
                                <w:rFonts w:ascii="Arial" w:hAnsi="Arial" w:cs="Arial"/>
                              </w:rPr>
                              <w:t xml:space="preserve">Figure </w:t>
                            </w:r>
                            <w:r>
                              <w:rPr>
                                <w:rFonts w:ascii="Arial" w:hAnsi="Arial" w:cs="Arial"/>
                              </w:rPr>
                              <w:t>3,</w:t>
                            </w:r>
                            <w:r w:rsidRPr="00412666">
                              <w:rPr>
                                <w:rFonts w:ascii="Arial" w:hAnsi="Arial" w:cs="Arial"/>
                              </w:rPr>
                              <w:t xml:space="preserve"> S</w:t>
                            </w:r>
                            <w:r>
                              <w:rPr>
                                <w:rFonts w:ascii="Arial" w:hAnsi="Arial" w:cs="Arial"/>
                              </w:rPr>
                              <w:t>ubject matter of violation judg</w:t>
                            </w:r>
                            <w:r w:rsidRPr="00412666">
                              <w:rPr>
                                <w:rFonts w:ascii="Arial" w:hAnsi="Arial" w:cs="Arial"/>
                              </w:rPr>
                              <w:t>ments</w:t>
                            </w:r>
                            <w:r>
                              <w:rPr>
                                <w:rFonts w:ascii="Arial" w:hAnsi="Arial" w:cs="Arial"/>
                              </w:rPr>
                              <w:t xml:space="preserve"> 1959-2011</w:t>
                            </w:r>
                            <w:r w:rsidRPr="00412666">
                              <w:rPr>
                                <w:rFonts w:ascii="Arial" w:hAnsi="Arial" w:cs="Arial"/>
                              </w:rPr>
                              <w:t>, Ru</w:t>
                            </w:r>
                            <w:r>
                              <w:rPr>
                                <w:rFonts w:ascii="Arial" w:hAnsi="Arial" w:cs="Arial"/>
                              </w:rPr>
                              <w:t>ssia (</w:t>
                            </w:r>
                            <w:proofErr w:type="spellStart"/>
                            <w:r>
                              <w:rPr>
                                <w:rFonts w:ascii="Arial" w:hAnsi="Arial" w:cs="Arial"/>
                              </w:rPr>
                              <w:t>ECtHR</w:t>
                            </w:r>
                            <w:proofErr w:type="spellEnd"/>
                            <w:r>
                              <w:rPr>
                                <w:rFonts w:ascii="Arial" w:hAnsi="Arial" w:cs="Arial"/>
                              </w:rPr>
                              <w:t>, Statistics on judg</w:t>
                            </w:r>
                            <w:r w:rsidRPr="00412666">
                              <w:rPr>
                                <w:rFonts w:ascii="Arial" w:hAnsi="Arial" w:cs="Arial"/>
                              </w:rPr>
                              <w:t>ments by state, 2011)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2" o:spid="_x0000_s1031" type="#_x0000_t202" style="position:absolute;left:0;text-align:left;margin-left:1.15pt;margin-top:305.65pt;width:413.25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" stroked="f">
                <v:textbox style="mso-fit-shape-to-text:t" inset="0,0,0,0">
                  <w:txbxContent>
                    <w:p w:rsidR="009F72AF" w:rsidRPr="00412666" w:rsidRDefault="009F72AF" w:rsidP="0041108D">
                      <w:pPr>
                        <w:pStyle w:val="Caption"/>
                        <w:rPr>
                          <w:rFonts w:ascii="Arial" w:hAnsi="Arial" w:cs="Arial"/>
                          <w:noProof/>
                          <w:color w:val="000000"/>
                          <w:sz w:val="24"/>
                          <w:szCs w:val="24"/>
                        </w:rPr>
                      </w:pPr>
                      <w:r w:rsidRPr="00412666">
                        <w:rPr>
                          <w:rFonts w:ascii="Arial" w:hAnsi="Arial" w:cs="Arial"/>
                        </w:rPr>
                        <w:t xml:space="preserve">Figure </w:t>
                      </w:r>
                      <w:r>
                        <w:rPr>
                          <w:rFonts w:ascii="Arial" w:hAnsi="Arial" w:cs="Arial"/>
                        </w:rPr>
                        <w:t>3,</w:t>
                      </w:r>
                      <w:r w:rsidRPr="00412666">
                        <w:rPr>
                          <w:rFonts w:ascii="Arial" w:hAnsi="Arial" w:cs="Arial"/>
                        </w:rPr>
                        <w:t xml:space="preserve"> S</w:t>
                      </w:r>
                      <w:r>
                        <w:rPr>
                          <w:rFonts w:ascii="Arial" w:hAnsi="Arial" w:cs="Arial"/>
                        </w:rPr>
                        <w:t>ubject matter of violation judg</w:t>
                      </w:r>
                      <w:r w:rsidRPr="00412666">
                        <w:rPr>
                          <w:rFonts w:ascii="Arial" w:hAnsi="Arial" w:cs="Arial"/>
                        </w:rPr>
                        <w:t>ments</w:t>
                      </w:r>
                      <w:r>
                        <w:rPr>
                          <w:rFonts w:ascii="Arial" w:hAnsi="Arial" w:cs="Arial"/>
                        </w:rPr>
                        <w:t xml:space="preserve"> 1959-2011</w:t>
                      </w:r>
                      <w:r w:rsidRPr="00412666">
                        <w:rPr>
                          <w:rFonts w:ascii="Arial" w:hAnsi="Arial" w:cs="Arial"/>
                        </w:rPr>
                        <w:t>, Ru</w:t>
                      </w:r>
                      <w:r>
                        <w:rPr>
                          <w:rFonts w:ascii="Arial" w:hAnsi="Arial" w:cs="Arial"/>
                        </w:rPr>
                        <w:t>ssia (</w:t>
                      </w:r>
                      <w:proofErr w:type="spellStart"/>
                      <w:r>
                        <w:rPr>
                          <w:rFonts w:ascii="Arial" w:hAnsi="Arial" w:cs="Arial"/>
                        </w:rPr>
                        <w:t>ECtHR</w:t>
                      </w:r>
                      <w:proofErr w:type="spellEnd"/>
                      <w:r>
                        <w:rPr>
                          <w:rFonts w:ascii="Arial" w:hAnsi="Arial" w:cs="Arial"/>
                        </w:rPr>
                        <w:t>, Statistics on judg</w:t>
                      </w:r>
                      <w:r w:rsidRPr="00412666">
                        <w:rPr>
                          <w:rFonts w:ascii="Arial" w:hAnsi="Arial" w:cs="Arial"/>
                        </w:rPr>
                        <w:t>ments by state, 2011)</w:t>
                      </w:r>
                    </w:p>
                  </w:txbxContent>
                </v:textbox>
              </v:shape>
            </w:pict>
          </mc:Fallback>
        </mc:AlternateContent>
      </w:r>
      <w:r w:rsidRPr="00F4690C">
        <w:rPr>
          <w:rFonts w:ascii="Arial" w:hAnsi="Arial" w:cs="Arial"/>
          <w:noProof/>
          <w:lang w:val="en-US"/>
        </w:rPr>
        <mc:AlternateContent>
          <mc:Choice Requires="wps">
            <w:drawing>
              <wp:anchor distT="0" distB="0" distL="114300" distR="114300" simplePos="0" relativeHeight="251684864" behindDoc="0" locked="0" layoutInCell="1" allowOverlap="1" wp14:anchorId="45F86A2D" wp14:editId="660E2BDE">
                <wp:simplePos x="0" y="0"/>
                <wp:positionH relativeFrom="column">
                  <wp:posOffset>24130</wp:posOffset>
                </wp:positionH>
                <wp:positionV relativeFrom="paragraph">
                  <wp:posOffset>2824480</wp:posOffset>
                </wp:positionV>
                <wp:extent cx="5248275" cy="1019175"/>
                <wp:effectExtent l="9525" t="10795" r="9525" b="8255"/>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19175"/>
                        </a:xfrm>
                        <a:prstGeom prst="rect">
                          <a:avLst/>
                        </a:prstGeom>
                        <a:solidFill>
                          <a:srgbClr val="FFFFFF"/>
                        </a:solidFill>
                        <a:ln w="9525">
                          <a:solidFill>
                            <a:srgbClr val="000000"/>
                          </a:solidFill>
                          <a:miter lim="800000"/>
                          <a:headEnd/>
                          <a:tailEnd/>
                        </a:ln>
                      </wps:spPr>
                      <wps:txbx>
                        <w:txbxContent>
                          <w:p w:rsidR="00D233B2" w:rsidRPr="00412666" w:rsidRDefault="00D233B2" w:rsidP="0041108D">
                            <w:pPr>
                              <w:spacing w:after="0"/>
                              <w:rPr>
                                <w:rFonts w:ascii="Arial" w:hAnsi="Arial" w:cs="Arial"/>
                              </w:rPr>
                            </w:pPr>
                            <w:r w:rsidRPr="00412666">
                              <w:rPr>
                                <w:rFonts w:ascii="Arial" w:hAnsi="Arial" w:cs="Arial"/>
                              </w:rPr>
                              <w:t xml:space="preserve">Blue: </w:t>
                            </w:r>
                            <w:r w:rsidRPr="00412666">
                              <w:rPr>
                                <w:rFonts w:ascii="Arial" w:hAnsi="Arial" w:cs="Arial"/>
                              </w:rPr>
                              <w:tab/>
                            </w:r>
                            <w:r w:rsidRPr="00412666">
                              <w:rPr>
                                <w:rFonts w:ascii="Arial" w:hAnsi="Arial" w:cs="Arial"/>
                              </w:rPr>
                              <w:tab/>
                              <w:t>Ill-treatments (art. 3), 15 %</w:t>
                            </w:r>
                          </w:p>
                          <w:p w:rsidR="00D233B2" w:rsidRPr="00412666" w:rsidRDefault="00D233B2" w:rsidP="0041108D">
                            <w:pPr>
                              <w:spacing w:after="0"/>
                              <w:rPr>
                                <w:rFonts w:ascii="Arial" w:hAnsi="Arial" w:cs="Arial"/>
                              </w:rPr>
                            </w:pPr>
                            <w:r w:rsidRPr="00412666">
                              <w:rPr>
                                <w:rFonts w:ascii="Arial" w:hAnsi="Arial" w:cs="Arial"/>
                              </w:rPr>
                              <w:t xml:space="preserve">Green: </w:t>
                            </w:r>
                            <w:r>
                              <w:rPr>
                                <w:rFonts w:ascii="Arial" w:hAnsi="Arial" w:cs="Arial"/>
                              </w:rPr>
                              <w:tab/>
                            </w:r>
                            <w:r w:rsidRPr="00412666">
                              <w:rPr>
                                <w:rFonts w:ascii="Arial" w:hAnsi="Arial" w:cs="Arial"/>
                              </w:rPr>
                              <w:t>Right to liberty and security (art. 5), 14%</w:t>
                            </w:r>
                          </w:p>
                          <w:p w:rsidR="00D233B2" w:rsidRPr="00412666" w:rsidRDefault="00D233B2" w:rsidP="0041108D">
                            <w:pPr>
                              <w:spacing w:after="0"/>
                              <w:rPr>
                                <w:rFonts w:ascii="Arial" w:hAnsi="Arial" w:cs="Arial"/>
                              </w:rPr>
                            </w:pPr>
                            <w:r w:rsidRPr="00412666">
                              <w:rPr>
                                <w:rFonts w:ascii="Arial" w:hAnsi="Arial" w:cs="Arial"/>
                              </w:rPr>
                              <w:t xml:space="preserve">Red: </w:t>
                            </w:r>
                            <w:r w:rsidRPr="00412666">
                              <w:rPr>
                                <w:rFonts w:ascii="Arial" w:hAnsi="Arial" w:cs="Arial"/>
                              </w:rPr>
                              <w:tab/>
                            </w:r>
                            <w:r w:rsidRPr="00412666">
                              <w:rPr>
                                <w:rFonts w:ascii="Arial" w:hAnsi="Arial" w:cs="Arial"/>
                              </w:rPr>
                              <w:tab/>
                              <w:t>Right to a fair trial (art. 6), 21%</w:t>
                            </w:r>
                          </w:p>
                          <w:p w:rsidR="00D233B2" w:rsidRPr="00412666" w:rsidRDefault="00D233B2" w:rsidP="0041108D">
                            <w:pPr>
                              <w:spacing w:after="0"/>
                              <w:rPr>
                                <w:rFonts w:ascii="Arial" w:hAnsi="Arial" w:cs="Arial"/>
                              </w:rPr>
                            </w:pPr>
                            <w:r w:rsidRPr="00412666">
                              <w:rPr>
                                <w:rFonts w:ascii="Arial" w:hAnsi="Arial" w:cs="Arial"/>
                              </w:rPr>
                              <w:t xml:space="preserve">Purple: </w:t>
                            </w:r>
                            <w:r>
                              <w:rPr>
                                <w:rFonts w:ascii="Arial" w:hAnsi="Arial" w:cs="Arial"/>
                              </w:rPr>
                              <w:tab/>
                            </w:r>
                            <w:r w:rsidRPr="00412666">
                              <w:rPr>
                                <w:rFonts w:ascii="Arial" w:hAnsi="Arial" w:cs="Arial"/>
                              </w:rPr>
                              <w:t>Protection of property (Protocol 1, art. 1), 17%</w:t>
                            </w:r>
                          </w:p>
                          <w:p w:rsidR="00D233B2" w:rsidRPr="00412666" w:rsidRDefault="00D233B2" w:rsidP="0041108D">
                            <w:pPr>
                              <w:spacing w:after="0"/>
                              <w:rPr>
                                <w:rFonts w:ascii="Arial" w:hAnsi="Arial" w:cs="Arial"/>
                              </w:rPr>
                            </w:pPr>
                            <w:r w:rsidRPr="00412666">
                              <w:rPr>
                                <w:rFonts w:ascii="Arial" w:hAnsi="Arial" w:cs="Arial"/>
                              </w:rPr>
                              <w:t xml:space="preserve">Yellow: </w:t>
                            </w:r>
                            <w:r>
                              <w:rPr>
                                <w:rFonts w:ascii="Arial" w:hAnsi="Arial" w:cs="Arial"/>
                              </w:rPr>
                              <w:tab/>
                            </w:r>
                            <w:r w:rsidRPr="00412666">
                              <w:rPr>
                                <w:rFonts w:ascii="Arial" w:hAnsi="Arial" w:cs="Arial"/>
                              </w:rPr>
                              <w:t>Other rights, 33%</w:t>
                            </w:r>
                          </w:p>
                          <w:p w:rsidR="00D233B2" w:rsidRDefault="00D233B2" w:rsidP="00411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9pt;margin-top:222.4pt;width:413.25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RfLA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">
                <v:textbox>
                  <w:txbxContent>
                    <w:p w:rsidR="009F72AF" w:rsidRPr="00412666" w:rsidRDefault="009F72AF" w:rsidP="0041108D">
                      <w:pPr>
                        <w:spacing w:after="0"/>
                        <w:rPr>
                          <w:rFonts w:ascii="Arial" w:hAnsi="Arial" w:cs="Arial"/>
                        </w:rPr>
                      </w:pPr>
                      <w:r w:rsidRPr="00412666">
                        <w:rPr>
                          <w:rFonts w:ascii="Arial" w:hAnsi="Arial" w:cs="Arial"/>
                        </w:rPr>
                        <w:t xml:space="preserve">Blue: </w:t>
                      </w:r>
                      <w:r w:rsidRPr="00412666">
                        <w:rPr>
                          <w:rFonts w:ascii="Arial" w:hAnsi="Arial" w:cs="Arial"/>
                        </w:rPr>
                        <w:tab/>
                      </w:r>
                      <w:r w:rsidRPr="00412666">
                        <w:rPr>
                          <w:rFonts w:ascii="Arial" w:hAnsi="Arial" w:cs="Arial"/>
                        </w:rPr>
                        <w:tab/>
                        <w:t>Ill-treatments (art. 3), 15 %</w:t>
                      </w:r>
                    </w:p>
                    <w:p w:rsidR="009F72AF" w:rsidRPr="00412666" w:rsidRDefault="009F72AF" w:rsidP="0041108D">
                      <w:pPr>
                        <w:spacing w:after="0"/>
                        <w:rPr>
                          <w:rFonts w:ascii="Arial" w:hAnsi="Arial" w:cs="Arial"/>
                        </w:rPr>
                      </w:pPr>
                      <w:r w:rsidRPr="00412666">
                        <w:rPr>
                          <w:rFonts w:ascii="Arial" w:hAnsi="Arial" w:cs="Arial"/>
                        </w:rPr>
                        <w:t xml:space="preserve">Green: </w:t>
                      </w:r>
                      <w:r>
                        <w:rPr>
                          <w:rFonts w:ascii="Arial" w:hAnsi="Arial" w:cs="Arial"/>
                        </w:rPr>
                        <w:tab/>
                      </w:r>
                      <w:r w:rsidRPr="00412666">
                        <w:rPr>
                          <w:rFonts w:ascii="Arial" w:hAnsi="Arial" w:cs="Arial"/>
                        </w:rPr>
                        <w:t>Right to liberty and security (art. 5), 14%</w:t>
                      </w:r>
                    </w:p>
                    <w:p w:rsidR="009F72AF" w:rsidRPr="00412666" w:rsidRDefault="009F72AF" w:rsidP="0041108D">
                      <w:pPr>
                        <w:spacing w:after="0"/>
                        <w:rPr>
                          <w:rFonts w:ascii="Arial" w:hAnsi="Arial" w:cs="Arial"/>
                        </w:rPr>
                      </w:pPr>
                      <w:r w:rsidRPr="00412666">
                        <w:rPr>
                          <w:rFonts w:ascii="Arial" w:hAnsi="Arial" w:cs="Arial"/>
                        </w:rPr>
                        <w:t xml:space="preserve">Red: </w:t>
                      </w:r>
                      <w:r w:rsidRPr="00412666">
                        <w:rPr>
                          <w:rFonts w:ascii="Arial" w:hAnsi="Arial" w:cs="Arial"/>
                        </w:rPr>
                        <w:tab/>
                      </w:r>
                      <w:r w:rsidRPr="00412666">
                        <w:rPr>
                          <w:rFonts w:ascii="Arial" w:hAnsi="Arial" w:cs="Arial"/>
                        </w:rPr>
                        <w:tab/>
                        <w:t>Right to a fair trial (art. 6), 21%</w:t>
                      </w:r>
                    </w:p>
                    <w:p w:rsidR="009F72AF" w:rsidRPr="00412666" w:rsidRDefault="009F72AF" w:rsidP="0041108D">
                      <w:pPr>
                        <w:spacing w:after="0"/>
                        <w:rPr>
                          <w:rFonts w:ascii="Arial" w:hAnsi="Arial" w:cs="Arial"/>
                        </w:rPr>
                      </w:pPr>
                      <w:r w:rsidRPr="00412666">
                        <w:rPr>
                          <w:rFonts w:ascii="Arial" w:hAnsi="Arial" w:cs="Arial"/>
                        </w:rPr>
                        <w:t xml:space="preserve">Purple: </w:t>
                      </w:r>
                      <w:r>
                        <w:rPr>
                          <w:rFonts w:ascii="Arial" w:hAnsi="Arial" w:cs="Arial"/>
                        </w:rPr>
                        <w:tab/>
                      </w:r>
                      <w:r w:rsidRPr="00412666">
                        <w:rPr>
                          <w:rFonts w:ascii="Arial" w:hAnsi="Arial" w:cs="Arial"/>
                        </w:rPr>
                        <w:t>Protection of property (Protocol 1, art. 1), 17%</w:t>
                      </w:r>
                    </w:p>
                    <w:p w:rsidR="009F72AF" w:rsidRPr="00412666" w:rsidRDefault="009F72AF" w:rsidP="0041108D">
                      <w:pPr>
                        <w:spacing w:after="0"/>
                        <w:rPr>
                          <w:rFonts w:ascii="Arial" w:hAnsi="Arial" w:cs="Arial"/>
                        </w:rPr>
                      </w:pPr>
                      <w:r w:rsidRPr="00412666">
                        <w:rPr>
                          <w:rFonts w:ascii="Arial" w:hAnsi="Arial" w:cs="Arial"/>
                        </w:rPr>
                        <w:t xml:space="preserve">Yellow: </w:t>
                      </w:r>
                      <w:r>
                        <w:rPr>
                          <w:rFonts w:ascii="Arial" w:hAnsi="Arial" w:cs="Arial"/>
                        </w:rPr>
                        <w:tab/>
                      </w:r>
                      <w:r w:rsidRPr="00412666">
                        <w:rPr>
                          <w:rFonts w:ascii="Arial" w:hAnsi="Arial" w:cs="Arial"/>
                        </w:rPr>
                        <w:t>Other rights, 33%</w:t>
                      </w:r>
                    </w:p>
                    <w:p w:rsidR="009F72AF" w:rsidRDefault="009F72AF" w:rsidP="0041108D"/>
                  </w:txbxContent>
                </v:textbox>
                <w10:wrap type="topAndBottom"/>
              </v:shape>
            </w:pict>
          </mc:Fallback>
        </mc:AlternateContent>
      </w:r>
      <w:r w:rsidRPr="00F4690C">
        <w:rPr>
          <w:rFonts w:ascii="Arial" w:hAnsi="Arial" w:cs="Arial"/>
        </w:rPr>
        <w:t xml:space="preserve">Figure 3, shows which articles have </w:t>
      </w:r>
      <w:r>
        <w:rPr>
          <w:rFonts w:ascii="Arial" w:hAnsi="Arial" w:cs="Arial"/>
        </w:rPr>
        <w:t xml:space="preserve">shown most violations </w:t>
      </w:r>
      <w:r w:rsidR="0053778C">
        <w:rPr>
          <w:rFonts w:ascii="Arial" w:hAnsi="Arial" w:cs="Arial"/>
        </w:rPr>
        <w:t>of the</w:t>
      </w:r>
      <w:r>
        <w:rPr>
          <w:rFonts w:ascii="Arial" w:hAnsi="Arial" w:cs="Arial"/>
        </w:rPr>
        <w:t xml:space="preserve"> Russia</w:t>
      </w:r>
      <w:r w:rsidR="0053778C">
        <w:rPr>
          <w:rFonts w:ascii="Arial" w:hAnsi="Arial" w:cs="Arial"/>
        </w:rPr>
        <w:t>n government</w:t>
      </w:r>
      <w:r>
        <w:rPr>
          <w:rFonts w:ascii="Arial" w:hAnsi="Arial" w:cs="Arial"/>
        </w:rPr>
        <w:t xml:space="preserve">. </w:t>
      </w:r>
      <w:r w:rsidRPr="0041108D">
        <w:rPr>
          <w:rFonts w:ascii="Arial" w:hAnsi="Arial" w:cs="Arial"/>
        </w:rPr>
        <w:t xml:space="preserve"> Russia has been mostly accused of violating the right to a fair trial, </w:t>
      </w:r>
      <w:r>
        <w:rPr>
          <w:rFonts w:ascii="Arial" w:hAnsi="Arial" w:cs="Arial"/>
        </w:rPr>
        <w:t xml:space="preserve">the </w:t>
      </w:r>
      <w:r w:rsidRPr="0041108D">
        <w:rPr>
          <w:rFonts w:ascii="Arial" w:hAnsi="Arial" w:cs="Arial"/>
        </w:rPr>
        <w:t xml:space="preserve">protection of property, </w:t>
      </w:r>
      <w:r>
        <w:rPr>
          <w:rFonts w:ascii="Arial" w:hAnsi="Arial" w:cs="Arial"/>
        </w:rPr>
        <w:lastRenderedPageBreak/>
        <w:t xml:space="preserve">the right of protection against </w:t>
      </w:r>
      <w:r w:rsidRPr="0041108D">
        <w:rPr>
          <w:rFonts w:ascii="Arial" w:hAnsi="Arial" w:cs="Arial"/>
        </w:rPr>
        <w:t xml:space="preserve">ill-treatments and </w:t>
      </w:r>
      <w:r>
        <w:rPr>
          <w:rFonts w:ascii="Arial" w:hAnsi="Arial" w:cs="Arial"/>
        </w:rPr>
        <w:t xml:space="preserve">the </w:t>
      </w:r>
      <w:r w:rsidRPr="0041108D">
        <w:rPr>
          <w:rFonts w:ascii="Arial" w:hAnsi="Arial" w:cs="Arial"/>
        </w:rPr>
        <w:t xml:space="preserve">right to liberty and security. The first judgment given in a case against Russia lodged before the </w:t>
      </w:r>
      <w:proofErr w:type="spellStart"/>
      <w:r w:rsidRPr="0041108D">
        <w:rPr>
          <w:rFonts w:ascii="Arial" w:hAnsi="Arial" w:cs="Arial"/>
        </w:rPr>
        <w:t>ECtHR</w:t>
      </w:r>
      <w:proofErr w:type="spellEnd"/>
      <w:r w:rsidRPr="0041108D">
        <w:rPr>
          <w:rFonts w:ascii="Arial" w:hAnsi="Arial" w:cs="Arial"/>
        </w:rPr>
        <w:t xml:space="preserve"> </w:t>
      </w:r>
      <w:r>
        <w:rPr>
          <w:rFonts w:ascii="Arial" w:hAnsi="Arial" w:cs="Arial"/>
        </w:rPr>
        <w:t>was</w:t>
      </w:r>
      <w:r w:rsidRPr="0041108D">
        <w:rPr>
          <w:rFonts w:ascii="Arial" w:hAnsi="Arial" w:cs="Arial"/>
        </w:rPr>
        <w:t xml:space="preserve"> the </w:t>
      </w:r>
      <w:proofErr w:type="spellStart"/>
      <w:r w:rsidRPr="0041108D">
        <w:rPr>
          <w:rFonts w:ascii="Arial" w:hAnsi="Arial" w:cs="Arial"/>
        </w:rPr>
        <w:t>Burdov</w:t>
      </w:r>
      <w:proofErr w:type="spellEnd"/>
      <w:r w:rsidRPr="0041108D">
        <w:rPr>
          <w:rFonts w:ascii="Arial" w:hAnsi="Arial" w:cs="Arial"/>
        </w:rPr>
        <w:t xml:space="preserve"> case on May 7, 2002.</w:t>
      </w:r>
    </w:p>
    <w:p w:rsidR="00E85E17" w:rsidRDefault="00E85E17" w:rsidP="0041108D">
      <w:pPr>
        <w:spacing w:line="360" w:lineRule="auto"/>
        <w:jc w:val="both"/>
        <w:rPr>
          <w:rFonts w:ascii="Arial" w:hAnsi="Arial" w:cs="Arial"/>
        </w:rPr>
      </w:pPr>
      <w:r w:rsidRPr="00F4690C">
        <w:rPr>
          <w:rFonts w:ascii="Arial" w:hAnsi="Arial" w:cs="Arial"/>
        </w:rPr>
        <w:t xml:space="preserve">Applications based on article 3, the prohibition of torture, have immensely increased in the aftermath of the second Chechen war </w:t>
      </w:r>
      <w:sdt>
        <w:sdtPr>
          <w:rPr>
            <w:rFonts w:ascii="Arial" w:hAnsi="Arial" w:cs="Arial"/>
          </w:rPr>
          <w:id w:val="-663630609"/>
          <w:citation/>
        </w:sdtPr>
        <w:sdtEndPr/>
        <w:sdtContent>
          <w:r w:rsidRPr="00F4690C">
            <w:rPr>
              <w:rFonts w:ascii="Arial" w:hAnsi="Arial" w:cs="Arial"/>
            </w:rPr>
            <w:fldChar w:fldCharType="begin"/>
          </w:r>
          <w:r w:rsidRPr="00F4690C">
            <w:rPr>
              <w:rFonts w:ascii="Arial" w:hAnsi="Arial" w:cs="Arial"/>
            </w:rPr>
            <w:instrText xml:space="preserve">CITATION Euro13 \l 1043 </w:instrText>
          </w:r>
          <w:r w:rsidRPr="00F4690C">
            <w:rPr>
              <w:rFonts w:ascii="Arial" w:hAnsi="Arial" w:cs="Arial"/>
            </w:rPr>
            <w:fldChar w:fldCharType="separate"/>
          </w:r>
          <w:r w:rsidR="009F72AF" w:rsidRPr="009F72AF">
            <w:rPr>
              <w:rFonts w:ascii="Arial" w:hAnsi="Arial" w:cs="Arial"/>
              <w:noProof/>
            </w:rPr>
            <w:t>(European Court of Human Rights, 2013)</w:t>
          </w:r>
          <w:r w:rsidRPr="00F4690C">
            <w:rPr>
              <w:rFonts w:ascii="Arial" w:hAnsi="Arial" w:cs="Arial"/>
            </w:rPr>
            <w:fldChar w:fldCharType="end"/>
          </w:r>
        </w:sdtContent>
      </w:sdt>
      <w:r w:rsidRPr="00F4690C">
        <w:rPr>
          <w:rFonts w:ascii="Arial" w:hAnsi="Arial" w:cs="Arial"/>
        </w:rPr>
        <w:t xml:space="preserve">. </w:t>
      </w:r>
      <w:proofErr w:type="spellStart"/>
      <w:r w:rsidRPr="00F4690C">
        <w:rPr>
          <w:rFonts w:ascii="Arial" w:hAnsi="Arial" w:cs="Arial"/>
        </w:rPr>
        <w:t>Belhassen</w:t>
      </w:r>
      <w:proofErr w:type="spellEnd"/>
      <w:r w:rsidRPr="00F4690C">
        <w:rPr>
          <w:rFonts w:ascii="Arial" w:hAnsi="Arial" w:cs="Arial"/>
        </w:rPr>
        <w:t xml:space="preserve">, </w:t>
      </w:r>
      <w:r>
        <w:rPr>
          <w:rFonts w:ascii="Arial" w:hAnsi="Arial" w:cs="Arial"/>
        </w:rPr>
        <w:t xml:space="preserve">the </w:t>
      </w:r>
      <w:r w:rsidRPr="00F4690C">
        <w:rPr>
          <w:rFonts w:ascii="Arial" w:hAnsi="Arial" w:cs="Arial"/>
        </w:rPr>
        <w:t xml:space="preserve">president of the FIDH, stated that “the </w:t>
      </w:r>
      <w:proofErr w:type="spellStart"/>
      <w:r w:rsidRPr="00F4690C">
        <w:rPr>
          <w:rFonts w:ascii="Arial" w:hAnsi="Arial" w:cs="Arial"/>
        </w:rPr>
        <w:t>ECtHR</w:t>
      </w:r>
      <w:proofErr w:type="spellEnd"/>
      <w:r w:rsidRPr="00F4690C">
        <w:rPr>
          <w:rFonts w:ascii="Arial" w:hAnsi="Arial" w:cs="Arial"/>
        </w:rPr>
        <w:t xml:space="preserve"> is the only hope Chechen victims and their families for justice”, </w:t>
      </w:r>
      <w:r>
        <w:rPr>
          <w:rFonts w:ascii="Arial" w:hAnsi="Arial" w:cs="Arial"/>
        </w:rPr>
        <w:t>and</w:t>
      </w:r>
      <w:r w:rsidRPr="00F4690C">
        <w:rPr>
          <w:rFonts w:ascii="Arial" w:hAnsi="Arial" w:cs="Arial"/>
        </w:rPr>
        <w:t xml:space="preserve"> added that “Russia has an obligation to comply with the court rulings by carrying out meaningful investigations, but none of the investigations opened since the rulings has been credible, nor have the underlying causes of the abuses been addressed” </w:t>
      </w:r>
      <w:sdt>
        <w:sdtPr>
          <w:rPr>
            <w:rFonts w:ascii="Arial" w:hAnsi="Arial" w:cs="Arial"/>
          </w:rPr>
          <w:id w:val="327638780"/>
          <w:citation/>
        </w:sdtPr>
        <w:sdtEndPr/>
        <w:sdtContent>
          <w:r w:rsidRPr="00F4690C">
            <w:rPr>
              <w:rFonts w:ascii="Arial" w:hAnsi="Arial" w:cs="Arial"/>
            </w:rPr>
            <w:fldChar w:fldCharType="begin"/>
          </w:r>
          <w:r w:rsidRPr="00F4690C">
            <w:rPr>
              <w:rFonts w:ascii="Arial" w:hAnsi="Arial" w:cs="Arial"/>
            </w:rPr>
            <w:instrText xml:space="preserve"> CITATION Hum08 \l 1043 </w:instrText>
          </w:r>
          <w:r w:rsidRPr="00F4690C">
            <w:rPr>
              <w:rFonts w:ascii="Arial" w:hAnsi="Arial" w:cs="Arial"/>
            </w:rPr>
            <w:fldChar w:fldCharType="separate"/>
          </w:r>
          <w:r w:rsidR="009F72AF" w:rsidRPr="009F72AF">
            <w:rPr>
              <w:rFonts w:ascii="Arial" w:hAnsi="Arial" w:cs="Arial"/>
              <w:noProof/>
            </w:rPr>
            <w:t>(Human Rights Watch, 2008)</w:t>
          </w:r>
          <w:r w:rsidRPr="00F4690C">
            <w:rPr>
              <w:rFonts w:ascii="Arial" w:hAnsi="Arial" w:cs="Arial"/>
            </w:rPr>
            <w:fldChar w:fldCharType="end"/>
          </w:r>
        </w:sdtContent>
      </w:sdt>
      <w:r w:rsidRPr="00F4690C">
        <w:rPr>
          <w:rFonts w:ascii="Arial" w:hAnsi="Arial" w:cs="Arial"/>
        </w:rPr>
        <w:t xml:space="preserve">. As can be read in </w:t>
      </w:r>
      <w:r>
        <w:rPr>
          <w:rFonts w:ascii="Arial" w:hAnsi="Arial" w:cs="Arial"/>
        </w:rPr>
        <w:t>a</w:t>
      </w:r>
      <w:r w:rsidRPr="00F4690C">
        <w:rPr>
          <w:rFonts w:ascii="Arial" w:hAnsi="Arial" w:cs="Arial"/>
        </w:rPr>
        <w:t xml:space="preserve"> report </w:t>
      </w:r>
      <w:r>
        <w:rPr>
          <w:rFonts w:ascii="Arial" w:hAnsi="Arial" w:cs="Arial"/>
        </w:rPr>
        <w:t>published in 2011, written by the High Commissioner of Human Rights</w:t>
      </w:r>
      <w:r w:rsidR="00235A46">
        <w:rPr>
          <w:rFonts w:ascii="Arial" w:hAnsi="Arial" w:cs="Arial"/>
        </w:rPr>
        <w:t>,</w:t>
      </w:r>
      <w:r w:rsidRPr="00F4690C">
        <w:rPr>
          <w:rFonts w:ascii="Arial" w:hAnsi="Arial" w:cs="Arial"/>
        </w:rPr>
        <w:t xml:space="preserve"> “the </w:t>
      </w:r>
      <w:proofErr w:type="spellStart"/>
      <w:r w:rsidRPr="00F4690C">
        <w:rPr>
          <w:rFonts w:ascii="Arial" w:hAnsi="Arial" w:cs="Arial"/>
        </w:rPr>
        <w:t>EC</w:t>
      </w:r>
      <w:r w:rsidR="00235A46">
        <w:rPr>
          <w:rFonts w:ascii="Arial" w:hAnsi="Arial" w:cs="Arial"/>
        </w:rPr>
        <w:t>t</w:t>
      </w:r>
      <w:r w:rsidRPr="00F4690C">
        <w:rPr>
          <w:rFonts w:ascii="Arial" w:hAnsi="Arial" w:cs="Arial"/>
        </w:rPr>
        <w:t>HR</w:t>
      </w:r>
      <w:proofErr w:type="spellEnd"/>
      <w:r w:rsidRPr="00F4690C">
        <w:rPr>
          <w:rFonts w:ascii="Arial" w:hAnsi="Arial" w:cs="Arial"/>
        </w:rPr>
        <w:t xml:space="preserve"> has issued close to 180 judgments related to events in the context of counter-terrorism operations in Chechnya in which in many of the cases the court has found violations of, among others, article 2 and 3 of the ECHR” </w:t>
      </w:r>
      <w:sdt>
        <w:sdtPr>
          <w:rPr>
            <w:rFonts w:ascii="Arial" w:hAnsi="Arial" w:cs="Arial"/>
          </w:rPr>
          <w:id w:val="1567839798"/>
          <w:citation/>
        </w:sdtPr>
        <w:sdtEndPr/>
        <w:sdtContent>
          <w:r w:rsidRPr="00F4690C">
            <w:rPr>
              <w:rFonts w:ascii="Arial" w:hAnsi="Arial" w:cs="Arial"/>
            </w:rPr>
            <w:fldChar w:fldCharType="begin"/>
          </w:r>
          <w:r w:rsidRPr="00F4690C">
            <w:rPr>
              <w:rFonts w:ascii="Arial" w:hAnsi="Arial" w:cs="Arial"/>
            </w:rPr>
            <w:instrText xml:space="preserve">CITATION Ham11 \p 6 \l 1043 </w:instrText>
          </w:r>
          <w:r w:rsidRPr="00F4690C">
            <w:rPr>
              <w:rFonts w:ascii="Arial" w:hAnsi="Arial" w:cs="Arial"/>
            </w:rPr>
            <w:fldChar w:fldCharType="separate"/>
          </w:r>
          <w:r w:rsidR="009F72AF" w:rsidRPr="009F72AF">
            <w:rPr>
              <w:rFonts w:ascii="Arial" w:hAnsi="Arial" w:cs="Arial"/>
              <w:noProof/>
            </w:rPr>
            <w:t>(Hammerberg, 2011, p. 6)</w:t>
          </w:r>
          <w:r w:rsidRPr="00F4690C">
            <w:rPr>
              <w:rFonts w:ascii="Arial" w:hAnsi="Arial" w:cs="Arial"/>
            </w:rPr>
            <w:fldChar w:fldCharType="end"/>
          </w:r>
        </w:sdtContent>
      </w:sdt>
      <w:r w:rsidRPr="00F4690C">
        <w:rPr>
          <w:rFonts w:ascii="Arial" w:hAnsi="Arial" w:cs="Arial"/>
        </w:rPr>
        <w:t>.</w:t>
      </w:r>
      <w:r w:rsidR="00235A46">
        <w:rPr>
          <w:rFonts w:ascii="Arial" w:hAnsi="Arial" w:cs="Arial"/>
        </w:rPr>
        <w:t xml:space="preserve"> </w:t>
      </w:r>
      <w:r w:rsidRPr="00F4690C">
        <w:rPr>
          <w:rFonts w:ascii="Arial" w:hAnsi="Arial" w:cs="Arial"/>
        </w:rPr>
        <w:t xml:space="preserve">The complaints of Chechen applicants </w:t>
      </w:r>
      <w:r w:rsidR="00235A46">
        <w:rPr>
          <w:rFonts w:ascii="Arial" w:hAnsi="Arial" w:cs="Arial"/>
        </w:rPr>
        <w:t>concerning</w:t>
      </w:r>
      <w:r w:rsidRPr="00F4690C">
        <w:rPr>
          <w:rFonts w:ascii="Arial" w:hAnsi="Arial" w:cs="Arial"/>
        </w:rPr>
        <w:t xml:space="preserve"> article 3 are mostly brought before court together with alleged violations of article 2, the right to life </w:t>
      </w:r>
      <w:sdt>
        <w:sdtPr>
          <w:rPr>
            <w:rFonts w:ascii="Arial" w:hAnsi="Arial" w:cs="Arial"/>
          </w:rPr>
          <w:id w:val="620884919"/>
          <w:citation/>
        </w:sdtPr>
        <w:sdtEndPr/>
        <w:sdtContent>
          <w:r w:rsidRPr="00F4690C">
            <w:rPr>
              <w:rFonts w:ascii="Arial" w:hAnsi="Arial" w:cs="Arial"/>
            </w:rPr>
            <w:fldChar w:fldCharType="begin"/>
          </w:r>
          <w:r w:rsidRPr="00F4690C">
            <w:rPr>
              <w:rFonts w:ascii="Arial" w:hAnsi="Arial" w:cs="Arial"/>
            </w:rPr>
            <w:instrText xml:space="preserve">CITATION Euro13 \l 1043 </w:instrText>
          </w:r>
          <w:r w:rsidRPr="00F4690C">
            <w:rPr>
              <w:rFonts w:ascii="Arial" w:hAnsi="Arial" w:cs="Arial"/>
            </w:rPr>
            <w:fldChar w:fldCharType="separate"/>
          </w:r>
          <w:r w:rsidR="009F72AF" w:rsidRPr="009F72AF">
            <w:rPr>
              <w:rFonts w:ascii="Arial" w:hAnsi="Arial" w:cs="Arial"/>
              <w:noProof/>
            </w:rPr>
            <w:t>(European Court of Human Rights, 2013)</w:t>
          </w:r>
          <w:r w:rsidRPr="00F4690C">
            <w:rPr>
              <w:rFonts w:ascii="Arial" w:hAnsi="Arial" w:cs="Arial"/>
            </w:rPr>
            <w:fldChar w:fldCharType="end"/>
          </w:r>
        </w:sdtContent>
      </w:sdt>
      <w:r w:rsidRPr="00F4690C">
        <w:rPr>
          <w:rFonts w:ascii="Arial" w:hAnsi="Arial" w:cs="Arial"/>
        </w:rPr>
        <w:t>.</w:t>
      </w:r>
    </w:p>
    <w:p w:rsidR="004568A9" w:rsidRPr="00F4690C" w:rsidRDefault="004568A9" w:rsidP="004568A9">
      <w:pPr>
        <w:spacing w:line="360" w:lineRule="auto"/>
        <w:jc w:val="both"/>
        <w:rPr>
          <w:rFonts w:ascii="Arial" w:hAnsi="Arial" w:cs="Arial"/>
        </w:rPr>
      </w:pPr>
      <w:r>
        <w:rPr>
          <w:rFonts w:ascii="Arial" w:hAnsi="Arial" w:cs="Arial"/>
        </w:rPr>
        <w:t xml:space="preserve">There is not only the possibility of individual complaint, but an </w:t>
      </w:r>
      <w:r w:rsidRPr="00F4690C">
        <w:rPr>
          <w:rFonts w:ascii="Arial" w:hAnsi="Arial" w:cs="Arial"/>
        </w:rPr>
        <w:t xml:space="preserve">inter-state complaint </w:t>
      </w:r>
      <w:r>
        <w:rPr>
          <w:rFonts w:ascii="Arial" w:hAnsi="Arial" w:cs="Arial"/>
        </w:rPr>
        <w:t xml:space="preserve">can also be lodged before the </w:t>
      </w:r>
      <w:proofErr w:type="spellStart"/>
      <w:r>
        <w:rPr>
          <w:rFonts w:ascii="Arial" w:hAnsi="Arial" w:cs="Arial"/>
        </w:rPr>
        <w:t>ECtHR</w:t>
      </w:r>
      <w:proofErr w:type="spellEnd"/>
      <w:r>
        <w:rPr>
          <w:rFonts w:ascii="Arial" w:hAnsi="Arial" w:cs="Arial"/>
        </w:rPr>
        <w:t>.</w:t>
      </w:r>
      <w:r w:rsidRPr="00F4690C">
        <w:rPr>
          <w:rFonts w:ascii="Arial" w:hAnsi="Arial" w:cs="Arial"/>
        </w:rPr>
        <w:t xml:space="preserve"> </w:t>
      </w:r>
      <w:r>
        <w:rPr>
          <w:rFonts w:ascii="Arial" w:hAnsi="Arial" w:cs="Arial"/>
        </w:rPr>
        <w:t>An</w:t>
      </w:r>
      <w:r w:rsidRPr="00F4690C">
        <w:rPr>
          <w:rFonts w:ascii="Arial" w:hAnsi="Arial" w:cs="Arial"/>
        </w:rPr>
        <w:t xml:space="preserve"> inter-state </w:t>
      </w:r>
      <w:r>
        <w:rPr>
          <w:rFonts w:ascii="Arial" w:hAnsi="Arial" w:cs="Arial"/>
        </w:rPr>
        <w:t xml:space="preserve">complaint </w:t>
      </w:r>
      <w:r w:rsidRPr="00F4690C">
        <w:rPr>
          <w:rFonts w:ascii="Arial" w:hAnsi="Arial" w:cs="Arial"/>
        </w:rPr>
        <w:t>has been very rare, at this moment two cases can be mentioned, being Georgia v</w:t>
      </w:r>
      <w:r>
        <w:rPr>
          <w:rFonts w:ascii="Arial" w:hAnsi="Arial" w:cs="Arial"/>
        </w:rPr>
        <w:t>s.</w:t>
      </w:r>
      <w:r w:rsidRPr="00F4690C">
        <w:rPr>
          <w:rFonts w:ascii="Arial" w:hAnsi="Arial" w:cs="Arial"/>
        </w:rPr>
        <w:t xml:space="preserve"> Russia</w:t>
      </w:r>
      <w:r>
        <w:rPr>
          <w:rFonts w:ascii="Arial" w:hAnsi="Arial" w:cs="Arial"/>
        </w:rPr>
        <w:t xml:space="preserve"> I and Georgia vs. Russia II</w:t>
      </w:r>
      <w:r w:rsidRPr="00F4690C">
        <w:rPr>
          <w:rFonts w:ascii="Arial" w:hAnsi="Arial" w:cs="Arial"/>
        </w:rPr>
        <w:t>. The fir</w:t>
      </w:r>
      <w:r>
        <w:rPr>
          <w:rFonts w:ascii="Arial" w:hAnsi="Arial" w:cs="Arial"/>
        </w:rPr>
        <w:t xml:space="preserve">st case was lodged in 2007 </w:t>
      </w:r>
      <w:r w:rsidRPr="00F4690C">
        <w:rPr>
          <w:rFonts w:ascii="Arial" w:hAnsi="Arial" w:cs="Arial"/>
        </w:rPr>
        <w:t>by Georgia, alle</w:t>
      </w:r>
      <w:r>
        <w:rPr>
          <w:rFonts w:ascii="Arial" w:hAnsi="Arial" w:cs="Arial"/>
        </w:rPr>
        <w:t xml:space="preserve">ging a violation of </w:t>
      </w:r>
      <w:r w:rsidR="00DA3886">
        <w:rPr>
          <w:rFonts w:ascii="Arial" w:hAnsi="Arial" w:cs="Arial"/>
        </w:rPr>
        <w:t>the ECHR of</w:t>
      </w:r>
      <w:r>
        <w:rPr>
          <w:rFonts w:ascii="Arial" w:hAnsi="Arial" w:cs="Arial"/>
        </w:rPr>
        <w:t xml:space="preserve"> Russia</w:t>
      </w:r>
      <w:r w:rsidR="00DA3886">
        <w:rPr>
          <w:rFonts w:ascii="Arial" w:hAnsi="Arial" w:cs="Arial"/>
        </w:rPr>
        <w:t xml:space="preserve">, specifically </w:t>
      </w:r>
      <w:r w:rsidRPr="00F4690C">
        <w:rPr>
          <w:rFonts w:ascii="Arial" w:hAnsi="Arial" w:cs="Arial"/>
        </w:rPr>
        <w:t>“the arrest and detention of Georgian nationals, their conditions of detention, and expulsion and other measures taken against them</w:t>
      </w:r>
      <w:r w:rsidR="00DA3886">
        <w:rPr>
          <w:rFonts w:ascii="Arial" w:hAnsi="Arial" w:cs="Arial"/>
        </w:rPr>
        <w:t>,</w:t>
      </w:r>
      <w:r w:rsidRPr="00F4690C">
        <w:rPr>
          <w:rFonts w:ascii="Arial" w:hAnsi="Arial" w:cs="Arial"/>
        </w:rPr>
        <w:t xml:space="preserve"> some in conjunction with articles 13, 14 and 18 of the Convention </w:t>
      </w:r>
      <w:sdt>
        <w:sdtPr>
          <w:rPr>
            <w:rFonts w:ascii="Arial" w:hAnsi="Arial" w:cs="Arial"/>
          </w:rPr>
          <w:id w:val="587120040"/>
          <w:citation/>
        </w:sdtPr>
        <w:sdtEndPr/>
        <w:sdtContent>
          <w:r w:rsidRPr="00F4690C">
            <w:rPr>
              <w:rFonts w:ascii="Arial" w:hAnsi="Arial" w:cs="Arial"/>
            </w:rPr>
            <w:fldChar w:fldCharType="begin"/>
          </w:r>
          <w:r w:rsidRPr="00F4690C">
            <w:rPr>
              <w:rFonts w:ascii="Arial" w:hAnsi="Arial" w:cs="Arial"/>
            </w:rPr>
            <w:instrText xml:space="preserve"> CITATION Geo09 \l 1043 </w:instrText>
          </w:r>
          <w:r w:rsidRPr="00F4690C">
            <w:rPr>
              <w:rFonts w:ascii="Arial" w:hAnsi="Arial" w:cs="Arial"/>
            </w:rPr>
            <w:fldChar w:fldCharType="separate"/>
          </w:r>
          <w:r w:rsidR="009F72AF" w:rsidRPr="009F72AF">
            <w:rPr>
              <w:rFonts w:ascii="Arial" w:hAnsi="Arial" w:cs="Arial"/>
              <w:noProof/>
            </w:rPr>
            <w:t>(Georgia v. Russia (I), 2009)</w:t>
          </w:r>
          <w:r w:rsidRPr="00F4690C">
            <w:rPr>
              <w:rFonts w:ascii="Arial" w:hAnsi="Arial" w:cs="Arial"/>
            </w:rPr>
            <w:fldChar w:fldCharType="end"/>
          </w:r>
        </w:sdtContent>
      </w:sdt>
      <w:r w:rsidRPr="00F4690C">
        <w:rPr>
          <w:rFonts w:ascii="Arial" w:hAnsi="Arial" w:cs="Arial"/>
        </w:rPr>
        <w:t>. The second case concerns the dispute between Georgia and Russia of 2008, which resulted in an application from the Georgian g</w:t>
      </w:r>
      <w:r w:rsidR="00DA3886">
        <w:rPr>
          <w:rFonts w:ascii="Arial" w:hAnsi="Arial" w:cs="Arial"/>
        </w:rPr>
        <w:t>overnment</w:t>
      </w:r>
      <w:r w:rsidRPr="00F4690C">
        <w:rPr>
          <w:rFonts w:ascii="Arial" w:hAnsi="Arial" w:cs="Arial"/>
        </w:rPr>
        <w:t xml:space="preserve"> alleging that Russian military forces “carried out indiscriminate and disproportionate attacks against civilians and </w:t>
      </w:r>
      <w:r w:rsidR="00DA3886">
        <w:rPr>
          <w:rFonts w:ascii="Arial" w:hAnsi="Arial" w:cs="Arial"/>
        </w:rPr>
        <w:t>t</w:t>
      </w:r>
      <w:r w:rsidRPr="00F4690C">
        <w:rPr>
          <w:rFonts w:ascii="Arial" w:hAnsi="Arial" w:cs="Arial"/>
        </w:rPr>
        <w:t xml:space="preserve">heir property during the dispute concerning the breakaway Abkhazia and South Ossetia” </w:t>
      </w:r>
      <w:sdt>
        <w:sdtPr>
          <w:rPr>
            <w:rFonts w:ascii="Arial" w:hAnsi="Arial" w:cs="Arial"/>
          </w:rPr>
          <w:id w:val="2017030330"/>
          <w:citation/>
        </w:sdtPr>
        <w:sdtEndPr/>
        <w:sdtContent>
          <w:r w:rsidRPr="00F4690C">
            <w:rPr>
              <w:rFonts w:ascii="Arial" w:hAnsi="Arial" w:cs="Arial"/>
            </w:rPr>
            <w:fldChar w:fldCharType="begin"/>
          </w:r>
          <w:r w:rsidRPr="00F4690C">
            <w:rPr>
              <w:rFonts w:ascii="Arial" w:hAnsi="Arial" w:cs="Arial"/>
            </w:rPr>
            <w:instrText xml:space="preserve"> CITATION Civ11 \l 1043 </w:instrText>
          </w:r>
          <w:r w:rsidRPr="00F4690C">
            <w:rPr>
              <w:rFonts w:ascii="Arial" w:hAnsi="Arial" w:cs="Arial"/>
            </w:rPr>
            <w:fldChar w:fldCharType="separate"/>
          </w:r>
          <w:r w:rsidR="009F72AF" w:rsidRPr="009F72AF">
            <w:rPr>
              <w:rFonts w:ascii="Arial" w:hAnsi="Arial" w:cs="Arial"/>
              <w:noProof/>
            </w:rPr>
            <w:t>(Civil Georgia, 2011)</w:t>
          </w:r>
          <w:r w:rsidRPr="00F4690C">
            <w:rPr>
              <w:rFonts w:ascii="Arial" w:hAnsi="Arial" w:cs="Arial"/>
            </w:rPr>
            <w:fldChar w:fldCharType="end"/>
          </w:r>
        </w:sdtContent>
      </w:sdt>
      <w:r w:rsidRPr="00F4690C">
        <w:rPr>
          <w:rFonts w:ascii="Arial" w:hAnsi="Arial" w:cs="Arial"/>
        </w:rPr>
        <w:t>.</w:t>
      </w:r>
      <w:r w:rsidR="00DA3886">
        <w:rPr>
          <w:rFonts w:ascii="Arial" w:hAnsi="Arial" w:cs="Arial"/>
        </w:rPr>
        <w:t xml:space="preserve"> The legal summary of the case </w:t>
      </w:r>
      <w:r w:rsidRPr="00F4690C">
        <w:rPr>
          <w:rFonts w:ascii="Arial" w:hAnsi="Arial" w:cs="Arial"/>
        </w:rPr>
        <w:t>states that “Georgia submitted the aforementioned actions and the subsequent lack of any investigation under articles 2, 3, 5, 8 and 13 of the Convention and articles 1 and 2 of Protocol 1 and article 2 of Protocol 4</w:t>
      </w:r>
      <w:r w:rsidR="00DA3886">
        <w:rPr>
          <w:rFonts w:ascii="Arial" w:hAnsi="Arial" w:cs="Arial"/>
        </w:rPr>
        <w:t xml:space="preserve"> and</w:t>
      </w:r>
      <w:r w:rsidR="00DA3886" w:rsidRPr="00DA3886">
        <w:rPr>
          <w:rFonts w:ascii="Arial" w:hAnsi="Arial" w:cs="Arial"/>
        </w:rPr>
        <w:t xml:space="preserve"> </w:t>
      </w:r>
      <w:r w:rsidR="00DA3886" w:rsidRPr="00F4690C">
        <w:rPr>
          <w:rFonts w:ascii="Arial" w:hAnsi="Arial" w:cs="Arial"/>
        </w:rPr>
        <w:t xml:space="preserve">engaged Russia’s responsibility </w:t>
      </w:r>
      <w:sdt>
        <w:sdtPr>
          <w:rPr>
            <w:rFonts w:ascii="Arial" w:hAnsi="Arial" w:cs="Arial"/>
          </w:rPr>
          <w:id w:val="-1690139928"/>
          <w:citation/>
        </w:sdtPr>
        <w:sdtEndPr/>
        <w:sdtContent>
          <w:r w:rsidRPr="00F4690C">
            <w:rPr>
              <w:rFonts w:ascii="Arial" w:hAnsi="Arial" w:cs="Arial"/>
            </w:rPr>
            <w:fldChar w:fldCharType="begin"/>
          </w:r>
          <w:r w:rsidRPr="00F4690C">
            <w:rPr>
              <w:rFonts w:ascii="Arial" w:hAnsi="Arial" w:cs="Arial"/>
            </w:rPr>
            <w:instrText xml:space="preserve"> CITATION Geo11 \l 1043 </w:instrText>
          </w:r>
          <w:r w:rsidRPr="00F4690C">
            <w:rPr>
              <w:rFonts w:ascii="Arial" w:hAnsi="Arial" w:cs="Arial"/>
            </w:rPr>
            <w:fldChar w:fldCharType="separate"/>
          </w:r>
          <w:r w:rsidR="009F72AF" w:rsidRPr="009F72AF">
            <w:rPr>
              <w:rFonts w:ascii="Arial" w:hAnsi="Arial" w:cs="Arial"/>
              <w:noProof/>
            </w:rPr>
            <w:t>(Georgia v. Russia (II), 2011)</w:t>
          </w:r>
          <w:r w:rsidRPr="00F4690C">
            <w:rPr>
              <w:rFonts w:ascii="Arial" w:hAnsi="Arial" w:cs="Arial"/>
            </w:rPr>
            <w:fldChar w:fldCharType="end"/>
          </w:r>
        </w:sdtContent>
      </w:sdt>
      <w:r w:rsidRPr="00F4690C">
        <w:rPr>
          <w:rFonts w:ascii="Arial" w:hAnsi="Arial" w:cs="Arial"/>
        </w:rPr>
        <w:t xml:space="preserve">. </w:t>
      </w:r>
    </w:p>
    <w:p w:rsidR="004568A9" w:rsidRDefault="004568A9" w:rsidP="0041108D">
      <w:pPr>
        <w:spacing w:line="360" w:lineRule="auto"/>
        <w:jc w:val="both"/>
        <w:rPr>
          <w:rFonts w:ascii="Arial" w:hAnsi="Arial" w:cs="Arial"/>
        </w:rPr>
      </w:pPr>
    </w:p>
    <w:p w:rsidR="0053778C" w:rsidRPr="0041108D" w:rsidRDefault="0053778C" w:rsidP="0041108D">
      <w:pPr>
        <w:spacing w:line="360" w:lineRule="auto"/>
        <w:jc w:val="both"/>
        <w:rPr>
          <w:rFonts w:ascii="Arial" w:hAnsi="Arial" w:cs="Arial"/>
        </w:rPr>
      </w:pPr>
    </w:p>
    <w:p w:rsidR="00076086" w:rsidRPr="00D22B44" w:rsidRDefault="00AB04FC" w:rsidP="00D22B44">
      <w:pPr>
        <w:pStyle w:val="Heading1"/>
        <w:rPr>
          <w:rFonts w:ascii="Arial" w:hAnsi="Arial" w:cs="Arial"/>
        </w:rPr>
      </w:pPr>
      <w:bookmarkStart w:id="18" w:name="_Toc368306984"/>
      <w:r>
        <w:rPr>
          <w:rFonts w:ascii="Arial" w:hAnsi="Arial" w:cs="Arial"/>
        </w:rPr>
        <w:lastRenderedPageBreak/>
        <w:t>2.3</w:t>
      </w:r>
      <w:r w:rsidR="00BB2D0A" w:rsidRPr="00D22B44">
        <w:rPr>
          <w:rFonts w:ascii="Arial" w:hAnsi="Arial" w:cs="Arial"/>
        </w:rPr>
        <w:t xml:space="preserve"> </w:t>
      </w:r>
      <w:r w:rsidR="0053778C">
        <w:rPr>
          <w:rFonts w:ascii="Arial" w:hAnsi="Arial" w:cs="Arial"/>
        </w:rPr>
        <w:t xml:space="preserve">The </w:t>
      </w:r>
      <w:r w:rsidR="00E45023">
        <w:rPr>
          <w:rFonts w:ascii="Arial" w:hAnsi="Arial" w:cs="Arial"/>
        </w:rPr>
        <w:t>Treaty Obligations of Russia</w:t>
      </w:r>
      <w:bookmarkEnd w:id="18"/>
    </w:p>
    <w:p w:rsidR="00D22B44" w:rsidRDefault="00D22B44" w:rsidP="00301AA3">
      <w:pPr>
        <w:spacing w:line="360" w:lineRule="auto"/>
        <w:jc w:val="both"/>
        <w:rPr>
          <w:rFonts w:ascii="Arial" w:hAnsi="Arial" w:cs="Arial"/>
        </w:rPr>
      </w:pPr>
    </w:p>
    <w:p w:rsidR="00526575" w:rsidRPr="00E45023" w:rsidRDefault="00301AA3" w:rsidP="00E45023">
      <w:pPr>
        <w:spacing w:line="360" w:lineRule="auto"/>
        <w:jc w:val="both"/>
        <w:rPr>
          <w:rFonts w:ascii="Arial" w:hAnsi="Arial" w:cs="Arial"/>
        </w:rPr>
      </w:pPr>
      <w:r w:rsidRPr="00F4690C">
        <w:rPr>
          <w:rFonts w:ascii="Arial" w:hAnsi="Arial" w:cs="Arial"/>
        </w:rPr>
        <w:t xml:space="preserve">When </w:t>
      </w:r>
      <w:r w:rsidR="003E00C1">
        <w:rPr>
          <w:rFonts w:ascii="Arial" w:hAnsi="Arial" w:cs="Arial"/>
        </w:rPr>
        <w:t>Russia</w:t>
      </w:r>
      <w:r w:rsidR="003E00C1" w:rsidRPr="00F4690C">
        <w:rPr>
          <w:rFonts w:ascii="Arial" w:hAnsi="Arial" w:cs="Arial"/>
        </w:rPr>
        <w:t xml:space="preserve"> </w:t>
      </w:r>
      <w:r w:rsidRPr="00F4690C">
        <w:rPr>
          <w:rFonts w:ascii="Arial" w:hAnsi="Arial" w:cs="Arial"/>
        </w:rPr>
        <w:t>became a me</w:t>
      </w:r>
      <w:r w:rsidR="00DD3CC1">
        <w:rPr>
          <w:rFonts w:ascii="Arial" w:hAnsi="Arial" w:cs="Arial"/>
        </w:rPr>
        <w:t xml:space="preserve">mber of the </w:t>
      </w:r>
      <w:proofErr w:type="spellStart"/>
      <w:r w:rsidR="00DD3CC1">
        <w:rPr>
          <w:rFonts w:ascii="Arial" w:hAnsi="Arial" w:cs="Arial"/>
        </w:rPr>
        <w:t>CoE</w:t>
      </w:r>
      <w:proofErr w:type="spellEnd"/>
      <w:r w:rsidR="00AB04FC">
        <w:rPr>
          <w:rFonts w:ascii="Arial" w:hAnsi="Arial" w:cs="Arial"/>
        </w:rPr>
        <w:t>,</w:t>
      </w:r>
      <w:r w:rsidR="00DD3CC1">
        <w:rPr>
          <w:rFonts w:ascii="Arial" w:hAnsi="Arial" w:cs="Arial"/>
        </w:rPr>
        <w:t xml:space="preserve"> </w:t>
      </w:r>
      <w:r w:rsidR="003E00C1">
        <w:rPr>
          <w:rFonts w:ascii="Arial" w:hAnsi="Arial" w:cs="Arial"/>
        </w:rPr>
        <w:t>the human rights situation was not in conformity with</w:t>
      </w:r>
      <w:r w:rsidR="00AB04FC">
        <w:rPr>
          <w:rFonts w:ascii="Arial" w:hAnsi="Arial" w:cs="Arial"/>
        </w:rPr>
        <w:t xml:space="preserve"> the standards of the </w:t>
      </w:r>
      <w:proofErr w:type="spellStart"/>
      <w:r w:rsidR="00AB04FC">
        <w:rPr>
          <w:rFonts w:ascii="Arial" w:hAnsi="Arial" w:cs="Arial"/>
        </w:rPr>
        <w:t>CoE</w:t>
      </w:r>
      <w:proofErr w:type="spellEnd"/>
      <w:r w:rsidR="00AB04FC">
        <w:rPr>
          <w:rFonts w:ascii="Arial" w:hAnsi="Arial" w:cs="Arial"/>
        </w:rPr>
        <w:t>. This was</w:t>
      </w:r>
      <w:r w:rsidRPr="00F4690C">
        <w:rPr>
          <w:rFonts w:ascii="Arial" w:hAnsi="Arial" w:cs="Arial"/>
        </w:rPr>
        <w:t xml:space="preserve"> concluded in a report of the parliamentary assembly</w:t>
      </w:r>
      <w:r w:rsidR="00DD3CC1">
        <w:rPr>
          <w:rFonts w:ascii="Arial" w:hAnsi="Arial" w:cs="Arial"/>
        </w:rPr>
        <w:t>,</w:t>
      </w:r>
      <w:r w:rsidRPr="00F4690C">
        <w:rPr>
          <w:rFonts w:ascii="Arial" w:hAnsi="Arial" w:cs="Arial"/>
        </w:rPr>
        <w:t xml:space="preserve"> stating that “the legal order of the Russian Federation does not, at the present moment, meet the </w:t>
      </w:r>
      <w:r w:rsidR="00F4690C">
        <w:rPr>
          <w:rFonts w:ascii="Arial" w:hAnsi="Arial" w:cs="Arial"/>
        </w:rPr>
        <w:t xml:space="preserve">standards </w:t>
      </w:r>
      <w:r w:rsidRPr="00F4690C">
        <w:rPr>
          <w:rFonts w:ascii="Arial" w:hAnsi="Arial" w:cs="Arial"/>
        </w:rPr>
        <w:t xml:space="preserve">as enshrined in the statute of the Council </w:t>
      </w:r>
      <w:r w:rsidR="00F4690C">
        <w:rPr>
          <w:rFonts w:ascii="Arial" w:hAnsi="Arial" w:cs="Arial"/>
        </w:rPr>
        <w:t xml:space="preserve">of Europe </w:t>
      </w:r>
      <w:r w:rsidRPr="00F4690C">
        <w:rPr>
          <w:rFonts w:ascii="Arial" w:hAnsi="Arial" w:cs="Arial"/>
        </w:rPr>
        <w:t xml:space="preserve">and developed by the organs of the European Convention on Human Rights” </w:t>
      </w:r>
      <w:sdt>
        <w:sdtPr>
          <w:rPr>
            <w:rFonts w:ascii="Arial" w:hAnsi="Arial" w:cs="Arial"/>
          </w:rPr>
          <w:id w:val="-654605963"/>
          <w:citation/>
        </w:sdtPr>
        <w:sdtEndPr/>
        <w:sdtContent>
          <w:r w:rsidR="00332EF2" w:rsidRPr="00F4690C">
            <w:rPr>
              <w:rFonts w:ascii="Arial" w:hAnsi="Arial" w:cs="Arial"/>
            </w:rPr>
            <w:fldChar w:fldCharType="begin"/>
          </w:r>
          <w:r w:rsidR="00332EF2" w:rsidRPr="00F4690C">
            <w:rPr>
              <w:rFonts w:ascii="Arial" w:hAnsi="Arial" w:cs="Arial"/>
            </w:rPr>
            <w:instrText xml:space="preserve"> CITATION Jan97 \l 1043 </w:instrText>
          </w:r>
          <w:r w:rsidR="00332EF2" w:rsidRPr="00F4690C">
            <w:rPr>
              <w:rFonts w:ascii="Arial" w:hAnsi="Arial" w:cs="Arial"/>
            </w:rPr>
            <w:fldChar w:fldCharType="separate"/>
          </w:r>
          <w:r w:rsidR="009F72AF" w:rsidRPr="009F72AF">
            <w:rPr>
              <w:rFonts w:ascii="Arial" w:hAnsi="Arial" w:cs="Arial"/>
              <w:noProof/>
            </w:rPr>
            <w:t>(Janis, 1997)</w:t>
          </w:r>
          <w:r w:rsidR="00332EF2" w:rsidRPr="00F4690C">
            <w:rPr>
              <w:rFonts w:ascii="Arial" w:hAnsi="Arial" w:cs="Arial"/>
            </w:rPr>
            <w:fldChar w:fldCharType="end"/>
          </w:r>
        </w:sdtContent>
      </w:sdt>
      <w:r w:rsidRPr="00F4690C">
        <w:rPr>
          <w:rFonts w:ascii="Arial" w:hAnsi="Arial" w:cs="Arial"/>
        </w:rPr>
        <w:t xml:space="preserve">. </w:t>
      </w:r>
      <w:r w:rsidR="006A2D0B">
        <w:rPr>
          <w:rFonts w:ascii="Arial" w:hAnsi="Arial" w:cs="Arial"/>
        </w:rPr>
        <w:t xml:space="preserve">Those standards are based on the protection of the rights and freedoms of citizens a well as </w:t>
      </w:r>
      <w:r w:rsidR="009F72AF">
        <w:rPr>
          <w:rFonts w:ascii="Arial" w:hAnsi="Arial" w:cs="Arial"/>
        </w:rPr>
        <w:t xml:space="preserve">the </w:t>
      </w:r>
      <w:r w:rsidR="006A2D0B">
        <w:rPr>
          <w:rFonts w:ascii="Arial" w:hAnsi="Arial" w:cs="Arial"/>
        </w:rPr>
        <w:t xml:space="preserve">democratic values. </w:t>
      </w:r>
      <w:r w:rsidR="00DD3CC1">
        <w:rPr>
          <w:rFonts w:ascii="Arial" w:hAnsi="Arial" w:cs="Arial"/>
        </w:rPr>
        <w:t xml:space="preserve">Furthermore, </w:t>
      </w:r>
      <w:r w:rsidR="00AB04FC">
        <w:rPr>
          <w:rFonts w:ascii="Arial" w:hAnsi="Arial" w:cs="Arial"/>
        </w:rPr>
        <w:t xml:space="preserve">there is stated that </w:t>
      </w:r>
      <w:r w:rsidR="00DD3CC1">
        <w:rPr>
          <w:rFonts w:ascii="Arial" w:hAnsi="Arial" w:cs="Arial"/>
        </w:rPr>
        <w:t>Russia</w:t>
      </w:r>
      <w:r w:rsidRPr="00F4690C">
        <w:rPr>
          <w:rFonts w:ascii="Arial" w:hAnsi="Arial" w:cs="Arial"/>
        </w:rPr>
        <w:t xml:space="preserve"> “lacks experience in protecting human rights at the level of municipal law” </w:t>
      </w:r>
      <w:sdt>
        <w:sdtPr>
          <w:rPr>
            <w:rFonts w:ascii="Arial" w:hAnsi="Arial" w:cs="Arial"/>
          </w:rPr>
          <w:id w:val="998314242"/>
          <w:citation/>
        </w:sdtPr>
        <w:sdtEndPr/>
        <w:sdtContent>
          <w:r w:rsidR="002604BE" w:rsidRPr="00F4690C">
            <w:rPr>
              <w:rFonts w:ascii="Arial" w:hAnsi="Arial" w:cs="Arial"/>
            </w:rPr>
            <w:fldChar w:fldCharType="begin"/>
          </w:r>
          <w:r w:rsidR="002604BE" w:rsidRPr="00F4690C">
            <w:rPr>
              <w:rFonts w:ascii="Arial" w:hAnsi="Arial" w:cs="Arial"/>
            </w:rPr>
            <w:instrText xml:space="preserve"> CITATION Jan97 \l 1043 </w:instrText>
          </w:r>
          <w:r w:rsidR="002604BE" w:rsidRPr="00F4690C">
            <w:rPr>
              <w:rFonts w:ascii="Arial" w:hAnsi="Arial" w:cs="Arial"/>
            </w:rPr>
            <w:fldChar w:fldCharType="separate"/>
          </w:r>
          <w:r w:rsidR="009F72AF" w:rsidRPr="009F72AF">
            <w:rPr>
              <w:rFonts w:ascii="Arial" w:hAnsi="Arial" w:cs="Arial"/>
              <w:noProof/>
            </w:rPr>
            <w:t>(Janis, 1997)</w:t>
          </w:r>
          <w:r w:rsidR="002604BE" w:rsidRPr="00F4690C">
            <w:rPr>
              <w:rFonts w:ascii="Arial" w:hAnsi="Arial" w:cs="Arial"/>
            </w:rPr>
            <w:fldChar w:fldCharType="end"/>
          </w:r>
        </w:sdtContent>
      </w:sdt>
      <w:r w:rsidRPr="00F4690C">
        <w:rPr>
          <w:rFonts w:ascii="Arial" w:hAnsi="Arial" w:cs="Arial"/>
        </w:rPr>
        <w:t>.</w:t>
      </w:r>
      <w:r w:rsidR="00AB04FC">
        <w:rPr>
          <w:rFonts w:ascii="Arial" w:hAnsi="Arial" w:cs="Arial"/>
        </w:rPr>
        <w:t xml:space="preserve"> The Vienna declaration of 1993</w:t>
      </w:r>
      <w:r w:rsidRPr="00F4690C">
        <w:rPr>
          <w:rFonts w:ascii="Arial" w:hAnsi="Arial" w:cs="Arial"/>
        </w:rPr>
        <w:t xml:space="preserve"> </w:t>
      </w:r>
      <w:r w:rsidR="00AB04FC">
        <w:rPr>
          <w:rFonts w:ascii="Arial" w:hAnsi="Arial" w:cs="Arial"/>
        </w:rPr>
        <w:t>declares</w:t>
      </w:r>
      <w:r w:rsidRPr="00F4690C">
        <w:rPr>
          <w:rFonts w:ascii="Arial" w:hAnsi="Arial" w:cs="Arial"/>
        </w:rPr>
        <w:t xml:space="preserve"> that </w:t>
      </w:r>
      <w:r w:rsidR="00AB04FC">
        <w:rPr>
          <w:rFonts w:ascii="Arial" w:hAnsi="Arial" w:cs="Arial"/>
        </w:rPr>
        <w:t xml:space="preserve">the </w:t>
      </w:r>
      <w:r w:rsidRPr="00F4690C">
        <w:rPr>
          <w:rFonts w:ascii="Arial" w:hAnsi="Arial" w:cs="Arial"/>
        </w:rPr>
        <w:t xml:space="preserve">“accession [of countries of Central and Eastern Europe, including Russia] presupposes that the applicant country has brought its institutions and legal system into line with the basic principles of democracy, the rule of law and respect for human rights” </w:t>
      </w:r>
      <w:sdt>
        <w:sdtPr>
          <w:rPr>
            <w:rFonts w:ascii="Arial" w:hAnsi="Arial" w:cs="Arial"/>
          </w:rPr>
          <w:id w:val="-257453594"/>
          <w:citation/>
        </w:sdtPr>
        <w:sdtEndPr/>
        <w:sdtContent>
          <w:r w:rsidR="002604BE" w:rsidRPr="00F4690C">
            <w:rPr>
              <w:rFonts w:ascii="Arial" w:hAnsi="Arial" w:cs="Arial"/>
            </w:rPr>
            <w:fldChar w:fldCharType="begin"/>
          </w:r>
          <w:r w:rsidR="002604BE" w:rsidRPr="00F4690C">
            <w:rPr>
              <w:rFonts w:ascii="Arial" w:hAnsi="Arial" w:cs="Arial"/>
            </w:rPr>
            <w:instrText xml:space="preserve"> CITATION UNH93 \l 1043 </w:instrText>
          </w:r>
          <w:r w:rsidR="002604BE" w:rsidRPr="00F4690C">
            <w:rPr>
              <w:rFonts w:ascii="Arial" w:hAnsi="Arial" w:cs="Arial"/>
            </w:rPr>
            <w:fldChar w:fldCharType="separate"/>
          </w:r>
          <w:r w:rsidR="009F72AF" w:rsidRPr="009F72AF">
            <w:rPr>
              <w:rFonts w:ascii="Arial" w:hAnsi="Arial" w:cs="Arial"/>
              <w:noProof/>
            </w:rPr>
            <w:t>(UN Human Rights, 1993)</w:t>
          </w:r>
          <w:r w:rsidR="002604BE" w:rsidRPr="00F4690C">
            <w:rPr>
              <w:rFonts w:ascii="Arial" w:hAnsi="Arial" w:cs="Arial"/>
            </w:rPr>
            <w:fldChar w:fldCharType="end"/>
          </w:r>
        </w:sdtContent>
      </w:sdt>
      <w:r w:rsidRPr="00F4690C">
        <w:rPr>
          <w:rFonts w:ascii="Arial" w:hAnsi="Arial" w:cs="Arial"/>
        </w:rPr>
        <w:t xml:space="preserve">. The declaration further mentions the importance of free elections, a free media and the protection of minorities </w:t>
      </w:r>
      <w:sdt>
        <w:sdtPr>
          <w:rPr>
            <w:rFonts w:ascii="Arial" w:hAnsi="Arial" w:cs="Arial"/>
          </w:rPr>
          <w:id w:val="1608305685"/>
          <w:citation/>
        </w:sdtPr>
        <w:sdtEndPr/>
        <w:sdtContent>
          <w:r w:rsidR="002604BE" w:rsidRPr="00F4690C">
            <w:rPr>
              <w:rFonts w:ascii="Arial" w:hAnsi="Arial" w:cs="Arial"/>
            </w:rPr>
            <w:fldChar w:fldCharType="begin"/>
          </w:r>
          <w:r w:rsidR="002604BE" w:rsidRPr="00F4690C">
            <w:rPr>
              <w:rFonts w:ascii="Arial" w:hAnsi="Arial" w:cs="Arial"/>
              <w:noProof/>
            </w:rPr>
            <w:instrText xml:space="preserve"> CITATION UNH93 \l 1043 </w:instrText>
          </w:r>
          <w:r w:rsidR="002604BE" w:rsidRPr="00F4690C">
            <w:rPr>
              <w:rFonts w:ascii="Arial" w:hAnsi="Arial" w:cs="Arial"/>
            </w:rPr>
            <w:fldChar w:fldCharType="separate"/>
          </w:r>
          <w:r w:rsidR="009F72AF" w:rsidRPr="009F72AF">
            <w:rPr>
              <w:rFonts w:ascii="Arial" w:hAnsi="Arial" w:cs="Arial"/>
              <w:noProof/>
            </w:rPr>
            <w:t>(UN Human Rights, 1993)</w:t>
          </w:r>
          <w:r w:rsidR="002604BE" w:rsidRPr="00F4690C">
            <w:rPr>
              <w:rFonts w:ascii="Arial" w:hAnsi="Arial" w:cs="Arial"/>
            </w:rPr>
            <w:fldChar w:fldCharType="end"/>
          </w:r>
        </w:sdtContent>
      </w:sdt>
      <w:r w:rsidRPr="00F4690C">
        <w:rPr>
          <w:rFonts w:ascii="Arial" w:hAnsi="Arial" w:cs="Arial"/>
        </w:rPr>
        <w:t xml:space="preserve">. Presupposing the political will of those </w:t>
      </w:r>
      <w:r w:rsidR="002604BE" w:rsidRPr="00F4690C">
        <w:rPr>
          <w:rFonts w:ascii="Arial" w:hAnsi="Arial" w:cs="Arial"/>
        </w:rPr>
        <w:t xml:space="preserve">states </w:t>
      </w:r>
      <w:r w:rsidR="00AB04FC">
        <w:rPr>
          <w:rFonts w:ascii="Arial" w:hAnsi="Arial" w:cs="Arial"/>
        </w:rPr>
        <w:t>is difficult</w:t>
      </w:r>
      <w:r w:rsidRPr="00F4690C">
        <w:rPr>
          <w:rFonts w:ascii="Arial" w:hAnsi="Arial" w:cs="Arial"/>
        </w:rPr>
        <w:t>. This problem has been identified by the</w:t>
      </w:r>
      <w:r w:rsidR="00DD3CC1">
        <w:rPr>
          <w:rFonts w:ascii="Arial" w:hAnsi="Arial" w:cs="Arial"/>
        </w:rPr>
        <w:t xml:space="preserve"> </w:t>
      </w:r>
      <w:r w:rsidR="00AB04FC">
        <w:rPr>
          <w:rFonts w:ascii="Arial" w:hAnsi="Arial" w:cs="Arial"/>
        </w:rPr>
        <w:t xml:space="preserve">NGO </w:t>
      </w:r>
      <w:r w:rsidR="00DD3CC1">
        <w:rPr>
          <w:rFonts w:ascii="Arial" w:hAnsi="Arial" w:cs="Arial"/>
        </w:rPr>
        <w:t>Human Right</w:t>
      </w:r>
      <w:r w:rsidR="00AB04FC">
        <w:rPr>
          <w:rFonts w:ascii="Arial" w:hAnsi="Arial" w:cs="Arial"/>
        </w:rPr>
        <w:t>s</w:t>
      </w:r>
      <w:r w:rsidR="00DD3CC1">
        <w:rPr>
          <w:rFonts w:ascii="Arial" w:hAnsi="Arial" w:cs="Arial"/>
        </w:rPr>
        <w:t xml:space="preserve"> Watch </w:t>
      </w:r>
      <w:r w:rsidRPr="00F4690C">
        <w:rPr>
          <w:rFonts w:ascii="Arial" w:hAnsi="Arial" w:cs="Arial"/>
        </w:rPr>
        <w:t xml:space="preserve">after </w:t>
      </w:r>
      <w:r w:rsidR="00DD3CC1">
        <w:rPr>
          <w:rFonts w:ascii="Arial" w:hAnsi="Arial" w:cs="Arial"/>
        </w:rPr>
        <w:t>Russia’s</w:t>
      </w:r>
      <w:r w:rsidRPr="00F4690C">
        <w:rPr>
          <w:rFonts w:ascii="Arial" w:hAnsi="Arial" w:cs="Arial"/>
        </w:rPr>
        <w:t xml:space="preserve"> suspension in 2000</w:t>
      </w:r>
      <w:r w:rsidR="00AB04FC">
        <w:rPr>
          <w:rFonts w:ascii="Arial" w:hAnsi="Arial" w:cs="Arial"/>
        </w:rPr>
        <w:t xml:space="preserve"> was recalled</w:t>
      </w:r>
      <w:r w:rsidRPr="00F4690C">
        <w:rPr>
          <w:rFonts w:ascii="Arial" w:hAnsi="Arial" w:cs="Arial"/>
        </w:rPr>
        <w:t xml:space="preserve">, stating that “PACE restored the voting rights without getting any guarantees </w:t>
      </w:r>
      <w:r w:rsidR="00DD3CC1">
        <w:rPr>
          <w:rFonts w:ascii="Arial" w:hAnsi="Arial" w:cs="Arial"/>
        </w:rPr>
        <w:t>that</w:t>
      </w:r>
      <w:r w:rsidRPr="00F4690C">
        <w:rPr>
          <w:rFonts w:ascii="Arial" w:hAnsi="Arial" w:cs="Arial"/>
        </w:rPr>
        <w:t xml:space="preserve"> perpetrators of massacres, torture, and forced disappearances would</w:t>
      </w:r>
      <w:r w:rsidR="00DD3CC1">
        <w:rPr>
          <w:rFonts w:ascii="Arial" w:hAnsi="Arial" w:cs="Arial"/>
        </w:rPr>
        <w:t xml:space="preserve"> be held accountable; ten</w:t>
      </w:r>
      <w:r w:rsidRPr="00F4690C">
        <w:rPr>
          <w:rFonts w:ascii="Arial" w:hAnsi="Arial" w:cs="Arial"/>
        </w:rPr>
        <w:t xml:space="preserve"> years later, they still have not</w:t>
      </w:r>
      <w:r w:rsidR="00DD3CC1">
        <w:rPr>
          <w:rFonts w:ascii="Arial" w:hAnsi="Arial" w:cs="Arial"/>
        </w:rPr>
        <w:t xml:space="preserve"> been held accountable</w:t>
      </w:r>
      <w:r w:rsidRPr="00F4690C">
        <w:rPr>
          <w:rFonts w:ascii="Arial" w:hAnsi="Arial" w:cs="Arial"/>
        </w:rPr>
        <w:t xml:space="preserve">” </w:t>
      </w:r>
      <w:sdt>
        <w:sdtPr>
          <w:rPr>
            <w:rFonts w:ascii="Arial" w:hAnsi="Arial" w:cs="Arial"/>
          </w:rPr>
          <w:id w:val="1901943402"/>
          <w:citation/>
        </w:sdtPr>
        <w:sdtEndPr/>
        <w:sdtContent>
          <w:r w:rsidR="002604BE" w:rsidRPr="00F4690C">
            <w:rPr>
              <w:rFonts w:ascii="Arial" w:hAnsi="Arial" w:cs="Arial"/>
            </w:rPr>
            <w:fldChar w:fldCharType="begin"/>
          </w:r>
          <w:r w:rsidR="002604BE" w:rsidRPr="00F4690C">
            <w:rPr>
              <w:rFonts w:ascii="Arial" w:hAnsi="Arial" w:cs="Arial"/>
            </w:rPr>
            <w:instrText xml:space="preserve">CITATION Hum121 \p 37 \l 1043 </w:instrText>
          </w:r>
          <w:r w:rsidR="002604BE" w:rsidRPr="00F4690C">
            <w:rPr>
              <w:rFonts w:ascii="Arial" w:hAnsi="Arial" w:cs="Arial"/>
            </w:rPr>
            <w:fldChar w:fldCharType="separate"/>
          </w:r>
          <w:r w:rsidR="009F72AF" w:rsidRPr="009F72AF">
            <w:rPr>
              <w:rFonts w:ascii="Arial" w:hAnsi="Arial" w:cs="Arial"/>
              <w:noProof/>
            </w:rPr>
            <w:t>(Human Rights Watch, 2012, p. 37)</w:t>
          </w:r>
          <w:r w:rsidR="002604BE" w:rsidRPr="00F4690C">
            <w:rPr>
              <w:rFonts w:ascii="Arial" w:hAnsi="Arial" w:cs="Arial"/>
            </w:rPr>
            <w:fldChar w:fldCharType="end"/>
          </w:r>
        </w:sdtContent>
      </w:sdt>
      <w:r w:rsidRPr="00F4690C">
        <w:rPr>
          <w:rFonts w:ascii="Arial" w:hAnsi="Arial" w:cs="Arial"/>
        </w:rPr>
        <w:t>. Besides that, the reports written by th</w:t>
      </w:r>
      <w:r w:rsidR="00AB04FC">
        <w:rPr>
          <w:rFonts w:ascii="Arial" w:hAnsi="Arial" w:cs="Arial"/>
        </w:rPr>
        <w:t>e commissioner for human rights</w:t>
      </w:r>
      <w:r w:rsidRPr="00F4690C">
        <w:rPr>
          <w:rFonts w:ascii="Arial" w:hAnsi="Arial" w:cs="Arial"/>
        </w:rPr>
        <w:t xml:space="preserve"> </w:t>
      </w:r>
      <w:r w:rsidR="00AB04FC">
        <w:rPr>
          <w:rFonts w:ascii="Arial" w:hAnsi="Arial" w:cs="Arial"/>
        </w:rPr>
        <w:t>about the</w:t>
      </w:r>
      <w:r w:rsidRPr="00F4690C">
        <w:rPr>
          <w:rFonts w:ascii="Arial" w:hAnsi="Arial" w:cs="Arial"/>
        </w:rPr>
        <w:t xml:space="preserve"> </w:t>
      </w:r>
      <w:r w:rsidR="00AB04FC">
        <w:rPr>
          <w:rFonts w:ascii="Arial" w:hAnsi="Arial" w:cs="Arial"/>
        </w:rPr>
        <w:t xml:space="preserve">human rights situation </w:t>
      </w:r>
      <w:r w:rsidRPr="00F4690C">
        <w:rPr>
          <w:rFonts w:ascii="Arial" w:hAnsi="Arial" w:cs="Arial"/>
        </w:rPr>
        <w:t>question if accession before obligations t</w:t>
      </w:r>
      <w:r w:rsidR="00AB04FC">
        <w:rPr>
          <w:rFonts w:ascii="Arial" w:hAnsi="Arial" w:cs="Arial"/>
        </w:rPr>
        <w:t xml:space="preserve">owards the </w:t>
      </w:r>
      <w:proofErr w:type="spellStart"/>
      <w:r w:rsidR="00AB04FC">
        <w:rPr>
          <w:rFonts w:ascii="Arial" w:hAnsi="Arial" w:cs="Arial"/>
        </w:rPr>
        <w:t>CoE</w:t>
      </w:r>
      <w:proofErr w:type="spellEnd"/>
      <w:r w:rsidR="00AB04FC">
        <w:rPr>
          <w:rFonts w:ascii="Arial" w:hAnsi="Arial" w:cs="Arial"/>
        </w:rPr>
        <w:t xml:space="preserve"> can be fulfilled</w:t>
      </w:r>
      <w:r w:rsidRPr="00F4690C">
        <w:rPr>
          <w:rFonts w:ascii="Arial" w:hAnsi="Arial" w:cs="Arial"/>
        </w:rPr>
        <w:t xml:space="preserve"> has contributed to a </w:t>
      </w:r>
      <w:r w:rsidR="00AB04FC">
        <w:rPr>
          <w:rFonts w:ascii="Arial" w:hAnsi="Arial" w:cs="Arial"/>
        </w:rPr>
        <w:t>broader protection of human rights and freedoms</w:t>
      </w:r>
      <w:r w:rsidR="002B4450">
        <w:rPr>
          <w:rFonts w:ascii="Arial" w:hAnsi="Arial" w:cs="Arial"/>
        </w:rPr>
        <w:t xml:space="preserve"> </w:t>
      </w:r>
      <w:sdt>
        <w:sdtPr>
          <w:rPr>
            <w:rFonts w:ascii="Arial" w:hAnsi="Arial" w:cs="Arial"/>
          </w:rPr>
          <w:id w:val="-384095681"/>
          <w:citation/>
        </w:sdtPr>
        <w:sdtEndPr/>
        <w:sdtContent>
          <w:r w:rsidR="002B4450">
            <w:rPr>
              <w:rFonts w:ascii="Arial" w:hAnsi="Arial" w:cs="Arial"/>
            </w:rPr>
            <w:fldChar w:fldCharType="begin"/>
          </w:r>
          <w:r w:rsidR="002B4450" w:rsidRPr="002B4450">
            <w:rPr>
              <w:rFonts w:ascii="Arial" w:hAnsi="Arial" w:cs="Arial"/>
              <w:lang w:val="en-US"/>
            </w:rPr>
            <w:instrText xml:space="preserve"> CITATION Cou121 \l 1043 </w:instrText>
          </w:r>
          <w:r w:rsidR="002B4450">
            <w:rPr>
              <w:rFonts w:ascii="Arial" w:hAnsi="Arial" w:cs="Arial"/>
            </w:rPr>
            <w:fldChar w:fldCharType="separate"/>
          </w:r>
          <w:r w:rsidR="009F72AF" w:rsidRPr="009F72AF">
            <w:rPr>
              <w:rFonts w:ascii="Arial" w:hAnsi="Arial" w:cs="Arial"/>
              <w:noProof/>
              <w:lang w:val="en-US"/>
            </w:rPr>
            <w:t>(Council of Europe Commissioner for Human Rights, 2012)</w:t>
          </w:r>
          <w:r w:rsidR="002B4450">
            <w:rPr>
              <w:rFonts w:ascii="Arial" w:hAnsi="Arial" w:cs="Arial"/>
            </w:rPr>
            <w:fldChar w:fldCharType="end"/>
          </w:r>
        </w:sdtContent>
      </w:sdt>
      <w:r w:rsidRPr="00F4690C">
        <w:rPr>
          <w:rFonts w:ascii="Arial" w:hAnsi="Arial" w:cs="Arial"/>
        </w:rPr>
        <w:t xml:space="preserve">. </w:t>
      </w:r>
      <w:r w:rsidR="002B4450">
        <w:rPr>
          <w:rFonts w:ascii="Arial" w:hAnsi="Arial" w:cs="Arial"/>
        </w:rPr>
        <w:t xml:space="preserve">The problems with the protection of human rights and freedoms are not solely concern </w:t>
      </w:r>
      <w:r w:rsidR="004568A9">
        <w:rPr>
          <w:rFonts w:ascii="Arial" w:hAnsi="Arial" w:cs="Arial"/>
        </w:rPr>
        <w:t>Russia;</w:t>
      </w:r>
      <w:r w:rsidR="002B4450">
        <w:rPr>
          <w:rFonts w:ascii="Arial" w:hAnsi="Arial" w:cs="Arial"/>
        </w:rPr>
        <w:t xml:space="preserve"> they also concern other former Soviet states, such as </w:t>
      </w:r>
      <w:r w:rsidRPr="00F4690C">
        <w:rPr>
          <w:rFonts w:ascii="Arial" w:hAnsi="Arial" w:cs="Arial"/>
        </w:rPr>
        <w:t xml:space="preserve">Armenia, Azerbaijan, Georgia and Ukraine </w:t>
      </w:r>
      <w:sdt>
        <w:sdtPr>
          <w:rPr>
            <w:rFonts w:ascii="Arial" w:hAnsi="Arial" w:cs="Arial"/>
          </w:rPr>
          <w:id w:val="986750322"/>
          <w:citation/>
        </w:sdtPr>
        <w:sdtEndPr/>
        <w:sdtContent>
          <w:r w:rsidR="0049730D" w:rsidRPr="00F4690C">
            <w:rPr>
              <w:rFonts w:ascii="Arial" w:hAnsi="Arial" w:cs="Arial"/>
            </w:rPr>
            <w:fldChar w:fldCharType="begin"/>
          </w:r>
          <w:r w:rsidR="0049730D" w:rsidRPr="00F4690C">
            <w:rPr>
              <w:rFonts w:ascii="Arial" w:hAnsi="Arial" w:cs="Arial"/>
              <w:noProof/>
            </w:rPr>
            <w:instrText xml:space="preserve"> CITATION Amn11 \l 1043 </w:instrText>
          </w:r>
          <w:r w:rsidR="0049730D" w:rsidRPr="00F4690C">
            <w:rPr>
              <w:rFonts w:ascii="Arial" w:hAnsi="Arial" w:cs="Arial"/>
            </w:rPr>
            <w:fldChar w:fldCharType="separate"/>
          </w:r>
          <w:r w:rsidR="009F72AF" w:rsidRPr="009F72AF">
            <w:rPr>
              <w:rFonts w:ascii="Arial" w:hAnsi="Arial" w:cs="Arial"/>
              <w:noProof/>
            </w:rPr>
            <w:t>(Amnesty International, 2011)</w:t>
          </w:r>
          <w:r w:rsidR="0049730D" w:rsidRPr="00F4690C">
            <w:rPr>
              <w:rFonts w:ascii="Arial" w:hAnsi="Arial" w:cs="Arial"/>
            </w:rPr>
            <w:fldChar w:fldCharType="end"/>
          </w:r>
        </w:sdtContent>
      </w:sdt>
      <w:r w:rsidRPr="00F4690C">
        <w:rPr>
          <w:rFonts w:ascii="Arial" w:hAnsi="Arial" w:cs="Arial"/>
        </w:rPr>
        <w:t xml:space="preserve">. As has been </w:t>
      </w:r>
      <w:r w:rsidR="002B4450">
        <w:rPr>
          <w:rFonts w:ascii="Arial" w:hAnsi="Arial" w:cs="Arial"/>
        </w:rPr>
        <w:t>concluded</w:t>
      </w:r>
      <w:r w:rsidRPr="00F4690C">
        <w:rPr>
          <w:rFonts w:ascii="Arial" w:hAnsi="Arial" w:cs="Arial"/>
        </w:rPr>
        <w:t xml:space="preserve"> by Janis</w:t>
      </w:r>
      <w:r w:rsidR="002B4450">
        <w:rPr>
          <w:rFonts w:ascii="Arial" w:hAnsi="Arial" w:cs="Arial"/>
        </w:rPr>
        <w:t xml:space="preserve"> concerning the early accession of Russia to the </w:t>
      </w:r>
      <w:proofErr w:type="spellStart"/>
      <w:r w:rsidR="002B4450">
        <w:rPr>
          <w:rFonts w:ascii="Arial" w:hAnsi="Arial" w:cs="Arial"/>
        </w:rPr>
        <w:t>CoE</w:t>
      </w:r>
      <w:proofErr w:type="spellEnd"/>
      <w:r w:rsidRPr="00F4690C">
        <w:rPr>
          <w:rFonts w:ascii="Arial" w:hAnsi="Arial" w:cs="Arial"/>
        </w:rPr>
        <w:t xml:space="preserve">, </w:t>
      </w:r>
      <w:r w:rsidR="002B4450">
        <w:rPr>
          <w:rFonts w:ascii="Arial" w:hAnsi="Arial" w:cs="Arial"/>
        </w:rPr>
        <w:t>accession of</w:t>
      </w:r>
      <w:r w:rsidRPr="00F4690C">
        <w:rPr>
          <w:rFonts w:ascii="Arial" w:hAnsi="Arial" w:cs="Arial"/>
        </w:rPr>
        <w:t xml:space="preserve"> Russia to the </w:t>
      </w:r>
      <w:proofErr w:type="spellStart"/>
      <w:r w:rsidRPr="00F4690C">
        <w:rPr>
          <w:rFonts w:ascii="Arial" w:hAnsi="Arial" w:cs="Arial"/>
        </w:rPr>
        <w:t>CoE</w:t>
      </w:r>
      <w:proofErr w:type="spellEnd"/>
      <w:r w:rsidRPr="00F4690C">
        <w:rPr>
          <w:rFonts w:ascii="Arial" w:hAnsi="Arial" w:cs="Arial"/>
        </w:rPr>
        <w:t xml:space="preserve"> has </w:t>
      </w:r>
      <w:r w:rsidR="002B4450">
        <w:rPr>
          <w:rFonts w:ascii="Arial" w:hAnsi="Arial" w:cs="Arial"/>
        </w:rPr>
        <w:t>proved that</w:t>
      </w:r>
      <w:r w:rsidRPr="00F4690C">
        <w:rPr>
          <w:rFonts w:ascii="Arial" w:hAnsi="Arial" w:cs="Arial"/>
        </w:rPr>
        <w:t xml:space="preserve"> political factors are deemed to be more important than legal aspects </w:t>
      </w:r>
      <w:sdt>
        <w:sdtPr>
          <w:rPr>
            <w:rFonts w:ascii="Arial" w:hAnsi="Arial" w:cs="Arial"/>
          </w:rPr>
          <w:id w:val="506949338"/>
          <w:citation/>
        </w:sdtPr>
        <w:sdtEndPr/>
        <w:sdtContent>
          <w:r w:rsidR="0049730D" w:rsidRPr="00F4690C">
            <w:rPr>
              <w:rFonts w:ascii="Arial" w:hAnsi="Arial" w:cs="Arial"/>
            </w:rPr>
            <w:fldChar w:fldCharType="begin"/>
          </w:r>
          <w:r w:rsidR="0049730D" w:rsidRPr="00F4690C">
            <w:rPr>
              <w:rFonts w:ascii="Arial" w:hAnsi="Arial" w:cs="Arial"/>
              <w:noProof/>
            </w:rPr>
            <w:instrText xml:space="preserve"> CITATION Jan97 \l 1043 </w:instrText>
          </w:r>
          <w:r w:rsidR="0049730D" w:rsidRPr="00F4690C">
            <w:rPr>
              <w:rFonts w:ascii="Arial" w:hAnsi="Arial" w:cs="Arial"/>
            </w:rPr>
            <w:fldChar w:fldCharType="separate"/>
          </w:r>
          <w:r w:rsidR="009F72AF" w:rsidRPr="009F72AF">
            <w:rPr>
              <w:rFonts w:ascii="Arial" w:hAnsi="Arial" w:cs="Arial"/>
              <w:noProof/>
            </w:rPr>
            <w:t>(Janis, 1997)</w:t>
          </w:r>
          <w:r w:rsidR="0049730D" w:rsidRPr="00F4690C">
            <w:rPr>
              <w:rFonts w:ascii="Arial" w:hAnsi="Arial" w:cs="Arial"/>
            </w:rPr>
            <w:fldChar w:fldCharType="end"/>
          </w:r>
        </w:sdtContent>
      </w:sdt>
      <w:r w:rsidRPr="00F4690C">
        <w:rPr>
          <w:rFonts w:ascii="Arial" w:hAnsi="Arial" w:cs="Arial"/>
        </w:rPr>
        <w:t xml:space="preserve">. </w:t>
      </w:r>
      <w:r w:rsidR="002B4450">
        <w:rPr>
          <w:rFonts w:ascii="Arial" w:hAnsi="Arial" w:cs="Arial"/>
        </w:rPr>
        <w:t>The accession of Russia</w:t>
      </w:r>
      <w:r w:rsidRPr="00F4690C">
        <w:rPr>
          <w:rFonts w:ascii="Arial" w:hAnsi="Arial" w:cs="Arial"/>
        </w:rPr>
        <w:t xml:space="preserve"> to the </w:t>
      </w:r>
      <w:proofErr w:type="spellStart"/>
      <w:r w:rsidRPr="00F4690C">
        <w:rPr>
          <w:rFonts w:ascii="Arial" w:hAnsi="Arial" w:cs="Arial"/>
        </w:rPr>
        <w:t>CoE</w:t>
      </w:r>
      <w:proofErr w:type="spellEnd"/>
      <w:r w:rsidRPr="00F4690C">
        <w:rPr>
          <w:rFonts w:ascii="Arial" w:hAnsi="Arial" w:cs="Arial"/>
        </w:rPr>
        <w:t xml:space="preserve"> has been a presumpti</w:t>
      </w:r>
      <w:r w:rsidR="002B4450">
        <w:rPr>
          <w:rFonts w:ascii="Arial" w:hAnsi="Arial" w:cs="Arial"/>
        </w:rPr>
        <w:t>on that obligations will be met.</w:t>
      </w:r>
      <w:r w:rsidRPr="00F4690C">
        <w:rPr>
          <w:rFonts w:ascii="Arial" w:hAnsi="Arial" w:cs="Arial"/>
        </w:rPr>
        <w:t xml:space="preserve"> </w:t>
      </w:r>
      <w:r w:rsidR="002B4450">
        <w:rPr>
          <w:rFonts w:ascii="Arial" w:hAnsi="Arial" w:cs="Arial"/>
        </w:rPr>
        <w:t>If Russia will not meet the obligations</w:t>
      </w:r>
      <w:r w:rsidR="00526575">
        <w:rPr>
          <w:rFonts w:ascii="Arial" w:hAnsi="Arial" w:cs="Arial"/>
        </w:rPr>
        <w:t xml:space="preserve"> </w:t>
      </w:r>
      <w:r w:rsidRPr="00F4690C">
        <w:rPr>
          <w:rFonts w:ascii="Arial" w:hAnsi="Arial" w:cs="Arial"/>
        </w:rPr>
        <w:t xml:space="preserve">the accession could become a threat to the ECHR, while it </w:t>
      </w:r>
      <w:r w:rsidR="00526575">
        <w:rPr>
          <w:rFonts w:ascii="Arial" w:hAnsi="Arial" w:cs="Arial"/>
        </w:rPr>
        <w:t>would</w:t>
      </w:r>
      <w:r w:rsidRPr="00F4690C">
        <w:rPr>
          <w:rFonts w:ascii="Arial" w:hAnsi="Arial" w:cs="Arial"/>
        </w:rPr>
        <w:t xml:space="preserve"> undermine the legal power and the </w:t>
      </w:r>
      <w:r w:rsidR="00E45023">
        <w:rPr>
          <w:rFonts w:ascii="Arial" w:hAnsi="Arial" w:cs="Arial"/>
        </w:rPr>
        <w:t xml:space="preserve">fundamental values of the </w:t>
      </w:r>
      <w:proofErr w:type="spellStart"/>
      <w:r w:rsidR="00E45023">
        <w:rPr>
          <w:rFonts w:ascii="Arial" w:hAnsi="Arial" w:cs="Arial"/>
        </w:rPr>
        <w:t>CoE</w:t>
      </w:r>
      <w:proofErr w:type="spellEnd"/>
      <w:r w:rsidR="00E45023">
        <w:rPr>
          <w:rFonts w:ascii="Arial" w:hAnsi="Arial" w:cs="Arial"/>
        </w:rPr>
        <w:t xml:space="preserve">. </w:t>
      </w:r>
    </w:p>
    <w:p w:rsidR="00301AA3" w:rsidRPr="00F4690C" w:rsidRDefault="00301AA3" w:rsidP="00301AA3">
      <w:pPr>
        <w:spacing w:line="360" w:lineRule="auto"/>
        <w:jc w:val="both"/>
        <w:rPr>
          <w:rFonts w:ascii="Arial" w:hAnsi="Arial" w:cs="Arial"/>
        </w:rPr>
      </w:pPr>
      <w:r w:rsidRPr="00F4690C">
        <w:rPr>
          <w:rFonts w:ascii="Arial" w:hAnsi="Arial" w:cs="Arial"/>
        </w:rPr>
        <w:t xml:space="preserve">The accession of Russia </w:t>
      </w:r>
      <w:r w:rsidR="00526575">
        <w:rPr>
          <w:rFonts w:ascii="Arial" w:hAnsi="Arial" w:cs="Arial"/>
        </w:rPr>
        <w:t xml:space="preserve">to the </w:t>
      </w:r>
      <w:proofErr w:type="spellStart"/>
      <w:r w:rsidR="00526575">
        <w:rPr>
          <w:rFonts w:ascii="Arial" w:hAnsi="Arial" w:cs="Arial"/>
        </w:rPr>
        <w:t>CoE</w:t>
      </w:r>
      <w:proofErr w:type="spellEnd"/>
      <w:r w:rsidR="00526575">
        <w:rPr>
          <w:rFonts w:ascii="Arial" w:hAnsi="Arial" w:cs="Arial"/>
        </w:rPr>
        <w:t xml:space="preserve"> included several</w:t>
      </w:r>
      <w:r w:rsidRPr="00F4690C">
        <w:rPr>
          <w:rFonts w:ascii="Arial" w:hAnsi="Arial" w:cs="Arial"/>
        </w:rPr>
        <w:t xml:space="preserve"> conditions, namely, ratifying the ECHR, reforming the criminal and civi</w:t>
      </w:r>
      <w:r w:rsidR="00526575">
        <w:rPr>
          <w:rFonts w:ascii="Arial" w:hAnsi="Arial" w:cs="Arial"/>
        </w:rPr>
        <w:t xml:space="preserve">l code and improving the detention procedures </w:t>
      </w:r>
      <w:sdt>
        <w:sdtPr>
          <w:rPr>
            <w:rFonts w:ascii="Arial" w:hAnsi="Arial" w:cs="Arial"/>
          </w:rPr>
          <w:id w:val="1827630634"/>
          <w:citation/>
        </w:sdtPr>
        <w:sdtEndPr/>
        <w:sdtContent>
          <w:r w:rsidR="006C337B" w:rsidRPr="00F4690C">
            <w:rPr>
              <w:rFonts w:ascii="Arial" w:hAnsi="Arial" w:cs="Arial"/>
            </w:rPr>
            <w:fldChar w:fldCharType="begin"/>
          </w:r>
          <w:r w:rsidR="006C337B" w:rsidRPr="00F4690C">
            <w:rPr>
              <w:rFonts w:ascii="Arial" w:hAnsi="Arial" w:cs="Arial"/>
            </w:rPr>
            <w:instrText xml:space="preserve"> CITATION Par96 \l 1043 </w:instrText>
          </w:r>
          <w:r w:rsidR="006C337B" w:rsidRPr="00F4690C">
            <w:rPr>
              <w:rFonts w:ascii="Arial" w:hAnsi="Arial" w:cs="Arial"/>
            </w:rPr>
            <w:fldChar w:fldCharType="separate"/>
          </w:r>
          <w:r w:rsidR="009F72AF" w:rsidRPr="009F72AF">
            <w:rPr>
              <w:rFonts w:ascii="Arial" w:hAnsi="Arial" w:cs="Arial"/>
              <w:noProof/>
            </w:rPr>
            <w:t>(Parliamentary Assembly, 1996)</w:t>
          </w:r>
          <w:r w:rsidR="006C337B" w:rsidRPr="00F4690C">
            <w:rPr>
              <w:rFonts w:ascii="Arial" w:hAnsi="Arial" w:cs="Arial"/>
            </w:rPr>
            <w:fldChar w:fldCharType="end"/>
          </w:r>
        </w:sdtContent>
      </w:sdt>
      <w:r w:rsidR="00526575">
        <w:rPr>
          <w:rFonts w:ascii="Arial" w:hAnsi="Arial" w:cs="Arial"/>
        </w:rPr>
        <w:t xml:space="preserve">. </w:t>
      </w:r>
      <w:r w:rsidRPr="00F4690C">
        <w:rPr>
          <w:rFonts w:ascii="Arial" w:hAnsi="Arial" w:cs="Arial"/>
        </w:rPr>
        <w:t xml:space="preserve">Russia has ratified the ECHR and reformed the criminal and civil code.  </w:t>
      </w:r>
      <w:r w:rsidR="00526575">
        <w:rPr>
          <w:rFonts w:ascii="Arial" w:hAnsi="Arial" w:cs="Arial"/>
        </w:rPr>
        <w:t>The most important c</w:t>
      </w:r>
      <w:r w:rsidRPr="00F4690C">
        <w:rPr>
          <w:rFonts w:ascii="Arial" w:hAnsi="Arial" w:cs="Arial"/>
        </w:rPr>
        <w:t xml:space="preserve">hanges </w:t>
      </w:r>
      <w:r w:rsidR="00526575">
        <w:rPr>
          <w:rFonts w:ascii="Arial" w:hAnsi="Arial" w:cs="Arial"/>
        </w:rPr>
        <w:t xml:space="preserve">that were made </w:t>
      </w:r>
      <w:r w:rsidRPr="00F4690C">
        <w:rPr>
          <w:rFonts w:ascii="Arial" w:hAnsi="Arial" w:cs="Arial"/>
        </w:rPr>
        <w:t xml:space="preserve">to </w:t>
      </w:r>
      <w:r w:rsidR="00526575">
        <w:rPr>
          <w:rFonts w:ascii="Arial" w:hAnsi="Arial" w:cs="Arial"/>
        </w:rPr>
        <w:t>reform</w:t>
      </w:r>
      <w:r w:rsidRPr="00F4690C">
        <w:rPr>
          <w:rFonts w:ascii="Arial" w:hAnsi="Arial" w:cs="Arial"/>
        </w:rPr>
        <w:t xml:space="preserve"> the criminal code were</w:t>
      </w:r>
      <w:r w:rsidR="00526575">
        <w:rPr>
          <w:rFonts w:ascii="Arial" w:hAnsi="Arial" w:cs="Arial"/>
        </w:rPr>
        <w:t xml:space="preserve"> </w:t>
      </w:r>
      <w:r w:rsidRPr="00F4690C">
        <w:rPr>
          <w:rFonts w:ascii="Arial" w:hAnsi="Arial" w:cs="Arial"/>
        </w:rPr>
        <w:t xml:space="preserve">the establishment of the rule of law, clarification of </w:t>
      </w:r>
      <w:r w:rsidR="00526575">
        <w:rPr>
          <w:rFonts w:ascii="Arial" w:hAnsi="Arial" w:cs="Arial"/>
        </w:rPr>
        <w:t xml:space="preserve">the </w:t>
      </w:r>
      <w:r w:rsidRPr="00F4690C">
        <w:rPr>
          <w:rFonts w:ascii="Arial" w:hAnsi="Arial" w:cs="Arial"/>
        </w:rPr>
        <w:t xml:space="preserve">offences </w:t>
      </w:r>
      <w:r w:rsidR="00526575">
        <w:rPr>
          <w:rFonts w:ascii="Arial" w:hAnsi="Arial" w:cs="Arial"/>
        </w:rPr>
        <w:t xml:space="preserve">described </w:t>
      </w:r>
      <w:r w:rsidRPr="00F4690C">
        <w:rPr>
          <w:rFonts w:ascii="Arial" w:hAnsi="Arial" w:cs="Arial"/>
        </w:rPr>
        <w:t xml:space="preserve">in the code, </w:t>
      </w:r>
      <w:r w:rsidRPr="00F4690C">
        <w:rPr>
          <w:rFonts w:ascii="Arial" w:hAnsi="Arial" w:cs="Arial"/>
        </w:rPr>
        <w:lastRenderedPageBreak/>
        <w:t xml:space="preserve">elimination of the Soviet ideology and </w:t>
      </w:r>
      <w:r w:rsidR="00526575">
        <w:rPr>
          <w:rFonts w:ascii="Arial" w:hAnsi="Arial" w:cs="Arial"/>
        </w:rPr>
        <w:t>introduction of</w:t>
      </w:r>
      <w:r w:rsidRPr="00F4690C">
        <w:rPr>
          <w:rFonts w:ascii="Arial" w:hAnsi="Arial" w:cs="Arial"/>
        </w:rPr>
        <w:t xml:space="preserve"> human penalties to criminal offences, which means decreasing the extend of </w:t>
      </w:r>
      <w:r w:rsidR="00526575">
        <w:rPr>
          <w:rFonts w:ascii="Arial" w:hAnsi="Arial" w:cs="Arial"/>
        </w:rPr>
        <w:t xml:space="preserve">the </w:t>
      </w:r>
      <w:r w:rsidRPr="00F4690C">
        <w:rPr>
          <w:rFonts w:ascii="Arial" w:hAnsi="Arial" w:cs="Arial"/>
        </w:rPr>
        <w:t xml:space="preserve">punishment </w:t>
      </w:r>
      <w:sdt>
        <w:sdtPr>
          <w:rPr>
            <w:rFonts w:ascii="Arial" w:hAnsi="Arial" w:cs="Arial"/>
          </w:rPr>
          <w:id w:val="1898549736"/>
          <w:citation/>
        </w:sdtPr>
        <w:sdtEndPr/>
        <w:sdtContent>
          <w:r w:rsidR="006C337B" w:rsidRPr="00F4690C">
            <w:rPr>
              <w:rFonts w:ascii="Arial" w:hAnsi="Arial" w:cs="Arial"/>
            </w:rPr>
            <w:fldChar w:fldCharType="begin"/>
          </w:r>
          <w:r w:rsidR="006C337B" w:rsidRPr="00F4690C">
            <w:rPr>
              <w:rFonts w:ascii="Arial" w:hAnsi="Arial" w:cs="Arial"/>
            </w:rPr>
            <w:instrText xml:space="preserve"> CITATION Par96 \l 1043 </w:instrText>
          </w:r>
          <w:r w:rsidR="006C337B" w:rsidRPr="00F4690C">
            <w:rPr>
              <w:rFonts w:ascii="Arial" w:hAnsi="Arial" w:cs="Arial"/>
            </w:rPr>
            <w:fldChar w:fldCharType="separate"/>
          </w:r>
          <w:r w:rsidR="009F72AF" w:rsidRPr="009F72AF">
            <w:rPr>
              <w:rFonts w:ascii="Arial" w:hAnsi="Arial" w:cs="Arial"/>
              <w:noProof/>
            </w:rPr>
            <w:t>(Parliamentary Assembly, 1996)</w:t>
          </w:r>
          <w:r w:rsidR="006C337B" w:rsidRPr="00F4690C">
            <w:rPr>
              <w:rFonts w:ascii="Arial" w:hAnsi="Arial" w:cs="Arial"/>
            </w:rPr>
            <w:fldChar w:fldCharType="end"/>
          </w:r>
        </w:sdtContent>
      </w:sdt>
      <w:r w:rsidRPr="00F4690C">
        <w:rPr>
          <w:rFonts w:ascii="Arial" w:hAnsi="Arial" w:cs="Arial"/>
        </w:rPr>
        <w:t xml:space="preserve">.  The civil code </w:t>
      </w:r>
      <w:r w:rsidR="00526575">
        <w:rPr>
          <w:rFonts w:ascii="Arial" w:hAnsi="Arial" w:cs="Arial"/>
        </w:rPr>
        <w:t>was also an in</w:t>
      </w:r>
      <w:r w:rsidRPr="00F4690C">
        <w:rPr>
          <w:rFonts w:ascii="Arial" w:hAnsi="Arial" w:cs="Arial"/>
        </w:rPr>
        <w:t xml:space="preserve">heritance of the Soviet Union and </w:t>
      </w:r>
      <w:r w:rsidR="00526575">
        <w:rPr>
          <w:rFonts w:ascii="Arial" w:hAnsi="Arial" w:cs="Arial"/>
        </w:rPr>
        <w:t>needed</w:t>
      </w:r>
      <w:r w:rsidRPr="00F4690C">
        <w:rPr>
          <w:rFonts w:ascii="Arial" w:hAnsi="Arial" w:cs="Arial"/>
        </w:rPr>
        <w:t xml:space="preserve"> </w:t>
      </w:r>
      <w:r w:rsidR="00526575">
        <w:rPr>
          <w:rFonts w:ascii="Arial" w:hAnsi="Arial" w:cs="Arial"/>
        </w:rPr>
        <w:t>to be changed</w:t>
      </w:r>
      <w:r w:rsidRPr="00F4690C">
        <w:rPr>
          <w:rFonts w:ascii="Arial" w:hAnsi="Arial" w:cs="Arial"/>
        </w:rPr>
        <w:t xml:space="preserve"> </w:t>
      </w:r>
      <w:r w:rsidR="00526575">
        <w:rPr>
          <w:rFonts w:ascii="Arial" w:hAnsi="Arial" w:cs="Arial"/>
        </w:rPr>
        <w:t>to comply</w:t>
      </w:r>
      <w:r w:rsidRPr="00F4690C">
        <w:rPr>
          <w:rFonts w:ascii="Arial" w:hAnsi="Arial" w:cs="Arial"/>
        </w:rPr>
        <w:t xml:space="preserve"> with t</w:t>
      </w:r>
      <w:r w:rsidR="00526575">
        <w:rPr>
          <w:rFonts w:ascii="Arial" w:hAnsi="Arial" w:cs="Arial"/>
        </w:rPr>
        <w:t xml:space="preserve">he laws and treaties of the </w:t>
      </w:r>
      <w:proofErr w:type="spellStart"/>
      <w:r w:rsidR="00526575">
        <w:rPr>
          <w:rFonts w:ascii="Arial" w:hAnsi="Arial" w:cs="Arial"/>
        </w:rPr>
        <w:t>CoE</w:t>
      </w:r>
      <w:proofErr w:type="spellEnd"/>
      <w:r w:rsidR="00526575">
        <w:rPr>
          <w:rFonts w:ascii="Arial" w:hAnsi="Arial" w:cs="Arial"/>
        </w:rPr>
        <w:t xml:space="preserve">. The communist values needed to be eliminated and free market, democratic values and rule of law to be introduced </w:t>
      </w:r>
      <w:sdt>
        <w:sdtPr>
          <w:rPr>
            <w:rFonts w:ascii="Arial" w:hAnsi="Arial" w:cs="Arial"/>
          </w:rPr>
          <w:id w:val="775289838"/>
          <w:citation/>
        </w:sdtPr>
        <w:sdtEndPr/>
        <w:sdtContent>
          <w:r w:rsidR="006C337B" w:rsidRPr="00F4690C">
            <w:rPr>
              <w:rFonts w:ascii="Arial" w:hAnsi="Arial" w:cs="Arial"/>
            </w:rPr>
            <w:fldChar w:fldCharType="begin"/>
          </w:r>
          <w:r w:rsidR="006C337B" w:rsidRPr="00F4690C">
            <w:rPr>
              <w:rFonts w:ascii="Arial" w:hAnsi="Arial" w:cs="Arial"/>
            </w:rPr>
            <w:instrText xml:space="preserve"> CITATION Par96 \l 1043 </w:instrText>
          </w:r>
          <w:r w:rsidR="006C337B" w:rsidRPr="00F4690C">
            <w:rPr>
              <w:rFonts w:ascii="Arial" w:hAnsi="Arial" w:cs="Arial"/>
            </w:rPr>
            <w:fldChar w:fldCharType="separate"/>
          </w:r>
          <w:r w:rsidR="009F72AF" w:rsidRPr="009F72AF">
            <w:rPr>
              <w:rFonts w:ascii="Arial" w:hAnsi="Arial" w:cs="Arial"/>
              <w:noProof/>
            </w:rPr>
            <w:t>(Parliamentary Assembly, 1996)</w:t>
          </w:r>
          <w:r w:rsidR="006C337B" w:rsidRPr="00F4690C">
            <w:rPr>
              <w:rFonts w:ascii="Arial" w:hAnsi="Arial" w:cs="Arial"/>
            </w:rPr>
            <w:fldChar w:fldCharType="end"/>
          </w:r>
        </w:sdtContent>
      </w:sdt>
      <w:r w:rsidRPr="00F4690C">
        <w:rPr>
          <w:rFonts w:ascii="Arial" w:hAnsi="Arial" w:cs="Arial"/>
        </w:rPr>
        <w:t xml:space="preserve">. </w:t>
      </w:r>
      <w:r w:rsidR="005E4201">
        <w:rPr>
          <w:rFonts w:ascii="Arial" w:hAnsi="Arial" w:cs="Arial"/>
        </w:rPr>
        <w:t>The ECHR</w:t>
      </w:r>
      <w:r w:rsidRPr="00F4690C">
        <w:rPr>
          <w:rFonts w:ascii="Arial" w:hAnsi="Arial" w:cs="Arial"/>
        </w:rPr>
        <w:t xml:space="preserve"> needed to be implemented </w:t>
      </w:r>
      <w:r w:rsidR="005E4201">
        <w:rPr>
          <w:rFonts w:ascii="Arial" w:hAnsi="Arial" w:cs="Arial"/>
        </w:rPr>
        <w:t xml:space="preserve">in national legislation </w:t>
      </w:r>
      <w:r w:rsidRPr="00F4690C">
        <w:rPr>
          <w:rFonts w:ascii="Arial" w:hAnsi="Arial" w:cs="Arial"/>
        </w:rPr>
        <w:t xml:space="preserve">by means of </w:t>
      </w:r>
      <w:r w:rsidR="005E4201">
        <w:rPr>
          <w:rFonts w:ascii="Arial" w:hAnsi="Arial" w:cs="Arial"/>
        </w:rPr>
        <w:t xml:space="preserve">implementing new laws and reform old laws, </w:t>
      </w:r>
      <w:r w:rsidRPr="00F4690C">
        <w:rPr>
          <w:rFonts w:ascii="Arial" w:hAnsi="Arial" w:cs="Arial"/>
        </w:rPr>
        <w:t xml:space="preserve">specifically laws to protect minorities and to safeguard the freedom of expression and religion </w:t>
      </w:r>
      <w:sdt>
        <w:sdtPr>
          <w:rPr>
            <w:rFonts w:ascii="Arial" w:hAnsi="Arial" w:cs="Arial"/>
          </w:rPr>
          <w:id w:val="796489198"/>
          <w:citation/>
        </w:sdtPr>
        <w:sdtEndPr/>
        <w:sdtContent>
          <w:r w:rsidR="006C337B" w:rsidRPr="00F4690C">
            <w:rPr>
              <w:rFonts w:ascii="Arial" w:hAnsi="Arial" w:cs="Arial"/>
            </w:rPr>
            <w:fldChar w:fldCharType="begin"/>
          </w:r>
          <w:r w:rsidR="006C337B" w:rsidRPr="00F4690C">
            <w:rPr>
              <w:rFonts w:ascii="Arial" w:hAnsi="Arial" w:cs="Arial"/>
            </w:rPr>
            <w:instrText xml:space="preserve"> CITATION Par96 \l 1043 </w:instrText>
          </w:r>
          <w:r w:rsidR="006C337B" w:rsidRPr="00F4690C">
            <w:rPr>
              <w:rFonts w:ascii="Arial" w:hAnsi="Arial" w:cs="Arial"/>
            </w:rPr>
            <w:fldChar w:fldCharType="separate"/>
          </w:r>
          <w:r w:rsidR="009F72AF" w:rsidRPr="009F72AF">
            <w:rPr>
              <w:rFonts w:ascii="Arial" w:hAnsi="Arial" w:cs="Arial"/>
              <w:noProof/>
            </w:rPr>
            <w:t>(Parliamentary Assembly, 1996)</w:t>
          </w:r>
          <w:r w:rsidR="006C337B" w:rsidRPr="00F4690C">
            <w:rPr>
              <w:rFonts w:ascii="Arial" w:hAnsi="Arial" w:cs="Arial"/>
            </w:rPr>
            <w:fldChar w:fldCharType="end"/>
          </w:r>
        </w:sdtContent>
      </w:sdt>
      <w:r w:rsidRPr="00F4690C">
        <w:rPr>
          <w:rFonts w:ascii="Arial" w:hAnsi="Arial" w:cs="Arial"/>
        </w:rPr>
        <w:t>.</w:t>
      </w:r>
      <w:r w:rsidR="005E4201">
        <w:rPr>
          <w:rFonts w:ascii="Arial" w:hAnsi="Arial" w:cs="Arial"/>
        </w:rPr>
        <w:t xml:space="preserve"> In </w:t>
      </w:r>
      <w:r w:rsidRPr="00F4690C">
        <w:rPr>
          <w:rFonts w:ascii="Arial" w:hAnsi="Arial" w:cs="Arial"/>
        </w:rPr>
        <w:t xml:space="preserve">opinion 193 </w:t>
      </w:r>
      <w:r w:rsidR="005E4201">
        <w:rPr>
          <w:rFonts w:ascii="Arial" w:hAnsi="Arial" w:cs="Arial"/>
        </w:rPr>
        <w:t>is said</w:t>
      </w:r>
      <w:r w:rsidRPr="00F4690C">
        <w:rPr>
          <w:rFonts w:ascii="Arial" w:hAnsi="Arial" w:cs="Arial"/>
        </w:rPr>
        <w:t xml:space="preserve"> that</w:t>
      </w:r>
      <w:r w:rsidR="00AA793E" w:rsidRPr="00F4690C">
        <w:rPr>
          <w:rFonts w:ascii="Arial" w:hAnsi="Arial" w:cs="Arial"/>
        </w:rPr>
        <w:t>:</w:t>
      </w:r>
      <w:r w:rsidRPr="00F4690C">
        <w:rPr>
          <w:rFonts w:ascii="Arial" w:hAnsi="Arial" w:cs="Arial"/>
        </w:rPr>
        <w:t xml:space="preserve"> </w:t>
      </w:r>
    </w:p>
    <w:p w:rsidR="00301AA3" w:rsidRPr="00F4690C" w:rsidRDefault="00301AA3" w:rsidP="00301AA3">
      <w:pPr>
        <w:spacing w:line="360" w:lineRule="auto"/>
        <w:ind w:left="708"/>
        <w:jc w:val="both"/>
        <w:rPr>
          <w:rFonts w:ascii="Arial" w:hAnsi="Arial" w:cs="Arial"/>
        </w:rPr>
      </w:pPr>
      <w:r w:rsidRPr="00F4690C">
        <w:rPr>
          <w:rFonts w:ascii="Arial" w:hAnsi="Arial" w:cs="Arial"/>
        </w:rPr>
        <w:t>A professional bar association will be estab</w:t>
      </w:r>
      <w:r w:rsidR="005E4201">
        <w:rPr>
          <w:rFonts w:ascii="Arial" w:hAnsi="Arial" w:cs="Arial"/>
        </w:rPr>
        <w:t>lished,</w:t>
      </w:r>
      <w:r w:rsidRPr="00F4690C">
        <w:rPr>
          <w:rFonts w:ascii="Arial" w:hAnsi="Arial" w:cs="Arial"/>
        </w:rPr>
        <w:t xml:space="preserve"> </w:t>
      </w:r>
      <w:r w:rsidR="005E4201">
        <w:rPr>
          <w:rFonts w:ascii="Arial" w:hAnsi="Arial" w:cs="Arial"/>
        </w:rPr>
        <w:t>the people</w:t>
      </w:r>
      <w:r w:rsidRPr="00F4690C">
        <w:rPr>
          <w:rFonts w:ascii="Arial" w:hAnsi="Arial" w:cs="Arial"/>
        </w:rPr>
        <w:t xml:space="preserve"> </w:t>
      </w:r>
      <w:r w:rsidR="005E4201">
        <w:rPr>
          <w:rFonts w:ascii="Arial" w:hAnsi="Arial" w:cs="Arial"/>
        </w:rPr>
        <w:t xml:space="preserve">who are </w:t>
      </w:r>
      <w:r w:rsidRPr="00F4690C">
        <w:rPr>
          <w:rFonts w:ascii="Arial" w:hAnsi="Arial" w:cs="Arial"/>
        </w:rPr>
        <w:t xml:space="preserve">responsible for human rights violations will be brought to justice, </w:t>
      </w:r>
      <w:r w:rsidR="005E4201">
        <w:rPr>
          <w:rFonts w:ascii="Arial" w:hAnsi="Arial" w:cs="Arial"/>
        </w:rPr>
        <w:t xml:space="preserve">the </w:t>
      </w:r>
      <w:r w:rsidRPr="00F4690C">
        <w:rPr>
          <w:rFonts w:ascii="Arial" w:hAnsi="Arial" w:cs="Arial"/>
        </w:rPr>
        <w:t>freedom of movement and choice of residence will be guaranteed, the administration of the execution of judgements will be transferred to the Ministry of Justice [instead of operating under th</w:t>
      </w:r>
      <w:r w:rsidR="005E4201">
        <w:rPr>
          <w:rFonts w:ascii="Arial" w:hAnsi="Arial" w:cs="Arial"/>
        </w:rPr>
        <w:t>e Ministry of Internal Affairs] and</w:t>
      </w:r>
      <w:r w:rsidRPr="00F4690C">
        <w:rPr>
          <w:rFonts w:ascii="Arial" w:hAnsi="Arial" w:cs="Arial"/>
        </w:rPr>
        <w:t xml:space="preserve"> </w:t>
      </w:r>
      <w:r w:rsidR="005E4201">
        <w:rPr>
          <w:rFonts w:ascii="Arial" w:hAnsi="Arial" w:cs="Arial"/>
        </w:rPr>
        <w:t xml:space="preserve">the </w:t>
      </w:r>
      <w:r w:rsidRPr="00F4690C">
        <w:rPr>
          <w:rFonts w:ascii="Arial" w:hAnsi="Arial" w:cs="Arial"/>
        </w:rPr>
        <w:t xml:space="preserve">repatriation of persons deported from the Baltic states will be guaranteed </w:t>
      </w:r>
      <w:sdt>
        <w:sdtPr>
          <w:rPr>
            <w:rFonts w:ascii="Arial" w:hAnsi="Arial" w:cs="Arial"/>
          </w:rPr>
          <w:id w:val="268666752"/>
          <w:citation/>
        </w:sdtPr>
        <w:sdtEndPr/>
        <w:sdtContent>
          <w:r w:rsidR="006C337B" w:rsidRPr="00F4690C">
            <w:rPr>
              <w:rFonts w:ascii="Arial" w:hAnsi="Arial" w:cs="Arial"/>
            </w:rPr>
            <w:fldChar w:fldCharType="begin"/>
          </w:r>
          <w:r w:rsidR="006C337B" w:rsidRPr="00F4690C">
            <w:rPr>
              <w:rFonts w:ascii="Arial" w:hAnsi="Arial" w:cs="Arial"/>
            </w:rPr>
            <w:instrText xml:space="preserve"> CITATION Par96 \l 1043 </w:instrText>
          </w:r>
          <w:r w:rsidR="006C337B" w:rsidRPr="00F4690C">
            <w:rPr>
              <w:rFonts w:ascii="Arial" w:hAnsi="Arial" w:cs="Arial"/>
            </w:rPr>
            <w:fldChar w:fldCharType="separate"/>
          </w:r>
          <w:r w:rsidR="009F72AF" w:rsidRPr="009F72AF">
            <w:rPr>
              <w:rFonts w:ascii="Arial" w:hAnsi="Arial" w:cs="Arial"/>
              <w:noProof/>
            </w:rPr>
            <w:t>(Parliamentary Assembly, 1996)</w:t>
          </w:r>
          <w:r w:rsidR="006C337B" w:rsidRPr="00F4690C">
            <w:rPr>
              <w:rFonts w:ascii="Arial" w:hAnsi="Arial" w:cs="Arial"/>
            </w:rPr>
            <w:fldChar w:fldCharType="end"/>
          </w:r>
        </w:sdtContent>
      </w:sdt>
      <w:r w:rsidRPr="00F4690C">
        <w:rPr>
          <w:rFonts w:ascii="Arial" w:hAnsi="Arial" w:cs="Arial"/>
        </w:rPr>
        <w:t xml:space="preserve">. </w:t>
      </w:r>
    </w:p>
    <w:p w:rsidR="00594F35" w:rsidRPr="00F4690C" w:rsidRDefault="00301AA3" w:rsidP="00301AA3">
      <w:pPr>
        <w:spacing w:line="360" w:lineRule="auto"/>
        <w:jc w:val="both"/>
        <w:rPr>
          <w:rFonts w:ascii="Arial" w:hAnsi="Arial" w:cs="Arial"/>
        </w:rPr>
      </w:pPr>
      <w:r w:rsidRPr="00F4690C">
        <w:rPr>
          <w:rFonts w:ascii="Arial" w:hAnsi="Arial" w:cs="Arial"/>
        </w:rPr>
        <w:t xml:space="preserve">Russia nowadays signed </w:t>
      </w:r>
      <w:r w:rsidR="005E4201">
        <w:rPr>
          <w:rFonts w:ascii="Arial" w:hAnsi="Arial" w:cs="Arial"/>
        </w:rPr>
        <w:t>a</w:t>
      </w:r>
      <w:r w:rsidR="005E4201" w:rsidRPr="00F4690C">
        <w:rPr>
          <w:rFonts w:ascii="Arial" w:hAnsi="Arial" w:cs="Arial"/>
        </w:rPr>
        <w:t>nd</w:t>
      </w:r>
      <w:r w:rsidRPr="00F4690C">
        <w:rPr>
          <w:rFonts w:ascii="Arial" w:hAnsi="Arial" w:cs="Arial"/>
        </w:rPr>
        <w:t xml:space="preserve"> ratified 56 </w:t>
      </w:r>
      <w:r w:rsidR="005E4201">
        <w:rPr>
          <w:rFonts w:ascii="Arial" w:hAnsi="Arial" w:cs="Arial"/>
        </w:rPr>
        <w:t xml:space="preserve">treaties, </w:t>
      </w:r>
      <w:r w:rsidRPr="00F4690C">
        <w:rPr>
          <w:rFonts w:ascii="Arial" w:hAnsi="Arial" w:cs="Arial"/>
        </w:rPr>
        <w:t xml:space="preserve">signed 17 treaties and declared denunciation to one treaty. </w:t>
      </w:r>
      <w:r w:rsidR="005E4201">
        <w:rPr>
          <w:rFonts w:ascii="Arial" w:hAnsi="Arial" w:cs="Arial"/>
        </w:rPr>
        <w:t>Hundred and forty</w:t>
      </w:r>
      <w:r w:rsidRPr="00F4690C">
        <w:rPr>
          <w:rFonts w:ascii="Arial" w:hAnsi="Arial" w:cs="Arial"/>
        </w:rPr>
        <w:t xml:space="preserve"> treaties are neither signed, nor ratified </w:t>
      </w:r>
      <w:sdt>
        <w:sdtPr>
          <w:rPr>
            <w:rFonts w:ascii="Arial" w:hAnsi="Arial" w:cs="Arial"/>
          </w:rPr>
          <w:id w:val="995230192"/>
          <w:citation/>
        </w:sdtPr>
        <w:sdtEndPr/>
        <w:sdtContent>
          <w:r w:rsidR="00057C52" w:rsidRPr="00F4690C">
            <w:rPr>
              <w:rFonts w:ascii="Arial" w:hAnsi="Arial" w:cs="Arial"/>
            </w:rPr>
            <w:fldChar w:fldCharType="begin"/>
          </w:r>
          <w:r w:rsidR="00057C52" w:rsidRPr="00F4690C">
            <w:rPr>
              <w:rFonts w:ascii="Arial" w:hAnsi="Arial" w:cs="Arial"/>
            </w:rPr>
            <w:instrText xml:space="preserve"> CITATION Coun13 \l 1043 </w:instrText>
          </w:r>
          <w:r w:rsidR="00057C52" w:rsidRPr="00F4690C">
            <w:rPr>
              <w:rFonts w:ascii="Arial" w:hAnsi="Arial" w:cs="Arial"/>
            </w:rPr>
            <w:fldChar w:fldCharType="separate"/>
          </w:r>
          <w:r w:rsidR="009F72AF" w:rsidRPr="009F72AF">
            <w:rPr>
              <w:rFonts w:ascii="Arial" w:hAnsi="Arial" w:cs="Arial"/>
              <w:noProof/>
            </w:rPr>
            <w:t>(Council of Europe, 2013)</w:t>
          </w:r>
          <w:r w:rsidR="00057C52" w:rsidRPr="00F4690C">
            <w:rPr>
              <w:rFonts w:ascii="Arial" w:hAnsi="Arial" w:cs="Arial"/>
            </w:rPr>
            <w:fldChar w:fldCharType="end"/>
          </w:r>
        </w:sdtContent>
      </w:sdt>
      <w:r w:rsidR="005E4201">
        <w:rPr>
          <w:rFonts w:ascii="Arial" w:hAnsi="Arial" w:cs="Arial"/>
        </w:rPr>
        <w:t xml:space="preserve">. </w:t>
      </w:r>
    </w:p>
    <w:p w:rsidR="00744BD5" w:rsidRPr="00F4690C" w:rsidRDefault="00744BD5" w:rsidP="00301AA3">
      <w:pPr>
        <w:spacing w:line="360" w:lineRule="auto"/>
        <w:jc w:val="both"/>
        <w:rPr>
          <w:rFonts w:ascii="Arial" w:hAnsi="Arial" w:cs="Arial"/>
        </w:rPr>
      </w:pPr>
    </w:p>
    <w:p w:rsidR="00E45023" w:rsidRPr="00E45023" w:rsidRDefault="00422E74" w:rsidP="00E45023">
      <w:pPr>
        <w:pStyle w:val="Heading1"/>
        <w:rPr>
          <w:rFonts w:ascii="Arial" w:hAnsi="Arial" w:cs="Arial"/>
        </w:rPr>
      </w:pPr>
      <w:bookmarkStart w:id="19" w:name="_Toc368306985"/>
      <w:r w:rsidRPr="00F4690C">
        <w:rPr>
          <w:rFonts w:ascii="Arial" w:hAnsi="Arial" w:cs="Arial"/>
        </w:rPr>
        <w:t>2.</w:t>
      </w:r>
      <w:r w:rsidR="00E45023">
        <w:rPr>
          <w:rFonts w:ascii="Arial" w:hAnsi="Arial" w:cs="Arial"/>
        </w:rPr>
        <w:t>3.1</w:t>
      </w:r>
      <w:r w:rsidRPr="00F4690C">
        <w:rPr>
          <w:rFonts w:ascii="Arial" w:hAnsi="Arial" w:cs="Arial"/>
        </w:rPr>
        <w:t xml:space="preserve"> </w:t>
      </w:r>
      <w:r w:rsidR="00E45023">
        <w:rPr>
          <w:rFonts w:ascii="Arial" w:hAnsi="Arial" w:cs="Arial"/>
        </w:rPr>
        <w:t>The Death P</w:t>
      </w:r>
      <w:r w:rsidRPr="00F4690C">
        <w:rPr>
          <w:rFonts w:ascii="Arial" w:hAnsi="Arial" w:cs="Arial"/>
        </w:rPr>
        <w:t>enalty</w:t>
      </w:r>
      <w:bookmarkEnd w:id="19"/>
      <w:r w:rsidRPr="00F4690C">
        <w:rPr>
          <w:rFonts w:ascii="Arial" w:hAnsi="Arial" w:cs="Arial"/>
        </w:rPr>
        <w:t xml:space="preserve"> </w:t>
      </w:r>
    </w:p>
    <w:p w:rsidR="00E45023" w:rsidRDefault="00E45023" w:rsidP="00301AA3">
      <w:pPr>
        <w:spacing w:line="360" w:lineRule="auto"/>
        <w:jc w:val="both"/>
        <w:rPr>
          <w:rFonts w:ascii="Arial" w:hAnsi="Arial" w:cs="Arial"/>
        </w:rPr>
      </w:pPr>
    </w:p>
    <w:p w:rsidR="005914AC" w:rsidRDefault="005914AC" w:rsidP="00301AA3">
      <w:pPr>
        <w:spacing w:line="360" w:lineRule="auto"/>
        <w:jc w:val="both"/>
        <w:rPr>
          <w:rFonts w:ascii="Arial" w:hAnsi="Arial" w:cs="Arial"/>
        </w:rPr>
      </w:pPr>
      <w:r>
        <w:rPr>
          <w:rFonts w:ascii="Arial" w:hAnsi="Arial" w:cs="Arial"/>
        </w:rPr>
        <w:t xml:space="preserve">One of the conditions of the accession of Russia to the </w:t>
      </w:r>
      <w:proofErr w:type="spellStart"/>
      <w:r>
        <w:rPr>
          <w:rFonts w:ascii="Arial" w:hAnsi="Arial" w:cs="Arial"/>
        </w:rPr>
        <w:t>CoE</w:t>
      </w:r>
      <w:proofErr w:type="spellEnd"/>
      <w:r>
        <w:rPr>
          <w:rFonts w:ascii="Arial" w:hAnsi="Arial" w:cs="Arial"/>
        </w:rPr>
        <w:t xml:space="preserve"> was </w:t>
      </w:r>
      <w:r w:rsidRPr="00F4690C">
        <w:rPr>
          <w:rFonts w:ascii="Arial" w:hAnsi="Arial" w:cs="Arial"/>
        </w:rPr>
        <w:t>“to sign within one year and ratify within three years from the time of accession, protocol no. 6 to the ECHR on the abolition of the death penalty in time of peace</w:t>
      </w:r>
      <w:r>
        <w:rPr>
          <w:rFonts w:ascii="Arial" w:hAnsi="Arial" w:cs="Arial"/>
        </w:rPr>
        <w:t xml:space="preserve"> [</w:t>
      </w:r>
      <w:r w:rsidRPr="00F4690C">
        <w:rPr>
          <w:rFonts w:ascii="Arial" w:hAnsi="Arial" w:cs="Arial"/>
        </w:rPr>
        <w:t>…</w:t>
      </w:r>
      <w:r>
        <w:rPr>
          <w:rFonts w:ascii="Arial" w:hAnsi="Arial" w:cs="Arial"/>
        </w:rPr>
        <w:t>]</w:t>
      </w:r>
      <w:r w:rsidRPr="00F4690C">
        <w:rPr>
          <w:rFonts w:ascii="Arial" w:hAnsi="Arial" w:cs="Arial"/>
        </w:rPr>
        <w:t xml:space="preserve">” </w:t>
      </w:r>
      <w:sdt>
        <w:sdtPr>
          <w:rPr>
            <w:rFonts w:ascii="Arial" w:hAnsi="Arial" w:cs="Arial"/>
          </w:rPr>
          <w:id w:val="1285845301"/>
          <w:citation/>
        </w:sdtPr>
        <w:sdtEndPr/>
        <w:sdtContent>
          <w:r w:rsidRPr="00F4690C">
            <w:rPr>
              <w:rFonts w:ascii="Arial" w:hAnsi="Arial" w:cs="Arial"/>
            </w:rPr>
            <w:fldChar w:fldCharType="begin"/>
          </w:r>
          <w:r w:rsidRPr="00F4690C">
            <w:rPr>
              <w:rFonts w:ascii="Arial" w:hAnsi="Arial" w:cs="Arial"/>
            </w:rPr>
            <w:instrText xml:space="preserve">CITATION Bow07 \p 2 \t  \l 1043 </w:instrText>
          </w:r>
          <w:r w:rsidRPr="00F4690C">
            <w:rPr>
              <w:rFonts w:ascii="Arial" w:hAnsi="Arial" w:cs="Arial"/>
            </w:rPr>
            <w:fldChar w:fldCharType="separate"/>
          </w:r>
          <w:r w:rsidR="009F72AF" w:rsidRPr="009F72AF">
            <w:rPr>
              <w:rFonts w:ascii="Arial" w:hAnsi="Arial" w:cs="Arial"/>
              <w:noProof/>
            </w:rPr>
            <w:t>(Bowring, 2007, p. 2)</w:t>
          </w:r>
          <w:r w:rsidRPr="00F4690C">
            <w:rPr>
              <w:rFonts w:ascii="Arial" w:hAnsi="Arial" w:cs="Arial"/>
            </w:rPr>
            <w:fldChar w:fldCharType="end"/>
          </w:r>
        </w:sdtContent>
      </w:sdt>
      <w:r w:rsidRPr="00F4690C">
        <w:rPr>
          <w:rFonts w:ascii="Arial" w:hAnsi="Arial" w:cs="Arial"/>
        </w:rPr>
        <w:t>.</w:t>
      </w:r>
      <w:r>
        <w:rPr>
          <w:rFonts w:ascii="Arial" w:hAnsi="Arial" w:cs="Arial"/>
        </w:rPr>
        <w:t xml:space="preserve"> This condition has not been honoured. In 1996, executions have been carried out in Russia, which was </w:t>
      </w:r>
      <w:r w:rsidRPr="00F4690C">
        <w:rPr>
          <w:rFonts w:ascii="Arial" w:hAnsi="Arial" w:cs="Arial"/>
        </w:rPr>
        <w:t xml:space="preserve">confirmed in a report of the Assembly of the </w:t>
      </w:r>
      <w:proofErr w:type="spellStart"/>
      <w:r w:rsidRPr="00F4690C">
        <w:rPr>
          <w:rFonts w:ascii="Arial" w:hAnsi="Arial" w:cs="Arial"/>
        </w:rPr>
        <w:t>CoE</w:t>
      </w:r>
      <w:proofErr w:type="spellEnd"/>
      <w:r w:rsidRPr="00F4690C">
        <w:rPr>
          <w:rFonts w:ascii="Arial" w:hAnsi="Arial" w:cs="Arial"/>
        </w:rPr>
        <w:t>, stating that “the Committee on Le</w:t>
      </w:r>
      <w:r>
        <w:rPr>
          <w:rFonts w:ascii="Arial" w:hAnsi="Arial" w:cs="Arial"/>
        </w:rPr>
        <w:t>gal Affairs and Human Rights had</w:t>
      </w:r>
      <w:r w:rsidRPr="00F4690C">
        <w:rPr>
          <w:rFonts w:ascii="Arial" w:hAnsi="Arial" w:cs="Arial"/>
        </w:rPr>
        <w:t xml:space="preserve"> received official confirmation that in the first half year of 1996, at least 53 executions were carried out in Russia, in flagrant violation of the commitment entered into by the country upon accession to the </w:t>
      </w:r>
      <w:proofErr w:type="spellStart"/>
      <w:r w:rsidRPr="00F4690C">
        <w:rPr>
          <w:rFonts w:ascii="Arial" w:hAnsi="Arial" w:cs="Arial"/>
        </w:rPr>
        <w:t>CoE</w:t>
      </w:r>
      <w:proofErr w:type="spellEnd"/>
      <w:r w:rsidRPr="00F4690C">
        <w:rPr>
          <w:rFonts w:ascii="Arial" w:hAnsi="Arial" w:cs="Arial"/>
        </w:rPr>
        <w:t xml:space="preserve">” </w:t>
      </w:r>
      <w:sdt>
        <w:sdtPr>
          <w:rPr>
            <w:rFonts w:ascii="Arial" w:hAnsi="Arial" w:cs="Arial"/>
          </w:rPr>
          <w:id w:val="-1521461692"/>
          <w:citation/>
        </w:sdtPr>
        <w:sdtEndPr/>
        <w:sdtContent>
          <w:r w:rsidRPr="00F4690C">
            <w:rPr>
              <w:rFonts w:ascii="Arial" w:hAnsi="Arial" w:cs="Arial"/>
            </w:rPr>
            <w:fldChar w:fldCharType="begin"/>
          </w:r>
          <w:r w:rsidRPr="00F4690C">
            <w:rPr>
              <w:rFonts w:ascii="Arial" w:hAnsi="Arial" w:cs="Arial"/>
            </w:rPr>
            <w:instrText xml:space="preserve"> CITATION Woh97 \l 1043 </w:instrText>
          </w:r>
          <w:r w:rsidRPr="00F4690C">
            <w:rPr>
              <w:rFonts w:ascii="Arial" w:hAnsi="Arial" w:cs="Arial"/>
            </w:rPr>
            <w:fldChar w:fldCharType="separate"/>
          </w:r>
          <w:r w:rsidR="009F72AF" w:rsidRPr="009F72AF">
            <w:rPr>
              <w:rFonts w:ascii="Arial" w:hAnsi="Arial" w:cs="Arial"/>
              <w:noProof/>
            </w:rPr>
            <w:t>(Wohlwend, 1997)</w:t>
          </w:r>
          <w:r w:rsidRPr="00F4690C">
            <w:rPr>
              <w:rFonts w:ascii="Arial" w:hAnsi="Arial" w:cs="Arial"/>
            </w:rPr>
            <w:fldChar w:fldCharType="end"/>
          </w:r>
        </w:sdtContent>
      </w:sdt>
      <w:r w:rsidRPr="00F4690C">
        <w:rPr>
          <w:rFonts w:ascii="Arial" w:hAnsi="Arial" w:cs="Arial"/>
        </w:rPr>
        <w:t>.</w:t>
      </w:r>
      <w:r>
        <w:rPr>
          <w:rFonts w:ascii="Arial" w:hAnsi="Arial" w:cs="Arial"/>
        </w:rPr>
        <w:t xml:space="preserve"> </w:t>
      </w:r>
      <w:r w:rsidRPr="00F4690C">
        <w:rPr>
          <w:rFonts w:ascii="Arial" w:hAnsi="Arial" w:cs="Arial"/>
        </w:rPr>
        <w:t xml:space="preserve">Russia is the only </w:t>
      </w:r>
      <w:r>
        <w:rPr>
          <w:rFonts w:ascii="Arial" w:hAnsi="Arial" w:cs="Arial"/>
        </w:rPr>
        <w:t xml:space="preserve">member state of the </w:t>
      </w:r>
      <w:proofErr w:type="spellStart"/>
      <w:r>
        <w:rPr>
          <w:rFonts w:ascii="Arial" w:hAnsi="Arial" w:cs="Arial"/>
        </w:rPr>
        <w:t>CoE</w:t>
      </w:r>
      <w:proofErr w:type="spellEnd"/>
      <w:r w:rsidRPr="00F4690C">
        <w:rPr>
          <w:rFonts w:ascii="Arial" w:hAnsi="Arial" w:cs="Arial"/>
        </w:rPr>
        <w:t xml:space="preserve"> that ha</w:t>
      </w:r>
      <w:r w:rsidR="009E0E34">
        <w:rPr>
          <w:rFonts w:ascii="Arial" w:hAnsi="Arial" w:cs="Arial"/>
        </w:rPr>
        <w:t>s not ratified P</w:t>
      </w:r>
      <w:r w:rsidRPr="00F4690C">
        <w:rPr>
          <w:rFonts w:ascii="Arial" w:hAnsi="Arial" w:cs="Arial"/>
        </w:rPr>
        <w:t xml:space="preserve">rotocol 6, </w:t>
      </w:r>
      <w:r w:rsidR="009E0E34">
        <w:rPr>
          <w:rFonts w:ascii="Arial" w:hAnsi="Arial" w:cs="Arial"/>
        </w:rPr>
        <w:t>and is ignoring the</w:t>
      </w:r>
      <w:r w:rsidRPr="00F4690C">
        <w:rPr>
          <w:rFonts w:ascii="Arial" w:hAnsi="Arial" w:cs="Arial"/>
        </w:rPr>
        <w:t xml:space="preserve"> conditions</w:t>
      </w:r>
      <w:r w:rsidR="009E0E34">
        <w:rPr>
          <w:rFonts w:ascii="Arial" w:hAnsi="Arial" w:cs="Arial"/>
        </w:rPr>
        <w:t xml:space="preserve"> that were agreed on during the accession. </w:t>
      </w:r>
      <w:r w:rsidR="00DB67CC">
        <w:rPr>
          <w:rFonts w:ascii="Arial" w:hAnsi="Arial" w:cs="Arial"/>
        </w:rPr>
        <w:t xml:space="preserve">The successor of Protocol 6, </w:t>
      </w:r>
      <w:r w:rsidR="009E0E34">
        <w:rPr>
          <w:rFonts w:ascii="Arial" w:hAnsi="Arial" w:cs="Arial"/>
        </w:rPr>
        <w:t>Protocol 13</w:t>
      </w:r>
      <w:r w:rsidR="00DB67CC">
        <w:rPr>
          <w:rFonts w:ascii="Arial" w:hAnsi="Arial" w:cs="Arial"/>
        </w:rPr>
        <w:t>,</w:t>
      </w:r>
      <w:r w:rsidR="009E0E34">
        <w:rPr>
          <w:rFonts w:ascii="Arial" w:hAnsi="Arial" w:cs="Arial"/>
        </w:rPr>
        <w:t xml:space="preserve"> abolishes</w:t>
      </w:r>
      <w:r w:rsidRPr="00F4690C">
        <w:rPr>
          <w:rFonts w:ascii="Arial" w:hAnsi="Arial" w:cs="Arial"/>
        </w:rPr>
        <w:t xml:space="preserve"> the dea</w:t>
      </w:r>
      <w:r w:rsidR="009E0E34">
        <w:rPr>
          <w:rFonts w:ascii="Arial" w:hAnsi="Arial" w:cs="Arial"/>
        </w:rPr>
        <w:t>th penalty in all circumstances</w:t>
      </w:r>
      <w:r w:rsidR="00DB67CC">
        <w:rPr>
          <w:rFonts w:ascii="Arial" w:hAnsi="Arial" w:cs="Arial"/>
        </w:rPr>
        <w:t>. This protocol</w:t>
      </w:r>
      <w:r w:rsidRPr="00F4690C">
        <w:rPr>
          <w:rFonts w:ascii="Arial" w:hAnsi="Arial" w:cs="Arial"/>
        </w:rPr>
        <w:t xml:space="preserve"> has not even been signed by Russia. </w:t>
      </w:r>
      <w:r w:rsidR="00DB67CC">
        <w:rPr>
          <w:rFonts w:ascii="Arial" w:hAnsi="Arial" w:cs="Arial"/>
        </w:rPr>
        <w:t>Protocol 13 has been</w:t>
      </w:r>
      <w:r w:rsidR="009E0E34">
        <w:rPr>
          <w:rFonts w:ascii="Arial" w:hAnsi="Arial" w:cs="Arial"/>
        </w:rPr>
        <w:t xml:space="preserve"> signed by all member states </w:t>
      </w:r>
      <w:r w:rsidRPr="00F4690C">
        <w:rPr>
          <w:rFonts w:ascii="Arial" w:hAnsi="Arial" w:cs="Arial"/>
        </w:rPr>
        <w:t xml:space="preserve">of the </w:t>
      </w:r>
      <w:proofErr w:type="spellStart"/>
      <w:r w:rsidRPr="00F4690C">
        <w:rPr>
          <w:rFonts w:ascii="Arial" w:hAnsi="Arial" w:cs="Arial"/>
        </w:rPr>
        <w:t>CoE</w:t>
      </w:r>
      <w:proofErr w:type="spellEnd"/>
      <w:r w:rsidRPr="00F4690C">
        <w:rPr>
          <w:rFonts w:ascii="Arial" w:hAnsi="Arial" w:cs="Arial"/>
        </w:rPr>
        <w:t xml:space="preserve"> with the exception of </w:t>
      </w:r>
      <w:r w:rsidRPr="00F4690C">
        <w:rPr>
          <w:rFonts w:ascii="Arial" w:hAnsi="Arial" w:cs="Arial"/>
        </w:rPr>
        <w:lastRenderedPageBreak/>
        <w:t xml:space="preserve">Azerbaijan, who has neither signed nor ratified it, and Poland, who has only signed the protocol. </w:t>
      </w:r>
      <w:r w:rsidR="009E0E34">
        <w:rPr>
          <w:rFonts w:ascii="Arial" w:hAnsi="Arial" w:cs="Arial"/>
        </w:rPr>
        <w:t xml:space="preserve">Even though </w:t>
      </w:r>
      <w:r w:rsidRPr="00F4690C">
        <w:rPr>
          <w:rFonts w:ascii="Arial" w:hAnsi="Arial" w:cs="Arial"/>
        </w:rPr>
        <w:t xml:space="preserve">Russia </w:t>
      </w:r>
      <w:r w:rsidR="00BD3B4F">
        <w:rPr>
          <w:rFonts w:ascii="Arial" w:hAnsi="Arial" w:cs="Arial"/>
        </w:rPr>
        <w:t>neither signed</w:t>
      </w:r>
      <w:r w:rsidR="009E0E34">
        <w:rPr>
          <w:rFonts w:ascii="Arial" w:hAnsi="Arial" w:cs="Arial"/>
        </w:rPr>
        <w:t xml:space="preserve"> nor </w:t>
      </w:r>
      <w:r w:rsidR="00BD3B4F">
        <w:rPr>
          <w:rFonts w:ascii="Arial" w:hAnsi="Arial" w:cs="Arial"/>
        </w:rPr>
        <w:t>ratified</w:t>
      </w:r>
      <w:r w:rsidR="009E0E34">
        <w:rPr>
          <w:rFonts w:ascii="Arial" w:hAnsi="Arial" w:cs="Arial"/>
        </w:rPr>
        <w:t xml:space="preserve"> Protocol 13</w:t>
      </w:r>
      <w:r w:rsidR="00BD3B4F">
        <w:rPr>
          <w:rFonts w:ascii="Arial" w:hAnsi="Arial" w:cs="Arial"/>
        </w:rPr>
        <w:t>,</w:t>
      </w:r>
      <w:r w:rsidR="009E0E34">
        <w:rPr>
          <w:rFonts w:ascii="Arial" w:hAnsi="Arial" w:cs="Arial"/>
        </w:rPr>
        <w:t xml:space="preserve"> it </w:t>
      </w:r>
      <w:r w:rsidRPr="00F4690C">
        <w:rPr>
          <w:rFonts w:ascii="Arial" w:hAnsi="Arial" w:cs="Arial"/>
        </w:rPr>
        <w:t xml:space="preserve">has respected a moratorium </w:t>
      </w:r>
      <w:r w:rsidR="009E0E34">
        <w:rPr>
          <w:rFonts w:ascii="Arial" w:hAnsi="Arial" w:cs="Arial"/>
        </w:rPr>
        <w:t>on the death penalty since 1996. This moratorium</w:t>
      </w:r>
      <w:r w:rsidRPr="00F4690C">
        <w:rPr>
          <w:rFonts w:ascii="Arial" w:hAnsi="Arial" w:cs="Arial"/>
        </w:rPr>
        <w:t xml:space="preserve"> </w:t>
      </w:r>
      <w:r w:rsidR="009E0E34">
        <w:rPr>
          <w:rFonts w:ascii="Arial" w:hAnsi="Arial" w:cs="Arial"/>
        </w:rPr>
        <w:t>was</w:t>
      </w:r>
      <w:r w:rsidRPr="00F4690C">
        <w:rPr>
          <w:rFonts w:ascii="Arial" w:hAnsi="Arial" w:cs="Arial"/>
        </w:rPr>
        <w:t xml:space="preserve"> extended in 2010 until ratification of protocol 6 </w:t>
      </w:r>
      <w:r w:rsidR="009E0E34">
        <w:rPr>
          <w:rFonts w:ascii="Arial" w:hAnsi="Arial" w:cs="Arial"/>
        </w:rPr>
        <w:t>to the ECHR</w:t>
      </w:r>
      <w:r w:rsidRPr="00F4690C">
        <w:rPr>
          <w:rFonts w:ascii="Arial" w:hAnsi="Arial" w:cs="Arial"/>
          <w:noProof/>
        </w:rPr>
        <w:t xml:space="preserve"> </w:t>
      </w:r>
      <w:sdt>
        <w:sdtPr>
          <w:rPr>
            <w:rFonts w:ascii="Arial" w:hAnsi="Arial" w:cs="Arial"/>
            <w:noProof/>
          </w:rPr>
          <w:id w:val="1124649852"/>
          <w:citation/>
        </w:sdtPr>
        <w:sdtEndPr/>
        <w:sdtContent>
          <w:r w:rsidRPr="00F4690C">
            <w:rPr>
              <w:rFonts w:ascii="Arial" w:hAnsi="Arial" w:cs="Arial"/>
              <w:noProof/>
            </w:rPr>
            <w:fldChar w:fldCharType="begin"/>
          </w:r>
          <w:r w:rsidRPr="00F4690C">
            <w:rPr>
              <w:rFonts w:ascii="Arial" w:hAnsi="Arial" w:cs="Arial"/>
              <w:noProof/>
            </w:rPr>
            <w:instrText xml:space="preserve"> CITATION Woj09 \l 1043 </w:instrText>
          </w:r>
          <w:r w:rsidRPr="00F4690C">
            <w:rPr>
              <w:rFonts w:ascii="Arial" w:hAnsi="Arial" w:cs="Arial"/>
              <w:noProof/>
            </w:rPr>
            <w:fldChar w:fldCharType="separate"/>
          </w:r>
          <w:r w:rsidR="009F72AF" w:rsidRPr="009F72AF">
            <w:rPr>
              <w:rFonts w:ascii="Arial" w:hAnsi="Arial" w:cs="Arial"/>
              <w:noProof/>
            </w:rPr>
            <w:t>(Wojdowski, 2009)</w:t>
          </w:r>
          <w:r w:rsidRPr="00F4690C">
            <w:rPr>
              <w:rFonts w:ascii="Arial" w:hAnsi="Arial" w:cs="Arial"/>
              <w:noProof/>
            </w:rPr>
            <w:fldChar w:fldCharType="end"/>
          </w:r>
        </w:sdtContent>
      </w:sdt>
      <w:r w:rsidRPr="00F4690C">
        <w:rPr>
          <w:rFonts w:ascii="Arial" w:hAnsi="Arial" w:cs="Arial"/>
        </w:rPr>
        <w:t>.</w:t>
      </w:r>
    </w:p>
    <w:p w:rsidR="009E0E34" w:rsidRDefault="009E0E34" w:rsidP="00301AA3">
      <w:pPr>
        <w:spacing w:line="360" w:lineRule="auto"/>
        <w:jc w:val="both"/>
        <w:rPr>
          <w:rFonts w:ascii="Arial" w:hAnsi="Arial" w:cs="Arial"/>
        </w:rPr>
      </w:pPr>
    </w:p>
    <w:p w:rsidR="009E0E34" w:rsidRDefault="009E0E34" w:rsidP="009E0E34">
      <w:pPr>
        <w:pStyle w:val="Heading1"/>
        <w:rPr>
          <w:rFonts w:ascii="Arial" w:hAnsi="Arial" w:cs="Arial"/>
        </w:rPr>
      </w:pPr>
      <w:bookmarkStart w:id="20" w:name="_Toc368306986"/>
      <w:r w:rsidRPr="009E0E34">
        <w:rPr>
          <w:rFonts w:ascii="Arial" w:hAnsi="Arial" w:cs="Arial"/>
        </w:rPr>
        <w:t>2.3.2 Protocol No. 14 to the ECHR</w:t>
      </w:r>
      <w:bookmarkEnd w:id="20"/>
    </w:p>
    <w:p w:rsidR="009E0E34" w:rsidRDefault="009E0E34" w:rsidP="009E0E34">
      <w:pPr>
        <w:spacing w:line="360" w:lineRule="auto"/>
        <w:jc w:val="both"/>
        <w:rPr>
          <w:rFonts w:ascii="Arial" w:hAnsi="Arial" w:cs="Arial"/>
        </w:rPr>
      </w:pPr>
    </w:p>
    <w:p w:rsidR="009E0E34" w:rsidRPr="00F4690C" w:rsidRDefault="009E0E34" w:rsidP="009E0E34">
      <w:pPr>
        <w:spacing w:line="360" w:lineRule="auto"/>
        <w:jc w:val="both"/>
        <w:rPr>
          <w:rFonts w:ascii="Arial" w:hAnsi="Arial" w:cs="Arial"/>
        </w:rPr>
      </w:pPr>
      <w:r w:rsidRPr="00F4690C">
        <w:rPr>
          <w:rFonts w:ascii="Arial" w:hAnsi="Arial" w:cs="Arial"/>
        </w:rPr>
        <w:t xml:space="preserve">Russia has been blocking the entry into force of </w:t>
      </w:r>
      <w:r>
        <w:rPr>
          <w:rFonts w:ascii="Arial" w:hAnsi="Arial" w:cs="Arial"/>
        </w:rPr>
        <w:t>P</w:t>
      </w:r>
      <w:r w:rsidRPr="00F4690C">
        <w:rPr>
          <w:rFonts w:ascii="Arial" w:hAnsi="Arial" w:cs="Arial"/>
        </w:rPr>
        <w:t xml:space="preserve">rotocol 14, </w:t>
      </w:r>
      <w:r>
        <w:rPr>
          <w:rFonts w:ascii="Arial" w:hAnsi="Arial" w:cs="Arial"/>
        </w:rPr>
        <w:t xml:space="preserve">while it was the </w:t>
      </w:r>
      <w:r w:rsidRPr="00F4690C">
        <w:rPr>
          <w:rFonts w:ascii="Arial" w:hAnsi="Arial" w:cs="Arial"/>
        </w:rPr>
        <w:t xml:space="preserve">only member </w:t>
      </w:r>
      <w:r>
        <w:rPr>
          <w:rFonts w:ascii="Arial" w:hAnsi="Arial" w:cs="Arial"/>
        </w:rPr>
        <w:t xml:space="preserve">state </w:t>
      </w:r>
      <w:r w:rsidRPr="00F4690C">
        <w:rPr>
          <w:rFonts w:ascii="Arial" w:hAnsi="Arial" w:cs="Arial"/>
        </w:rPr>
        <w:t xml:space="preserve">of the </w:t>
      </w:r>
      <w:proofErr w:type="spellStart"/>
      <w:r w:rsidRPr="00F4690C">
        <w:rPr>
          <w:rFonts w:ascii="Arial" w:hAnsi="Arial" w:cs="Arial"/>
        </w:rPr>
        <w:t>CoE</w:t>
      </w:r>
      <w:proofErr w:type="spellEnd"/>
      <w:r w:rsidRPr="00F4690C">
        <w:rPr>
          <w:rFonts w:ascii="Arial" w:hAnsi="Arial" w:cs="Arial"/>
        </w:rPr>
        <w:t xml:space="preserve"> </w:t>
      </w:r>
      <w:r>
        <w:rPr>
          <w:rFonts w:ascii="Arial" w:hAnsi="Arial" w:cs="Arial"/>
        </w:rPr>
        <w:t xml:space="preserve">that did </w:t>
      </w:r>
      <w:r w:rsidRPr="00F4690C">
        <w:rPr>
          <w:rFonts w:ascii="Arial" w:hAnsi="Arial" w:cs="Arial"/>
        </w:rPr>
        <w:t xml:space="preserve">not </w:t>
      </w:r>
      <w:r>
        <w:rPr>
          <w:rFonts w:ascii="Arial" w:hAnsi="Arial" w:cs="Arial"/>
        </w:rPr>
        <w:t>ratify</w:t>
      </w:r>
      <w:r w:rsidRPr="00F4690C">
        <w:rPr>
          <w:rFonts w:ascii="Arial" w:hAnsi="Arial" w:cs="Arial"/>
        </w:rPr>
        <w:t xml:space="preserve"> it </w:t>
      </w:r>
      <w:sdt>
        <w:sdtPr>
          <w:rPr>
            <w:rFonts w:ascii="Arial" w:hAnsi="Arial" w:cs="Arial"/>
          </w:rPr>
          <w:id w:val="-1520391620"/>
          <w:citation/>
        </w:sdtPr>
        <w:sdtEndPr/>
        <w:sdtContent>
          <w:r w:rsidRPr="00F4690C">
            <w:rPr>
              <w:rFonts w:ascii="Arial" w:hAnsi="Arial" w:cs="Arial"/>
            </w:rPr>
            <w:fldChar w:fldCharType="begin"/>
          </w:r>
          <w:r w:rsidRPr="00F4690C">
            <w:rPr>
              <w:rFonts w:ascii="Arial" w:hAnsi="Arial" w:cs="Arial"/>
            </w:rPr>
            <w:instrText xml:space="preserve"> CITATION Counc13 \l 1043 </w:instrText>
          </w:r>
          <w:r w:rsidRPr="00F4690C">
            <w:rPr>
              <w:rFonts w:ascii="Arial" w:hAnsi="Arial" w:cs="Arial"/>
            </w:rPr>
            <w:fldChar w:fldCharType="separate"/>
          </w:r>
          <w:r w:rsidR="009F72AF" w:rsidRPr="009F72AF">
            <w:rPr>
              <w:rFonts w:ascii="Arial" w:hAnsi="Arial" w:cs="Arial"/>
              <w:noProof/>
            </w:rPr>
            <w:t>(Council of Europe, 2013)</w:t>
          </w:r>
          <w:r w:rsidRPr="00F4690C">
            <w:rPr>
              <w:rFonts w:ascii="Arial" w:hAnsi="Arial" w:cs="Arial"/>
            </w:rPr>
            <w:fldChar w:fldCharType="end"/>
          </w:r>
        </w:sdtContent>
      </w:sdt>
      <w:r w:rsidRPr="00F4690C">
        <w:rPr>
          <w:rFonts w:ascii="Arial" w:hAnsi="Arial" w:cs="Arial"/>
        </w:rPr>
        <w:t>. As has been described by Bowring, protocol 14 came into existence to make some amendments to the Europ</w:t>
      </w:r>
      <w:r>
        <w:rPr>
          <w:rFonts w:ascii="Arial" w:hAnsi="Arial" w:cs="Arial"/>
        </w:rPr>
        <w:t xml:space="preserve">ean Convention on </w:t>
      </w:r>
      <w:r w:rsidR="002B120F">
        <w:rPr>
          <w:rFonts w:ascii="Arial" w:hAnsi="Arial" w:cs="Arial"/>
        </w:rPr>
        <w:t>H</w:t>
      </w:r>
      <w:r>
        <w:rPr>
          <w:rFonts w:ascii="Arial" w:hAnsi="Arial" w:cs="Arial"/>
        </w:rPr>
        <w:t xml:space="preserve">uman </w:t>
      </w:r>
      <w:r w:rsidR="002B120F">
        <w:rPr>
          <w:rFonts w:ascii="Arial" w:hAnsi="Arial" w:cs="Arial"/>
        </w:rPr>
        <w:t>R</w:t>
      </w:r>
      <w:r>
        <w:rPr>
          <w:rFonts w:ascii="Arial" w:hAnsi="Arial" w:cs="Arial"/>
        </w:rPr>
        <w:t xml:space="preserve">ights </w:t>
      </w:r>
      <w:r w:rsidRPr="00F4690C">
        <w:rPr>
          <w:rFonts w:ascii="Arial" w:hAnsi="Arial" w:cs="Arial"/>
        </w:rPr>
        <w:t xml:space="preserve">to improve the efficiency of the European Court of Human rights and </w:t>
      </w:r>
      <w:r>
        <w:rPr>
          <w:rFonts w:ascii="Arial" w:hAnsi="Arial" w:cs="Arial"/>
        </w:rPr>
        <w:t>to reduce</w:t>
      </w:r>
      <w:r w:rsidRPr="00F4690C">
        <w:rPr>
          <w:rFonts w:ascii="Arial" w:hAnsi="Arial" w:cs="Arial"/>
        </w:rPr>
        <w:t xml:space="preserve"> the backlog of cases pending before the court </w:t>
      </w:r>
      <w:sdt>
        <w:sdtPr>
          <w:rPr>
            <w:rFonts w:ascii="Arial" w:hAnsi="Arial" w:cs="Arial"/>
          </w:rPr>
          <w:id w:val="-213665975"/>
          <w:citation/>
        </w:sdtPr>
        <w:sdtEndPr/>
        <w:sdtContent>
          <w:r w:rsidRPr="00F4690C">
            <w:rPr>
              <w:rFonts w:ascii="Arial" w:hAnsi="Arial" w:cs="Arial"/>
            </w:rPr>
            <w:fldChar w:fldCharType="begin"/>
          </w:r>
          <w:r w:rsidRPr="00F4690C">
            <w:rPr>
              <w:rFonts w:ascii="Arial" w:hAnsi="Arial" w:cs="Arial"/>
            </w:rPr>
            <w:instrText xml:space="preserve">CITATION Bow09 \p "598, 599" \t  \l 1043 </w:instrText>
          </w:r>
          <w:r w:rsidRPr="00F4690C">
            <w:rPr>
              <w:rFonts w:ascii="Arial" w:hAnsi="Arial" w:cs="Arial"/>
            </w:rPr>
            <w:fldChar w:fldCharType="separate"/>
          </w:r>
          <w:r w:rsidR="009F72AF" w:rsidRPr="009F72AF">
            <w:rPr>
              <w:rFonts w:ascii="Arial" w:hAnsi="Arial" w:cs="Arial"/>
              <w:noProof/>
            </w:rPr>
            <w:t>(Bowring, 2009, pp. 598, 599)</w:t>
          </w:r>
          <w:r w:rsidRPr="00F4690C">
            <w:rPr>
              <w:rFonts w:ascii="Arial" w:hAnsi="Arial" w:cs="Arial"/>
            </w:rPr>
            <w:fldChar w:fldCharType="end"/>
          </w:r>
        </w:sdtContent>
      </w:sdt>
      <w:r w:rsidRPr="00F4690C">
        <w:rPr>
          <w:rFonts w:ascii="Arial" w:hAnsi="Arial" w:cs="Arial"/>
        </w:rPr>
        <w:t xml:space="preserve">. After criticism from other members of the </w:t>
      </w:r>
      <w:proofErr w:type="spellStart"/>
      <w:r w:rsidRPr="00F4690C">
        <w:rPr>
          <w:rFonts w:ascii="Arial" w:hAnsi="Arial" w:cs="Arial"/>
        </w:rPr>
        <w:t>CoE</w:t>
      </w:r>
      <w:proofErr w:type="spellEnd"/>
      <w:r w:rsidRPr="00F4690C">
        <w:rPr>
          <w:rFonts w:ascii="Arial" w:hAnsi="Arial" w:cs="Arial"/>
        </w:rPr>
        <w:t xml:space="preserve"> and a request from president Medvedev towards</w:t>
      </w:r>
      <w:r>
        <w:rPr>
          <w:rFonts w:ascii="Arial" w:hAnsi="Arial" w:cs="Arial"/>
        </w:rPr>
        <w:t xml:space="preserve"> the Duma to vote in favour of P</w:t>
      </w:r>
      <w:r w:rsidRPr="00F4690C">
        <w:rPr>
          <w:rFonts w:ascii="Arial" w:hAnsi="Arial" w:cs="Arial"/>
        </w:rPr>
        <w:t xml:space="preserve">rotocol 14, Russia was able to ratify this protocol in 2010 </w:t>
      </w:r>
      <w:sdt>
        <w:sdtPr>
          <w:rPr>
            <w:rFonts w:ascii="Arial" w:hAnsi="Arial" w:cs="Arial"/>
          </w:rPr>
          <w:id w:val="5483443"/>
          <w:citation/>
        </w:sdtPr>
        <w:sdtEndPr/>
        <w:sdtContent>
          <w:r w:rsidRPr="00F4690C">
            <w:rPr>
              <w:rFonts w:ascii="Arial" w:hAnsi="Arial" w:cs="Arial"/>
            </w:rPr>
            <w:fldChar w:fldCharType="begin"/>
          </w:r>
          <w:r w:rsidRPr="00F4690C">
            <w:rPr>
              <w:rFonts w:ascii="Arial" w:hAnsi="Arial" w:cs="Arial"/>
              <w:noProof/>
            </w:rPr>
            <w:instrText xml:space="preserve"> CITATION Bri10 \l 1043 </w:instrText>
          </w:r>
          <w:r w:rsidRPr="00F4690C">
            <w:rPr>
              <w:rFonts w:ascii="Arial" w:hAnsi="Arial" w:cs="Arial"/>
            </w:rPr>
            <w:fldChar w:fldCharType="separate"/>
          </w:r>
          <w:r w:rsidR="009F72AF" w:rsidRPr="009F72AF">
            <w:rPr>
              <w:rFonts w:ascii="Arial" w:hAnsi="Arial" w:cs="Arial"/>
              <w:noProof/>
            </w:rPr>
            <w:t>(Bridge, 2010)</w:t>
          </w:r>
          <w:r w:rsidRPr="00F4690C">
            <w:rPr>
              <w:rFonts w:ascii="Arial" w:hAnsi="Arial" w:cs="Arial"/>
            </w:rPr>
            <w:fldChar w:fldCharType="end"/>
          </w:r>
        </w:sdtContent>
      </w:sdt>
      <w:r w:rsidRPr="00F4690C">
        <w:rPr>
          <w:rFonts w:ascii="Arial" w:hAnsi="Arial" w:cs="Arial"/>
        </w:rPr>
        <w:t xml:space="preserve">. Reasons for Russia to </w:t>
      </w:r>
      <w:r>
        <w:rPr>
          <w:rFonts w:ascii="Arial" w:hAnsi="Arial" w:cs="Arial"/>
        </w:rPr>
        <w:t>block this particular protocol were</w:t>
      </w:r>
      <w:r w:rsidRPr="00F4690C">
        <w:rPr>
          <w:rFonts w:ascii="Arial" w:hAnsi="Arial" w:cs="Arial"/>
        </w:rPr>
        <w:t xml:space="preserve"> the enormous amount of Russian</w:t>
      </w:r>
      <w:r>
        <w:rPr>
          <w:rFonts w:ascii="Arial" w:hAnsi="Arial" w:cs="Arial"/>
        </w:rPr>
        <w:t xml:space="preserve"> cases pending before the ECHR and the loss of</w:t>
      </w:r>
      <w:r w:rsidRPr="00F4690C">
        <w:rPr>
          <w:rFonts w:ascii="Arial" w:hAnsi="Arial" w:cs="Arial"/>
        </w:rPr>
        <w:t xml:space="preserve"> some high-p</w:t>
      </w:r>
      <w:r>
        <w:rPr>
          <w:rFonts w:ascii="Arial" w:hAnsi="Arial" w:cs="Arial"/>
        </w:rPr>
        <w:t xml:space="preserve">rofile cases. For those reasons </w:t>
      </w:r>
      <w:r w:rsidRPr="00F4690C">
        <w:rPr>
          <w:rFonts w:ascii="Arial" w:hAnsi="Arial" w:cs="Arial"/>
        </w:rPr>
        <w:t xml:space="preserve">Russia accused the ECHR from unfair and biased judgments </w:t>
      </w:r>
      <w:sdt>
        <w:sdtPr>
          <w:rPr>
            <w:rFonts w:ascii="Arial" w:hAnsi="Arial" w:cs="Arial"/>
          </w:rPr>
          <w:id w:val="437803071"/>
          <w:citation/>
        </w:sdtPr>
        <w:sdtEndPr/>
        <w:sdtContent>
          <w:r w:rsidRPr="00F4690C">
            <w:rPr>
              <w:rFonts w:ascii="Arial" w:hAnsi="Arial" w:cs="Arial"/>
            </w:rPr>
            <w:fldChar w:fldCharType="begin"/>
          </w:r>
          <w:r w:rsidRPr="00F4690C">
            <w:rPr>
              <w:rFonts w:ascii="Arial" w:hAnsi="Arial" w:cs="Arial"/>
            </w:rPr>
            <w:instrText xml:space="preserve">CITATION Bow10 \p "605, 606" \t  \l 1043 </w:instrText>
          </w:r>
          <w:r w:rsidRPr="00F4690C">
            <w:rPr>
              <w:rFonts w:ascii="Arial" w:hAnsi="Arial" w:cs="Arial"/>
            </w:rPr>
            <w:fldChar w:fldCharType="separate"/>
          </w:r>
          <w:r w:rsidR="009F72AF" w:rsidRPr="009F72AF">
            <w:rPr>
              <w:rFonts w:ascii="Arial" w:hAnsi="Arial" w:cs="Arial"/>
              <w:noProof/>
            </w:rPr>
            <w:t>(Bowring, 2010, pp. 605, 606)</w:t>
          </w:r>
          <w:r w:rsidRPr="00F4690C">
            <w:rPr>
              <w:rFonts w:ascii="Arial" w:hAnsi="Arial" w:cs="Arial"/>
            </w:rPr>
            <w:fldChar w:fldCharType="end"/>
          </w:r>
        </w:sdtContent>
      </w:sdt>
      <w:r w:rsidRPr="00F4690C">
        <w:rPr>
          <w:rFonts w:ascii="Arial" w:hAnsi="Arial" w:cs="Arial"/>
        </w:rPr>
        <w:t>. Putin</w:t>
      </w:r>
      <w:r>
        <w:rPr>
          <w:rFonts w:ascii="Arial" w:hAnsi="Arial" w:cs="Arial"/>
        </w:rPr>
        <w:t xml:space="preserve"> has</w:t>
      </w:r>
      <w:r w:rsidRPr="00F4690C">
        <w:rPr>
          <w:rFonts w:ascii="Arial" w:hAnsi="Arial" w:cs="Arial"/>
        </w:rPr>
        <w:t xml:space="preserve"> stated in 2007</w:t>
      </w:r>
      <w:r>
        <w:rPr>
          <w:rFonts w:ascii="Arial" w:hAnsi="Arial" w:cs="Arial"/>
        </w:rPr>
        <w:t>, that</w:t>
      </w:r>
      <w:r w:rsidRPr="00F4690C">
        <w:rPr>
          <w:rFonts w:ascii="Arial" w:hAnsi="Arial" w:cs="Arial"/>
        </w:rPr>
        <w:t>:</w:t>
      </w:r>
    </w:p>
    <w:p w:rsidR="009E0E34" w:rsidRDefault="009E0E34" w:rsidP="000D65D2">
      <w:pPr>
        <w:spacing w:line="360" w:lineRule="auto"/>
        <w:ind w:left="708"/>
        <w:jc w:val="both"/>
        <w:rPr>
          <w:rFonts w:ascii="Arial" w:hAnsi="Arial" w:cs="Arial"/>
        </w:rPr>
      </w:pPr>
      <w:r w:rsidRPr="00F4690C">
        <w:rPr>
          <w:rFonts w:ascii="Arial" w:hAnsi="Arial" w:cs="Arial"/>
        </w:rPr>
        <w:t xml:space="preserve">Unfortunately, our country is coming into collision with a politicisation of judicial decisions. We all know about the case of </w:t>
      </w:r>
      <w:proofErr w:type="spellStart"/>
      <w:r w:rsidRPr="00F4690C">
        <w:rPr>
          <w:rFonts w:ascii="Arial" w:hAnsi="Arial" w:cs="Arial"/>
        </w:rPr>
        <w:t>Ilascu</w:t>
      </w:r>
      <w:proofErr w:type="spellEnd"/>
      <w:r w:rsidRPr="00F4690C">
        <w:rPr>
          <w:rFonts w:ascii="Arial" w:hAnsi="Arial" w:cs="Arial"/>
        </w:rPr>
        <w:t xml:space="preserve">, where the Russian Federation was accused of matters with which it has no connection whatsoever. This is a purely political decision, an undermining of the trust in the judicial international system. And the deputies of the State Duma turned their attention also to that </w:t>
      </w:r>
      <w:sdt>
        <w:sdtPr>
          <w:rPr>
            <w:rFonts w:ascii="Arial" w:hAnsi="Arial" w:cs="Arial"/>
          </w:rPr>
          <w:id w:val="-19944571"/>
          <w:citation/>
        </w:sdtPr>
        <w:sdtEndPr/>
        <w:sdtContent>
          <w:r w:rsidRPr="00F4690C">
            <w:rPr>
              <w:rFonts w:ascii="Arial" w:hAnsi="Arial" w:cs="Arial"/>
            </w:rPr>
            <w:fldChar w:fldCharType="begin"/>
          </w:r>
          <w:r w:rsidRPr="00F4690C">
            <w:rPr>
              <w:rFonts w:ascii="Arial" w:hAnsi="Arial" w:cs="Arial"/>
            </w:rPr>
            <w:instrText xml:space="preserve">CITATION Bow07 \p 5 \t  \l 1043 </w:instrText>
          </w:r>
          <w:r w:rsidRPr="00F4690C">
            <w:rPr>
              <w:rFonts w:ascii="Arial" w:hAnsi="Arial" w:cs="Arial"/>
            </w:rPr>
            <w:fldChar w:fldCharType="separate"/>
          </w:r>
          <w:r w:rsidR="009F72AF" w:rsidRPr="009F72AF">
            <w:rPr>
              <w:rFonts w:ascii="Arial" w:hAnsi="Arial" w:cs="Arial"/>
              <w:noProof/>
            </w:rPr>
            <w:t>(Bowring, 2007, p. 5)</w:t>
          </w:r>
          <w:r w:rsidRPr="00F4690C">
            <w:rPr>
              <w:rFonts w:ascii="Arial" w:hAnsi="Arial" w:cs="Arial"/>
            </w:rPr>
            <w:fldChar w:fldCharType="end"/>
          </w:r>
        </w:sdtContent>
      </w:sdt>
      <w:r w:rsidRPr="00F4690C">
        <w:rPr>
          <w:rFonts w:ascii="Arial" w:hAnsi="Arial" w:cs="Arial"/>
        </w:rPr>
        <w:t>.</w:t>
      </w:r>
    </w:p>
    <w:p w:rsidR="00E45023" w:rsidRPr="00F4690C" w:rsidRDefault="00E45023" w:rsidP="000D65D2">
      <w:pPr>
        <w:spacing w:line="360" w:lineRule="auto"/>
        <w:jc w:val="both"/>
        <w:rPr>
          <w:rFonts w:ascii="Arial" w:hAnsi="Arial" w:cs="Arial"/>
        </w:rPr>
      </w:pPr>
    </w:p>
    <w:p w:rsidR="00422E74" w:rsidRPr="00F4690C" w:rsidRDefault="00E45023" w:rsidP="00D34789">
      <w:pPr>
        <w:pStyle w:val="Heading1"/>
        <w:rPr>
          <w:rFonts w:ascii="Arial" w:hAnsi="Arial" w:cs="Arial"/>
        </w:rPr>
      </w:pPr>
      <w:bookmarkStart w:id="21" w:name="_Toc368306987"/>
      <w:r>
        <w:rPr>
          <w:rFonts w:ascii="Arial" w:hAnsi="Arial" w:cs="Arial"/>
        </w:rPr>
        <w:t>2.3.</w:t>
      </w:r>
      <w:r w:rsidR="000D65D2">
        <w:rPr>
          <w:rFonts w:ascii="Arial" w:hAnsi="Arial" w:cs="Arial"/>
        </w:rPr>
        <w:t>3</w:t>
      </w:r>
      <w:r>
        <w:rPr>
          <w:rFonts w:ascii="Arial" w:hAnsi="Arial" w:cs="Arial"/>
        </w:rPr>
        <w:t xml:space="preserve"> Freedom of E</w:t>
      </w:r>
      <w:r w:rsidR="00422E74" w:rsidRPr="00F4690C">
        <w:rPr>
          <w:rFonts w:ascii="Arial" w:hAnsi="Arial" w:cs="Arial"/>
        </w:rPr>
        <w:t xml:space="preserve">xpression and </w:t>
      </w:r>
      <w:r>
        <w:rPr>
          <w:rFonts w:ascii="Arial" w:hAnsi="Arial" w:cs="Arial"/>
        </w:rPr>
        <w:t>Freedom of A</w:t>
      </w:r>
      <w:r w:rsidR="00422E74" w:rsidRPr="00F4690C">
        <w:rPr>
          <w:rFonts w:ascii="Arial" w:hAnsi="Arial" w:cs="Arial"/>
        </w:rPr>
        <w:t>ssembly.</w:t>
      </w:r>
      <w:bookmarkEnd w:id="21"/>
    </w:p>
    <w:p w:rsidR="00594F35" w:rsidRPr="00F4690C" w:rsidRDefault="00594F35" w:rsidP="00301AA3">
      <w:pPr>
        <w:spacing w:line="360" w:lineRule="auto"/>
        <w:jc w:val="both"/>
        <w:rPr>
          <w:rFonts w:ascii="Arial" w:hAnsi="Arial" w:cs="Arial"/>
        </w:rPr>
      </w:pPr>
    </w:p>
    <w:p w:rsidR="00301AA3" w:rsidRPr="00F4690C" w:rsidRDefault="00301AA3" w:rsidP="00301AA3">
      <w:pPr>
        <w:spacing w:line="360" w:lineRule="auto"/>
        <w:jc w:val="both"/>
        <w:rPr>
          <w:rFonts w:ascii="Arial" w:hAnsi="Arial" w:cs="Arial"/>
        </w:rPr>
      </w:pPr>
      <w:r w:rsidRPr="00F4690C">
        <w:rPr>
          <w:rFonts w:ascii="Arial" w:hAnsi="Arial" w:cs="Arial"/>
        </w:rPr>
        <w:t xml:space="preserve">The rights ‘freedom of expression’ </w:t>
      </w:r>
      <w:r w:rsidR="00DB67CC">
        <w:rPr>
          <w:rFonts w:ascii="Arial" w:hAnsi="Arial" w:cs="Arial"/>
        </w:rPr>
        <w:t xml:space="preserve">and </w:t>
      </w:r>
      <w:r w:rsidRPr="00F4690C">
        <w:rPr>
          <w:rFonts w:ascii="Arial" w:hAnsi="Arial" w:cs="Arial"/>
        </w:rPr>
        <w:t>‘freedom of assemb</w:t>
      </w:r>
      <w:r w:rsidR="00DB67CC">
        <w:rPr>
          <w:rFonts w:ascii="Arial" w:hAnsi="Arial" w:cs="Arial"/>
        </w:rPr>
        <w:t xml:space="preserve">ly’ are protected in article 10 and </w:t>
      </w:r>
      <w:r w:rsidR="00D46B4F">
        <w:rPr>
          <w:rFonts w:ascii="Arial" w:hAnsi="Arial" w:cs="Arial"/>
        </w:rPr>
        <w:t xml:space="preserve">11 of </w:t>
      </w:r>
      <w:r w:rsidR="00DB67CC">
        <w:rPr>
          <w:rFonts w:ascii="Arial" w:hAnsi="Arial" w:cs="Arial"/>
        </w:rPr>
        <w:t>the ECHR. The newly implemented or reformed national legislation of Russia described in the first chapter of this paper is not protecting those articles of the ECHR</w:t>
      </w:r>
      <w:r w:rsidR="00D46B4F">
        <w:rPr>
          <w:rFonts w:ascii="Arial" w:hAnsi="Arial" w:cs="Arial"/>
        </w:rPr>
        <w:t>. S</w:t>
      </w:r>
      <w:r w:rsidRPr="00F4690C">
        <w:rPr>
          <w:rFonts w:ascii="Arial" w:hAnsi="Arial" w:cs="Arial"/>
        </w:rPr>
        <w:t xml:space="preserve">everal international human rights organisations have declared their concerns about the protection of the rights described in the ECHR, as can be read in the annual report </w:t>
      </w:r>
      <w:r w:rsidR="00D46B4F">
        <w:rPr>
          <w:rFonts w:ascii="Arial" w:hAnsi="Arial" w:cs="Arial"/>
        </w:rPr>
        <w:t xml:space="preserve">of the year </w:t>
      </w:r>
      <w:r w:rsidRPr="00F4690C">
        <w:rPr>
          <w:rFonts w:ascii="Arial" w:hAnsi="Arial" w:cs="Arial"/>
        </w:rPr>
        <w:t xml:space="preserve">2012 of </w:t>
      </w:r>
      <w:r w:rsidRPr="00F4690C">
        <w:rPr>
          <w:rFonts w:ascii="Arial" w:hAnsi="Arial" w:cs="Arial"/>
        </w:rPr>
        <w:lastRenderedPageBreak/>
        <w:t xml:space="preserve">Amnesty International, </w:t>
      </w:r>
      <w:r w:rsidR="00D46B4F">
        <w:rPr>
          <w:rFonts w:ascii="Arial" w:hAnsi="Arial" w:cs="Arial"/>
        </w:rPr>
        <w:t xml:space="preserve">saying that </w:t>
      </w:r>
      <w:r w:rsidRPr="00F4690C">
        <w:rPr>
          <w:rFonts w:ascii="Arial" w:hAnsi="Arial" w:cs="Arial"/>
        </w:rPr>
        <w:t xml:space="preserve">“numerous demonstrations were banned and a number of people involved in peaceful political protest were repeatedly detained” </w:t>
      </w:r>
      <w:sdt>
        <w:sdtPr>
          <w:rPr>
            <w:rFonts w:ascii="Arial" w:hAnsi="Arial" w:cs="Arial"/>
          </w:rPr>
          <w:id w:val="-1304154252"/>
          <w:citation/>
        </w:sdtPr>
        <w:sdtEndPr/>
        <w:sdtContent>
          <w:r w:rsidR="00B83B35" w:rsidRPr="00F4690C">
            <w:rPr>
              <w:rFonts w:ascii="Arial" w:hAnsi="Arial" w:cs="Arial"/>
            </w:rPr>
            <w:fldChar w:fldCharType="begin"/>
          </w:r>
          <w:r w:rsidR="00B83B35" w:rsidRPr="00F4690C">
            <w:rPr>
              <w:rFonts w:ascii="Arial" w:hAnsi="Arial" w:cs="Arial"/>
            </w:rPr>
            <w:instrText xml:space="preserve"> CITATION Amns12 \l 1043 </w:instrText>
          </w:r>
          <w:r w:rsidR="00B83B35" w:rsidRPr="00F4690C">
            <w:rPr>
              <w:rFonts w:ascii="Arial" w:hAnsi="Arial" w:cs="Arial"/>
            </w:rPr>
            <w:fldChar w:fldCharType="separate"/>
          </w:r>
          <w:r w:rsidR="009F72AF" w:rsidRPr="009F72AF">
            <w:rPr>
              <w:rFonts w:ascii="Arial" w:hAnsi="Arial" w:cs="Arial"/>
              <w:noProof/>
            </w:rPr>
            <w:t>(Amnesty International, 2012)</w:t>
          </w:r>
          <w:r w:rsidR="00B83B35" w:rsidRPr="00F4690C">
            <w:rPr>
              <w:rFonts w:ascii="Arial" w:hAnsi="Arial" w:cs="Arial"/>
            </w:rPr>
            <w:fldChar w:fldCharType="end"/>
          </w:r>
        </w:sdtContent>
      </w:sdt>
      <w:r w:rsidRPr="00F4690C">
        <w:rPr>
          <w:rFonts w:ascii="Arial" w:hAnsi="Arial" w:cs="Arial"/>
        </w:rPr>
        <w:t>. The Parliamentary Assembly also stated in Resolution 1896 that “</w:t>
      </w:r>
      <w:r w:rsidR="00D46B4F">
        <w:rPr>
          <w:rFonts w:ascii="Arial" w:hAnsi="Arial" w:cs="Arial"/>
        </w:rPr>
        <w:t>[</w:t>
      </w:r>
      <w:r w:rsidRPr="00F4690C">
        <w:rPr>
          <w:rFonts w:ascii="Arial" w:hAnsi="Arial" w:cs="Arial"/>
        </w:rPr>
        <w:t>…</w:t>
      </w:r>
      <w:r w:rsidR="00D46B4F">
        <w:rPr>
          <w:rFonts w:ascii="Arial" w:hAnsi="Arial" w:cs="Arial"/>
        </w:rPr>
        <w:t xml:space="preserve">] </w:t>
      </w:r>
      <w:r w:rsidRPr="00F4690C">
        <w:rPr>
          <w:rFonts w:ascii="Arial" w:hAnsi="Arial" w:cs="Arial"/>
        </w:rPr>
        <w:t xml:space="preserve">the refusal to register some political parties, the systematic non-authorisation of peaceful demonstrations and the use of disproportionate force to disperse them, the creation of restrictive conditions for freedom of media, and harassment of the opposition, all had negative effects on the state of democracy” </w:t>
      </w:r>
      <w:sdt>
        <w:sdtPr>
          <w:rPr>
            <w:rFonts w:ascii="Arial" w:hAnsi="Arial" w:cs="Arial"/>
          </w:rPr>
          <w:id w:val="2049720264"/>
          <w:citation/>
        </w:sdtPr>
        <w:sdtEndPr/>
        <w:sdtContent>
          <w:r w:rsidR="00B83B35" w:rsidRPr="00F4690C">
            <w:rPr>
              <w:rFonts w:ascii="Arial" w:hAnsi="Arial" w:cs="Arial"/>
            </w:rPr>
            <w:fldChar w:fldCharType="begin"/>
          </w:r>
          <w:r w:rsidR="00B83B35" w:rsidRPr="00F4690C">
            <w:rPr>
              <w:rFonts w:ascii="Arial" w:hAnsi="Arial" w:cs="Arial"/>
            </w:rPr>
            <w:instrText xml:space="preserve"> CITATION PAC12 \l 1043 </w:instrText>
          </w:r>
          <w:r w:rsidR="00B83B35" w:rsidRPr="00F4690C">
            <w:rPr>
              <w:rFonts w:ascii="Arial" w:hAnsi="Arial" w:cs="Arial"/>
            </w:rPr>
            <w:fldChar w:fldCharType="separate"/>
          </w:r>
          <w:r w:rsidR="009F72AF" w:rsidRPr="009F72AF">
            <w:rPr>
              <w:rFonts w:ascii="Arial" w:hAnsi="Arial" w:cs="Arial"/>
              <w:noProof/>
            </w:rPr>
            <w:t>(PACE, 2012)</w:t>
          </w:r>
          <w:r w:rsidR="00B83B35" w:rsidRPr="00F4690C">
            <w:rPr>
              <w:rFonts w:ascii="Arial" w:hAnsi="Arial" w:cs="Arial"/>
            </w:rPr>
            <w:fldChar w:fldCharType="end"/>
          </w:r>
        </w:sdtContent>
      </w:sdt>
      <w:r w:rsidRPr="00F4690C">
        <w:rPr>
          <w:rFonts w:ascii="Arial" w:hAnsi="Arial" w:cs="Arial"/>
        </w:rPr>
        <w:t xml:space="preserve">. The </w:t>
      </w:r>
      <w:r w:rsidR="00D46B4F">
        <w:rPr>
          <w:rFonts w:ascii="Arial" w:hAnsi="Arial" w:cs="Arial"/>
        </w:rPr>
        <w:t>legislation, most notably the ‘Foreign A</w:t>
      </w:r>
      <w:r w:rsidRPr="00F4690C">
        <w:rPr>
          <w:rFonts w:ascii="Arial" w:hAnsi="Arial" w:cs="Arial"/>
        </w:rPr>
        <w:t xml:space="preserve">gents </w:t>
      </w:r>
      <w:r w:rsidR="00D46B4F">
        <w:rPr>
          <w:rFonts w:ascii="Arial" w:hAnsi="Arial" w:cs="Arial"/>
        </w:rPr>
        <w:t>L</w:t>
      </w:r>
      <w:r w:rsidRPr="00F4690C">
        <w:rPr>
          <w:rFonts w:ascii="Arial" w:hAnsi="Arial" w:cs="Arial"/>
        </w:rPr>
        <w:t xml:space="preserve">aw’, </w:t>
      </w:r>
      <w:r w:rsidR="00D46B4F">
        <w:rPr>
          <w:rFonts w:ascii="Arial" w:hAnsi="Arial" w:cs="Arial"/>
        </w:rPr>
        <w:t>has threatened</w:t>
      </w:r>
      <w:r w:rsidRPr="00F4690C">
        <w:rPr>
          <w:rFonts w:ascii="Arial" w:hAnsi="Arial" w:cs="Arial"/>
        </w:rPr>
        <w:t xml:space="preserve"> the condition “to co-operate in good faith with international humanitarian organisations and to enable them to carry on their activities on its territory in conformity with their mandates</w:t>
      </w:r>
      <w:r w:rsidR="00D46B4F">
        <w:rPr>
          <w:rFonts w:ascii="Arial" w:hAnsi="Arial" w:cs="Arial"/>
        </w:rPr>
        <w:t xml:space="preserve"> </w:t>
      </w:r>
      <w:sdt>
        <w:sdtPr>
          <w:rPr>
            <w:rFonts w:ascii="Arial" w:hAnsi="Arial" w:cs="Arial"/>
          </w:rPr>
          <w:id w:val="-615987110"/>
          <w:citation/>
        </w:sdtPr>
        <w:sdtEndPr/>
        <w:sdtContent>
          <w:r w:rsidR="00B83B35" w:rsidRPr="00F4690C">
            <w:rPr>
              <w:rFonts w:ascii="Arial" w:hAnsi="Arial" w:cs="Arial"/>
            </w:rPr>
            <w:fldChar w:fldCharType="begin"/>
          </w:r>
          <w:r w:rsidR="00B83B35" w:rsidRPr="00F4690C">
            <w:rPr>
              <w:rFonts w:ascii="Arial" w:hAnsi="Arial" w:cs="Arial"/>
            </w:rPr>
            <w:instrText xml:space="preserve"> CITATION Par96 \l 1043 </w:instrText>
          </w:r>
          <w:r w:rsidR="00B83B35" w:rsidRPr="00F4690C">
            <w:rPr>
              <w:rFonts w:ascii="Arial" w:hAnsi="Arial" w:cs="Arial"/>
            </w:rPr>
            <w:fldChar w:fldCharType="separate"/>
          </w:r>
          <w:r w:rsidR="009F72AF" w:rsidRPr="009F72AF">
            <w:rPr>
              <w:rFonts w:ascii="Arial" w:hAnsi="Arial" w:cs="Arial"/>
              <w:noProof/>
            </w:rPr>
            <w:t>(Parliamentary Assembly, 1996)</w:t>
          </w:r>
          <w:r w:rsidR="00B83B35" w:rsidRPr="00F4690C">
            <w:rPr>
              <w:rFonts w:ascii="Arial" w:hAnsi="Arial" w:cs="Arial"/>
            </w:rPr>
            <w:fldChar w:fldCharType="end"/>
          </w:r>
        </w:sdtContent>
      </w:sdt>
      <w:r w:rsidRPr="00F4690C">
        <w:rPr>
          <w:rFonts w:ascii="Arial" w:hAnsi="Arial" w:cs="Arial"/>
        </w:rPr>
        <w:t>. Besides the negative influence on the cooperation between international organisations and the Russian government, the civil society of Russia is also threaten</w:t>
      </w:r>
      <w:r w:rsidR="00D46B4F">
        <w:rPr>
          <w:rFonts w:ascii="Arial" w:hAnsi="Arial" w:cs="Arial"/>
        </w:rPr>
        <w:t xml:space="preserve">ed by this law, </w:t>
      </w:r>
      <w:r w:rsidRPr="00F4690C">
        <w:rPr>
          <w:rFonts w:ascii="Arial" w:hAnsi="Arial" w:cs="Arial"/>
        </w:rPr>
        <w:t xml:space="preserve">diminishing an enormous trigger to maintain and improve the democratic society in Russia. As Jean-Paul Costa has stated in his speech on the opening of the judicial year of the </w:t>
      </w:r>
      <w:proofErr w:type="spellStart"/>
      <w:r w:rsidRPr="00F4690C">
        <w:rPr>
          <w:rFonts w:ascii="Arial" w:hAnsi="Arial" w:cs="Arial"/>
        </w:rPr>
        <w:t>ECtHR</w:t>
      </w:r>
      <w:proofErr w:type="spellEnd"/>
      <w:r w:rsidRPr="00F4690C">
        <w:rPr>
          <w:rFonts w:ascii="Arial" w:hAnsi="Arial" w:cs="Arial"/>
        </w:rPr>
        <w:t>, the civil society is very important, because</w:t>
      </w:r>
      <w:r w:rsidR="00D46B4F">
        <w:rPr>
          <w:rFonts w:ascii="Arial" w:hAnsi="Arial" w:cs="Arial"/>
        </w:rPr>
        <w:t>:</w:t>
      </w:r>
      <w:r w:rsidRPr="00F4690C">
        <w:rPr>
          <w:rFonts w:ascii="Arial" w:hAnsi="Arial" w:cs="Arial"/>
        </w:rPr>
        <w:t xml:space="preserve"> </w:t>
      </w:r>
    </w:p>
    <w:p w:rsidR="00301AA3" w:rsidRPr="00F4690C" w:rsidRDefault="00D46B4F" w:rsidP="00301AA3">
      <w:pPr>
        <w:spacing w:line="360" w:lineRule="auto"/>
        <w:ind w:left="708"/>
        <w:jc w:val="both"/>
        <w:rPr>
          <w:rFonts w:ascii="Arial" w:hAnsi="Arial" w:cs="Arial"/>
          <w:color w:val="000000"/>
        </w:rPr>
      </w:pPr>
      <w:r>
        <w:rPr>
          <w:rFonts w:ascii="Arial" w:hAnsi="Arial" w:cs="Arial"/>
          <w:color w:val="000000"/>
        </w:rPr>
        <w:t>It</w:t>
      </w:r>
      <w:r w:rsidR="00301AA3" w:rsidRPr="00F4690C">
        <w:rPr>
          <w:rFonts w:ascii="Arial" w:hAnsi="Arial" w:cs="Arial"/>
          <w:color w:val="000000"/>
        </w:rPr>
        <w:t xml:space="preserve"> can contribute to teaching citizenship and tolerance and providing legal training to potential applicants; </w:t>
      </w:r>
      <w:r>
        <w:rPr>
          <w:rFonts w:ascii="Arial" w:hAnsi="Arial" w:cs="Arial"/>
          <w:color w:val="000000"/>
        </w:rPr>
        <w:t>it</w:t>
      </w:r>
      <w:r w:rsidR="00301AA3" w:rsidRPr="00F4690C">
        <w:rPr>
          <w:rFonts w:ascii="Arial" w:hAnsi="Arial" w:cs="Arial"/>
          <w:color w:val="000000"/>
        </w:rPr>
        <w:t xml:space="preserve"> can display vigilance and solidarity in the face of threats to our liberties from whatever source; and </w:t>
      </w:r>
      <w:r>
        <w:rPr>
          <w:rFonts w:ascii="Arial" w:hAnsi="Arial" w:cs="Arial"/>
          <w:color w:val="000000"/>
        </w:rPr>
        <w:t>it</w:t>
      </w:r>
      <w:r w:rsidR="00301AA3" w:rsidRPr="00F4690C">
        <w:rPr>
          <w:rFonts w:ascii="Arial" w:hAnsi="Arial" w:cs="Arial"/>
          <w:color w:val="000000"/>
        </w:rPr>
        <w:t xml:space="preserve"> can remind people that the Convention and the Court, despite their considerable power of attraction, cannot resolve all problems in life. It is therefore above all at national level that civil society must be active </w:t>
      </w:r>
      <w:sdt>
        <w:sdtPr>
          <w:rPr>
            <w:rFonts w:ascii="Arial" w:hAnsi="Arial" w:cs="Arial"/>
            <w:color w:val="000000"/>
          </w:rPr>
          <w:id w:val="-831920103"/>
          <w:citation/>
        </w:sdtPr>
        <w:sdtEndPr/>
        <w:sdtContent>
          <w:r w:rsidR="00DD3640" w:rsidRPr="00F4690C">
            <w:rPr>
              <w:rFonts w:ascii="Arial" w:hAnsi="Arial" w:cs="Arial"/>
              <w:color w:val="000000"/>
            </w:rPr>
            <w:fldChar w:fldCharType="begin"/>
          </w:r>
          <w:r w:rsidR="00DD3640" w:rsidRPr="00F4690C">
            <w:rPr>
              <w:rFonts w:ascii="Arial" w:hAnsi="Arial" w:cs="Arial"/>
              <w:color w:val="000000"/>
            </w:rPr>
            <w:instrText xml:space="preserve">CITATION ECHR12 \p 45 \l 1043 </w:instrText>
          </w:r>
          <w:r w:rsidR="00DD3640" w:rsidRPr="00F4690C">
            <w:rPr>
              <w:rFonts w:ascii="Arial" w:hAnsi="Arial" w:cs="Arial"/>
              <w:color w:val="000000"/>
            </w:rPr>
            <w:fldChar w:fldCharType="separate"/>
          </w:r>
          <w:r w:rsidR="009F72AF" w:rsidRPr="009F72AF">
            <w:rPr>
              <w:rFonts w:ascii="Arial" w:hAnsi="Arial" w:cs="Arial"/>
              <w:noProof/>
              <w:color w:val="000000"/>
            </w:rPr>
            <w:t>(European Court of Human Rights, 2012, p. 45)</w:t>
          </w:r>
          <w:r w:rsidR="00DD3640" w:rsidRPr="00F4690C">
            <w:rPr>
              <w:rFonts w:ascii="Arial" w:hAnsi="Arial" w:cs="Arial"/>
              <w:color w:val="000000"/>
            </w:rPr>
            <w:fldChar w:fldCharType="end"/>
          </w:r>
        </w:sdtContent>
      </w:sdt>
      <w:r w:rsidR="00301AA3" w:rsidRPr="00F4690C">
        <w:rPr>
          <w:rFonts w:ascii="Arial" w:hAnsi="Arial" w:cs="Arial"/>
          <w:color w:val="000000"/>
        </w:rPr>
        <w:t xml:space="preserve">. </w:t>
      </w:r>
    </w:p>
    <w:p w:rsidR="00D46B4F" w:rsidRDefault="00D46B4F" w:rsidP="00301AA3">
      <w:pPr>
        <w:spacing w:line="360" w:lineRule="auto"/>
        <w:jc w:val="both"/>
        <w:rPr>
          <w:rFonts w:ascii="Arial" w:hAnsi="Arial" w:cs="Arial"/>
        </w:rPr>
      </w:pPr>
    </w:p>
    <w:p w:rsidR="00D46B4F" w:rsidRDefault="00D46B4F" w:rsidP="00301AA3">
      <w:pPr>
        <w:spacing w:line="360" w:lineRule="auto"/>
        <w:jc w:val="both"/>
        <w:rPr>
          <w:rFonts w:ascii="Arial" w:hAnsi="Arial" w:cs="Arial"/>
        </w:rPr>
      </w:pPr>
      <w:r>
        <w:rPr>
          <w:rFonts w:ascii="Arial" w:hAnsi="Arial" w:cs="Arial"/>
        </w:rPr>
        <w:t>The</w:t>
      </w:r>
      <w:r w:rsidR="00301AA3" w:rsidRPr="00F4690C">
        <w:rPr>
          <w:rFonts w:ascii="Arial" w:hAnsi="Arial" w:cs="Arial"/>
        </w:rPr>
        <w:t xml:space="preserve"> Parliamentary Assembly reaffirmed the concerns about the impunity around the “harassment, beatings and assassinations of engaged citizens, inc</w:t>
      </w:r>
      <w:r>
        <w:rPr>
          <w:rFonts w:ascii="Arial" w:hAnsi="Arial" w:cs="Arial"/>
        </w:rPr>
        <w:t xml:space="preserve">luding </w:t>
      </w:r>
      <w:r w:rsidR="00301AA3" w:rsidRPr="00F4690C">
        <w:rPr>
          <w:rFonts w:ascii="Arial" w:hAnsi="Arial" w:cs="Arial"/>
        </w:rPr>
        <w:t xml:space="preserve">the murders of Ms Anna </w:t>
      </w:r>
      <w:proofErr w:type="spellStart"/>
      <w:r w:rsidR="00301AA3" w:rsidRPr="00F4690C">
        <w:rPr>
          <w:rFonts w:ascii="Arial" w:hAnsi="Arial" w:cs="Arial"/>
        </w:rPr>
        <w:t>Politkovskaya</w:t>
      </w:r>
      <w:proofErr w:type="spellEnd"/>
      <w:r w:rsidR="00301AA3" w:rsidRPr="00F4690C">
        <w:rPr>
          <w:rFonts w:ascii="Arial" w:hAnsi="Arial" w:cs="Arial"/>
        </w:rPr>
        <w:t xml:space="preserve"> and Ms Natalia </w:t>
      </w:r>
      <w:proofErr w:type="spellStart"/>
      <w:r w:rsidR="00301AA3" w:rsidRPr="00F4690C">
        <w:rPr>
          <w:rFonts w:ascii="Arial" w:hAnsi="Arial" w:cs="Arial"/>
        </w:rPr>
        <w:t>Estemirova</w:t>
      </w:r>
      <w:proofErr w:type="spellEnd"/>
      <w:r w:rsidR="00301AA3" w:rsidRPr="00F4690C">
        <w:rPr>
          <w:rFonts w:ascii="Arial" w:hAnsi="Arial" w:cs="Arial"/>
        </w:rPr>
        <w:t xml:space="preserve">” </w:t>
      </w:r>
      <w:sdt>
        <w:sdtPr>
          <w:rPr>
            <w:rFonts w:ascii="Arial" w:hAnsi="Arial" w:cs="Arial"/>
          </w:rPr>
          <w:id w:val="-852721114"/>
          <w:citation/>
        </w:sdtPr>
        <w:sdtEndPr/>
        <w:sdtContent>
          <w:r w:rsidR="00DD3640" w:rsidRPr="00F4690C">
            <w:rPr>
              <w:rFonts w:ascii="Arial" w:hAnsi="Arial" w:cs="Arial"/>
            </w:rPr>
            <w:fldChar w:fldCharType="begin"/>
          </w:r>
          <w:r w:rsidR="00DD3640" w:rsidRPr="00F4690C">
            <w:rPr>
              <w:rFonts w:ascii="Arial" w:hAnsi="Arial" w:cs="Arial"/>
            </w:rPr>
            <w:instrText xml:space="preserve"> CITATION PAC12 \l 1043 </w:instrText>
          </w:r>
          <w:r w:rsidR="00DD3640" w:rsidRPr="00F4690C">
            <w:rPr>
              <w:rFonts w:ascii="Arial" w:hAnsi="Arial" w:cs="Arial"/>
            </w:rPr>
            <w:fldChar w:fldCharType="separate"/>
          </w:r>
          <w:r w:rsidR="009F72AF" w:rsidRPr="009F72AF">
            <w:rPr>
              <w:rFonts w:ascii="Arial" w:hAnsi="Arial" w:cs="Arial"/>
              <w:noProof/>
            </w:rPr>
            <w:t>(PACE, 2012)</w:t>
          </w:r>
          <w:r w:rsidR="00DD3640" w:rsidRPr="00F4690C">
            <w:rPr>
              <w:rFonts w:ascii="Arial" w:hAnsi="Arial" w:cs="Arial"/>
            </w:rPr>
            <w:fldChar w:fldCharType="end"/>
          </w:r>
        </w:sdtContent>
      </w:sdt>
      <w:r>
        <w:rPr>
          <w:rFonts w:ascii="Arial" w:hAnsi="Arial" w:cs="Arial"/>
        </w:rPr>
        <w:t>. The freedom of assembly and the freedom of expression</w:t>
      </w:r>
      <w:r w:rsidR="00301AA3" w:rsidRPr="00F4690C">
        <w:rPr>
          <w:rFonts w:ascii="Arial" w:hAnsi="Arial" w:cs="Arial"/>
        </w:rPr>
        <w:t xml:space="preserve"> are also linked to the discrimination of lesbian, gay, bisexual and transgender persons, </w:t>
      </w:r>
      <w:r>
        <w:rPr>
          <w:rFonts w:ascii="Arial" w:hAnsi="Arial" w:cs="Arial"/>
        </w:rPr>
        <w:t>ignoring</w:t>
      </w:r>
      <w:r w:rsidR="00301AA3" w:rsidRPr="00F4690C">
        <w:rPr>
          <w:rFonts w:ascii="Arial" w:hAnsi="Arial" w:cs="Arial"/>
        </w:rPr>
        <w:t xml:space="preserve"> the judgement of the </w:t>
      </w:r>
      <w:proofErr w:type="spellStart"/>
      <w:r w:rsidR="00301AA3" w:rsidRPr="00F4690C">
        <w:rPr>
          <w:rFonts w:ascii="Arial" w:hAnsi="Arial" w:cs="Arial"/>
        </w:rPr>
        <w:t>EC</w:t>
      </w:r>
      <w:r>
        <w:rPr>
          <w:rFonts w:ascii="Arial" w:hAnsi="Arial" w:cs="Arial"/>
        </w:rPr>
        <w:t>t</w:t>
      </w:r>
      <w:r w:rsidR="00301AA3" w:rsidRPr="00F4690C">
        <w:rPr>
          <w:rFonts w:ascii="Arial" w:hAnsi="Arial" w:cs="Arial"/>
        </w:rPr>
        <w:t>HR</w:t>
      </w:r>
      <w:proofErr w:type="spellEnd"/>
      <w:r w:rsidR="00301AA3" w:rsidRPr="00F4690C">
        <w:rPr>
          <w:rFonts w:ascii="Arial" w:hAnsi="Arial" w:cs="Arial"/>
        </w:rPr>
        <w:t xml:space="preserve"> in the case of </w:t>
      </w:r>
      <w:proofErr w:type="spellStart"/>
      <w:r w:rsidR="00301AA3" w:rsidRPr="00F4690C">
        <w:rPr>
          <w:rFonts w:ascii="Arial" w:hAnsi="Arial" w:cs="Arial"/>
        </w:rPr>
        <w:t>Alekseyev</w:t>
      </w:r>
      <w:proofErr w:type="spellEnd"/>
      <w:r w:rsidR="00301AA3" w:rsidRPr="00F4690C">
        <w:rPr>
          <w:rFonts w:ascii="Arial" w:hAnsi="Arial" w:cs="Arial"/>
        </w:rPr>
        <w:t xml:space="preserve"> vs. Russia. </w:t>
      </w:r>
    </w:p>
    <w:p w:rsidR="00422E74" w:rsidRDefault="00422E74" w:rsidP="00301AA3">
      <w:pPr>
        <w:spacing w:line="360" w:lineRule="auto"/>
        <w:jc w:val="both"/>
        <w:rPr>
          <w:rFonts w:ascii="Arial" w:hAnsi="Arial" w:cs="Arial"/>
        </w:rPr>
      </w:pPr>
    </w:p>
    <w:p w:rsidR="000D65D2" w:rsidRPr="005914AC" w:rsidRDefault="000D65D2" w:rsidP="000D65D2">
      <w:pPr>
        <w:pStyle w:val="Heading1"/>
        <w:rPr>
          <w:rFonts w:ascii="Arial" w:hAnsi="Arial" w:cs="Arial"/>
        </w:rPr>
      </w:pPr>
      <w:bookmarkStart w:id="22" w:name="_Toc368306988"/>
      <w:r w:rsidRPr="005914AC">
        <w:rPr>
          <w:rFonts w:ascii="Arial" w:hAnsi="Arial" w:cs="Arial"/>
        </w:rPr>
        <w:t>2.3.4 The Right to a Fair Trial</w:t>
      </w:r>
      <w:bookmarkEnd w:id="22"/>
    </w:p>
    <w:p w:rsidR="000D65D2" w:rsidRPr="005914AC" w:rsidRDefault="000D65D2" w:rsidP="000D65D2"/>
    <w:p w:rsidR="000D65D2" w:rsidRDefault="000D65D2" w:rsidP="00301AA3">
      <w:pPr>
        <w:spacing w:line="360" w:lineRule="auto"/>
        <w:jc w:val="both"/>
        <w:rPr>
          <w:rFonts w:ascii="Arial" w:hAnsi="Arial" w:cs="Arial"/>
        </w:rPr>
      </w:pPr>
      <w:r>
        <w:rPr>
          <w:rFonts w:ascii="Arial" w:hAnsi="Arial" w:cs="Arial"/>
        </w:rPr>
        <w:t xml:space="preserve">Article 6 of the ECHR assures the right to a fair trial of all citizens of member states of the </w:t>
      </w:r>
      <w:proofErr w:type="spellStart"/>
      <w:r>
        <w:rPr>
          <w:rFonts w:ascii="Arial" w:hAnsi="Arial" w:cs="Arial"/>
        </w:rPr>
        <w:t>CoE</w:t>
      </w:r>
      <w:proofErr w:type="spellEnd"/>
      <w:r>
        <w:rPr>
          <w:rFonts w:ascii="Arial" w:hAnsi="Arial" w:cs="Arial"/>
        </w:rPr>
        <w:t>. T</w:t>
      </w:r>
      <w:r w:rsidRPr="00F4690C">
        <w:rPr>
          <w:rFonts w:ascii="Arial" w:hAnsi="Arial" w:cs="Arial"/>
        </w:rPr>
        <w:t xml:space="preserve">he annual report </w:t>
      </w:r>
      <w:r>
        <w:rPr>
          <w:rFonts w:ascii="Arial" w:hAnsi="Arial" w:cs="Arial"/>
        </w:rPr>
        <w:t xml:space="preserve">of 2011 </w:t>
      </w:r>
      <w:r w:rsidRPr="00F4690C">
        <w:rPr>
          <w:rFonts w:ascii="Arial" w:hAnsi="Arial" w:cs="Arial"/>
        </w:rPr>
        <w:t xml:space="preserve">of Amnesty International been concluded that “officials </w:t>
      </w:r>
      <w:r w:rsidRPr="00F4690C">
        <w:rPr>
          <w:rFonts w:ascii="Arial" w:hAnsi="Arial" w:cs="Arial"/>
        </w:rPr>
        <w:lastRenderedPageBreak/>
        <w:t xml:space="preserve">continued to result in frequent reports of unfair trials”, mentioning the convictions of Mikhail </w:t>
      </w:r>
      <w:proofErr w:type="spellStart"/>
      <w:r w:rsidRPr="00F4690C">
        <w:rPr>
          <w:rFonts w:ascii="Arial" w:hAnsi="Arial" w:cs="Arial"/>
        </w:rPr>
        <w:t>Khodorkovsky</w:t>
      </w:r>
      <w:proofErr w:type="spellEnd"/>
      <w:r w:rsidRPr="00F4690C">
        <w:rPr>
          <w:rFonts w:ascii="Arial" w:hAnsi="Arial" w:cs="Arial"/>
        </w:rPr>
        <w:t xml:space="preserve"> and </w:t>
      </w:r>
      <w:proofErr w:type="spellStart"/>
      <w:r w:rsidRPr="00F4690C">
        <w:rPr>
          <w:rFonts w:ascii="Arial" w:hAnsi="Arial" w:cs="Arial"/>
        </w:rPr>
        <w:t>Platon</w:t>
      </w:r>
      <w:proofErr w:type="spellEnd"/>
      <w:r w:rsidRPr="00F4690C">
        <w:rPr>
          <w:rFonts w:ascii="Arial" w:hAnsi="Arial" w:cs="Arial"/>
        </w:rPr>
        <w:t xml:space="preserve"> </w:t>
      </w:r>
      <w:proofErr w:type="spellStart"/>
      <w:r w:rsidRPr="00F4690C">
        <w:rPr>
          <w:rFonts w:ascii="Arial" w:hAnsi="Arial" w:cs="Arial"/>
        </w:rPr>
        <w:t>Lebedev</w:t>
      </w:r>
      <w:proofErr w:type="spellEnd"/>
      <w:r w:rsidRPr="00F4690C">
        <w:rPr>
          <w:rFonts w:ascii="Arial" w:hAnsi="Arial" w:cs="Arial"/>
        </w:rPr>
        <w:t xml:space="preserve"> who were considered by Amnesty International as ‘prisoners of conscience’</w:t>
      </w:r>
      <w:r>
        <w:rPr>
          <w:rFonts w:ascii="Arial" w:hAnsi="Arial" w:cs="Arial"/>
        </w:rPr>
        <w:t xml:space="preserve"> </w:t>
      </w:r>
      <w:sdt>
        <w:sdtPr>
          <w:rPr>
            <w:rFonts w:ascii="Arial" w:hAnsi="Arial" w:cs="Arial"/>
          </w:rPr>
          <w:id w:val="-2045596864"/>
          <w:citation/>
        </w:sdtPr>
        <w:sdtEndPr/>
        <w:sdtContent>
          <w:r w:rsidRPr="00F4690C">
            <w:rPr>
              <w:rFonts w:ascii="Arial" w:hAnsi="Arial" w:cs="Arial"/>
            </w:rPr>
            <w:fldChar w:fldCharType="begin"/>
          </w:r>
          <w:r w:rsidRPr="00F4690C">
            <w:rPr>
              <w:rFonts w:ascii="Arial" w:hAnsi="Arial" w:cs="Arial"/>
            </w:rPr>
            <w:instrText xml:space="preserve"> CITATION Amns12 \l 1043 </w:instrText>
          </w:r>
          <w:r w:rsidRPr="00F4690C">
            <w:rPr>
              <w:rFonts w:ascii="Arial" w:hAnsi="Arial" w:cs="Arial"/>
            </w:rPr>
            <w:fldChar w:fldCharType="separate"/>
          </w:r>
          <w:r w:rsidR="009F72AF" w:rsidRPr="009F72AF">
            <w:rPr>
              <w:rFonts w:ascii="Arial" w:hAnsi="Arial" w:cs="Arial"/>
              <w:noProof/>
            </w:rPr>
            <w:t>(Amnesty International, 2012)</w:t>
          </w:r>
          <w:r w:rsidRPr="00F4690C">
            <w:rPr>
              <w:rFonts w:ascii="Arial" w:hAnsi="Arial" w:cs="Arial"/>
            </w:rPr>
            <w:fldChar w:fldCharType="end"/>
          </w:r>
        </w:sdtContent>
      </w:sdt>
      <w:r w:rsidRPr="00F4690C">
        <w:rPr>
          <w:rFonts w:ascii="Arial" w:hAnsi="Arial" w:cs="Arial"/>
        </w:rPr>
        <w:t xml:space="preserve">. </w:t>
      </w:r>
    </w:p>
    <w:p w:rsidR="00967B71" w:rsidRPr="00967B71" w:rsidRDefault="0041108D" w:rsidP="00967B71">
      <w:pPr>
        <w:spacing w:line="360" w:lineRule="auto"/>
        <w:jc w:val="both"/>
        <w:rPr>
          <w:rFonts w:ascii="Arial" w:hAnsi="Arial" w:cs="Arial"/>
          <w:color w:val="000000"/>
        </w:rPr>
      </w:pPr>
      <w:r w:rsidRPr="00F4690C">
        <w:rPr>
          <w:rFonts w:ascii="Arial" w:hAnsi="Arial" w:cs="Arial"/>
        </w:rPr>
        <w:t>Fr</w:t>
      </w:r>
      <w:r>
        <w:rPr>
          <w:rFonts w:ascii="Arial" w:hAnsi="Arial" w:cs="Arial"/>
        </w:rPr>
        <w:t xml:space="preserve">om the year 2005, the </w:t>
      </w:r>
      <w:r w:rsidR="009F72AF">
        <w:rPr>
          <w:rFonts w:ascii="Arial" w:hAnsi="Arial" w:cs="Arial"/>
        </w:rPr>
        <w:t>number</w:t>
      </w:r>
      <w:r>
        <w:rPr>
          <w:rFonts w:ascii="Arial" w:hAnsi="Arial" w:cs="Arial"/>
        </w:rPr>
        <w:t xml:space="preserve"> of cases where a violation of article 6 of the ECHR was concluded by the </w:t>
      </w:r>
      <w:proofErr w:type="spellStart"/>
      <w:r>
        <w:rPr>
          <w:rFonts w:ascii="Arial" w:hAnsi="Arial" w:cs="Arial"/>
        </w:rPr>
        <w:t>ECtHR</w:t>
      </w:r>
      <w:proofErr w:type="spellEnd"/>
      <w:r w:rsidRPr="00F4690C">
        <w:rPr>
          <w:rFonts w:ascii="Arial" w:hAnsi="Arial" w:cs="Arial"/>
        </w:rPr>
        <w:t xml:space="preserve"> increased drastically, only decreasing again in 2011</w:t>
      </w:r>
      <w:r w:rsidRPr="00F4690C">
        <w:rPr>
          <w:rFonts w:ascii="Arial" w:hAnsi="Arial" w:cs="Arial"/>
          <w:noProof/>
        </w:rPr>
        <w:t xml:space="preserve"> </w:t>
      </w:r>
      <w:sdt>
        <w:sdtPr>
          <w:rPr>
            <w:rFonts w:ascii="Arial" w:hAnsi="Arial" w:cs="Arial"/>
            <w:noProof/>
          </w:rPr>
          <w:id w:val="-328600475"/>
          <w:citation/>
        </w:sdtPr>
        <w:sdtEndPr/>
        <w:sdtContent>
          <w:r w:rsidRPr="00F4690C">
            <w:rPr>
              <w:rFonts w:ascii="Arial" w:hAnsi="Arial" w:cs="Arial"/>
              <w:noProof/>
            </w:rPr>
            <w:fldChar w:fldCharType="begin"/>
          </w:r>
          <w:r w:rsidRPr="00F4690C">
            <w:rPr>
              <w:rFonts w:ascii="Arial" w:hAnsi="Arial" w:cs="Arial"/>
              <w:noProof/>
            </w:rPr>
            <w:instrText xml:space="preserve"> CITATION Eur013 \l 1043 </w:instrText>
          </w:r>
          <w:r w:rsidRPr="00F4690C">
            <w:rPr>
              <w:rFonts w:ascii="Arial" w:hAnsi="Arial" w:cs="Arial"/>
              <w:noProof/>
            </w:rPr>
            <w:fldChar w:fldCharType="separate"/>
          </w:r>
          <w:r w:rsidR="009F72AF" w:rsidRPr="009F72AF">
            <w:rPr>
              <w:rFonts w:ascii="Arial" w:hAnsi="Arial" w:cs="Arial"/>
              <w:noProof/>
            </w:rPr>
            <w:t>(European Court for Human Rights, 2013)</w:t>
          </w:r>
          <w:r w:rsidRPr="00F4690C">
            <w:rPr>
              <w:rFonts w:ascii="Arial" w:hAnsi="Arial" w:cs="Arial"/>
              <w:noProof/>
            </w:rPr>
            <w:fldChar w:fldCharType="end"/>
          </w:r>
        </w:sdtContent>
      </w:sdt>
      <w:r>
        <w:rPr>
          <w:rFonts w:ascii="Arial" w:hAnsi="Arial" w:cs="Arial"/>
        </w:rPr>
        <w:t xml:space="preserve">. </w:t>
      </w:r>
      <w:r w:rsidR="00967B71" w:rsidRPr="00F4690C">
        <w:rPr>
          <w:rFonts w:ascii="Arial" w:hAnsi="Arial" w:cs="Arial"/>
          <w:color w:val="000000"/>
        </w:rPr>
        <w:t xml:space="preserve">Article 6, the right to a fair trial, has been mentioned in many cases that have pended or </w:t>
      </w:r>
      <w:r w:rsidR="00967B71">
        <w:rPr>
          <w:rFonts w:ascii="Arial" w:hAnsi="Arial" w:cs="Arial"/>
          <w:color w:val="000000"/>
        </w:rPr>
        <w:t>that are pending before the C</w:t>
      </w:r>
      <w:r w:rsidR="00967B71" w:rsidRPr="00F4690C">
        <w:rPr>
          <w:rFonts w:ascii="Arial" w:hAnsi="Arial" w:cs="Arial"/>
          <w:color w:val="000000"/>
        </w:rPr>
        <w:t xml:space="preserve">ourt in addition to other allegations </w:t>
      </w:r>
      <w:r w:rsidR="004568A9">
        <w:rPr>
          <w:rFonts w:ascii="Arial" w:hAnsi="Arial" w:cs="Arial"/>
          <w:color w:val="000000"/>
        </w:rPr>
        <w:t>of violations</w:t>
      </w:r>
      <w:r w:rsidR="00967B71" w:rsidRPr="00F4690C">
        <w:rPr>
          <w:rFonts w:ascii="Arial" w:hAnsi="Arial" w:cs="Arial"/>
          <w:color w:val="000000"/>
        </w:rPr>
        <w:t>. In the Kalash</w:t>
      </w:r>
      <w:r w:rsidR="004568A9">
        <w:rPr>
          <w:rFonts w:ascii="Arial" w:hAnsi="Arial" w:cs="Arial"/>
          <w:color w:val="000000"/>
        </w:rPr>
        <w:t xml:space="preserve">nikov case the main allegation was </w:t>
      </w:r>
      <w:r w:rsidR="00967B71" w:rsidRPr="00F4690C">
        <w:rPr>
          <w:rFonts w:ascii="Arial" w:hAnsi="Arial" w:cs="Arial"/>
          <w:color w:val="000000"/>
        </w:rPr>
        <w:t xml:space="preserve">a violation of article 3. In addition to </w:t>
      </w:r>
      <w:r w:rsidR="004568A9">
        <w:rPr>
          <w:rFonts w:ascii="Arial" w:hAnsi="Arial" w:cs="Arial"/>
          <w:color w:val="000000"/>
        </w:rPr>
        <w:t>this charge</w:t>
      </w:r>
      <w:r w:rsidR="00967B71" w:rsidRPr="00F4690C">
        <w:rPr>
          <w:rFonts w:ascii="Arial" w:hAnsi="Arial" w:cs="Arial"/>
          <w:color w:val="000000"/>
        </w:rPr>
        <w:t xml:space="preserve">, the </w:t>
      </w:r>
      <w:r w:rsidR="004568A9">
        <w:rPr>
          <w:rFonts w:ascii="Arial" w:hAnsi="Arial" w:cs="Arial"/>
          <w:color w:val="000000"/>
        </w:rPr>
        <w:t>C</w:t>
      </w:r>
      <w:r w:rsidR="00967B71" w:rsidRPr="00F4690C">
        <w:rPr>
          <w:rFonts w:ascii="Arial" w:hAnsi="Arial" w:cs="Arial"/>
          <w:color w:val="000000"/>
        </w:rPr>
        <w:t xml:space="preserve">ourt ruled that </w:t>
      </w:r>
      <w:r w:rsidR="004568A9">
        <w:rPr>
          <w:rFonts w:ascii="Arial" w:hAnsi="Arial" w:cs="Arial"/>
          <w:color w:val="000000"/>
        </w:rPr>
        <w:t>article 6</w:t>
      </w:r>
      <w:r w:rsidR="00967B71" w:rsidRPr="00F4690C">
        <w:rPr>
          <w:rFonts w:ascii="Arial" w:hAnsi="Arial" w:cs="Arial"/>
          <w:color w:val="000000"/>
        </w:rPr>
        <w:t xml:space="preserve"> had been a </w:t>
      </w:r>
      <w:r w:rsidR="004568A9">
        <w:rPr>
          <w:rFonts w:ascii="Arial" w:hAnsi="Arial" w:cs="Arial"/>
          <w:color w:val="000000"/>
        </w:rPr>
        <w:t>violated 6</w:t>
      </w:r>
      <w:r w:rsidR="00967B71" w:rsidRPr="00F4690C">
        <w:rPr>
          <w:rFonts w:ascii="Arial" w:hAnsi="Arial" w:cs="Arial"/>
          <w:color w:val="000000"/>
        </w:rPr>
        <w:t xml:space="preserve"> while the length of the proceedings to determine the criminal charge against the applicant exceeded the ‘reasonable time’</w:t>
      </w:r>
      <w:r w:rsidR="004568A9">
        <w:rPr>
          <w:rFonts w:ascii="Arial" w:hAnsi="Arial" w:cs="Arial"/>
          <w:color w:val="000000"/>
        </w:rPr>
        <w:t xml:space="preserve"> limit</w:t>
      </w:r>
      <w:r w:rsidR="00967B71" w:rsidRPr="00F4690C">
        <w:rPr>
          <w:rFonts w:ascii="Arial" w:hAnsi="Arial" w:cs="Arial"/>
          <w:color w:val="000000"/>
        </w:rPr>
        <w:t xml:space="preserve"> </w:t>
      </w:r>
      <w:sdt>
        <w:sdtPr>
          <w:rPr>
            <w:rFonts w:ascii="Arial" w:hAnsi="Arial" w:cs="Arial"/>
            <w:color w:val="000000"/>
          </w:rPr>
          <w:id w:val="1477263384"/>
          <w:citation/>
        </w:sdtPr>
        <w:sdtEndPr/>
        <w:sdtContent>
          <w:r w:rsidR="00967B71" w:rsidRPr="00F4690C">
            <w:rPr>
              <w:rFonts w:ascii="Arial" w:hAnsi="Arial" w:cs="Arial"/>
              <w:color w:val="000000"/>
            </w:rPr>
            <w:fldChar w:fldCharType="begin"/>
          </w:r>
          <w:r w:rsidR="00967B71" w:rsidRPr="00F4690C">
            <w:rPr>
              <w:rFonts w:ascii="Arial" w:hAnsi="Arial" w:cs="Arial"/>
              <w:color w:val="000000"/>
            </w:rPr>
            <w:instrText xml:space="preserve"> CITATION CAS02 \l 1043 </w:instrText>
          </w:r>
          <w:r w:rsidR="00967B71" w:rsidRPr="00F4690C">
            <w:rPr>
              <w:rFonts w:ascii="Arial" w:hAnsi="Arial" w:cs="Arial"/>
              <w:color w:val="000000"/>
            </w:rPr>
            <w:fldChar w:fldCharType="separate"/>
          </w:r>
          <w:r w:rsidR="009F72AF" w:rsidRPr="009F72AF">
            <w:rPr>
              <w:rFonts w:ascii="Arial" w:hAnsi="Arial" w:cs="Arial"/>
              <w:noProof/>
              <w:color w:val="000000"/>
            </w:rPr>
            <w:t>(CASE OF KALASHNIKOV v. RUSSIA, 2002)</w:t>
          </w:r>
          <w:r w:rsidR="00967B71" w:rsidRPr="00F4690C">
            <w:rPr>
              <w:rFonts w:ascii="Arial" w:hAnsi="Arial" w:cs="Arial"/>
              <w:color w:val="000000"/>
            </w:rPr>
            <w:fldChar w:fldCharType="end"/>
          </w:r>
        </w:sdtContent>
      </w:sdt>
      <w:r w:rsidR="00967B71" w:rsidRPr="00F4690C">
        <w:rPr>
          <w:rFonts w:ascii="Arial" w:hAnsi="Arial" w:cs="Arial"/>
          <w:noProof/>
        </w:rPr>
        <w:t>. In the Idalov case the main allegation concern</w:t>
      </w:r>
      <w:r w:rsidR="004568A9">
        <w:rPr>
          <w:rFonts w:ascii="Arial" w:hAnsi="Arial" w:cs="Arial"/>
          <w:noProof/>
        </w:rPr>
        <w:t>ed</w:t>
      </w:r>
      <w:r w:rsidR="00967B71" w:rsidRPr="00F4690C">
        <w:rPr>
          <w:rFonts w:ascii="Arial" w:hAnsi="Arial" w:cs="Arial"/>
          <w:noProof/>
        </w:rPr>
        <w:t xml:space="preserve"> the low standard</w:t>
      </w:r>
      <w:r w:rsidR="004568A9">
        <w:rPr>
          <w:rFonts w:ascii="Arial" w:hAnsi="Arial" w:cs="Arial"/>
          <w:noProof/>
        </w:rPr>
        <w:t>s</w:t>
      </w:r>
      <w:r w:rsidR="00967B71" w:rsidRPr="00F4690C">
        <w:rPr>
          <w:rFonts w:ascii="Arial" w:hAnsi="Arial" w:cs="Arial"/>
          <w:noProof/>
        </w:rPr>
        <w:t xml:space="preserve"> of the detention centre</w:t>
      </w:r>
      <w:r w:rsidR="004568A9">
        <w:rPr>
          <w:rFonts w:ascii="Arial" w:hAnsi="Arial" w:cs="Arial"/>
          <w:noProof/>
        </w:rPr>
        <w:t>s, but the C</w:t>
      </w:r>
      <w:r w:rsidR="00967B71" w:rsidRPr="00F4690C">
        <w:rPr>
          <w:rFonts w:ascii="Arial" w:hAnsi="Arial" w:cs="Arial"/>
          <w:noProof/>
        </w:rPr>
        <w:t xml:space="preserve">ourt also ruled that </w:t>
      </w:r>
      <w:r w:rsidR="004568A9">
        <w:rPr>
          <w:rFonts w:ascii="Arial" w:hAnsi="Arial" w:cs="Arial"/>
          <w:noProof/>
        </w:rPr>
        <w:t xml:space="preserve">article 6 was violated, </w:t>
      </w:r>
      <w:r w:rsidR="00967B71" w:rsidRPr="00F4690C">
        <w:rPr>
          <w:rFonts w:ascii="Arial" w:hAnsi="Arial" w:cs="Arial"/>
          <w:noProof/>
        </w:rPr>
        <w:t xml:space="preserve">concluding that the applicant was denied trial during the investigation of evidence </w:t>
      </w:r>
      <w:sdt>
        <w:sdtPr>
          <w:rPr>
            <w:rFonts w:ascii="Arial" w:hAnsi="Arial" w:cs="Arial"/>
            <w:noProof/>
          </w:rPr>
          <w:id w:val="1499773505"/>
          <w:citation/>
        </w:sdtPr>
        <w:sdtEndPr/>
        <w:sdtContent>
          <w:r w:rsidR="00967B71" w:rsidRPr="00F4690C">
            <w:rPr>
              <w:rFonts w:ascii="Arial" w:hAnsi="Arial" w:cs="Arial"/>
              <w:noProof/>
            </w:rPr>
            <w:fldChar w:fldCharType="begin"/>
          </w:r>
          <w:r w:rsidR="00967B71" w:rsidRPr="00F4690C">
            <w:rPr>
              <w:rFonts w:ascii="Arial" w:hAnsi="Arial" w:cs="Arial"/>
              <w:noProof/>
            </w:rPr>
            <w:instrText xml:space="preserve"> CITATION CASE12 \l 1043 </w:instrText>
          </w:r>
          <w:r w:rsidR="00967B71" w:rsidRPr="00F4690C">
            <w:rPr>
              <w:rFonts w:ascii="Arial" w:hAnsi="Arial" w:cs="Arial"/>
              <w:noProof/>
            </w:rPr>
            <w:fldChar w:fldCharType="separate"/>
          </w:r>
          <w:r w:rsidR="009F72AF" w:rsidRPr="009F72AF">
            <w:rPr>
              <w:rFonts w:ascii="Arial" w:hAnsi="Arial" w:cs="Arial"/>
              <w:noProof/>
            </w:rPr>
            <w:t>(CASE OF IDALOV v. RUSSIA, 2012)</w:t>
          </w:r>
          <w:r w:rsidR="00967B71" w:rsidRPr="00F4690C">
            <w:rPr>
              <w:rFonts w:ascii="Arial" w:hAnsi="Arial" w:cs="Arial"/>
              <w:noProof/>
            </w:rPr>
            <w:fldChar w:fldCharType="end"/>
          </w:r>
        </w:sdtContent>
      </w:sdt>
      <w:r w:rsidR="00967B71" w:rsidRPr="00F4690C">
        <w:rPr>
          <w:rFonts w:ascii="Arial" w:hAnsi="Arial" w:cs="Arial"/>
          <w:noProof/>
        </w:rPr>
        <w:t>. In the Neftyanya Kompaniya Yukos case the court found that a violation article 6</w:t>
      </w:r>
      <w:r w:rsidR="004568A9">
        <w:rPr>
          <w:rFonts w:ascii="Arial" w:hAnsi="Arial" w:cs="Arial"/>
          <w:noProof/>
        </w:rPr>
        <w:t xml:space="preserve"> was found</w:t>
      </w:r>
      <w:r w:rsidR="00967B71" w:rsidRPr="00F4690C">
        <w:rPr>
          <w:rFonts w:ascii="Arial" w:hAnsi="Arial" w:cs="Arial"/>
          <w:noProof/>
        </w:rPr>
        <w:t xml:space="preserve">, </w:t>
      </w:r>
      <w:r w:rsidR="004568A9">
        <w:rPr>
          <w:rFonts w:ascii="Arial" w:hAnsi="Arial" w:cs="Arial"/>
          <w:noProof/>
        </w:rPr>
        <w:t xml:space="preserve">while </w:t>
      </w:r>
      <w:r w:rsidR="00967B71" w:rsidRPr="00F4690C">
        <w:rPr>
          <w:rFonts w:ascii="Arial" w:hAnsi="Arial" w:cs="Arial"/>
          <w:noProof/>
        </w:rPr>
        <w:t xml:space="preserve">the applicant </w:t>
      </w:r>
      <w:r w:rsidR="004568A9">
        <w:rPr>
          <w:rFonts w:ascii="Arial" w:hAnsi="Arial" w:cs="Arial"/>
          <w:noProof/>
        </w:rPr>
        <w:t xml:space="preserve">did </w:t>
      </w:r>
      <w:r w:rsidR="00967B71" w:rsidRPr="00F4690C">
        <w:rPr>
          <w:rFonts w:ascii="Arial" w:hAnsi="Arial" w:cs="Arial"/>
          <w:noProof/>
        </w:rPr>
        <w:t xml:space="preserve">not </w:t>
      </w:r>
      <w:r w:rsidR="004568A9">
        <w:rPr>
          <w:rFonts w:ascii="Arial" w:hAnsi="Arial" w:cs="Arial"/>
          <w:noProof/>
        </w:rPr>
        <w:t>have</w:t>
      </w:r>
      <w:r w:rsidR="00967B71" w:rsidRPr="00F4690C">
        <w:rPr>
          <w:rFonts w:ascii="Arial" w:hAnsi="Arial" w:cs="Arial"/>
          <w:noProof/>
        </w:rPr>
        <w:t xml:space="preserve"> enough time to study the </w:t>
      </w:r>
      <w:r w:rsidR="00967B71" w:rsidRPr="00F4690C">
        <w:rPr>
          <w:rFonts w:ascii="Arial" w:hAnsi="Arial" w:cs="Arial"/>
        </w:rPr>
        <w:t>necessary</w:t>
      </w:r>
      <w:r w:rsidR="00967B71" w:rsidRPr="00F4690C">
        <w:rPr>
          <w:rFonts w:ascii="Arial" w:hAnsi="Arial" w:cs="Arial"/>
          <w:noProof/>
        </w:rPr>
        <w:t xml:space="preserve"> files at first instance and </w:t>
      </w:r>
      <w:r w:rsidR="004568A9">
        <w:rPr>
          <w:rFonts w:ascii="Arial" w:hAnsi="Arial" w:cs="Arial"/>
          <w:noProof/>
        </w:rPr>
        <w:t>the hearings on appeal were started early</w:t>
      </w:r>
      <w:r w:rsidR="00967B71" w:rsidRPr="00F4690C">
        <w:rPr>
          <w:rFonts w:ascii="Arial" w:hAnsi="Arial" w:cs="Arial"/>
          <w:noProof/>
        </w:rPr>
        <w:t xml:space="preserve"> </w:t>
      </w:r>
      <w:sdt>
        <w:sdtPr>
          <w:rPr>
            <w:rFonts w:ascii="Arial" w:hAnsi="Arial" w:cs="Arial"/>
            <w:noProof/>
          </w:rPr>
          <w:id w:val="845680582"/>
          <w:citation/>
        </w:sdtPr>
        <w:sdtEndPr/>
        <w:sdtContent>
          <w:r w:rsidR="00967B71" w:rsidRPr="00F4690C">
            <w:rPr>
              <w:rFonts w:ascii="Arial" w:hAnsi="Arial" w:cs="Arial"/>
              <w:noProof/>
            </w:rPr>
            <w:fldChar w:fldCharType="begin"/>
          </w:r>
          <w:r w:rsidR="00967B71" w:rsidRPr="00F4690C">
            <w:rPr>
              <w:rFonts w:ascii="Arial" w:hAnsi="Arial" w:cs="Arial"/>
              <w:noProof/>
            </w:rPr>
            <w:instrText xml:space="preserve"> CITATION CAS11 \l 1043 </w:instrText>
          </w:r>
          <w:r w:rsidR="00967B71" w:rsidRPr="00F4690C">
            <w:rPr>
              <w:rFonts w:ascii="Arial" w:hAnsi="Arial" w:cs="Arial"/>
              <w:noProof/>
            </w:rPr>
            <w:fldChar w:fldCharType="separate"/>
          </w:r>
          <w:r w:rsidR="009F72AF" w:rsidRPr="009F72AF">
            <w:rPr>
              <w:rFonts w:ascii="Arial" w:hAnsi="Arial" w:cs="Arial"/>
              <w:noProof/>
            </w:rPr>
            <w:t>(CASE OF OAO NEFTYANAYA KOMPANIYA YUKOS v. RUSSIA, 2011)</w:t>
          </w:r>
          <w:r w:rsidR="00967B71" w:rsidRPr="00F4690C">
            <w:rPr>
              <w:rFonts w:ascii="Arial" w:hAnsi="Arial" w:cs="Arial"/>
              <w:noProof/>
            </w:rPr>
            <w:fldChar w:fldCharType="end"/>
          </w:r>
        </w:sdtContent>
      </w:sdt>
      <w:r w:rsidR="00967B71" w:rsidRPr="00F4690C">
        <w:rPr>
          <w:rFonts w:ascii="Arial" w:hAnsi="Arial" w:cs="Arial"/>
          <w:noProof/>
        </w:rPr>
        <w:t>.</w:t>
      </w:r>
    </w:p>
    <w:p w:rsidR="0041108D" w:rsidRPr="00F4690C" w:rsidRDefault="0041108D" w:rsidP="00301AA3">
      <w:pPr>
        <w:spacing w:line="360" w:lineRule="auto"/>
        <w:jc w:val="both"/>
        <w:rPr>
          <w:rFonts w:ascii="Arial" w:hAnsi="Arial" w:cs="Arial"/>
        </w:rPr>
      </w:pPr>
    </w:p>
    <w:p w:rsidR="00422E74" w:rsidRPr="00F4690C" w:rsidRDefault="007B2B7D" w:rsidP="00D34789">
      <w:pPr>
        <w:pStyle w:val="Heading1"/>
        <w:rPr>
          <w:rFonts w:ascii="Arial" w:hAnsi="Arial" w:cs="Arial"/>
        </w:rPr>
      </w:pPr>
      <w:bookmarkStart w:id="23" w:name="_Toc368306989"/>
      <w:r>
        <w:rPr>
          <w:rFonts w:ascii="Arial" w:hAnsi="Arial" w:cs="Arial"/>
        </w:rPr>
        <w:t>2.3.5</w:t>
      </w:r>
      <w:r w:rsidR="00422E74" w:rsidRPr="00F4690C">
        <w:rPr>
          <w:rFonts w:ascii="Arial" w:hAnsi="Arial" w:cs="Arial"/>
        </w:rPr>
        <w:t xml:space="preserve"> </w:t>
      </w:r>
      <w:r w:rsidR="00E45023">
        <w:rPr>
          <w:rFonts w:ascii="Arial" w:hAnsi="Arial" w:cs="Arial"/>
        </w:rPr>
        <w:t>The Prohibition of Torture</w:t>
      </w:r>
      <w:r>
        <w:rPr>
          <w:rFonts w:ascii="Arial" w:hAnsi="Arial" w:cs="Arial"/>
        </w:rPr>
        <w:t xml:space="preserve"> and the Right to Life</w:t>
      </w:r>
      <w:bookmarkEnd w:id="23"/>
    </w:p>
    <w:p w:rsidR="00594F35" w:rsidRPr="00F4690C" w:rsidRDefault="00594F35" w:rsidP="00301AA3">
      <w:pPr>
        <w:spacing w:line="360" w:lineRule="auto"/>
        <w:jc w:val="both"/>
        <w:rPr>
          <w:rFonts w:ascii="Arial" w:hAnsi="Arial" w:cs="Arial"/>
        </w:rPr>
      </w:pPr>
    </w:p>
    <w:p w:rsidR="00422E74" w:rsidRDefault="007B2B7D" w:rsidP="007B2B7D">
      <w:pPr>
        <w:spacing w:line="360" w:lineRule="auto"/>
        <w:jc w:val="both"/>
        <w:rPr>
          <w:rFonts w:ascii="Arial" w:hAnsi="Arial" w:cs="Arial"/>
        </w:rPr>
      </w:pPr>
      <w:r>
        <w:rPr>
          <w:rFonts w:ascii="Arial" w:hAnsi="Arial" w:cs="Arial"/>
        </w:rPr>
        <w:t>The g</w:t>
      </w:r>
      <w:r w:rsidR="00301AA3" w:rsidRPr="00F4690C">
        <w:rPr>
          <w:rFonts w:ascii="Arial" w:hAnsi="Arial" w:cs="Arial"/>
        </w:rPr>
        <w:t xml:space="preserve">ravest </w:t>
      </w:r>
      <w:r>
        <w:rPr>
          <w:rFonts w:ascii="Arial" w:hAnsi="Arial" w:cs="Arial"/>
        </w:rPr>
        <w:t>violations of human rights are</w:t>
      </w:r>
      <w:r w:rsidR="00301AA3" w:rsidRPr="00F4690C">
        <w:rPr>
          <w:rFonts w:ascii="Arial" w:hAnsi="Arial" w:cs="Arial"/>
        </w:rPr>
        <w:t xml:space="preserve"> reported in the North-Caucasus. </w:t>
      </w:r>
      <w:proofErr w:type="spellStart"/>
      <w:r w:rsidR="00301AA3" w:rsidRPr="00F4690C">
        <w:rPr>
          <w:rFonts w:ascii="Arial" w:hAnsi="Arial" w:cs="Arial"/>
        </w:rPr>
        <w:t>Hammarberg</w:t>
      </w:r>
      <w:proofErr w:type="spellEnd"/>
      <w:r w:rsidR="00301AA3" w:rsidRPr="00F4690C">
        <w:rPr>
          <w:rFonts w:ascii="Arial" w:hAnsi="Arial" w:cs="Arial"/>
        </w:rPr>
        <w:t xml:space="preserve">, the High Commissioner of Human Rights of the </w:t>
      </w:r>
      <w:proofErr w:type="spellStart"/>
      <w:r w:rsidR="00301AA3" w:rsidRPr="00F4690C">
        <w:rPr>
          <w:rFonts w:ascii="Arial" w:hAnsi="Arial" w:cs="Arial"/>
        </w:rPr>
        <w:t>CoE</w:t>
      </w:r>
      <w:proofErr w:type="spellEnd"/>
      <w:r w:rsidR="00301AA3" w:rsidRPr="00F4690C">
        <w:rPr>
          <w:rFonts w:ascii="Arial" w:hAnsi="Arial" w:cs="Arial"/>
        </w:rPr>
        <w:t xml:space="preserve">, stated in his report about Russia that “persistent patterns of impunity for serious human rights violations are among the most intractable problems of the North Caucasus and remain a source of major concern” </w:t>
      </w:r>
      <w:sdt>
        <w:sdtPr>
          <w:rPr>
            <w:rFonts w:ascii="Arial" w:hAnsi="Arial" w:cs="Arial"/>
          </w:rPr>
          <w:id w:val="1990207720"/>
          <w:citation/>
        </w:sdtPr>
        <w:sdtEndPr/>
        <w:sdtContent>
          <w:r w:rsidR="00DD3640" w:rsidRPr="00F4690C">
            <w:rPr>
              <w:rFonts w:ascii="Arial" w:hAnsi="Arial" w:cs="Arial"/>
            </w:rPr>
            <w:fldChar w:fldCharType="begin"/>
          </w:r>
          <w:r w:rsidR="00DD3640" w:rsidRPr="00F4690C">
            <w:rPr>
              <w:rFonts w:ascii="Arial" w:hAnsi="Arial" w:cs="Arial"/>
            </w:rPr>
            <w:instrText xml:space="preserve">CITATION Ham11 \p 3 \l 1043 </w:instrText>
          </w:r>
          <w:r w:rsidR="00DD3640" w:rsidRPr="00F4690C">
            <w:rPr>
              <w:rFonts w:ascii="Arial" w:hAnsi="Arial" w:cs="Arial"/>
            </w:rPr>
            <w:fldChar w:fldCharType="separate"/>
          </w:r>
          <w:r w:rsidR="009F72AF" w:rsidRPr="009F72AF">
            <w:rPr>
              <w:rFonts w:ascii="Arial" w:hAnsi="Arial" w:cs="Arial"/>
              <w:noProof/>
            </w:rPr>
            <w:t>(Hammerberg, 2011, p. 3)</w:t>
          </w:r>
          <w:r w:rsidR="00DD3640" w:rsidRPr="00F4690C">
            <w:rPr>
              <w:rFonts w:ascii="Arial" w:hAnsi="Arial" w:cs="Arial"/>
            </w:rPr>
            <w:fldChar w:fldCharType="end"/>
          </w:r>
        </w:sdtContent>
      </w:sdt>
      <w:r w:rsidR="00301AA3" w:rsidRPr="00F4690C">
        <w:rPr>
          <w:rFonts w:ascii="Arial" w:hAnsi="Arial" w:cs="Arial"/>
        </w:rPr>
        <w:t xml:space="preserve">. In the same report is mentioned that “the </w:t>
      </w:r>
      <w:proofErr w:type="spellStart"/>
      <w:r w:rsidR="00301AA3" w:rsidRPr="00F4690C">
        <w:rPr>
          <w:rFonts w:ascii="Arial" w:hAnsi="Arial" w:cs="Arial"/>
        </w:rPr>
        <w:t>EC</w:t>
      </w:r>
      <w:r>
        <w:rPr>
          <w:rFonts w:ascii="Arial" w:hAnsi="Arial" w:cs="Arial"/>
        </w:rPr>
        <w:t>t</w:t>
      </w:r>
      <w:r w:rsidR="00301AA3" w:rsidRPr="00F4690C">
        <w:rPr>
          <w:rFonts w:ascii="Arial" w:hAnsi="Arial" w:cs="Arial"/>
        </w:rPr>
        <w:t>HR</w:t>
      </w:r>
      <w:proofErr w:type="spellEnd"/>
      <w:r w:rsidR="00301AA3" w:rsidRPr="00F4690C">
        <w:rPr>
          <w:rFonts w:ascii="Arial" w:hAnsi="Arial" w:cs="Arial"/>
        </w:rPr>
        <w:t xml:space="preserve"> has by now examined nearly 200 cases in which it found violations of </w:t>
      </w:r>
      <w:r w:rsidR="00DD3CC1">
        <w:rPr>
          <w:rFonts w:ascii="Arial" w:hAnsi="Arial" w:cs="Arial"/>
        </w:rPr>
        <w:t>article 2 and article</w:t>
      </w:r>
      <w:r w:rsidR="00301AA3" w:rsidRPr="00F4690C">
        <w:rPr>
          <w:rFonts w:ascii="Arial" w:hAnsi="Arial" w:cs="Arial"/>
        </w:rPr>
        <w:t xml:space="preserve"> 3 of the ECHR in relation to actions of security forces in the North Caucasus</w:t>
      </w:r>
      <w:r w:rsidR="004C1DA9" w:rsidRPr="00F4690C">
        <w:rPr>
          <w:rFonts w:ascii="Arial" w:hAnsi="Arial" w:cs="Arial"/>
        </w:rPr>
        <w:t>”</w:t>
      </w:r>
      <w:sdt>
        <w:sdtPr>
          <w:rPr>
            <w:rFonts w:ascii="Arial" w:hAnsi="Arial" w:cs="Arial"/>
          </w:rPr>
          <w:id w:val="114722595"/>
          <w:citation/>
        </w:sdtPr>
        <w:sdtEndPr/>
        <w:sdtContent>
          <w:r w:rsidR="004C1DA9" w:rsidRPr="00F4690C">
            <w:rPr>
              <w:rFonts w:ascii="Arial" w:hAnsi="Arial" w:cs="Arial"/>
            </w:rPr>
            <w:fldChar w:fldCharType="begin"/>
          </w:r>
          <w:r w:rsidR="004C1DA9" w:rsidRPr="00F4690C">
            <w:rPr>
              <w:rFonts w:ascii="Arial" w:hAnsi="Arial" w:cs="Arial"/>
            </w:rPr>
            <w:instrText xml:space="preserve">CITATION Ham11 \p 3 \l 1043 </w:instrText>
          </w:r>
          <w:r w:rsidR="004C1DA9"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(Hammerberg, 2011, p. 3)</w:t>
          </w:r>
          <w:r w:rsidR="004C1DA9" w:rsidRPr="00F4690C">
            <w:rPr>
              <w:rFonts w:ascii="Arial" w:hAnsi="Arial" w:cs="Arial"/>
            </w:rPr>
            <w:fldChar w:fldCharType="end"/>
          </w:r>
        </w:sdtContent>
      </w:sdt>
      <w:r w:rsidR="00301AA3" w:rsidRPr="00F4690C">
        <w:rPr>
          <w:rFonts w:ascii="Arial" w:hAnsi="Arial" w:cs="Arial"/>
        </w:rPr>
        <w:t xml:space="preserve">. </w:t>
      </w:r>
      <w:r w:rsidR="00647610">
        <w:rPr>
          <w:rFonts w:ascii="Arial" w:hAnsi="Arial" w:cs="Arial"/>
        </w:rPr>
        <w:t>V</w:t>
      </w:r>
      <w:r w:rsidR="00301AA3" w:rsidRPr="00F4690C">
        <w:rPr>
          <w:rFonts w:ascii="Arial" w:hAnsi="Arial" w:cs="Arial"/>
        </w:rPr>
        <w:t>iolations</w:t>
      </w:r>
      <w:r w:rsidR="00647610">
        <w:rPr>
          <w:rFonts w:ascii="Arial" w:hAnsi="Arial" w:cs="Arial"/>
        </w:rPr>
        <w:t xml:space="preserve"> of article 2 are</w:t>
      </w:r>
      <w:r w:rsidR="00301AA3" w:rsidRPr="00F4690C">
        <w:rPr>
          <w:rFonts w:ascii="Arial" w:hAnsi="Arial" w:cs="Arial"/>
        </w:rPr>
        <w:t xml:space="preserve"> unlawful killings, disappearances, torture and ill-treatment</w:t>
      </w:r>
      <w:r w:rsidR="00647610">
        <w:rPr>
          <w:rFonts w:ascii="Arial" w:hAnsi="Arial" w:cs="Arial"/>
        </w:rPr>
        <w:t>,</w:t>
      </w:r>
      <w:r w:rsidR="00301AA3" w:rsidRPr="00F4690C">
        <w:rPr>
          <w:rFonts w:ascii="Arial" w:hAnsi="Arial" w:cs="Arial"/>
        </w:rPr>
        <w:t xml:space="preserve"> as well as </w:t>
      </w:r>
      <w:r w:rsidR="00647610">
        <w:rPr>
          <w:rFonts w:ascii="Arial" w:hAnsi="Arial" w:cs="Arial"/>
        </w:rPr>
        <w:t xml:space="preserve">a </w:t>
      </w:r>
      <w:r w:rsidR="00301AA3" w:rsidRPr="00F4690C">
        <w:rPr>
          <w:rFonts w:ascii="Arial" w:hAnsi="Arial" w:cs="Arial"/>
        </w:rPr>
        <w:t xml:space="preserve">failure to investigate </w:t>
      </w:r>
      <w:r w:rsidR="00647610">
        <w:rPr>
          <w:rFonts w:ascii="Arial" w:hAnsi="Arial" w:cs="Arial"/>
        </w:rPr>
        <w:t>the aforementioned crimes effectively</w:t>
      </w:r>
      <w:r w:rsidR="00301AA3" w:rsidRPr="00F4690C">
        <w:rPr>
          <w:rFonts w:ascii="Arial" w:hAnsi="Arial" w:cs="Arial"/>
        </w:rPr>
        <w:t xml:space="preserve"> </w:t>
      </w:r>
      <w:sdt>
        <w:sdtPr>
          <w:rPr>
            <w:rFonts w:ascii="Arial" w:hAnsi="Arial" w:cs="Arial"/>
          </w:rPr>
          <w:id w:val="-1151977292"/>
          <w:citation/>
        </w:sdtPr>
        <w:sdtEndPr/>
        <w:sdtContent>
          <w:r w:rsidR="004C1DA9" w:rsidRPr="00F4690C">
            <w:rPr>
              <w:rFonts w:ascii="Arial" w:hAnsi="Arial" w:cs="Arial"/>
            </w:rPr>
            <w:fldChar w:fldCharType="begin"/>
          </w:r>
          <w:r w:rsidR="004C1DA9" w:rsidRPr="00F4690C">
            <w:rPr>
              <w:rFonts w:ascii="Arial" w:hAnsi="Arial" w:cs="Arial"/>
            </w:rPr>
            <w:instrText xml:space="preserve">CITATION Ham11 \p 2 \l 1043 </w:instrText>
          </w:r>
          <w:r w:rsidR="004C1DA9" w:rsidRPr="00F4690C">
            <w:rPr>
              <w:rFonts w:ascii="Arial" w:hAnsi="Arial" w:cs="Arial"/>
            </w:rPr>
            <w:fldChar w:fldCharType="separate"/>
          </w:r>
          <w:r w:rsidR="009F72AF" w:rsidRPr="009F72AF">
            <w:rPr>
              <w:rFonts w:ascii="Arial" w:hAnsi="Arial" w:cs="Arial"/>
              <w:noProof/>
            </w:rPr>
            <w:t>(Hammerberg, 2011, p. 2)</w:t>
          </w:r>
          <w:r w:rsidR="004C1DA9" w:rsidRPr="00F4690C">
            <w:rPr>
              <w:rFonts w:ascii="Arial" w:hAnsi="Arial" w:cs="Arial"/>
            </w:rPr>
            <w:fldChar w:fldCharType="end"/>
          </w:r>
        </w:sdtContent>
      </w:sdt>
      <w:r w:rsidR="00301AA3" w:rsidRPr="00F4690C">
        <w:rPr>
          <w:rFonts w:ascii="Arial" w:hAnsi="Arial" w:cs="Arial"/>
        </w:rPr>
        <w:t xml:space="preserve">. </w:t>
      </w:r>
      <w:r>
        <w:rPr>
          <w:rFonts w:ascii="Arial" w:hAnsi="Arial" w:cs="Arial"/>
        </w:rPr>
        <w:t>Russia commented on those accusations that</w:t>
      </w:r>
      <w:r w:rsidR="00301AA3" w:rsidRPr="00F4690C">
        <w:rPr>
          <w:rFonts w:ascii="Arial" w:hAnsi="Arial" w:cs="Arial"/>
        </w:rPr>
        <w:t xml:space="preserve"> “according to statistical data, in 2005 and 2006, three and four judgments were delivered accordingly, in 2007, 15 judgments, in 2008, 34 judgments, in 2009, 70 judgments. Within seven months of 2011, the </w:t>
      </w:r>
      <w:proofErr w:type="spellStart"/>
      <w:r w:rsidR="00301AA3" w:rsidRPr="00F4690C">
        <w:rPr>
          <w:rFonts w:ascii="Arial" w:hAnsi="Arial" w:cs="Arial"/>
        </w:rPr>
        <w:t>ECtHR</w:t>
      </w:r>
      <w:proofErr w:type="spellEnd"/>
      <w:r w:rsidR="00301AA3" w:rsidRPr="00F4690C">
        <w:rPr>
          <w:rFonts w:ascii="Arial" w:hAnsi="Arial" w:cs="Arial"/>
        </w:rPr>
        <w:t xml:space="preserve"> did not deliver any judgment for the cases pending in the Investigation Department of the Investigating Committee of the Russian Federation for the Chechen Republic” </w:t>
      </w:r>
      <w:sdt>
        <w:sdtPr>
          <w:rPr>
            <w:rFonts w:ascii="Arial" w:hAnsi="Arial" w:cs="Arial"/>
          </w:rPr>
          <w:id w:val="1709755245"/>
          <w:citation/>
        </w:sdtPr>
        <w:sdtEndPr/>
        <w:sdtContent>
          <w:r w:rsidR="004C1DA9" w:rsidRPr="00F4690C">
            <w:rPr>
              <w:rFonts w:ascii="Arial" w:hAnsi="Arial" w:cs="Arial"/>
            </w:rPr>
            <w:fldChar w:fldCharType="begin"/>
          </w:r>
          <w:r w:rsidR="004C1DA9" w:rsidRPr="00F4690C">
            <w:rPr>
              <w:rFonts w:ascii="Arial" w:hAnsi="Arial" w:cs="Arial"/>
            </w:rPr>
            <w:instrText xml:space="preserve">CITATION Ham11 \p 3 \l 1043 </w:instrText>
          </w:r>
          <w:r w:rsidR="004C1DA9" w:rsidRPr="00F4690C">
            <w:rPr>
              <w:rFonts w:ascii="Arial" w:hAnsi="Arial" w:cs="Arial"/>
            </w:rPr>
            <w:fldChar w:fldCharType="separate"/>
          </w:r>
          <w:r w:rsidR="009F72AF" w:rsidRPr="009F72AF">
            <w:rPr>
              <w:rFonts w:ascii="Arial" w:hAnsi="Arial" w:cs="Arial"/>
              <w:noProof/>
            </w:rPr>
            <w:t xml:space="preserve">(Hammerberg, </w:t>
          </w:r>
          <w:r w:rsidR="009F72AF" w:rsidRPr="009F72AF">
            <w:rPr>
              <w:rFonts w:ascii="Arial" w:hAnsi="Arial" w:cs="Arial"/>
              <w:noProof/>
            </w:rPr>
            <w:lastRenderedPageBreak/>
            <w:t>2011, p. 3)</w:t>
          </w:r>
          <w:r w:rsidR="004C1DA9" w:rsidRPr="00F4690C">
            <w:rPr>
              <w:rFonts w:ascii="Arial" w:hAnsi="Arial" w:cs="Arial"/>
            </w:rPr>
            <w:fldChar w:fldCharType="end"/>
          </w:r>
        </w:sdtContent>
      </w:sdt>
      <w:r w:rsidR="00301AA3" w:rsidRPr="00F4690C">
        <w:rPr>
          <w:rFonts w:ascii="Arial" w:hAnsi="Arial" w:cs="Arial"/>
        </w:rPr>
        <w:t xml:space="preserve">. In January 2013, the </w:t>
      </w:r>
      <w:proofErr w:type="spellStart"/>
      <w:r w:rsidR="00301AA3" w:rsidRPr="00F4690C">
        <w:rPr>
          <w:rFonts w:ascii="Arial" w:hAnsi="Arial" w:cs="Arial"/>
        </w:rPr>
        <w:t>CoE</w:t>
      </w:r>
      <w:proofErr w:type="spellEnd"/>
      <w:r w:rsidR="00301AA3" w:rsidRPr="00F4690C">
        <w:rPr>
          <w:rFonts w:ascii="Arial" w:hAnsi="Arial" w:cs="Arial"/>
        </w:rPr>
        <w:t xml:space="preserve"> published a </w:t>
      </w:r>
      <w:r>
        <w:rPr>
          <w:rFonts w:ascii="Arial" w:hAnsi="Arial" w:cs="Arial"/>
        </w:rPr>
        <w:t>report</w:t>
      </w:r>
      <w:r w:rsidR="00301AA3" w:rsidRPr="00F4690C">
        <w:rPr>
          <w:rFonts w:ascii="Arial" w:hAnsi="Arial" w:cs="Arial"/>
        </w:rPr>
        <w:t xml:space="preserve"> </w:t>
      </w:r>
      <w:r>
        <w:rPr>
          <w:rFonts w:ascii="Arial" w:hAnsi="Arial" w:cs="Arial"/>
        </w:rPr>
        <w:t>about</w:t>
      </w:r>
      <w:r w:rsidR="00301AA3" w:rsidRPr="00F4690C">
        <w:rPr>
          <w:rFonts w:ascii="Arial" w:hAnsi="Arial" w:cs="Arial"/>
        </w:rPr>
        <w:t xml:space="preserve"> the increasing number of ill-treatments </w:t>
      </w:r>
      <w:r>
        <w:rPr>
          <w:rFonts w:ascii="Arial" w:hAnsi="Arial" w:cs="Arial"/>
        </w:rPr>
        <w:t>by Russian law enforcement officials in the North</w:t>
      </w:r>
      <w:r w:rsidR="00301AA3" w:rsidRPr="00F4690C">
        <w:rPr>
          <w:rFonts w:ascii="Arial" w:hAnsi="Arial" w:cs="Arial"/>
        </w:rPr>
        <w:t xml:space="preserve"> Cauc</w:t>
      </w:r>
      <w:r>
        <w:rPr>
          <w:rFonts w:ascii="Arial" w:hAnsi="Arial" w:cs="Arial"/>
        </w:rPr>
        <w:t>asus and the failure of proper</w:t>
      </w:r>
      <w:r w:rsidR="00301AA3" w:rsidRPr="00F4690C">
        <w:rPr>
          <w:rFonts w:ascii="Arial" w:hAnsi="Arial" w:cs="Arial"/>
        </w:rPr>
        <w:t xml:space="preserve"> </w:t>
      </w:r>
      <w:r>
        <w:rPr>
          <w:rFonts w:ascii="Arial" w:hAnsi="Arial" w:cs="Arial"/>
        </w:rPr>
        <w:t>investigation of</w:t>
      </w:r>
      <w:r w:rsidR="00301AA3" w:rsidRPr="00F4690C">
        <w:rPr>
          <w:rFonts w:ascii="Arial" w:hAnsi="Arial" w:cs="Arial"/>
        </w:rPr>
        <w:t xml:space="preserve"> those allegations</w:t>
      </w:r>
      <w:r>
        <w:rPr>
          <w:rFonts w:ascii="Arial" w:hAnsi="Arial" w:cs="Arial"/>
        </w:rPr>
        <w:t>.</w:t>
      </w:r>
      <w:r w:rsidR="00301AA3" w:rsidRPr="00F4690C">
        <w:rPr>
          <w:rFonts w:ascii="Arial" w:hAnsi="Arial" w:cs="Arial"/>
        </w:rPr>
        <w:t xml:space="preserve"> </w:t>
      </w:r>
      <w:r>
        <w:rPr>
          <w:rFonts w:ascii="Arial" w:hAnsi="Arial" w:cs="Arial"/>
        </w:rPr>
        <w:t>The report was e</w:t>
      </w:r>
      <w:r w:rsidR="00301AA3" w:rsidRPr="00F4690C">
        <w:rPr>
          <w:rFonts w:ascii="Arial" w:hAnsi="Arial" w:cs="Arial"/>
        </w:rPr>
        <w:t>stablished after a visit of the European Committee for the Prevention of Torture and Inhuman and Degrading Treatment or Punishment</w:t>
      </w:r>
      <w:r w:rsidR="00487693" w:rsidRPr="00F4690C">
        <w:rPr>
          <w:rFonts w:ascii="Arial" w:hAnsi="Arial" w:cs="Arial"/>
        </w:rPr>
        <w:t xml:space="preserve">, </w:t>
      </w:r>
      <w:r>
        <w:rPr>
          <w:rFonts w:ascii="Arial" w:hAnsi="Arial" w:cs="Arial"/>
        </w:rPr>
        <w:t xml:space="preserve">the </w:t>
      </w:r>
      <w:r w:rsidR="00301AA3" w:rsidRPr="00F4690C">
        <w:rPr>
          <w:rFonts w:ascii="Arial" w:hAnsi="Arial" w:cs="Arial"/>
        </w:rPr>
        <w:t>CPT</w:t>
      </w:r>
      <w:r w:rsidR="00487693" w:rsidRPr="00F4690C">
        <w:rPr>
          <w:rFonts w:ascii="Arial" w:hAnsi="Arial" w:cs="Arial"/>
        </w:rPr>
        <w:t>,</w:t>
      </w:r>
      <w:r w:rsidR="00301AA3" w:rsidRPr="00F4690C">
        <w:rPr>
          <w:rFonts w:ascii="Arial" w:hAnsi="Arial" w:cs="Arial"/>
        </w:rPr>
        <w:t xml:space="preserve"> in 2011. The report concludes, among other things, that “once again, the picture emerged that any detained persons who do not promptly confess to the crimes of which they are suspected, or provide information being sought, are at high risk of torture or other forms of ill-treatment” </w:t>
      </w:r>
      <w:sdt>
        <w:sdtPr>
          <w:rPr>
            <w:rFonts w:ascii="Arial" w:hAnsi="Arial" w:cs="Arial"/>
          </w:rPr>
          <w:id w:val="239989726"/>
          <w:citation/>
        </w:sdtPr>
        <w:sdtEndPr/>
        <w:sdtContent>
          <w:r w:rsidR="004C1DA9" w:rsidRPr="00F4690C">
            <w:rPr>
              <w:rFonts w:ascii="Arial" w:hAnsi="Arial" w:cs="Arial"/>
            </w:rPr>
            <w:fldChar w:fldCharType="begin"/>
          </w:r>
          <w:r w:rsidR="00823681" w:rsidRPr="00F4690C">
            <w:rPr>
              <w:rFonts w:ascii="Arial" w:hAnsi="Arial" w:cs="Arial"/>
            </w:rPr>
            <w:instrText xml:space="preserve">CITATION cptr13 \l 1043 </w:instrText>
          </w:r>
          <w:r w:rsidR="004C1DA9" w:rsidRPr="00F4690C">
            <w:rPr>
              <w:rFonts w:ascii="Arial" w:hAnsi="Arial" w:cs="Arial"/>
            </w:rPr>
            <w:fldChar w:fldCharType="separate"/>
          </w:r>
          <w:r w:rsidR="009F72AF" w:rsidRPr="009F72AF">
            <w:rPr>
              <w:rFonts w:ascii="Arial" w:hAnsi="Arial" w:cs="Arial"/>
              <w:noProof/>
            </w:rPr>
            <w:t>(CPT, 2013)</w:t>
          </w:r>
          <w:r w:rsidR="004C1DA9" w:rsidRPr="00F4690C">
            <w:rPr>
              <w:rFonts w:ascii="Arial" w:hAnsi="Arial" w:cs="Arial"/>
            </w:rPr>
            <w:fldChar w:fldCharType="end"/>
          </w:r>
        </w:sdtContent>
      </w:sdt>
      <w:r w:rsidR="00301AA3" w:rsidRPr="00F4690C">
        <w:rPr>
          <w:rFonts w:ascii="Arial" w:hAnsi="Arial" w:cs="Arial"/>
        </w:rPr>
        <w:t>. The problem mentioned in the report concerning the impunity of those cases is that “to end torture and other ill-treatment, relevant authorities have first of all to acknowledge its existence”, continuing “at present the CPT is not convinced that this is always the case</w:t>
      </w:r>
      <w:r w:rsidR="00823681" w:rsidRPr="00F4690C">
        <w:rPr>
          <w:rFonts w:ascii="Arial" w:hAnsi="Arial" w:cs="Arial"/>
        </w:rPr>
        <w:t xml:space="preserve">”. </w:t>
      </w:r>
      <w:r w:rsidR="00301AA3" w:rsidRPr="00F4690C">
        <w:rPr>
          <w:rFonts w:ascii="Arial" w:hAnsi="Arial" w:cs="Arial"/>
        </w:rPr>
        <w:t>As a reaction to the report of the CPT, the Russian government stated that they have “reasonable grounds to consider that many of the complaint</w:t>
      </w:r>
      <w:r>
        <w:rPr>
          <w:rFonts w:ascii="Arial" w:hAnsi="Arial" w:cs="Arial"/>
        </w:rPr>
        <w:t>s</w:t>
      </w:r>
      <w:r w:rsidR="00301AA3" w:rsidRPr="00F4690C">
        <w:rPr>
          <w:rFonts w:ascii="Arial" w:hAnsi="Arial" w:cs="Arial"/>
        </w:rPr>
        <w:t xml:space="preserve"> </w:t>
      </w:r>
      <w:r>
        <w:rPr>
          <w:rFonts w:ascii="Arial" w:hAnsi="Arial" w:cs="Arial"/>
        </w:rPr>
        <w:t>of suspects</w:t>
      </w:r>
      <w:r w:rsidR="00301AA3" w:rsidRPr="00F4690C">
        <w:rPr>
          <w:rFonts w:ascii="Arial" w:hAnsi="Arial" w:cs="Arial"/>
        </w:rPr>
        <w:t xml:space="preserve"> are dictated by an attempt to avoid responsibility for their deeds” </w:t>
      </w:r>
      <w:sdt>
        <w:sdtPr>
          <w:rPr>
            <w:rFonts w:ascii="Arial" w:hAnsi="Arial" w:cs="Arial"/>
          </w:rPr>
          <w:id w:val="-982386890"/>
          <w:citation/>
        </w:sdtPr>
        <w:sdtEndPr/>
        <w:sdtContent>
          <w:r w:rsidR="00823681" w:rsidRPr="00F4690C">
            <w:rPr>
              <w:rFonts w:ascii="Arial" w:hAnsi="Arial" w:cs="Arial"/>
            </w:rPr>
            <w:fldChar w:fldCharType="begin"/>
          </w:r>
          <w:r w:rsidR="00823681" w:rsidRPr="00F4690C">
            <w:rPr>
              <w:rFonts w:ascii="Arial" w:hAnsi="Arial" w:cs="Arial"/>
            </w:rPr>
            <w:instrText xml:space="preserve"> CITATION Rus13 \l 1043 </w:instrText>
          </w:r>
          <w:r w:rsidR="00823681" w:rsidRPr="00F4690C">
            <w:rPr>
              <w:rFonts w:ascii="Arial" w:hAnsi="Arial" w:cs="Arial"/>
            </w:rPr>
            <w:fldChar w:fldCharType="separate"/>
          </w:r>
          <w:r w:rsidR="009F72AF" w:rsidRPr="009F72AF">
            <w:rPr>
              <w:rFonts w:ascii="Arial" w:hAnsi="Arial" w:cs="Arial"/>
              <w:noProof/>
            </w:rPr>
            <w:t>(Russian Federation, 2013)</w:t>
          </w:r>
          <w:r w:rsidR="00823681" w:rsidRPr="00F4690C">
            <w:rPr>
              <w:rFonts w:ascii="Arial" w:hAnsi="Arial" w:cs="Arial"/>
            </w:rPr>
            <w:fldChar w:fldCharType="end"/>
          </w:r>
        </w:sdtContent>
      </w:sdt>
      <w:r w:rsidR="00301AA3" w:rsidRPr="00F4690C">
        <w:rPr>
          <w:rFonts w:ascii="Arial" w:hAnsi="Arial" w:cs="Arial"/>
        </w:rPr>
        <w:t>.</w:t>
      </w:r>
      <w:r>
        <w:rPr>
          <w:rFonts w:ascii="Arial" w:hAnsi="Arial" w:cs="Arial"/>
        </w:rPr>
        <w:t xml:space="preserve">  </w:t>
      </w:r>
    </w:p>
    <w:p w:rsidR="00967B71" w:rsidRPr="00F4690C" w:rsidRDefault="00967B71" w:rsidP="00967B71">
      <w:pPr>
        <w:spacing w:line="360" w:lineRule="auto"/>
        <w:jc w:val="both"/>
        <w:rPr>
          <w:rFonts w:ascii="Arial" w:hAnsi="Arial" w:cs="Arial"/>
          <w:color w:val="000000"/>
        </w:rPr>
      </w:pPr>
      <w:r w:rsidRPr="00F4690C">
        <w:rPr>
          <w:rFonts w:ascii="Arial" w:hAnsi="Arial" w:cs="Arial"/>
        </w:rPr>
        <w:t>Applications concerning disapp</w:t>
      </w:r>
      <w:r>
        <w:rPr>
          <w:rFonts w:ascii="Arial" w:hAnsi="Arial" w:cs="Arial"/>
        </w:rPr>
        <w:t>earances in the North</w:t>
      </w:r>
      <w:r w:rsidRPr="00F4690C">
        <w:rPr>
          <w:rFonts w:ascii="Arial" w:hAnsi="Arial" w:cs="Arial"/>
        </w:rPr>
        <w:t xml:space="preserve"> Caucasus since the start of the first Chechen war in 1999 have been brought before court regularly and with many similarities, </w:t>
      </w:r>
      <w:r>
        <w:rPr>
          <w:rFonts w:ascii="Arial" w:hAnsi="Arial" w:cs="Arial"/>
        </w:rPr>
        <w:t>finding violations of article</w:t>
      </w:r>
      <w:r w:rsidRPr="00F4690C">
        <w:rPr>
          <w:rFonts w:ascii="Arial" w:hAnsi="Arial" w:cs="Arial"/>
        </w:rPr>
        <w:t xml:space="preserve"> 2, 3, 5 and 13 in more than 120 judgments up to September 2012 </w:t>
      </w:r>
      <w:sdt>
        <w:sdtPr>
          <w:rPr>
            <w:rFonts w:ascii="Arial" w:hAnsi="Arial" w:cs="Arial"/>
          </w:rPr>
          <w:id w:val="1076404149"/>
          <w:citation/>
        </w:sdtPr>
        <w:sdtEndPr/>
        <w:sdtContent>
          <w:r w:rsidRPr="00F4690C">
            <w:rPr>
              <w:rFonts w:ascii="Arial" w:hAnsi="Arial" w:cs="Arial"/>
            </w:rPr>
            <w:fldChar w:fldCharType="begin"/>
          </w:r>
          <w:r w:rsidRPr="00F4690C">
            <w:rPr>
              <w:rFonts w:ascii="Arial" w:hAnsi="Arial" w:cs="Arial"/>
            </w:rPr>
            <w:instrText xml:space="preserve"> CITATION Pre13 \l 1043 </w:instrText>
          </w:r>
          <w:r w:rsidRPr="00F4690C">
            <w:rPr>
              <w:rFonts w:ascii="Arial" w:hAnsi="Arial" w:cs="Arial"/>
            </w:rPr>
            <w:fldChar w:fldCharType="separate"/>
          </w:r>
          <w:r w:rsidR="009F72AF" w:rsidRPr="009F72AF">
            <w:rPr>
              <w:rFonts w:ascii="Arial" w:hAnsi="Arial" w:cs="Arial"/>
              <w:noProof/>
            </w:rPr>
            <w:t>(Press Unit of the European Court of Human Rights, 2013)</w:t>
          </w:r>
          <w:r w:rsidRPr="00F4690C">
            <w:rPr>
              <w:rFonts w:ascii="Arial" w:hAnsi="Arial" w:cs="Arial"/>
            </w:rPr>
            <w:fldChar w:fldCharType="end"/>
          </w:r>
        </w:sdtContent>
      </w:sdt>
      <w:r w:rsidRPr="00F4690C">
        <w:rPr>
          <w:rFonts w:ascii="Arial" w:hAnsi="Arial" w:cs="Arial"/>
        </w:rPr>
        <w:t xml:space="preserve">. </w:t>
      </w:r>
      <w:r w:rsidRPr="00F4690C">
        <w:rPr>
          <w:rFonts w:ascii="Arial" w:hAnsi="Arial" w:cs="Arial"/>
          <w:color w:val="000000"/>
        </w:rPr>
        <w:t xml:space="preserve">Article 2 of the ECHR is not an article that has been </w:t>
      </w:r>
      <w:r>
        <w:rPr>
          <w:rFonts w:ascii="Arial" w:hAnsi="Arial" w:cs="Arial"/>
          <w:color w:val="000000"/>
        </w:rPr>
        <w:t xml:space="preserve">mostly </w:t>
      </w:r>
      <w:r w:rsidRPr="00F4690C">
        <w:rPr>
          <w:rFonts w:ascii="Arial" w:hAnsi="Arial" w:cs="Arial"/>
          <w:color w:val="000000"/>
        </w:rPr>
        <w:t>violated by Russia, but it is an article that can be linked to many similar cas</w:t>
      </w:r>
      <w:r>
        <w:rPr>
          <w:rFonts w:ascii="Arial" w:hAnsi="Arial" w:cs="Arial"/>
          <w:color w:val="000000"/>
        </w:rPr>
        <w:t>es of applicants of the North</w:t>
      </w:r>
      <w:r w:rsidRPr="00F4690C">
        <w:rPr>
          <w:rFonts w:ascii="Arial" w:hAnsi="Arial" w:cs="Arial"/>
          <w:color w:val="000000"/>
        </w:rPr>
        <w:t xml:space="preserve"> Caucasus. This is worrying, while article 2 can be called the </w:t>
      </w:r>
      <w:r>
        <w:rPr>
          <w:rFonts w:ascii="Arial" w:hAnsi="Arial" w:cs="Arial"/>
          <w:color w:val="000000"/>
        </w:rPr>
        <w:t>heart</w:t>
      </w:r>
      <w:r w:rsidRPr="00F4690C">
        <w:rPr>
          <w:rFonts w:ascii="Arial" w:hAnsi="Arial" w:cs="Arial"/>
          <w:color w:val="000000"/>
        </w:rPr>
        <w:t xml:space="preserve"> of the ECHR, as </w:t>
      </w:r>
      <w:proofErr w:type="spellStart"/>
      <w:r w:rsidRPr="00F4690C">
        <w:rPr>
          <w:rFonts w:ascii="Arial" w:hAnsi="Arial" w:cs="Arial"/>
          <w:color w:val="000000"/>
        </w:rPr>
        <w:t>Korff</w:t>
      </w:r>
      <w:proofErr w:type="spellEnd"/>
      <w:r w:rsidRPr="00F4690C">
        <w:rPr>
          <w:rFonts w:ascii="Arial" w:hAnsi="Arial" w:cs="Arial"/>
          <w:color w:val="000000"/>
        </w:rPr>
        <w:t xml:space="preserve"> said “it is the most basic human right of all”, continuing “if one could be arbitrarily deprived of one’s right to life all other rights would become illusory, furthermore this right is a non-</w:t>
      </w:r>
      <w:proofErr w:type="spellStart"/>
      <w:r w:rsidRPr="00F4690C">
        <w:rPr>
          <w:rFonts w:ascii="Arial" w:hAnsi="Arial" w:cs="Arial"/>
          <w:color w:val="000000"/>
        </w:rPr>
        <w:t>derogable</w:t>
      </w:r>
      <w:proofErr w:type="spellEnd"/>
      <w:r w:rsidRPr="00F4690C">
        <w:rPr>
          <w:rFonts w:ascii="Arial" w:hAnsi="Arial" w:cs="Arial"/>
          <w:color w:val="000000"/>
        </w:rPr>
        <w:t xml:space="preserve"> right” </w:t>
      </w:r>
      <w:sdt>
        <w:sdtPr>
          <w:rPr>
            <w:rFonts w:ascii="Arial" w:hAnsi="Arial" w:cs="Arial"/>
            <w:color w:val="000000"/>
          </w:rPr>
          <w:id w:val="885533803"/>
          <w:citation/>
        </w:sdtPr>
        <w:sdtEndPr/>
        <w:sdtContent>
          <w:r w:rsidRPr="00F4690C">
            <w:rPr>
              <w:rFonts w:ascii="Arial" w:hAnsi="Arial" w:cs="Arial"/>
              <w:color w:val="000000"/>
            </w:rPr>
            <w:fldChar w:fldCharType="begin"/>
          </w:r>
          <w:r w:rsidRPr="00F4690C">
            <w:rPr>
              <w:rFonts w:ascii="Arial" w:hAnsi="Arial" w:cs="Arial"/>
              <w:color w:val="000000"/>
            </w:rPr>
            <w:instrText xml:space="preserve">CITATION DKo06 \p 6 \l 1043 </w:instrText>
          </w:r>
          <w:r w:rsidRPr="00F4690C">
            <w:rPr>
              <w:rFonts w:ascii="Arial" w:hAnsi="Arial" w:cs="Arial"/>
              <w:color w:val="000000"/>
            </w:rPr>
            <w:fldChar w:fldCharType="separate"/>
          </w:r>
          <w:r w:rsidR="009F72AF" w:rsidRPr="009F72AF">
            <w:rPr>
              <w:rFonts w:ascii="Arial" w:hAnsi="Arial" w:cs="Arial"/>
              <w:noProof/>
              <w:color w:val="000000"/>
            </w:rPr>
            <w:t>(Korff, 2006, p. 6)</w:t>
          </w:r>
          <w:r w:rsidRPr="00F4690C">
            <w:rPr>
              <w:rFonts w:ascii="Arial" w:hAnsi="Arial" w:cs="Arial"/>
              <w:color w:val="000000"/>
            </w:rPr>
            <w:fldChar w:fldCharType="end"/>
          </w:r>
        </w:sdtContent>
      </w:sdt>
      <w:r w:rsidRPr="00F4690C">
        <w:rPr>
          <w:rFonts w:ascii="Arial" w:hAnsi="Arial" w:cs="Arial"/>
          <w:color w:val="000000"/>
        </w:rPr>
        <w:t>. Non-</w:t>
      </w:r>
      <w:proofErr w:type="spellStart"/>
      <w:r w:rsidRPr="00F4690C">
        <w:rPr>
          <w:rFonts w:ascii="Arial" w:hAnsi="Arial" w:cs="Arial"/>
          <w:color w:val="000000"/>
        </w:rPr>
        <w:t>derogable</w:t>
      </w:r>
      <w:proofErr w:type="spellEnd"/>
      <w:r w:rsidRPr="00F4690C">
        <w:rPr>
          <w:rFonts w:ascii="Arial" w:hAnsi="Arial" w:cs="Arial"/>
          <w:color w:val="000000"/>
        </w:rPr>
        <w:t xml:space="preserve"> </w:t>
      </w:r>
      <w:r>
        <w:rPr>
          <w:rFonts w:ascii="Arial" w:hAnsi="Arial" w:cs="Arial"/>
          <w:color w:val="000000"/>
        </w:rPr>
        <w:t>means</w:t>
      </w:r>
      <w:r w:rsidRPr="00F4690C">
        <w:rPr>
          <w:rFonts w:ascii="Arial" w:hAnsi="Arial" w:cs="Arial"/>
          <w:color w:val="000000"/>
        </w:rPr>
        <w:t xml:space="preserve"> that this right cannot </w:t>
      </w:r>
      <w:r>
        <w:rPr>
          <w:rFonts w:ascii="Arial" w:hAnsi="Arial" w:cs="Arial"/>
          <w:color w:val="000000"/>
        </w:rPr>
        <w:t>be suspended,</w:t>
      </w:r>
      <w:r w:rsidRPr="00F4690C">
        <w:rPr>
          <w:rFonts w:ascii="Arial" w:hAnsi="Arial" w:cs="Arial"/>
          <w:color w:val="000000"/>
        </w:rPr>
        <w:t xml:space="preserve"> even </w:t>
      </w:r>
      <w:r>
        <w:rPr>
          <w:rFonts w:ascii="Arial" w:hAnsi="Arial" w:cs="Arial"/>
          <w:color w:val="000000"/>
        </w:rPr>
        <w:t xml:space="preserve">not </w:t>
      </w:r>
      <w:r w:rsidRPr="00F4690C">
        <w:rPr>
          <w:rFonts w:ascii="Arial" w:hAnsi="Arial" w:cs="Arial"/>
          <w:color w:val="000000"/>
        </w:rPr>
        <w:t xml:space="preserve">during a state of emergency </w:t>
      </w:r>
      <w:sdt>
        <w:sdtPr>
          <w:rPr>
            <w:rFonts w:ascii="Arial" w:hAnsi="Arial" w:cs="Arial"/>
            <w:color w:val="000000"/>
          </w:rPr>
          <w:id w:val="1266582457"/>
          <w:citation/>
        </w:sdtPr>
        <w:sdtEndPr/>
        <w:sdtContent>
          <w:r w:rsidRPr="00F4690C">
            <w:rPr>
              <w:rFonts w:ascii="Arial" w:hAnsi="Arial" w:cs="Arial"/>
              <w:color w:val="000000"/>
            </w:rPr>
            <w:fldChar w:fldCharType="begin"/>
          </w:r>
          <w:r w:rsidRPr="00F4690C">
            <w:rPr>
              <w:rFonts w:ascii="Arial" w:hAnsi="Arial" w:cs="Arial"/>
              <w:color w:val="000000"/>
            </w:rPr>
            <w:instrText xml:space="preserve"> CITATION Hum11 \l 1043 </w:instrText>
          </w:r>
          <w:r w:rsidRPr="00F4690C">
            <w:rPr>
              <w:rFonts w:ascii="Arial" w:hAnsi="Arial" w:cs="Arial"/>
              <w:color w:val="000000"/>
            </w:rPr>
            <w:fldChar w:fldCharType="separate"/>
          </w:r>
          <w:r w:rsidR="009F72AF" w:rsidRPr="009F72AF">
            <w:rPr>
              <w:rFonts w:ascii="Arial" w:hAnsi="Arial" w:cs="Arial"/>
              <w:noProof/>
              <w:color w:val="000000"/>
            </w:rPr>
            <w:t>(Human Rights Law Centre, 2011)</w:t>
          </w:r>
          <w:r w:rsidRPr="00F4690C">
            <w:rPr>
              <w:rFonts w:ascii="Arial" w:hAnsi="Arial" w:cs="Arial"/>
              <w:color w:val="000000"/>
            </w:rPr>
            <w:fldChar w:fldCharType="end"/>
          </w:r>
        </w:sdtContent>
      </w:sdt>
      <w:r w:rsidRPr="00F4690C">
        <w:rPr>
          <w:rFonts w:ascii="Arial" w:hAnsi="Arial" w:cs="Arial"/>
          <w:color w:val="000000"/>
        </w:rPr>
        <w:t xml:space="preserve">. What can be seen often is that a violation is based on the failure of a respondent state to conduct an effective, unbiased and thorough investigation to allegations of violations of this right. As has been stated in the </w:t>
      </w:r>
      <w:proofErr w:type="spellStart"/>
      <w:r w:rsidRPr="00F4690C">
        <w:rPr>
          <w:rFonts w:ascii="Arial" w:hAnsi="Arial" w:cs="Arial"/>
          <w:color w:val="000000"/>
        </w:rPr>
        <w:t>Aslakhanova</w:t>
      </w:r>
      <w:proofErr w:type="spellEnd"/>
      <w:r w:rsidRPr="00F4690C">
        <w:rPr>
          <w:rFonts w:ascii="Arial" w:hAnsi="Arial" w:cs="Arial"/>
          <w:color w:val="000000"/>
        </w:rPr>
        <w:t xml:space="preserve"> and others </w:t>
      </w:r>
      <w:r>
        <w:rPr>
          <w:rFonts w:ascii="Arial" w:hAnsi="Arial" w:cs="Arial"/>
          <w:color w:val="000000"/>
        </w:rPr>
        <w:t>C</w:t>
      </w:r>
      <w:r w:rsidRPr="00F4690C">
        <w:rPr>
          <w:rFonts w:ascii="Arial" w:hAnsi="Arial" w:cs="Arial"/>
          <w:color w:val="000000"/>
        </w:rPr>
        <w:t>ase:</w:t>
      </w:r>
    </w:p>
    <w:p w:rsidR="00967B71" w:rsidRPr="00F4690C" w:rsidRDefault="00967B71" w:rsidP="00967B71">
      <w:pPr>
        <w:spacing w:line="360" w:lineRule="auto"/>
        <w:ind w:left="708"/>
        <w:jc w:val="both"/>
        <w:rPr>
          <w:rFonts w:ascii="Arial" w:hAnsi="Arial" w:cs="Arial"/>
          <w:color w:val="000000"/>
        </w:rPr>
      </w:pPr>
      <w:r w:rsidRPr="00F4690C">
        <w:rPr>
          <w:rFonts w:ascii="Arial" w:hAnsi="Arial" w:cs="Arial"/>
          <w:color w:val="000000"/>
        </w:rPr>
        <w:t xml:space="preserve">There has been a complete failure of the Chechen Republic investigative authorities to deal with the abductions of Chechnya residents by local law-enforcement and security agencies of systematic sabotage of investigations by Chechen law-enforcement agencies and the inability of the Investigative Committee to fulfil its direct mandate to investigate crimes </w:t>
      </w:r>
      <w:sdt>
        <w:sdtPr>
          <w:rPr>
            <w:rFonts w:ascii="Arial" w:hAnsi="Arial" w:cs="Arial"/>
            <w:color w:val="000000"/>
          </w:rPr>
          <w:id w:val="-1415003864"/>
          <w:citation/>
        </w:sdtPr>
        <w:sdtEndPr/>
        <w:sdtContent>
          <w:r w:rsidRPr="00F4690C">
            <w:rPr>
              <w:rFonts w:ascii="Arial" w:hAnsi="Arial" w:cs="Arial"/>
              <w:color w:val="000000"/>
            </w:rPr>
            <w:fldChar w:fldCharType="begin"/>
          </w:r>
          <w:r w:rsidRPr="00F4690C">
            <w:rPr>
              <w:rFonts w:ascii="Arial" w:hAnsi="Arial" w:cs="Arial"/>
              <w:color w:val="000000"/>
            </w:rPr>
            <w:instrText xml:space="preserve"> CITATION CAS12 \l 1043 </w:instrText>
          </w:r>
          <w:r w:rsidRPr="00F4690C">
            <w:rPr>
              <w:rFonts w:ascii="Arial" w:hAnsi="Arial" w:cs="Arial"/>
              <w:color w:val="000000"/>
            </w:rPr>
            <w:fldChar w:fldCharType="separate"/>
          </w:r>
          <w:r w:rsidR="009F72AF" w:rsidRPr="009F72AF">
            <w:rPr>
              <w:rFonts w:ascii="Arial" w:hAnsi="Arial" w:cs="Arial"/>
              <w:noProof/>
              <w:color w:val="000000"/>
            </w:rPr>
            <w:t>(CASE OF ASLAKHANOVA AND OTHERS v. RUSSIA, 2012)</w:t>
          </w:r>
          <w:r w:rsidRPr="00F4690C">
            <w:rPr>
              <w:rFonts w:ascii="Arial" w:hAnsi="Arial" w:cs="Arial"/>
              <w:color w:val="000000"/>
            </w:rPr>
            <w:fldChar w:fldCharType="end"/>
          </w:r>
        </w:sdtContent>
      </w:sdt>
      <w:r w:rsidRPr="00F4690C">
        <w:rPr>
          <w:rFonts w:ascii="Arial" w:hAnsi="Arial" w:cs="Arial"/>
          <w:color w:val="000000"/>
        </w:rPr>
        <w:t>.\</w:t>
      </w:r>
    </w:p>
    <w:p w:rsidR="00967B71" w:rsidRPr="00F4690C" w:rsidRDefault="00967B71" w:rsidP="00967B71">
      <w:pPr>
        <w:spacing w:line="360" w:lineRule="auto"/>
        <w:jc w:val="both"/>
        <w:rPr>
          <w:rFonts w:ascii="Arial" w:hAnsi="Arial" w:cs="Arial"/>
          <w:color w:val="000000"/>
        </w:rPr>
      </w:pPr>
      <w:r>
        <w:rPr>
          <w:rFonts w:ascii="Arial" w:hAnsi="Arial" w:cs="Arial"/>
          <w:color w:val="000000"/>
        </w:rPr>
        <w:t xml:space="preserve">In the </w:t>
      </w:r>
      <w:proofErr w:type="spellStart"/>
      <w:r>
        <w:rPr>
          <w:rFonts w:ascii="Arial" w:hAnsi="Arial" w:cs="Arial"/>
          <w:color w:val="000000"/>
        </w:rPr>
        <w:t>Aslakhanova</w:t>
      </w:r>
      <w:proofErr w:type="spellEnd"/>
      <w:r>
        <w:rPr>
          <w:rFonts w:ascii="Arial" w:hAnsi="Arial" w:cs="Arial"/>
          <w:color w:val="000000"/>
        </w:rPr>
        <w:t xml:space="preserve"> and others C</w:t>
      </w:r>
      <w:r w:rsidRPr="00F4690C">
        <w:rPr>
          <w:rFonts w:ascii="Arial" w:hAnsi="Arial" w:cs="Arial"/>
          <w:color w:val="000000"/>
        </w:rPr>
        <w:t>ase the court judged that a violation of article 2 of the ECHR</w:t>
      </w:r>
      <w:r>
        <w:rPr>
          <w:rFonts w:ascii="Arial" w:hAnsi="Arial" w:cs="Arial"/>
          <w:color w:val="000000"/>
        </w:rPr>
        <w:t xml:space="preserve"> took place</w:t>
      </w:r>
      <w:r w:rsidRPr="00F4690C">
        <w:rPr>
          <w:rFonts w:ascii="Arial" w:hAnsi="Arial" w:cs="Arial"/>
          <w:color w:val="000000"/>
        </w:rPr>
        <w:t xml:space="preserve">, concluding that the relatives of the applicants could be presumed </w:t>
      </w:r>
      <w:r>
        <w:rPr>
          <w:rFonts w:ascii="Arial" w:hAnsi="Arial" w:cs="Arial"/>
          <w:color w:val="000000"/>
        </w:rPr>
        <w:t xml:space="preserve">dead. In the </w:t>
      </w:r>
      <w:r>
        <w:rPr>
          <w:rFonts w:ascii="Arial" w:hAnsi="Arial" w:cs="Arial"/>
          <w:color w:val="000000"/>
        </w:rPr>
        <w:lastRenderedPageBreak/>
        <w:t>light of article 2</w:t>
      </w:r>
      <w:r w:rsidRPr="00F4690C">
        <w:rPr>
          <w:rFonts w:ascii="Arial" w:hAnsi="Arial" w:cs="Arial"/>
          <w:color w:val="000000"/>
        </w:rPr>
        <w:t xml:space="preserve"> the </w:t>
      </w:r>
      <w:proofErr w:type="spellStart"/>
      <w:r w:rsidRPr="00F4690C">
        <w:rPr>
          <w:rFonts w:ascii="Arial" w:hAnsi="Arial" w:cs="Arial"/>
          <w:color w:val="000000"/>
        </w:rPr>
        <w:t>EC</w:t>
      </w:r>
      <w:r>
        <w:rPr>
          <w:rFonts w:ascii="Arial" w:hAnsi="Arial" w:cs="Arial"/>
          <w:color w:val="000000"/>
        </w:rPr>
        <w:t>t</w:t>
      </w:r>
      <w:r w:rsidRPr="00F4690C">
        <w:rPr>
          <w:rFonts w:ascii="Arial" w:hAnsi="Arial" w:cs="Arial"/>
          <w:color w:val="000000"/>
        </w:rPr>
        <w:t>HR</w:t>
      </w:r>
      <w:proofErr w:type="spellEnd"/>
      <w:r w:rsidRPr="00F4690C">
        <w:rPr>
          <w:rFonts w:ascii="Arial" w:hAnsi="Arial" w:cs="Arial"/>
          <w:color w:val="000000"/>
        </w:rPr>
        <w:t xml:space="preserve"> judged that the article had been violated, while the respondent state, Russia, failed to conduct an effective, unbiased and thorough investigation</w:t>
      </w:r>
      <w:sdt>
        <w:sdtPr>
          <w:rPr>
            <w:rFonts w:ascii="Arial" w:hAnsi="Arial" w:cs="Arial"/>
            <w:color w:val="000000"/>
          </w:rPr>
          <w:id w:val="-1864202355"/>
          <w:citation/>
        </w:sdtPr>
        <w:sdtEndPr/>
        <w:sdtContent>
          <w:r w:rsidRPr="00F4690C">
            <w:rPr>
              <w:rFonts w:ascii="Arial" w:hAnsi="Arial" w:cs="Arial"/>
              <w:color w:val="000000"/>
            </w:rPr>
            <w:fldChar w:fldCharType="begin"/>
          </w:r>
          <w:r w:rsidRPr="00F4690C">
            <w:rPr>
              <w:rFonts w:ascii="Arial" w:hAnsi="Arial" w:cs="Arial"/>
              <w:color w:val="000000"/>
            </w:rPr>
            <w:instrText xml:space="preserve"> CITATION CAS12 \l 1043 </w:instrText>
          </w:r>
          <w:r w:rsidRPr="00F4690C">
            <w:rPr>
              <w:rFonts w:ascii="Arial" w:hAnsi="Arial" w:cs="Arial"/>
              <w:color w:val="000000"/>
            </w:rPr>
            <w:fldChar w:fldCharType="separate"/>
          </w:r>
          <w:r w:rsidR="009F72AF">
            <w:rPr>
              <w:rFonts w:ascii="Arial" w:hAnsi="Arial" w:cs="Arial"/>
              <w:noProof/>
              <w:color w:val="000000"/>
            </w:rPr>
            <w:t xml:space="preserve"> </w:t>
          </w:r>
          <w:r w:rsidR="009F72AF" w:rsidRPr="009F72AF">
            <w:rPr>
              <w:rFonts w:ascii="Arial" w:hAnsi="Arial" w:cs="Arial"/>
              <w:noProof/>
              <w:color w:val="000000"/>
            </w:rPr>
            <w:t>(CASE OF ASLAKHANOVA AND OTHERS v. RUSSIA, 2012)</w:t>
          </w:r>
          <w:r w:rsidRPr="00F4690C">
            <w:rPr>
              <w:rFonts w:ascii="Arial" w:hAnsi="Arial" w:cs="Arial"/>
              <w:color w:val="000000"/>
            </w:rPr>
            <w:fldChar w:fldCharType="end"/>
          </w:r>
        </w:sdtContent>
      </w:sdt>
      <w:r w:rsidRPr="00F4690C">
        <w:rPr>
          <w:rFonts w:ascii="Arial" w:hAnsi="Arial" w:cs="Arial"/>
          <w:color w:val="000000"/>
        </w:rPr>
        <w:t xml:space="preserve">. In this case there </w:t>
      </w:r>
      <w:r>
        <w:rPr>
          <w:rFonts w:ascii="Arial" w:hAnsi="Arial" w:cs="Arial"/>
          <w:color w:val="000000"/>
        </w:rPr>
        <w:t xml:space="preserve">has been decided that </w:t>
      </w:r>
      <w:r w:rsidRPr="00F4690C">
        <w:rPr>
          <w:rFonts w:ascii="Arial" w:hAnsi="Arial" w:cs="Arial"/>
          <w:color w:val="000000"/>
        </w:rPr>
        <w:t xml:space="preserve">cases </w:t>
      </w:r>
      <w:r>
        <w:rPr>
          <w:rFonts w:ascii="Arial" w:hAnsi="Arial" w:cs="Arial"/>
          <w:color w:val="000000"/>
        </w:rPr>
        <w:t xml:space="preserve">that can be linked to the aforementioned case </w:t>
      </w:r>
      <w:r w:rsidRPr="00F4690C">
        <w:rPr>
          <w:rFonts w:ascii="Arial" w:hAnsi="Arial" w:cs="Arial"/>
          <w:color w:val="000000"/>
        </w:rPr>
        <w:t xml:space="preserve">which have already been finalised, which are currently pending before court and </w:t>
      </w:r>
      <w:r>
        <w:rPr>
          <w:rFonts w:ascii="Arial" w:hAnsi="Arial" w:cs="Arial"/>
          <w:color w:val="000000"/>
        </w:rPr>
        <w:t>which</w:t>
      </w:r>
      <w:r w:rsidRPr="00F4690C">
        <w:rPr>
          <w:rFonts w:ascii="Arial" w:hAnsi="Arial" w:cs="Arial"/>
          <w:color w:val="000000"/>
        </w:rPr>
        <w:t xml:space="preserve"> are communicated to the court “result from a systemic problem of non-investigation of such crimes, for which there was no effective domestic remedy” </w:t>
      </w:r>
      <w:sdt>
        <w:sdtPr>
          <w:rPr>
            <w:rFonts w:ascii="Arial" w:hAnsi="Arial" w:cs="Arial"/>
            <w:color w:val="000000"/>
          </w:rPr>
          <w:id w:val="-1796368435"/>
          <w:citation/>
        </w:sdtPr>
        <w:sdtEndPr/>
        <w:sdtContent>
          <w:r w:rsidRPr="00F4690C">
            <w:rPr>
              <w:rFonts w:ascii="Arial" w:hAnsi="Arial" w:cs="Arial"/>
              <w:color w:val="000000"/>
            </w:rPr>
            <w:fldChar w:fldCharType="begin"/>
          </w:r>
          <w:r w:rsidRPr="00F4690C">
            <w:rPr>
              <w:rFonts w:ascii="Arial" w:hAnsi="Arial" w:cs="Arial"/>
              <w:color w:val="000000"/>
            </w:rPr>
            <w:instrText xml:space="preserve">CITATION Pre13 \p 9 \l 1043 </w:instrText>
          </w:r>
          <w:r w:rsidRPr="00F4690C">
            <w:rPr>
              <w:rFonts w:ascii="Arial" w:hAnsi="Arial" w:cs="Arial"/>
              <w:color w:val="000000"/>
            </w:rPr>
            <w:fldChar w:fldCharType="separate"/>
          </w:r>
          <w:r w:rsidR="009F72AF" w:rsidRPr="009F72AF">
            <w:rPr>
              <w:rFonts w:ascii="Arial" w:hAnsi="Arial" w:cs="Arial"/>
              <w:noProof/>
              <w:color w:val="000000"/>
            </w:rPr>
            <w:t>(Press Unit of the European Court of Human Rights, 2013, p. 9)</w:t>
          </w:r>
          <w:r w:rsidRPr="00F4690C">
            <w:rPr>
              <w:rFonts w:ascii="Arial" w:hAnsi="Arial" w:cs="Arial"/>
              <w:color w:val="000000"/>
            </w:rPr>
            <w:fldChar w:fldCharType="end"/>
          </w:r>
        </w:sdtContent>
      </w:sdt>
      <w:r w:rsidRPr="00F4690C">
        <w:rPr>
          <w:rFonts w:ascii="Arial" w:hAnsi="Arial" w:cs="Arial"/>
          <w:color w:val="000000"/>
        </w:rPr>
        <w:t xml:space="preserve">. Measures that should be taken by Russia according to the court can be found in twofold, </w:t>
      </w:r>
      <w:r>
        <w:rPr>
          <w:rFonts w:ascii="Arial" w:hAnsi="Arial" w:cs="Arial"/>
          <w:color w:val="000000"/>
        </w:rPr>
        <w:t xml:space="preserve">firstly </w:t>
      </w:r>
      <w:r w:rsidRPr="00F4690C">
        <w:rPr>
          <w:rFonts w:ascii="Arial" w:hAnsi="Arial" w:cs="Arial"/>
          <w:color w:val="000000"/>
        </w:rPr>
        <w:t>alleviating the suffering of the relatives of disappeared persons and</w:t>
      </w:r>
      <w:r>
        <w:rPr>
          <w:rFonts w:ascii="Arial" w:hAnsi="Arial" w:cs="Arial"/>
          <w:color w:val="000000"/>
        </w:rPr>
        <w:t>, secondly,</w:t>
      </w:r>
      <w:r w:rsidRPr="00F4690C">
        <w:rPr>
          <w:rFonts w:ascii="Arial" w:hAnsi="Arial" w:cs="Arial"/>
          <w:color w:val="000000"/>
        </w:rPr>
        <w:t xml:space="preserve"> improving the effectiveness of criminal investigations in which the impunity considering those cases should be dealt with as well </w:t>
      </w:r>
      <w:sdt>
        <w:sdtPr>
          <w:rPr>
            <w:rFonts w:ascii="Arial" w:hAnsi="Arial" w:cs="Arial"/>
            <w:color w:val="000000"/>
          </w:rPr>
          <w:id w:val="-249901101"/>
          <w:citation/>
        </w:sdtPr>
        <w:sdtEndPr/>
        <w:sdtContent>
          <w:r w:rsidRPr="00F4690C">
            <w:rPr>
              <w:rFonts w:ascii="Arial" w:hAnsi="Arial" w:cs="Arial"/>
              <w:color w:val="000000"/>
            </w:rPr>
            <w:fldChar w:fldCharType="begin"/>
          </w:r>
          <w:r w:rsidRPr="00F4690C">
            <w:rPr>
              <w:rFonts w:ascii="Arial" w:hAnsi="Arial" w:cs="Arial"/>
              <w:color w:val="000000"/>
            </w:rPr>
            <w:instrText xml:space="preserve"> CITATION CAS12 \l 1043 </w:instrText>
          </w:r>
          <w:r w:rsidRPr="00F4690C">
            <w:rPr>
              <w:rFonts w:ascii="Arial" w:hAnsi="Arial" w:cs="Arial"/>
              <w:color w:val="000000"/>
            </w:rPr>
            <w:fldChar w:fldCharType="separate"/>
          </w:r>
          <w:r w:rsidR="009F72AF" w:rsidRPr="009F72AF">
            <w:rPr>
              <w:rFonts w:ascii="Arial" w:hAnsi="Arial" w:cs="Arial"/>
              <w:noProof/>
              <w:color w:val="000000"/>
            </w:rPr>
            <w:t>(CASE OF ASLAKHANOVA AND OTHERS v. RUSSIA, 2012)</w:t>
          </w:r>
          <w:r w:rsidRPr="00F4690C">
            <w:rPr>
              <w:rFonts w:ascii="Arial" w:hAnsi="Arial" w:cs="Arial"/>
              <w:color w:val="000000"/>
            </w:rPr>
            <w:fldChar w:fldCharType="end"/>
          </w:r>
        </w:sdtContent>
      </w:sdt>
      <w:r w:rsidRPr="00F4690C">
        <w:rPr>
          <w:rFonts w:ascii="Arial" w:hAnsi="Arial" w:cs="Arial"/>
          <w:color w:val="000000"/>
        </w:rPr>
        <w:t xml:space="preserve">. </w:t>
      </w:r>
    </w:p>
    <w:p w:rsidR="0041108D" w:rsidRPr="00F4690C" w:rsidRDefault="0041108D" w:rsidP="0041108D">
      <w:pPr>
        <w:spacing w:line="360" w:lineRule="auto"/>
        <w:jc w:val="both"/>
        <w:rPr>
          <w:rFonts w:ascii="Arial" w:hAnsi="Arial" w:cs="Arial"/>
        </w:rPr>
      </w:pPr>
      <w:r>
        <w:rPr>
          <w:rFonts w:ascii="Arial" w:hAnsi="Arial" w:cs="Arial"/>
        </w:rPr>
        <w:t xml:space="preserve">Violations of article 3 are also found regularly in cases </w:t>
      </w:r>
      <w:r w:rsidR="00E85E17">
        <w:rPr>
          <w:rFonts w:ascii="Arial" w:hAnsi="Arial" w:cs="Arial"/>
        </w:rPr>
        <w:t>evolving around</w:t>
      </w:r>
      <w:r>
        <w:rPr>
          <w:rFonts w:ascii="Arial" w:hAnsi="Arial" w:cs="Arial"/>
        </w:rPr>
        <w:t xml:space="preserve"> low standards of detention centres or the failure to protect detainees </w:t>
      </w:r>
      <w:r w:rsidR="00E85E17">
        <w:rPr>
          <w:rFonts w:ascii="Arial" w:hAnsi="Arial" w:cs="Arial"/>
        </w:rPr>
        <w:t>from</w:t>
      </w:r>
      <w:r>
        <w:rPr>
          <w:rFonts w:ascii="Arial" w:hAnsi="Arial" w:cs="Arial"/>
        </w:rPr>
        <w:t xml:space="preserve"> torture. </w:t>
      </w:r>
      <w:r w:rsidRPr="00F4690C">
        <w:rPr>
          <w:rFonts w:ascii="Arial" w:hAnsi="Arial" w:cs="Arial"/>
        </w:rPr>
        <w:t xml:space="preserve">The Kalashnikov case has been the first case where the ruling of the </w:t>
      </w:r>
      <w:proofErr w:type="spellStart"/>
      <w:r w:rsidRPr="00F4690C">
        <w:rPr>
          <w:rFonts w:ascii="Arial" w:hAnsi="Arial" w:cs="Arial"/>
        </w:rPr>
        <w:t>ECtHR</w:t>
      </w:r>
      <w:proofErr w:type="spellEnd"/>
      <w:r w:rsidRPr="00F4690C">
        <w:rPr>
          <w:rFonts w:ascii="Arial" w:hAnsi="Arial" w:cs="Arial"/>
        </w:rPr>
        <w:t xml:space="preserve"> was in favour of the applicant</w:t>
      </w:r>
      <w:r w:rsidR="00E85E17">
        <w:rPr>
          <w:rFonts w:ascii="Arial" w:hAnsi="Arial" w:cs="Arial"/>
        </w:rPr>
        <w:t xml:space="preserve"> </w:t>
      </w:r>
      <w:r w:rsidRPr="00F4690C">
        <w:rPr>
          <w:rFonts w:ascii="Arial" w:hAnsi="Arial" w:cs="Arial"/>
        </w:rPr>
        <w:t>article 3</w:t>
      </w:r>
      <w:r w:rsidR="00E85E17">
        <w:rPr>
          <w:rFonts w:ascii="Arial" w:hAnsi="Arial" w:cs="Arial"/>
        </w:rPr>
        <w:t>, among other articles,</w:t>
      </w:r>
      <w:r w:rsidRPr="00F4690C">
        <w:rPr>
          <w:rFonts w:ascii="Arial" w:hAnsi="Arial" w:cs="Arial"/>
        </w:rPr>
        <w:t xml:space="preserve"> had been violated. The court concluded that the conditions of the detention centre could be described as unsanitary and overcrowded, which had resulted in a negative effect on the physical and psychological well-being of the applicant </w:t>
      </w:r>
      <w:sdt>
        <w:sdtPr>
          <w:rPr>
            <w:rFonts w:ascii="Arial" w:hAnsi="Arial" w:cs="Arial"/>
          </w:rPr>
          <w:id w:val="1354921900"/>
          <w:citation/>
        </w:sdtPr>
        <w:sdtEndPr/>
        <w:sdtContent>
          <w:r w:rsidRPr="00F4690C">
            <w:rPr>
              <w:rFonts w:ascii="Arial" w:hAnsi="Arial" w:cs="Arial"/>
            </w:rPr>
            <w:fldChar w:fldCharType="begin"/>
          </w:r>
          <w:r w:rsidRPr="00F4690C">
            <w:rPr>
              <w:rFonts w:ascii="Arial" w:hAnsi="Arial" w:cs="Arial"/>
              <w:noProof/>
            </w:rPr>
            <w:instrText xml:space="preserve"> CITATION CAS02 \l 1043 </w:instrText>
          </w:r>
          <w:r w:rsidRPr="00F4690C">
            <w:rPr>
              <w:rFonts w:ascii="Arial" w:hAnsi="Arial" w:cs="Arial"/>
            </w:rPr>
            <w:fldChar w:fldCharType="separate"/>
          </w:r>
          <w:r w:rsidR="009F72AF" w:rsidRPr="009F72AF">
            <w:rPr>
              <w:rFonts w:ascii="Arial" w:hAnsi="Arial" w:cs="Arial"/>
              <w:noProof/>
            </w:rPr>
            <w:t>(CASE OF KALASHNIKOV v. RUSSIA, 2002)</w:t>
          </w:r>
          <w:r w:rsidRPr="00F4690C">
            <w:rPr>
              <w:rFonts w:ascii="Arial" w:hAnsi="Arial" w:cs="Arial"/>
            </w:rPr>
            <w:fldChar w:fldCharType="end"/>
          </w:r>
        </w:sdtContent>
      </w:sdt>
      <w:r w:rsidR="00E85E17">
        <w:rPr>
          <w:rFonts w:ascii="Arial" w:hAnsi="Arial" w:cs="Arial"/>
        </w:rPr>
        <w:t>. Reason for applications</w:t>
      </w:r>
      <w:r w:rsidRPr="00F4690C">
        <w:rPr>
          <w:rFonts w:ascii="Arial" w:hAnsi="Arial" w:cs="Arial"/>
        </w:rPr>
        <w:t xml:space="preserve"> accusing Russia from violating article 3 have mostly been ill-treatment by police officers and conditions in detention centres. Examples of this, besides the Kalashnikov case, are the following:</w:t>
      </w:r>
    </w:p>
    <w:p w:rsidR="0041108D" w:rsidRPr="00F4690C" w:rsidRDefault="00E85E17" w:rsidP="0041108D">
      <w:pPr>
        <w:spacing w:line="360" w:lineRule="auto"/>
        <w:ind w:left="708"/>
        <w:jc w:val="both"/>
        <w:rPr>
          <w:rFonts w:ascii="Arial" w:hAnsi="Arial" w:cs="Arial"/>
        </w:rPr>
      </w:pPr>
      <w:r>
        <w:rPr>
          <w:rFonts w:ascii="Arial" w:hAnsi="Arial" w:cs="Arial"/>
        </w:rPr>
        <w:t xml:space="preserve">In the </w:t>
      </w:r>
      <w:proofErr w:type="spellStart"/>
      <w:r>
        <w:rPr>
          <w:rFonts w:ascii="Arial" w:hAnsi="Arial" w:cs="Arial"/>
        </w:rPr>
        <w:t>Dedovskiy</w:t>
      </w:r>
      <w:proofErr w:type="spellEnd"/>
      <w:r>
        <w:rPr>
          <w:rFonts w:ascii="Arial" w:hAnsi="Arial" w:cs="Arial"/>
        </w:rPr>
        <w:t xml:space="preserve"> case the C</w:t>
      </w:r>
      <w:r w:rsidR="0041108D" w:rsidRPr="00F4690C">
        <w:rPr>
          <w:rFonts w:ascii="Arial" w:hAnsi="Arial" w:cs="Arial"/>
        </w:rPr>
        <w:t xml:space="preserve">ourt ruled that ill-treatment of </w:t>
      </w:r>
      <w:r>
        <w:rPr>
          <w:rFonts w:ascii="Arial" w:hAnsi="Arial" w:cs="Arial"/>
        </w:rPr>
        <w:t>officers to the applicants</w:t>
      </w:r>
      <w:r w:rsidR="0041108D" w:rsidRPr="00F4690C">
        <w:rPr>
          <w:rFonts w:ascii="Arial" w:hAnsi="Arial" w:cs="Arial"/>
        </w:rPr>
        <w:t xml:space="preserve"> in the form of beating with and without the use of truncheons, and a failure to properly investigate th</w:t>
      </w:r>
      <w:r>
        <w:rPr>
          <w:rFonts w:ascii="Arial" w:hAnsi="Arial" w:cs="Arial"/>
        </w:rPr>
        <w:t>e allegations of the applicants</w:t>
      </w:r>
      <w:r w:rsidR="0041108D" w:rsidRPr="00F4690C">
        <w:rPr>
          <w:rFonts w:ascii="Arial" w:hAnsi="Arial" w:cs="Arial"/>
        </w:rPr>
        <w:t xml:space="preserve"> </w:t>
      </w:r>
      <w:r>
        <w:rPr>
          <w:rFonts w:ascii="Arial" w:hAnsi="Arial" w:cs="Arial"/>
        </w:rPr>
        <w:t>has been</w:t>
      </w:r>
      <w:r w:rsidR="0041108D" w:rsidRPr="00F4690C">
        <w:rPr>
          <w:rFonts w:ascii="Arial" w:hAnsi="Arial" w:cs="Arial"/>
        </w:rPr>
        <w:t xml:space="preserve"> </w:t>
      </w:r>
      <w:r>
        <w:rPr>
          <w:rFonts w:ascii="Arial" w:hAnsi="Arial" w:cs="Arial"/>
        </w:rPr>
        <w:t>proved</w:t>
      </w:r>
      <w:r w:rsidR="0041108D" w:rsidRPr="00F4690C">
        <w:rPr>
          <w:rFonts w:ascii="Arial" w:hAnsi="Arial" w:cs="Arial"/>
        </w:rPr>
        <w:t xml:space="preserve"> </w:t>
      </w:r>
      <w:sdt>
        <w:sdtPr>
          <w:rPr>
            <w:rFonts w:ascii="Arial" w:hAnsi="Arial" w:cs="Arial"/>
          </w:rPr>
          <w:id w:val="618723302"/>
          <w:citation/>
        </w:sdtPr>
        <w:sdtEndPr/>
        <w:sdtContent>
          <w:r w:rsidR="0041108D" w:rsidRPr="00F4690C">
            <w:rPr>
              <w:rFonts w:ascii="Arial" w:hAnsi="Arial" w:cs="Arial"/>
            </w:rPr>
            <w:fldChar w:fldCharType="begin"/>
          </w:r>
          <w:r w:rsidR="0041108D" w:rsidRPr="00F4690C">
            <w:rPr>
              <w:rFonts w:ascii="Arial" w:hAnsi="Arial" w:cs="Arial"/>
            </w:rPr>
            <w:instrText xml:space="preserve"> CITATION CAS081 \l 1043 </w:instrText>
          </w:r>
          <w:r w:rsidR="0041108D" w:rsidRPr="00F4690C">
            <w:rPr>
              <w:rFonts w:ascii="Arial" w:hAnsi="Arial" w:cs="Arial"/>
            </w:rPr>
            <w:fldChar w:fldCharType="separate"/>
          </w:r>
          <w:r w:rsidR="009F72AF" w:rsidRPr="009F72AF">
            <w:rPr>
              <w:rFonts w:ascii="Arial" w:hAnsi="Arial" w:cs="Arial"/>
              <w:noProof/>
            </w:rPr>
            <w:t>(CASE OF DEDOVSKIY AND OTHERS v. RUSSIA, 2008)</w:t>
          </w:r>
          <w:r w:rsidR="0041108D" w:rsidRPr="00F4690C">
            <w:rPr>
              <w:rFonts w:ascii="Arial" w:hAnsi="Arial" w:cs="Arial"/>
            </w:rPr>
            <w:fldChar w:fldCharType="end"/>
          </w:r>
        </w:sdtContent>
      </w:sdt>
      <w:r w:rsidR="0041108D" w:rsidRPr="00F4690C">
        <w:rPr>
          <w:rFonts w:ascii="Arial" w:hAnsi="Arial" w:cs="Arial"/>
        </w:rPr>
        <w:t xml:space="preserve">. </w:t>
      </w:r>
    </w:p>
    <w:p w:rsidR="0041108D" w:rsidRPr="00F4690C" w:rsidRDefault="00E85E17" w:rsidP="0041108D">
      <w:pPr>
        <w:spacing w:after="0" w:line="360" w:lineRule="auto"/>
        <w:ind w:left="708"/>
        <w:jc w:val="both"/>
        <w:rPr>
          <w:rFonts w:ascii="Arial" w:hAnsi="Arial" w:cs="Arial"/>
        </w:rPr>
      </w:pPr>
      <w:r>
        <w:rPr>
          <w:rFonts w:ascii="Arial" w:hAnsi="Arial" w:cs="Arial"/>
        </w:rPr>
        <w:t>In t</w:t>
      </w:r>
      <w:r w:rsidR="0041108D">
        <w:rPr>
          <w:rFonts w:ascii="Arial" w:hAnsi="Arial" w:cs="Arial"/>
        </w:rPr>
        <w:t xml:space="preserve">he </w:t>
      </w:r>
      <w:proofErr w:type="spellStart"/>
      <w:r w:rsidR="0041108D">
        <w:rPr>
          <w:rFonts w:ascii="Arial" w:hAnsi="Arial" w:cs="Arial"/>
        </w:rPr>
        <w:t>Aleksanyan</w:t>
      </w:r>
      <w:proofErr w:type="spellEnd"/>
      <w:r w:rsidR="0041108D">
        <w:rPr>
          <w:rFonts w:ascii="Arial" w:hAnsi="Arial" w:cs="Arial"/>
        </w:rPr>
        <w:t xml:space="preserve"> case </w:t>
      </w:r>
      <w:r>
        <w:rPr>
          <w:rFonts w:ascii="Arial" w:hAnsi="Arial" w:cs="Arial"/>
        </w:rPr>
        <w:t>was</w:t>
      </w:r>
      <w:r w:rsidR="0041108D">
        <w:rPr>
          <w:rFonts w:ascii="Arial" w:hAnsi="Arial" w:cs="Arial"/>
        </w:rPr>
        <w:t xml:space="preserve"> </w:t>
      </w:r>
      <w:r w:rsidR="0041108D" w:rsidRPr="00F4690C">
        <w:rPr>
          <w:rFonts w:ascii="Arial" w:hAnsi="Arial" w:cs="Arial"/>
        </w:rPr>
        <w:t xml:space="preserve">ruled that the accused </w:t>
      </w:r>
      <w:r w:rsidR="0041108D">
        <w:rPr>
          <w:rFonts w:ascii="Arial" w:hAnsi="Arial" w:cs="Arial"/>
        </w:rPr>
        <w:t xml:space="preserve">party </w:t>
      </w:r>
      <w:r w:rsidR="0041108D" w:rsidRPr="00F4690C">
        <w:rPr>
          <w:rFonts w:ascii="Arial" w:hAnsi="Arial" w:cs="Arial"/>
        </w:rPr>
        <w:t xml:space="preserve">failed to take effective care of the applicant during the detention, which caused hardship and suffering, </w:t>
      </w:r>
      <w:r w:rsidR="0041108D">
        <w:rPr>
          <w:rFonts w:ascii="Arial" w:hAnsi="Arial" w:cs="Arial"/>
        </w:rPr>
        <w:t>amounting</w:t>
      </w:r>
      <w:r w:rsidR="0041108D" w:rsidRPr="00F4690C">
        <w:rPr>
          <w:rFonts w:ascii="Arial" w:hAnsi="Arial" w:cs="Arial"/>
        </w:rPr>
        <w:t xml:space="preserve"> to inhumane and degrading treatment </w:t>
      </w:r>
      <w:sdt>
        <w:sdtPr>
          <w:rPr>
            <w:rFonts w:ascii="Arial" w:hAnsi="Arial" w:cs="Arial"/>
          </w:rPr>
          <w:id w:val="-1093015252"/>
          <w:citation/>
        </w:sdtPr>
        <w:sdtEndPr/>
        <w:sdtContent>
          <w:r w:rsidR="0041108D" w:rsidRPr="00F4690C">
            <w:rPr>
              <w:rFonts w:ascii="Arial" w:hAnsi="Arial" w:cs="Arial"/>
            </w:rPr>
            <w:fldChar w:fldCharType="begin"/>
          </w:r>
          <w:r w:rsidR="0041108D" w:rsidRPr="00F4690C">
            <w:rPr>
              <w:rFonts w:ascii="Arial" w:hAnsi="Arial" w:cs="Arial"/>
            </w:rPr>
            <w:instrText xml:space="preserve"> CITATION CAS08 \l 1043 </w:instrText>
          </w:r>
          <w:r w:rsidR="0041108D" w:rsidRPr="00F4690C">
            <w:rPr>
              <w:rFonts w:ascii="Arial" w:hAnsi="Arial" w:cs="Arial"/>
            </w:rPr>
            <w:fldChar w:fldCharType="separate"/>
          </w:r>
          <w:r w:rsidR="009F72AF" w:rsidRPr="009F72AF">
            <w:rPr>
              <w:rFonts w:ascii="Arial" w:hAnsi="Arial" w:cs="Arial"/>
              <w:noProof/>
            </w:rPr>
            <w:t>(CASE OF ALEKSANYAN v. RUSSIA, 2008)</w:t>
          </w:r>
          <w:r w:rsidR="0041108D" w:rsidRPr="00F4690C">
            <w:rPr>
              <w:rFonts w:ascii="Arial" w:hAnsi="Arial" w:cs="Arial"/>
            </w:rPr>
            <w:fldChar w:fldCharType="end"/>
          </w:r>
        </w:sdtContent>
      </w:sdt>
      <w:r w:rsidR="0041108D" w:rsidRPr="00F4690C">
        <w:rPr>
          <w:rFonts w:ascii="Arial" w:hAnsi="Arial" w:cs="Arial"/>
        </w:rPr>
        <w:t>.</w:t>
      </w:r>
    </w:p>
    <w:p w:rsidR="0041108D" w:rsidRPr="00F4690C" w:rsidRDefault="0041108D" w:rsidP="0041108D">
      <w:pPr>
        <w:spacing w:after="0" w:line="360" w:lineRule="auto"/>
        <w:ind w:left="708"/>
        <w:jc w:val="both"/>
        <w:rPr>
          <w:rFonts w:ascii="Arial" w:hAnsi="Arial" w:cs="Arial"/>
        </w:rPr>
      </w:pPr>
    </w:p>
    <w:p w:rsidR="0041108D" w:rsidRPr="00F4690C" w:rsidRDefault="00E85E17" w:rsidP="0041108D">
      <w:pPr>
        <w:spacing w:after="0" w:line="360" w:lineRule="auto"/>
        <w:ind w:left="708"/>
        <w:jc w:val="both"/>
        <w:rPr>
          <w:rFonts w:ascii="Arial" w:hAnsi="Arial" w:cs="Arial"/>
        </w:rPr>
      </w:pPr>
      <w:r>
        <w:rPr>
          <w:rFonts w:ascii="Arial" w:hAnsi="Arial" w:cs="Arial"/>
        </w:rPr>
        <w:t xml:space="preserve">In the </w:t>
      </w:r>
      <w:proofErr w:type="spellStart"/>
      <w:r>
        <w:rPr>
          <w:rFonts w:ascii="Arial" w:hAnsi="Arial" w:cs="Arial"/>
        </w:rPr>
        <w:t>Premininy</w:t>
      </w:r>
      <w:proofErr w:type="spellEnd"/>
      <w:r>
        <w:rPr>
          <w:rFonts w:ascii="Arial" w:hAnsi="Arial" w:cs="Arial"/>
        </w:rPr>
        <w:t xml:space="preserve"> case </w:t>
      </w:r>
      <w:r w:rsidR="0041108D" w:rsidRPr="00F4690C">
        <w:rPr>
          <w:rFonts w:ascii="Arial" w:hAnsi="Arial" w:cs="Arial"/>
        </w:rPr>
        <w:t xml:space="preserve">there </w:t>
      </w:r>
      <w:r>
        <w:rPr>
          <w:rFonts w:ascii="Arial" w:hAnsi="Arial" w:cs="Arial"/>
        </w:rPr>
        <w:t>was concluded by the C</w:t>
      </w:r>
      <w:r w:rsidR="0041108D" w:rsidRPr="00F4690C">
        <w:rPr>
          <w:rFonts w:ascii="Arial" w:hAnsi="Arial" w:cs="Arial"/>
        </w:rPr>
        <w:t>ourt that the first applicant had been tortured and treated inhumanly by fellow cellmates during the detention in detention facility no. 1 in Yekateri</w:t>
      </w:r>
      <w:r w:rsidR="0041108D">
        <w:rPr>
          <w:rFonts w:ascii="Arial" w:hAnsi="Arial" w:cs="Arial"/>
        </w:rPr>
        <w:t>nburg in the first half of June. T</w:t>
      </w:r>
      <w:r w:rsidR="0041108D" w:rsidRPr="00F4690C">
        <w:rPr>
          <w:rFonts w:ascii="Arial" w:hAnsi="Arial" w:cs="Arial"/>
        </w:rPr>
        <w:t xml:space="preserve">he authorities </w:t>
      </w:r>
      <w:r w:rsidR="0041108D">
        <w:rPr>
          <w:rFonts w:ascii="Arial" w:hAnsi="Arial" w:cs="Arial"/>
        </w:rPr>
        <w:t xml:space="preserve">had </w:t>
      </w:r>
      <w:r w:rsidR="0041108D" w:rsidRPr="00F4690C">
        <w:rPr>
          <w:rFonts w:ascii="Arial" w:hAnsi="Arial" w:cs="Arial"/>
        </w:rPr>
        <w:t xml:space="preserve">failed to protect the applicant and to investigate the complaints of the applicant effectively </w:t>
      </w:r>
      <w:sdt>
        <w:sdtPr>
          <w:rPr>
            <w:rFonts w:ascii="Arial" w:hAnsi="Arial" w:cs="Arial"/>
          </w:rPr>
          <w:id w:val="-1619824413"/>
          <w:citation/>
        </w:sdtPr>
        <w:sdtEndPr/>
        <w:sdtContent>
          <w:r w:rsidR="0041108D" w:rsidRPr="00F4690C">
            <w:rPr>
              <w:rFonts w:ascii="Arial" w:hAnsi="Arial" w:cs="Arial"/>
            </w:rPr>
            <w:fldChar w:fldCharType="begin"/>
          </w:r>
          <w:r w:rsidR="0041108D" w:rsidRPr="00F4690C">
            <w:rPr>
              <w:rFonts w:ascii="Arial" w:hAnsi="Arial" w:cs="Arial"/>
            </w:rPr>
            <w:instrText xml:space="preserve"> CITATION CAS011 \l 1043 </w:instrText>
          </w:r>
          <w:r w:rsidR="0041108D" w:rsidRPr="00F4690C">
            <w:rPr>
              <w:rFonts w:ascii="Arial" w:hAnsi="Arial" w:cs="Arial"/>
            </w:rPr>
            <w:fldChar w:fldCharType="separate"/>
          </w:r>
          <w:r w:rsidR="009F72AF" w:rsidRPr="009F72AF">
            <w:rPr>
              <w:rFonts w:ascii="Arial" w:hAnsi="Arial" w:cs="Arial"/>
              <w:noProof/>
            </w:rPr>
            <w:t>(CASE OF PREMININY v. RUSSIA, 2011)</w:t>
          </w:r>
          <w:r w:rsidR="0041108D" w:rsidRPr="00F4690C">
            <w:rPr>
              <w:rFonts w:ascii="Arial" w:hAnsi="Arial" w:cs="Arial"/>
            </w:rPr>
            <w:fldChar w:fldCharType="end"/>
          </w:r>
        </w:sdtContent>
      </w:sdt>
      <w:r w:rsidR="0041108D" w:rsidRPr="00F4690C">
        <w:rPr>
          <w:rFonts w:ascii="Arial" w:hAnsi="Arial" w:cs="Arial"/>
        </w:rPr>
        <w:t>.</w:t>
      </w:r>
    </w:p>
    <w:p w:rsidR="0041108D" w:rsidRPr="00F4690C" w:rsidRDefault="0041108D" w:rsidP="0041108D">
      <w:pPr>
        <w:spacing w:after="0" w:line="360" w:lineRule="auto"/>
        <w:ind w:left="708"/>
        <w:jc w:val="both"/>
        <w:rPr>
          <w:rFonts w:ascii="Arial" w:hAnsi="Arial" w:cs="Arial"/>
        </w:rPr>
      </w:pPr>
    </w:p>
    <w:p w:rsidR="0041108D" w:rsidRPr="00F4690C" w:rsidRDefault="00E85E17" w:rsidP="0041108D">
      <w:pPr>
        <w:spacing w:after="0" w:line="360" w:lineRule="auto"/>
        <w:ind w:left="708"/>
        <w:jc w:val="both"/>
        <w:rPr>
          <w:rFonts w:ascii="Arial" w:hAnsi="Arial" w:cs="Arial"/>
        </w:rPr>
      </w:pPr>
      <w:r>
        <w:rPr>
          <w:rFonts w:ascii="Arial" w:hAnsi="Arial" w:cs="Arial"/>
        </w:rPr>
        <w:lastRenderedPageBreak/>
        <w:t xml:space="preserve">In the </w:t>
      </w:r>
      <w:proofErr w:type="spellStart"/>
      <w:r>
        <w:rPr>
          <w:rFonts w:ascii="Arial" w:hAnsi="Arial" w:cs="Arial"/>
        </w:rPr>
        <w:t>Khodorkovskiy</w:t>
      </w:r>
      <w:proofErr w:type="spellEnd"/>
      <w:r>
        <w:rPr>
          <w:rFonts w:ascii="Arial" w:hAnsi="Arial" w:cs="Arial"/>
        </w:rPr>
        <w:t xml:space="preserve"> case the C</w:t>
      </w:r>
      <w:r w:rsidR="0041108D" w:rsidRPr="00F4690C">
        <w:rPr>
          <w:rFonts w:ascii="Arial" w:hAnsi="Arial" w:cs="Arial"/>
        </w:rPr>
        <w:t>ourt ruled that</w:t>
      </w:r>
      <w:r>
        <w:rPr>
          <w:rFonts w:ascii="Arial" w:hAnsi="Arial" w:cs="Arial"/>
        </w:rPr>
        <w:t xml:space="preserve"> the</w:t>
      </w:r>
      <w:r w:rsidR="0041108D" w:rsidRPr="00F4690C">
        <w:rPr>
          <w:rFonts w:ascii="Arial" w:hAnsi="Arial" w:cs="Arial"/>
        </w:rPr>
        <w:t xml:space="preserve"> conditions in the prison </w:t>
      </w:r>
      <w:r>
        <w:rPr>
          <w:rFonts w:ascii="Arial" w:hAnsi="Arial" w:cs="Arial"/>
        </w:rPr>
        <w:t>did</w:t>
      </w:r>
      <w:r w:rsidR="0041108D" w:rsidRPr="00F4690C">
        <w:rPr>
          <w:rFonts w:ascii="Arial" w:hAnsi="Arial" w:cs="Arial"/>
        </w:rPr>
        <w:t xml:space="preserve"> no</w:t>
      </w:r>
      <w:r>
        <w:rPr>
          <w:rFonts w:ascii="Arial" w:hAnsi="Arial" w:cs="Arial"/>
        </w:rPr>
        <w:t>t comply with ECHR standards. The Court also ruled</w:t>
      </w:r>
      <w:r w:rsidR="0041108D" w:rsidRPr="00F4690C">
        <w:rPr>
          <w:rFonts w:ascii="Arial" w:hAnsi="Arial" w:cs="Arial"/>
        </w:rPr>
        <w:t xml:space="preserve"> that </w:t>
      </w:r>
      <w:r>
        <w:rPr>
          <w:rFonts w:ascii="Arial" w:hAnsi="Arial" w:cs="Arial"/>
        </w:rPr>
        <w:t xml:space="preserve">the </w:t>
      </w:r>
      <w:r w:rsidR="0041108D" w:rsidRPr="00F4690C">
        <w:rPr>
          <w:rFonts w:ascii="Arial" w:hAnsi="Arial" w:cs="Arial"/>
        </w:rPr>
        <w:t xml:space="preserve">conditions in the courtroom had been inhumane and humiliating, placing the applicant in a metal cage during the hearing, which was an excessive security arrangement </w:t>
      </w:r>
      <w:sdt>
        <w:sdtPr>
          <w:rPr>
            <w:rFonts w:ascii="Arial" w:hAnsi="Arial" w:cs="Arial"/>
          </w:rPr>
          <w:id w:val="910580434"/>
          <w:citation/>
        </w:sdtPr>
        <w:sdtEndPr/>
        <w:sdtContent>
          <w:r w:rsidR="0041108D" w:rsidRPr="00F4690C">
            <w:rPr>
              <w:rFonts w:ascii="Arial" w:hAnsi="Arial" w:cs="Arial"/>
            </w:rPr>
            <w:fldChar w:fldCharType="begin"/>
          </w:r>
          <w:r w:rsidR="0041108D" w:rsidRPr="00F4690C">
            <w:rPr>
              <w:rFonts w:ascii="Arial" w:hAnsi="Arial" w:cs="Arial"/>
            </w:rPr>
            <w:instrText xml:space="preserve"> CITATION CASE11 \l 1043 </w:instrText>
          </w:r>
          <w:r w:rsidR="0041108D" w:rsidRPr="00F4690C">
            <w:rPr>
              <w:rFonts w:ascii="Arial" w:hAnsi="Arial" w:cs="Arial"/>
            </w:rPr>
            <w:fldChar w:fldCharType="separate"/>
          </w:r>
          <w:r w:rsidR="009F72AF" w:rsidRPr="009F72AF">
            <w:rPr>
              <w:rFonts w:ascii="Arial" w:hAnsi="Arial" w:cs="Arial"/>
              <w:noProof/>
            </w:rPr>
            <w:t>(CASE OF KHODORKOVSKIY v. RUSSIA, 2011)</w:t>
          </w:r>
          <w:r w:rsidR="0041108D" w:rsidRPr="00F4690C">
            <w:rPr>
              <w:rFonts w:ascii="Arial" w:hAnsi="Arial" w:cs="Arial"/>
            </w:rPr>
            <w:fldChar w:fldCharType="end"/>
          </w:r>
        </w:sdtContent>
      </w:sdt>
      <w:r w:rsidR="0041108D" w:rsidRPr="00F4690C">
        <w:rPr>
          <w:rFonts w:ascii="Arial" w:hAnsi="Arial" w:cs="Arial"/>
        </w:rPr>
        <w:t>.</w:t>
      </w:r>
    </w:p>
    <w:p w:rsidR="0041108D" w:rsidRPr="00F4690C" w:rsidRDefault="0041108D" w:rsidP="0041108D">
      <w:pPr>
        <w:spacing w:after="0" w:line="360" w:lineRule="auto"/>
        <w:ind w:left="708"/>
        <w:jc w:val="both"/>
        <w:rPr>
          <w:rFonts w:ascii="Arial" w:hAnsi="Arial" w:cs="Arial"/>
        </w:rPr>
      </w:pPr>
    </w:p>
    <w:p w:rsidR="007B2B7D" w:rsidRDefault="0041108D" w:rsidP="00E85E17">
      <w:pPr>
        <w:spacing w:line="360" w:lineRule="auto"/>
        <w:ind w:left="708"/>
        <w:jc w:val="both"/>
        <w:rPr>
          <w:rFonts w:ascii="Arial" w:hAnsi="Arial" w:cs="Arial"/>
        </w:rPr>
      </w:pPr>
      <w:r>
        <w:rPr>
          <w:rFonts w:ascii="Arial" w:hAnsi="Arial" w:cs="Arial"/>
        </w:rPr>
        <w:t>In t</w:t>
      </w:r>
      <w:r w:rsidRPr="00F4690C">
        <w:rPr>
          <w:rFonts w:ascii="Arial" w:hAnsi="Arial" w:cs="Arial"/>
        </w:rPr>
        <w:t xml:space="preserve">he </w:t>
      </w:r>
      <w:proofErr w:type="spellStart"/>
      <w:r w:rsidRPr="00F4690C">
        <w:rPr>
          <w:rFonts w:ascii="Arial" w:hAnsi="Arial" w:cs="Arial"/>
        </w:rPr>
        <w:t>Idalov</w:t>
      </w:r>
      <w:proofErr w:type="spellEnd"/>
      <w:r w:rsidRPr="00F4690C">
        <w:rPr>
          <w:rFonts w:ascii="Arial" w:hAnsi="Arial" w:cs="Arial"/>
        </w:rPr>
        <w:t xml:space="preserve"> case</w:t>
      </w:r>
      <w:r>
        <w:rPr>
          <w:rFonts w:ascii="Arial" w:hAnsi="Arial" w:cs="Arial"/>
        </w:rPr>
        <w:t xml:space="preserve"> was</w:t>
      </w:r>
      <w:r w:rsidRPr="00F4690C">
        <w:rPr>
          <w:rFonts w:ascii="Arial" w:hAnsi="Arial" w:cs="Arial"/>
        </w:rPr>
        <w:t xml:space="preserve"> </w:t>
      </w:r>
      <w:r>
        <w:rPr>
          <w:rFonts w:ascii="Arial" w:hAnsi="Arial" w:cs="Arial"/>
        </w:rPr>
        <w:t>concluded</w:t>
      </w:r>
      <w:r w:rsidRPr="00F4690C">
        <w:rPr>
          <w:rFonts w:ascii="Arial" w:hAnsi="Arial" w:cs="Arial"/>
        </w:rPr>
        <w:t xml:space="preserve"> that conditions in the detention </w:t>
      </w:r>
      <w:r w:rsidR="00E85E17" w:rsidRPr="00F4690C">
        <w:rPr>
          <w:rFonts w:ascii="Arial" w:hAnsi="Arial" w:cs="Arial"/>
        </w:rPr>
        <w:t>centre</w:t>
      </w:r>
      <w:r w:rsidRPr="00F4690C">
        <w:rPr>
          <w:rFonts w:ascii="Arial" w:hAnsi="Arial" w:cs="Arial"/>
        </w:rPr>
        <w:t xml:space="preserve"> did not </w:t>
      </w:r>
      <w:r w:rsidR="00E85E17">
        <w:rPr>
          <w:rFonts w:ascii="Arial" w:hAnsi="Arial" w:cs="Arial"/>
        </w:rPr>
        <w:t>comply with ECHR standards. T</w:t>
      </w:r>
      <w:r w:rsidRPr="00F4690C">
        <w:rPr>
          <w:rFonts w:ascii="Arial" w:hAnsi="Arial" w:cs="Arial"/>
        </w:rPr>
        <w:t xml:space="preserve">he detention </w:t>
      </w:r>
      <w:r w:rsidR="00E85E17" w:rsidRPr="00F4690C">
        <w:rPr>
          <w:rFonts w:ascii="Arial" w:hAnsi="Arial" w:cs="Arial"/>
        </w:rPr>
        <w:t>centre</w:t>
      </w:r>
      <w:r w:rsidRPr="00F4690C">
        <w:rPr>
          <w:rFonts w:ascii="Arial" w:hAnsi="Arial" w:cs="Arial"/>
        </w:rPr>
        <w:t xml:space="preserve"> </w:t>
      </w:r>
      <w:r w:rsidR="00E85E17">
        <w:rPr>
          <w:rFonts w:ascii="Arial" w:hAnsi="Arial" w:cs="Arial"/>
        </w:rPr>
        <w:t>was</w:t>
      </w:r>
      <w:r w:rsidRPr="00F4690C">
        <w:rPr>
          <w:rFonts w:ascii="Arial" w:hAnsi="Arial" w:cs="Arial"/>
        </w:rPr>
        <w:t xml:space="preserve"> overcrowded, </w:t>
      </w:r>
      <w:r>
        <w:rPr>
          <w:rFonts w:ascii="Arial" w:hAnsi="Arial" w:cs="Arial"/>
        </w:rPr>
        <w:t>which resulted</w:t>
      </w:r>
      <w:r w:rsidRPr="00F4690C">
        <w:rPr>
          <w:rFonts w:ascii="Arial" w:hAnsi="Arial" w:cs="Arial"/>
        </w:rPr>
        <w:t xml:space="preserve"> in inhuman and degrading treatment of the applicant. Furthermore, conditions during the transport from the prison to the courtroom </w:t>
      </w:r>
      <w:r w:rsidR="00E85E17">
        <w:rPr>
          <w:rFonts w:ascii="Arial" w:hAnsi="Arial" w:cs="Arial"/>
        </w:rPr>
        <w:t>were</w:t>
      </w:r>
      <w:r w:rsidRPr="00F4690C">
        <w:rPr>
          <w:rFonts w:ascii="Arial" w:hAnsi="Arial" w:cs="Arial"/>
        </w:rPr>
        <w:t xml:space="preserve"> found inhumane and degrading, while the government was not able to prove otherwise </w:t>
      </w:r>
      <w:sdt>
        <w:sdtPr>
          <w:rPr>
            <w:rFonts w:ascii="Arial" w:hAnsi="Arial" w:cs="Arial"/>
          </w:rPr>
          <w:id w:val="470257907"/>
          <w:citation/>
        </w:sdtPr>
        <w:sdtEndPr/>
        <w:sdtContent>
          <w:r w:rsidRPr="00F4690C">
            <w:rPr>
              <w:rFonts w:ascii="Arial" w:hAnsi="Arial" w:cs="Arial"/>
            </w:rPr>
            <w:fldChar w:fldCharType="begin"/>
          </w:r>
          <w:r w:rsidRPr="00F4690C">
            <w:rPr>
              <w:rFonts w:ascii="Arial" w:hAnsi="Arial" w:cs="Arial"/>
            </w:rPr>
            <w:instrText xml:space="preserve"> CITATION CASE12 \l 1043 </w:instrText>
          </w:r>
          <w:r w:rsidRPr="00F4690C">
            <w:rPr>
              <w:rFonts w:ascii="Arial" w:hAnsi="Arial" w:cs="Arial"/>
            </w:rPr>
            <w:fldChar w:fldCharType="separate"/>
          </w:r>
          <w:r w:rsidR="009F72AF" w:rsidRPr="009F72AF">
            <w:rPr>
              <w:rFonts w:ascii="Arial" w:hAnsi="Arial" w:cs="Arial"/>
              <w:noProof/>
            </w:rPr>
            <w:t>(CASE OF IDALOV v. RUSSIA, 2012)</w:t>
          </w:r>
          <w:r w:rsidRPr="00F4690C">
            <w:rPr>
              <w:rFonts w:ascii="Arial" w:hAnsi="Arial" w:cs="Arial"/>
            </w:rPr>
            <w:fldChar w:fldCharType="end"/>
          </w:r>
        </w:sdtContent>
      </w:sdt>
      <w:r w:rsidRPr="00F4690C">
        <w:rPr>
          <w:rFonts w:ascii="Arial" w:hAnsi="Arial" w:cs="Arial"/>
        </w:rPr>
        <w:t>.</w:t>
      </w:r>
    </w:p>
    <w:p w:rsidR="00235A46" w:rsidRPr="00F4690C" w:rsidRDefault="00235A46" w:rsidP="00235A46">
      <w:pPr>
        <w:spacing w:line="360" w:lineRule="auto"/>
        <w:jc w:val="both"/>
        <w:rPr>
          <w:rFonts w:ascii="Arial" w:hAnsi="Arial" w:cs="Arial"/>
        </w:rPr>
      </w:pPr>
      <w:r>
        <w:rPr>
          <w:rFonts w:ascii="Arial" w:hAnsi="Arial" w:cs="Arial"/>
        </w:rPr>
        <w:t>Furthermore, violations of article 3</w:t>
      </w:r>
      <w:r w:rsidRPr="00F4690C">
        <w:rPr>
          <w:rFonts w:ascii="Arial" w:hAnsi="Arial" w:cs="Arial"/>
        </w:rPr>
        <w:t xml:space="preserve"> are mostly based on the failure to properly investigate the complaints of applicants </w:t>
      </w:r>
      <w:sdt>
        <w:sdtPr>
          <w:rPr>
            <w:rFonts w:ascii="Arial" w:hAnsi="Arial" w:cs="Arial"/>
          </w:rPr>
          <w:id w:val="-41133132"/>
          <w:citation/>
        </w:sdtPr>
        <w:sdtEndPr/>
        <w:sdtContent>
          <w:r w:rsidRPr="00F4690C">
            <w:rPr>
              <w:rFonts w:ascii="Arial" w:hAnsi="Arial" w:cs="Arial"/>
            </w:rPr>
            <w:fldChar w:fldCharType="begin"/>
          </w:r>
          <w:r w:rsidRPr="00F4690C">
            <w:rPr>
              <w:rFonts w:ascii="Arial" w:hAnsi="Arial" w:cs="Arial"/>
            </w:rPr>
            <w:instrText xml:space="preserve">CITATION Euro13 \l 1043 </w:instrText>
          </w:r>
          <w:r w:rsidRPr="00F4690C">
            <w:rPr>
              <w:rFonts w:ascii="Arial" w:hAnsi="Arial" w:cs="Arial"/>
            </w:rPr>
            <w:fldChar w:fldCharType="separate"/>
          </w:r>
          <w:r w:rsidR="009F72AF" w:rsidRPr="009F72AF">
            <w:rPr>
              <w:rFonts w:ascii="Arial" w:hAnsi="Arial" w:cs="Arial"/>
              <w:noProof/>
            </w:rPr>
            <w:t>(European Court of Human Rights, 2013)</w:t>
          </w:r>
          <w:r w:rsidRPr="00F4690C">
            <w:rPr>
              <w:rFonts w:ascii="Arial" w:hAnsi="Arial" w:cs="Arial"/>
            </w:rPr>
            <w:fldChar w:fldCharType="end"/>
          </w:r>
        </w:sdtContent>
      </w:sdt>
      <w:r w:rsidRPr="00F4690C">
        <w:rPr>
          <w:rFonts w:ascii="Arial" w:hAnsi="Arial" w:cs="Arial"/>
        </w:rPr>
        <w:t>. Examples of those cases are:</w:t>
      </w:r>
    </w:p>
    <w:p w:rsidR="00235A46" w:rsidRPr="00F4690C" w:rsidRDefault="00235A46" w:rsidP="00235A46">
      <w:pPr>
        <w:spacing w:line="360" w:lineRule="auto"/>
        <w:ind w:left="705"/>
        <w:jc w:val="both"/>
        <w:rPr>
          <w:rFonts w:ascii="Arial" w:hAnsi="Arial" w:cs="Arial"/>
        </w:rPr>
      </w:pPr>
      <w:r>
        <w:rPr>
          <w:rFonts w:ascii="Arial" w:hAnsi="Arial" w:cs="Arial"/>
        </w:rPr>
        <w:t xml:space="preserve">The </w:t>
      </w:r>
      <w:proofErr w:type="spellStart"/>
      <w:r>
        <w:rPr>
          <w:rFonts w:ascii="Arial" w:hAnsi="Arial" w:cs="Arial"/>
        </w:rPr>
        <w:t>Bazorkina</w:t>
      </w:r>
      <w:proofErr w:type="spellEnd"/>
      <w:r>
        <w:rPr>
          <w:rFonts w:ascii="Arial" w:hAnsi="Arial" w:cs="Arial"/>
        </w:rPr>
        <w:t xml:space="preserve"> case</w:t>
      </w:r>
      <w:r w:rsidRPr="00F4690C">
        <w:rPr>
          <w:rFonts w:ascii="Arial" w:hAnsi="Arial" w:cs="Arial"/>
        </w:rPr>
        <w:t xml:space="preserve"> in which the court ruled that the applicant, the mother of a disappeared Chechen fighter, had been </w:t>
      </w:r>
      <w:r>
        <w:rPr>
          <w:rFonts w:ascii="Arial" w:hAnsi="Arial" w:cs="Arial"/>
        </w:rPr>
        <w:t>treated inhumanly</w:t>
      </w:r>
      <w:r w:rsidRPr="00F4690C">
        <w:rPr>
          <w:rFonts w:ascii="Arial" w:hAnsi="Arial" w:cs="Arial"/>
        </w:rPr>
        <w:t xml:space="preserve">, while see had to see </w:t>
      </w:r>
      <w:r>
        <w:rPr>
          <w:rFonts w:ascii="Arial" w:hAnsi="Arial" w:cs="Arial"/>
        </w:rPr>
        <w:t xml:space="preserve">a </w:t>
      </w:r>
      <w:r w:rsidRPr="00F4690C">
        <w:rPr>
          <w:rFonts w:ascii="Arial" w:hAnsi="Arial" w:cs="Arial"/>
        </w:rPr>
        <w:t xml:space="preserve">news broadcasts about the last minutes of the life of her son and because of the way the government handled the disappearance of her son. This ruling established general principles relating to allegations of disappearances of people </w:t>
      </w:r>
      <w:sdt>
        <w:sdtPr>
          <w:rPr>
            <w:rFonts w:ascii="Arial" w:hAnsi="Arial" w:cs="Arial"/>
          </w:rPr>
          <w:id w:val="-2006816114"/>
          <w:citation/>
        </w:sdtPr>
        <w:sdtEndPr/>
        <w:sdtContent>
          <w:r w:rsidRPr="00F4690C">
            <w:rPr>
              <w:rFonts w:ascii="Arial" w:hAnsi="Arial" w:cs="Arial"/>
            </w:rPr>
            <w:fldChar w:fldCharType="begin"/>
          </w:r>
          <w:r w:rsidRPr="00F4690C">
            <w:rPr>
              <w:rFonts w:ascii="Arial" w:hAnsi="Arial" w:cs="Arial"/>
            </w:rPr>
            <w:instrText xml:space="preserve"> CITATION CAS069 \l 1043 </w:instrText>
          </w:r>
          <w:r w:rsidRPr="00F4690C">
            <w:rPr>
              <w:rFonts w:ascii="Arial" w:hAnsi="Arial" w:cs="Arial"/>
            </w:rPr>
            <w:fldChar w:fldCharType="separate"/>
          </w:r>
          <w:r w:rsidR="009F72AF" w:rsidRPr="009F72AF">
            <w:rPr>
              <w:rFonts w:ascii="Arial" w:hAnsi="Arial" w:cs="Arial"/>
              <w:noProof/>
            </w:rPr>
            <w:t>(CASE OF BAZORKINA v. RUSSIA, 2006)</w:t>
          </w:r>
          <w:r w:rsidRPr="00F4690C">
            <w:rPr>
              <w:rFonts w:ascii="Arial" w:hAnsi="Arial" w:cs="Arial"/>
            </w:rPr>
            <w:fldChar w:fldCharType="end"/>
          </w:r>
        </w:sdtContent>
      </w:sdt>
      <w:r w:rsidRPr="00F4690C">
        <w:rPr>
          <w:rFonts w:ascii="Arial" w:hAnsi="Arial" w:cs="Arial"/>
        </w:rPr>
        <w:t xml:space="preserve">. </w:t>
      </w:r>
    </w:p>
    <w:p w:rsidR="00235A46" w:rsidRPr="00F4690C" w:rsidRDefault="00235A46" w:rsidP="00235A46">
      <w:pPr>
        <w:spacing w:line="360" w:lineRule="auto"/>
        <w:ind w:left="705"/>
        <w:jc w:val="both"/>
        <w:rPr>
          <w:rFonts w:ascii="Arial" w:hAnsi="Arial" w:cs="Arial"/>
        </w:rPr>
      </w:pPr>
      <w:r>
        <w:rPr>
          <w:rFonts w:ascii="Arial" w:hAnsi="Arial" w:cs="Arial"/>
        </w:rPr>
        <w:t xml:space="preserve">The </w:t>
      </w:r>
      <w:proofErr w:type="spellStart"/>
      <w:r>
        <w:rPr>
          <w:rFonts w:ascii="Arial" w:hAnsi="Arial" w:cs="Arial"/>
        </w:rPr>
        <w:t>Luluyev</w:t>
      </w:r>
      <w:proofErr w:type="spellEnd"/>
      <w:r>
        <w:rPr>
          <w:rFonts w:ascii="Arial" w:hAnsi="Arial" w:cs="Arial"/>
        </w:rPr>
        <w:t xml:space="preserve"> case where is concluded that</w:t>
      </w:r>
      <w:r w:rsidRPr="00F4690C">
        <w:rPr>
          <w:rFonts w:ascii="Arial" w:hAnsi="Arial" w:cs="Arial"/>
        </w:rPr>
        <w:t xml:space="preserve"> the state can be hold responsible for the death of the relatives of the applicants as well as failing to properly investigate the complaint of the applicants</w:t>
      </w:r>
      <w:r>
        <w:rPr>
          <w:rFonts w:ascii="Arial" w:hAnsi="Arial" w:cs="Arial"/>
        </w:rPr>
        <w:t xml:space="preserve">, if a violation is </w:t>
      </w:r>
      <w:r w:rsidRPr="00F4690C">
        <w:rPr>
          <w:rFonts w:ascii="Arial" w:hAnsi="Arial" w:cs="Arial"/>
        </w:rPr>
        <w:t>“beyond reasonable doubt”. Considering the</w:t>
      </w:r>
      <w:r>
        <w:rPr>
          <w:rFonts w:ascii="Arial" w:hAnsi="Arial" w:cs="Arial"/>
        </w:rPr>
        <w:t xml:space="preserve"> alleged violation of article 3</w:t>
      </w:r>
      <w:r w:rsidRPr="00F4690C">
        <w:rPr>
          <w:rFonts w:ascii="Arial" w:hAnsi="Arial" w:cs="Arial"/>
        </w:rPr>
        <w:t xml:space="preserve"> the court hold that it </w:t>
      </w:r>
      <w:r>
        <w:rPr>
          <w:rFonts w:ascii="Arial" w:hAnsi="Arial" w:cs="Arial"/>
        </w:rPr>
        <w:t>was</w:t>
      </w:r>
      <w:r w:rsidRPr="00F4690C">
        <w:rPr>
          <w:rFonts w:ascii="Arial" w:hAnsi="Arial" w:cs="Arial"/>
        </w:rPr>
        <w:t xml:space="preserve"> not “beyond reasonable doubt” that the victims had been tortured and it </w:t>
      </w:r>
      <w:r>
        <w:rPr>
          <w:rFonts w:ascii="Arial" w:hAnsi="Arial" w:cs="Arial"/>
        </w:rPr>
        <w:t>was therefore</w:t>
      </w:r>
      <w:r w:rsidRPr="00F4690C">
        <w:rPr>
          <w:rFonts w:ascii="Arial" w:hAnsi="Arial" w:cs="Arial"/>
        </w:rPr>
        <w:t xml:space="preserve"> unnecessary to </w:t>
      </w:r>
      <w:r>
        <w:rPr>
          <w:rFonts w:ascii="Arial" w:hAnsi="Arial" w:cs="Arial"/>
        </w:rPr>
        <w:t xml:space="preserve">raise a separate complaint. However, a violation of article </w:t>
      </w:r>
      <w:r w:rsidRPr="00F4690C">
        <w:rPr>
          <w:rFonts w:ascii="Arial" w:hAnsi="Arial" w:cs="Arial"/>
        </w:rPr>
        <w:t>3 in the case of the applicants</w:t>
      </w:r>
      <w:r>
        <w:rPr>
          <w:rFonts w:ascii="Arial" w:hAnsi="Arial" w:cs="Arial"/>
        </w:rPr>
        <w:t xml:space="preserve"> had been concluded</w:t>
      </w:r>
      <w:r w:rsidRPr="00F4690C">
        <w:rPr>
          <w:rFonts w:ascii="Arial" w:hAnsi="Arial" w:cs="Arial"/>
        </w:rPr>
        <w:t xml:space="preserve">, while they were unable to find out what had happened to their relatives after the disappearance </w:t>
      </w:r>
      <w:sdt>
        <w:sdtPr>
          <w:rPr>
            <w:rFonts w:ascii="Arial" w:hAnsi="Arial" w:cs="Arial"/>
          </w:rPr>
          <w:id w:val="-868762520"/>
          <w:citation/>
        </w:sdtPr>
        <w:sdtEndPr/>
        <w:sdtContent>
          <w:r w:rsidRPr="00F4690C">
            <w:rPr>
              <w:rFonts w:ascii="Arial" w:hAnsi="Arial" w:cs="Arial"/>
            </w:rPr>
            <w:fldChar w:fldCharType="begin"/>
          </w:r>
          <w:r w:rsidRPr="00F4690C">
            <w:rPr>
              <w:rFonts w:ascii="Arial" w:hAnsi="Arial" w:cs="Arial"/>
            </w:rPr>
            <w:instrText xml:space="preserve"> CITATION CAS06 \l 1043 </w:instrText>
          </w:r>
          <w:r w:rsidRPr="00F4690C">
            <w:rPr>
              <w:rFonts w:ascii="Arial" w:hAnsi="Arial" w:cs="Arial"/>
            </w:rPr>
            <w:fldChar w:fldCharType="separate"/>
          </w:r>
          <w:r w:rsidR="009F72AF" w:rsidRPr="009F72AF">
            <w:rPr>
              <w:rFonts w:ascii="Arial" w:hAnsi="Arial" w:cs="Arial"/>
              <w:noProof/>
            </w:rPr>
            <w:t>(CASE OF LULUYEV AND OTHERS v. RUSSIA, 2006)</w:t>
          </w:r>
          <w:r w:rsidRPr="00F4690C">
            <w:rPr>
              <w:rFonts w:ascii="Arial" w:hAnsi="Arial" w:cs="Arial"/>
            </w:rPr>
            <w:fldChar w:fldCharType="end"/>
          </w:r>
        </w:sdtContent>
      </w:sdt>
      <w:r w:rsidRPr="00F4690C">
        <w:rPr>
          <w:rFonts w:ascii="Arial" w:hAnsi="Arial" w:cs="Arial"/>
        </w:rPr>
        <w:t xml:space="preserve">. </w:t>
      </w:r>
    </w:p>
    <w:p w:rsidR="00235A46" w:rsidRDefault="00235A46" w:rsidP="00235A46">
      <w:pPr>
        <w:spacing w:line="360" w:lineRule="auto"/>
        <w:ind w:left="705"/>
        <w:jc w:val="both"/>
        <w:rPr>
          <w:rFonts w:ascii="Arial" w:hAnsi="Arial" w:cs="Arial"/>
        </w:rPr>
      </w:pPr>
      <w:r>
        <w:rPr>
          <w:rFonts w:ascii="Arial" w:hAnsi="Arial" w:cs="Arial"/>
        </w:rPr>
        <w:t xml:space="preserve">The </w:t>
      </w:r>
      <w:proofErr w:type="spellStart"/>
      <w:r>
        <w:rPr>
          <w:rFonts w:ascii="Arial" w:hAnsi="Arial" w:cs="Arial"/>
        </w:rPr>
        <w:t>Imakayeva</w:t>
      </w:r>
      <w:proofErr w:type="spellEnd"/>
      <w:r>
        <w:rPr>
          <w:rFonts w:ascii="Arial" w:hAnsi="Arial" w:cs="Arial"/>
        </w:rPr>
        <w:t xml:space="preserve"> case ruled</w:t>
      </w:r>
      <w:r w:rsidRPr="00F4690C">
        <w:rPr>
          <w:rFonts w:ascii="Arial" w:hAnsi="Arial" w:cs="Arial"/>
        </w:rPr>
        <w:t xml:space="preserve"> that there </w:t>
      </w:r>
      <w:r>
        <w:rPr>
          <w:rFonts w:ascii="Arial" w:hAnsi="Arial" w:cs="Arial"/>
        </w:rPr>
        <w:t>had</w:t>
      </w:r>
      <w:r w:rsidRPr="00F4690C">
        <w:rPr>
          <w:rFonts w:ascii="Arial" w:hAnsi="Arial" w:cs="Arial"/>
        </w:rPr>
        <w:t xml:space="preserve"> been a violation of </w:t>
      </w:r>
      <w:r>
        <w:rPr>
          <w:rFonts w:ascii="Arial" w:hAnsi="Arial" w:cs="Arial"/>
        </w:rPr>
        <w:t>article 2</w:t>
      </w:r>
      <w:r w:rsidRPr="00F4690C">
        <w:rPr>
          <w:rFonts w:ascii="Arial" w:hAnsi="Arial" w:cs="Arial"/>
        </w:rPr>
        <w:t xml:space="preserve"> in respect of both the son a</w:t>
      </w:r>
      <w:r>
        <w:rPr>
          <w:rFonts w:ascii="Arial" w:hAnsi="Arial" w:cs="Arial"/>
        </w:rPr>
        <w:t>nd the husband of the applicant. T</w:t>
      </w:r>
      <w:r w:rsidRPr="00F4690C">
        <w:rPr>
          <w:rFonts w:ascii="Arial" w:hAnsi="Arial" w:cs="Arial"/>
        </w:rPr>
        <w:t xml:space="preserve">he state </w:t>
      </w:r>
      <w:r>
        <w:rPr>
          <w:rFonts w:ascii="Arial" w:hAnsi="Arial" w:cs="Arial"/>
        </w:rPr>
        <w:t xml:space="preserve">was </w:t>
      </w:r>
      <w:r w:rsidRPr="00F4690C">
        <w:rPr>
          <w:rFonts w:ascii="Arial" w:hAnsi="Arial" w:cs="Arial"/>
        </w:rPr>
        <w:t>not able to protect the lives of its citizens. Furthermore, the state failed to conduct an “effective, prompt and adequate investigation”. The court also concluded that article 3</w:t>
      </w:r>
      <w:r>
        <w:rPr>
          <w:rFonts w:ascii="Arial" w:hAnsi="Arial" w:cs="Arial"/>
        </w:rPr>
        <w:t xml:space="preserve"> had</w:t>
      </w:r>
      <w:r w:rsidRPr="00F4690C">
        <w:rPr>
          <w:rFonts w:ascii="Arial" w:hAnsi="Arial" w:cs="Arial"/>
        </w:rPr>
        <w:t xml:space="preserve"> been violated</w:t>
      </w:r>
      <w:r>
        <w:rPr>
          <w:rFonts w:ascii="Arial" w:hAnsi="Arial" w:cs="Arial"/>
        </w:rPr>
        <w:t xml:space="preserve"> in </w:t>
      </w:r>
      <w:r>
        <w:rPr>
          <w:rFonts w:ascii="Arial" w:hAnsi="Arial" w:cs="Arial"/>
        </w:rPr>
        <w:lastRenderedPageBreak/>
        <w:t>respect of the applicant</w:t>
      </w:r>
      <w:r w:rsidRPr="00F4690C">
        <w:rPr>
          <w:rFonts w:ascii="Arial" w:hAnsi="Arial" w:cs="Arial"/>
        </w:rPr>
        <w:t xml:space="preserve">, while the applicant </w:t>
      </w:r>
      <w:r>
        <w:rPr>
          <w:rFonts w:ascii="Arial" w:hAnsi="Arial" w:cs="Arial"/>
        </w:rPr>
        <w:t>was</w:t>
      </w:r>
      <w:r w:rsidRPr="00F4690C">
        <w:rPr>
          <w:rFonts w:ascii="Arial" w:hAnsi="Arial" w:cs="Arial"/>
        </w:rPr>
        <w:t xml:space="preserve"> unable to get answers</w:t>
      </w:r>
      <w:r>
        <w:rPr>
          <w:rFonts w:ascii="Arial" w:hAnsi="Arial" w:cs="Arial"/>
        </w:rPr>
        <w:t xml:space="preserve"> to explain</w:t>
      </w:r>
      <w:r w:rsidRPr="00F4690C">
        <w:rPr>
          <w:rFonts w:ascii="Arial" w:hAnsi="Arial" w:cs="Arial"/>
        </w:rPr>
        <w:t xml:space="preserve"> the disappearance of her relatives </w:t>
      </w:r>
      <w:sdt>
        <w:sdtPr>
          <w:rPr>
            <w:rFonts w:ascii="Arial" w:hAnsi="Arial" w:cs="Arial"/>
          </w:rPr>
          <w:id w:val="1223402711"/>
          <w:citation/>
        </w:sdtPr>
        <w:sdtEndPr/>
        <w:sdtContent>
          <w:r w:rsidRPr="00F4690C">
            <w:rPr>
              <w:rFonts w:ascii="Arial" w:hAnsi="Arial" w:cs="Arial"/>
            </w:rPr>
            <w:fldChar w:fldCharType="begin"/>
          </w:r>
          <w:r w:rsidRPr="00F4690C">
            <w:rPr>
              <w:rFonts w:ascii="Arial" w:hAnsi="Arial" w:cs="Arial"/>
            </w:rPr>
            <w:instrText xml:space="preserve"> CITATION CAS061 \l 1043 </w:instrText>
          </w:r>
          <w:r w:rsidRPr="00F4690C">
            <w:rPr>
              <w:rFonts w:ascii="Arial" w:hAnsi="Arial" w:cs="Arial"/>
            </w:rPr>
            <w:fldChar w:fldCharType="separate"/>
          </w:r>
          <w:r w:rsidR="009F72AF" w:rsidRPr="009F72AF">
            <w:rPr>
              <w:rFonts w:ascii="Arial" w:hAnsi="Arial" w:cs="Arial"/>
              <w:noProof/>
            </w:rPr>
            <w:t>(CASE OF IMAKAYEVA v. RUSSIA, 2006)</w:t>
          </w:r>
          <w:r w:rsidRPr="00F4690C">
            <w:rPr>
              <w:rFonts w:ascii="Arial" w:hAnsi="Arial" w:cs="Arial"/>
            </w:rPr>
            <w:fldChar w:fldCharType="end"/>
          </w:r>
        </w:sdtContent>
      </w:sdt>
      <w:r w:rsidRPr="00F4690C">
        <w:rPr>
          <w:rFonts w:ascii="Arial" w:hAnsi="Arial" w:cs="Arial"/>
        </w:rPr>
        <w:t>.</w:t>
      </w:r>
    </w:p>
    <w:p w:rsidR="00D93D98" w:rsidRDefault="00D93D98" w:rsidP="00235A46">
      <w:pPr>
        <w:spacing w:line="360" w:lineRule="auto"/>
        <w:ind w:left="705"/>
        <w:jc w:val="both"/>
        <w:rPr>
          <w:rFonts w:ascii="Arial" w:hAnsi="Arial" w:cs="Arial"/>
        </w:rPr>
      </w:pPr>
    </w:p>
    <w:p w:rsidR="007B2B7D" w:rsidRPr="00D46B4F" w:rsidRDefault="007B2B7D" w:rsidP="007B2B7D">
      <w:pPr>
        <w:pStyle w:val="Heading1"/>
        <w:rPr>
          <w:rFonts w:ascii="Arial" w:hAnsi="Arial" w:cs="Arial"/>
        </w:rPr>
      </w:pPr>
      <w:bookmarkStart w:id="24" w:name="_Toc368306990"/>
      <w:r w:rsidRPr="00D46B4F">
        <w:rPr>
          <w:rFonts w:ascii="Arial" w:hAnsi="Arial" w:cs="Arial"/>
        </w:rPr>
        <w:t>2.3.</w:t>
      </w:r>
      <w:r>
        <w:rPr>
          <w:rFonts w:ascii="Arial" w:hAnsi="Arial" w:cs="Arial"/>
        </w:rPr>
        <w:t>6</w:t>
      </w:r>
      <w:r w:rsidRPr="00D46B4F">
        <w:rPr>
          <w:rFonts w:ascii="Arial" w:hAnsi="Arial" w:cs="Arial"/>
        </w:rPr>
        <w:t xml:space="preserve"> The Right to an Effective Remedy</w:t>
      </w:r>
      <w:bookmarkEnd w:id="24"/>
    </w:p>
    <w:p w:rsidR="007B2B7D" w:rsidRDefault="007B2B7D" w:rsidP="007B2B7D">
      <w:pPr>
        <w:spacing w:line="360" w:lineRule="auto"/>
        <w:jc w:val="both"/>
        <w:rPr>
          <w:rFonts w:ascii="Arial" w:hAnsi="Arial" w:cs="Arial"/>
        </w:rPr>
      </w:pPr>
    </w:p>
    <w:p w:rsidR="007B2B7D" w:rsidRPr="00F4690C" w:rsidRDefault="007B2B7D" w:rsidP="007B2B7D">
      <w:pPr>
        <w:spacing w:line="360" w:lineRule="auto"/>
        <w:jc w:val="both"/>
        <w:rPr>
          <w:rFonts w:ascii="Arial" w:hAnsi="Arial" w:cs="Arial"/>
        </w:rPr>
      </w:pPr>
      <w:r w:rsidRPr="00F4690C">
        <w:rPr>
          <w:rFonts w:ascii="Arial" w:hAnsi="Arial" w:cs="Arial"/>
        </w:rPr>
        <w:t xml:space="preserve">Counteracting </w:t>
      </w:r>
      <w:r>
        <w:rPr>
          <w:rFonts w:ascii="Arial" w:hAnsi="Arial" w:cs="Arial"/>
        </w:rPr>
        <w:t>a</w:t>
      </w:r>
      <w:r w:rsidRPr="00F4690C">
        <w:rPr>
          <w:rFonts w:ascii="Arial" w:hAnsi="Arial" w:cs="Arial"/>
        </w:rPr>
        <w:t xml:space="preserve"> judgement is </w:t>
      </w:r>
      <w:r>
        <w:rPr>
          <w:rFonts w:ascii="Arial" w:hAnsi="Arial" w:cs="Arial"/>
        </w:rPr>
        <w:t>a breach of the C</w:t>
      </w:r>
      <w:r w:rsidRPr="00F4690C">
        <w:rPr>
          <w:rFonts w:ascii="Arial" w:hAnsi="Arial" w:cs="Arial"/>
        </w:rPr>
        <w:t>o</w:t>
      </w:r>
      <w:r>
        <w:rPr>
          <w:rFonts w:ascii="Arial" w:hAnsi="Arial" w:cs="Arial"/>
        </w:rPr>
        <w:t>nvention violating article 13, the right to effective remedy</w:t>
      </w:r>
      <w:r w:rsidRPr="00F4690C">
        <w:rPr>
          <w:rFonts w:ascii="Arial" w:hAnsi="Arial" w:cs="Arial"/>
        </w:rPr>
        <w:t xml:space="preserve"> </w:t>
      </w:r>
      <w:sdt>
        <w:sdtPr>
          <w:rPr>
            <w:rFonts w:ascii="Arial" w:hAnsi="Arial" w:cs="Arial"/>
          </w:rPr>
          <w:id w:val="772437595"/>
          <w:citation/>
        </w:sdtPr>
        <w:sdtEndPr/>
        <w:sdtContent>
          <w:r w:rsidRPr="00F4690C">
            <w:rPr>
              <w:rFonts w:ascii="Arial" w:hAnsi="Arial" w:cs="Arial"/>
            </w:rPr>
            <w:fldChar w:fldCharType="begin"/>
          </w:r>
          <w:r w:rsidRPr="00F4690C">
            <w:rPr>
              <w:rFonts w:ascii="Arial" w:hAnsi="Arial" w:cs="Arial"/>
            </w:rPr>
            <w:instrText xml:space="preserve"> CITATION Cou10 \l 1043 </w:instrText>
          </w:r>
          <w:r w:rsidRPr="00F4690C">
            <w:rPr>
              <w:rFonts w:ascii="Arial" w:hAnsi="Arial" w:cs="Arial"/>
            </w:rPr>
            <w:fldChar w:fldCharType="separate"/>
          </w:r>
          <w:r w:rsidR="009F72AF" w:rsidRPr="009F72AF">
            <w:rPr>
              <w:rFonts w:ascii="Arial" w:hAnsi="Arial" w:cs="Arial"/>
              <w:noProof/>
            </w:rPr>
            <w:t>(Council of Europe, 2010)</w:t>
          </w:r>
          <w:r w:rsidRPr="00F4690C">
            <w:rPr>
              <w:rFonts w:ascii="Arial" w:hAnsi="Arial" w:cs="Arial"/>
            </w:rPr>
            <w:fldChar w:fldCharType="end"/>
          </w:r>
        </w:sdtContent>
      </w:sdt>
      <w:r w:rsidRPr="00F4690C">
        <w:rPr>
          <w:rFonts w:ascii="Arial" w:hAnsi="Arial" w:cs="Arial"/>
        </w:rPr>
        <w:t xml:space="preserve">. </w:t>
      </w:r>
      <w:r>
        <w:rPr>
          <w:rFonts w:ascii="Arial" w:hAnsi="Arial" w:cs="Arial"/>
        </w:rPr>
        <w:t>The j</w:t>
      </w:r>
      <w:r w:rsidRPr="00F4690C">
        <w:rPr>
          <w:rFonts w:ascii="Arial" w:hAnsi="Arial" w:cs="Arial"/>
        </w:rPr>
        <w:t xml:space="preserve">udgments of the </w:t>
      </w:r>
      <w:proofErr w:type="spellStart"/>
      <w:r w:rsidRPr="00F4690C">
        <w:rPr>
          <w:rFonts w:ascii="Arial" w:hAnsi="Arial" w:cs="Arial"/>
        </w:rPr>
        <w:t>EC</w:t>
      </w:r>
      <w:r>
        <w:rPr>
          <w:rFonts w:ascii="Arial" w:hAnsi="Arial" w:cs="Arial"/>
        </w:rPr>
        <w:t>t</w:t>
      </w:r>
      <w:r w:rsidRPr="00F4690C">
        <w:rPr>
          <w:rFonts w:ascii="Arial" w:hAnsi="Arial" w:cs="Arial"/>
        </w:rPr>
        <w:t>HR</w:t>
      </w:r>
      <w:proofErr w:type="spellEnd"/>
      <w:r w:rsidRPr="00F4690C">
        <w:rPr>
          <w:rFonts w:ascii="Arial" w:hAnsi="Arial" w:cs="Arial"/>
        </w:rPr>
        <w:t xml:space="preserve"> are bindin</w:t>
      </w:r>
      <w:r>
        <w:rPr>
          <w:rFonts w:ascii="Arial" w:hAnsi="Arial" w:cs="Arial"/>
        </w:rPr>
        <w:t xml:space="preserve">g and actions need to be taken </w:t>
      </w:r>
      <w:r w:rsidRPr="00F4690C">
        <w:rPr>
          <w:rFonts w:ascii="Arial" w:hAnsi="Arial" w:cs="Arial"/>
        </w:rPr>
        <w:t xml:space="preserve">to make </w:t>
      </w:r>
      <w:r>
        <w:rPr>
          <w:rFonts w:ascii="Arial" w:hAnsi="Arial" w:cs="Arial"/>
        </w:rPr>
        <w:t>national</w:t>
      </w:r>
      <w:r w:rsidRPr="00F4690C">
        <w:rPr>
          <w:rFonts w:ascii="Arial" w:hAnsi="Arial" w:cs="Arial"/>
        </w:rPr>
        <w:t xml:space="preserve"> law and actions compatible with the convention. This has been recognised by </w:t>
      </w:r>
      <w:proofErr w:type="spellStart"/>
      <w:r w:rsidRPr="00F4690C">
        <w:rPr>
          <w:rFonts w:ascii="Arial" w:hAnsi="Arial" w:cs="Arial"/>
        </w:rPr>
        <w:t>Veronika</w:t>
      </w:r>
      <w:proofErr w:type="spellEnd"/>
      <w:r w:rsidRPr="00F4690C">
        <w:rPr>
          <w:rFonts w:ascii="Arial" w:hAnsi="Arial" w:cs="Arial"/>
        </w:rPr>
        <w:t xml:space="preserve"> </w:t>
      </w:r>
      <w:proofErr w:type="spellStart"/>
      <w:r w:rsidRPr="00F4690C">
        <w:rPr>
          <w:rFonts w:ascii="Arial" w:hAnsi="Arial" w:cs="Arial"/>
        </w:rPr>
        <w:t>Milinchuk</w:t>
      </w:r>
      <w:proofErr w:type="spellEnd"/>
      <w:r w:rsidRPr="00F4690C">
        <w:rPr>
          <w:rFonts w:ascii="Arial" w:hAnsi="Arial" w:cs="Arial"/>
        </w:rPr>
        <w:t xml:space="preserve">, </w:t>
      </w:r>
      <w:r>
        <w:rPr>
          <w:rFonts w:ascii="Arial" w:hAnsi="Arial" w:cs="Arial"/>
        </w:rPr>
        <w:t>a former</w:t>
      </w:r>
      <w:r w:rsidRPr="00F4690C">
        <w:rPr>
          <w:rFonts w:ascii="Arial" w:hAnsi="Arial" w:cs="Arial"/>
        </w:rPr>
        <w:t xml:space="preserve"> Russian representative </w:t>
      </w:r>
      <w:r>
        <w:rPr>
          <w:rFonts w:ascii="Arial" w:hAnsi="Arial" w:cs="Arial"/>
        </w:rPr>
        <w:t xml:space="preserve">at the </w:t>
      </w:r>
      <w:proofErr w:type="spellStart"/>
      <w:r>
        <w:rPr>
          <w:rFonts w:ascii="Arial" w:hAnsi="Arial" w:cs="Arial"/>
        </w:rPr>
        <w:t>ECtHR</w:t>
      </w:r>
      <w:proofErr w:type="spellEnd"/>
      <w:r w:rsidRPr="00F4690C">
        <w:rPr>
          <w:rFonts w:ascii="Arial" w:hAnsi="Arial" w:cs="Arial"/>
        </w:rPr>
        <w:t xml:space="preserve">, saying that “failure to execute, or delays in execution of court decisions, have been one of the pressing issues addressed by Russian nationals”, </w:t>
      </w:r>
      <w:r>
        <w:rPr>
          <w:rFonts w:ascii="Arial" w:hAnsi="Arial" w:cs="Arial"/>
        </w:rPr>
        <w:t>and</w:t>
      </w:r>
      <w:r w:rsidRPr="00F4690C">
        <w:rPr>
          <w:rFonts w:ascii="Arial" w:hAnsi="Arial" w:cs="Arial"/>
        </w:rPr>
        <w:t xml:space="preserve">, “notwithstanding all the efforts taken, at the beginning of 2007, there were thousands of non-executed court decisions on settlement of old debts, especially indexation of tardy monetary payments, at the expense of the Russian constituent entities’ budgets” </w:t>
      </w:r>
      <w:sdt>
        <w:sdtPr>
          <w:rPr>
            <w:rFonts w:ascii="Arial" w:hAnsi="Arial" w:cs="Arial"/>
          </w:rPr>
          <w:id w:val="-1415323240"/>
          <w:citation/>
        </w:sdtPr>
        <w:sdtEndPr/>
        <w:sdtContent>
          <w:r w:rsidRPr="00F4690C">
            <w:rPr>
              <w:rFonts w:ascii="Arial" w:hAnsi="Arial" w:cs="Arial"/>
            </w:rPr>
            <w:fldChar w:fldCharType="begin"/>
          </w:r>
          <w:r w:rsidRPr="00F4690C">
            <w:rPr>
              <w:rFonts w:ascii="Arial" w:hAnsi="Arial" w:cs="Arial"/>
            </w:rPr>
            <w:instrText xml:space="preserve">CITATION Bow10 \p 600 \t  \l 1043 </w:instrText>
          </w:r>
          <w:r w:rsidRPr="00F4690C">
            <w:rPr>
              <w:rFonts w:ascii="Arial" w:hAnsi="Arial" w:cs="Arial"/>
            </w:rPr>
            <w:fldChar w:fldCharType="separate"/>
          </w:r>
          <w:r w:rsidR="009F72AF" w:rsidRPr="009F72AF">
            <w:rPr>
              <w:rFonts w:ascii="Arial" w:hAnsi="Arial" w:cs="Arial"/>
              <w:noProof/>
            </w:rPr>
            <w:t>(Bowring, 2010, p. 600)</w:t>
          </w:r>
          <w:r w:rsidRPr="00F4690C">
            <w:rPr>
              <w:rFonts w:ascii="Arial" w:hAnsi="Arial" w:cs="Arial"/>
            </w:rPr>
            <w:fldChar w:fldCharType="end"/>
          </w:r>
        </w:sdtContent>
      </w:sdt>
      <w:r w:rsidRPr="00F4690C">
        <w:rPr>
          <w:rFonts w:ascii="Arial" w:hAnsi="Arial" w:cs="Arial"/>
        </w:rPr>
        <w:t xml:space="preserve">. Applications to the ECHR </w:t>
      </w:r>
      <w:r>
        <w:rPr>
          <w:rFonts w:ascii="Arial" w:hAnsi="Arial" w:cs="Arial"/>
        </w:rPr>
        <w:t>included</w:t>
      </w:r>
      <w:r w:rsidRPr="00F4690C">
        <w:rPr>
          <w:rFonts w:ascii="Arial" w:hAnsi="Arial" w:cs="Arial"/>
        </w:rPr>
        <w:t xml:space="preserve"> in many cases the non-enforcement of domestic judicial decisions by the authorities of Russia, as has been noted in the judgement of the second </w:t>
      </w:r>
      <w:proofErr w:type="spellStart"/>
      <w:r w:rsidRPr="00F4690C">
        <w:rPr>
          <w:rFonts w:ascii="Arial" w:hAnsi="Arial" w:cs="Arial"/>
        </w:rPr>
        <w:t>Burdov</w:t>
      </w:r>
      <w:proofErr w:type="spellEnd"/>
      <w:r w:rsidRPr="00F4690C">
        <w:rPr>
          <w:rFonts w:ascii="Arial" w:hAnsi="Arial" w:cs="Arial"/>
        </w:rPr>
        <w:t xml:space="preserve"> case, </w:t>
      </w:r>
      <w:r>
        <w:rPr>
          <w:rFonts w:ascii="Arial" w:hAnsi="Arial" w:cs="Arial"/>
        </w:rPr>
        <w:t xml:space="preserve">saying </w:t>
      </w:r>
      <w:r w:rsidRPr="00F4690C">
        <w:rPr>
          <w:rFonts w:ascii="Arial" w:hAnsi="Arial" w:cs="Arial"/>
        </w:rPr>
        <w:t xml:space="preserve">“the Court notes that non-enforcement or delayed enforcement of domestic judgments constitutes a recurrent problem in Russia that has led to numerous violations of the </w:t>
      </w:r>
      <w:r>
        <w:rPr>
          <w:rFonts w:ascii="Arial" w:hAnsi="Arial" w:cs="Arial"/>
        </w:rPr>
        <w:t>C</w:t>
      </w:r>
      <w:r w:rsidRPr="00F4690C">
        <w:rPr>
          <w:rFonts w:ascii="Arial" w:hAnsi="Arial" w:cs="Arial"/>
        </w:rPr>
        <w:t xml:space="preserve">onvention. The Court has already found such violations in more than 200 judgments since the first such finding in the second </w:t>
      </w:r>
      <w:proofErr w:type="spellStart"/>
      <w:r w:rsidRPr="00F4690C">
        <w:rPr>
          <w:rFonts w:ascii="Arial" w:hAnsi="Arial" w:cs="Arial"/>
        </w:rPr>
        <w:t>Burdov</w:t>
      </w:r>
      <w:proofErr w:type="spellEnd"/>
      <w:r w:rsidRPr="00F4690C">
        <w:rPr>
          <w:rFonts w:ascii="Arial" w:hAnsi="Arial" w:cs="Arial"/>
        </w:rPr>
        <w:t xml:space="preserve"> case” </w:t>
      </w:r>
      <w:sdt>
        <w:sdtPr>
          <w:rPr>
            <w:rFonts w:ascii="Arial" w:hAnsi="Arial" w:cs="Arial"/>
            <w:b/>
            <w:bCs/>
          </w:rPr>
          <w:id w:val="-1154058168"/>
          <w:citation/>
        </w:sdtPr>
        <w:sdtEndPr/>
        <w:sdtContent>
          <w:r w:rsidRPr="00F4690C">
            <w:rPr>
              <w:rFonts w:ascii="Arial" w:hAnsi="Arial" w:cs="Arial"/>
              <w:b/>
              <w:bCs/>
            </w:rPr>
            <w:fldChar w:fldCharType="begin"/>
          </w:r>
          <w:r w:rsidRPr="00F4690C">
            <w:rPr>
              <w:rFonts w:ascii="Arial" w:hAnsi="Arial" w:cs="Arial"/>
              <w:b/>
              <w:bCs/>
            </w:rPr>
            <w:instrText xml:space="preserve"> CITATION CAS021 \l 1043 </w:instrText>
          </w:r>
          <w:r w:rsidRPr="00F4690C">
            <w:rPr>
              <w:rFonts w:ascii="Arial" w:hAnsi="Arial" w:cs="Arial"/>
              <w:b/>
              <w:bCs/>
            </w:rPr>
            <w:fldChar w:fldCharType="separate"/>
          </w:r>
          <w:r w:rsidR="009F72AF" w:rsidRPr="009F72AF">
            <w:rPr>
              <w:rFonts w:ascii="Arial" w:hAnsi="Arial" w:cs="Arial"/>
              <w:noProof/>
            </w:rPr>
            <w:t>(CASE OF BURDOV v. RUSSIA, 2002)</w:t>
          </w:r>
          <w:r w:rsidRPr="00F4690C">
            <w:rPr>
              <w:rFonts w:ascii="Arial" w:hAnsi="Arial" w:cs="Arial"/>
              <w:b/>
              <w:bCs/>
            </w:rPr>
            <w:fldChar w:fldCharType="end"/>
          </w:r>
        </w:sdtContent>
      </w:sdt>
      <w:r w:rsidRPr="00F4690C" w:rsidDel="00DD3640">
        <w:rPr>
          <w:rFonts w:ascii="Arial" w:hAnsi="Arial" w:cs="Arial"/>
        </w:rPr>
        <w:t xml:space="preserve"> </w:t>
      </w:r>
      <w:r w:rsidRPr="00F4690C">
        <w:rPr>
          <w:rFonts w:ascii="Arial" w:hAnsi="Arial" w:cs="Arial"/>
        </w:rPr>
        <w:t xml:space="preserve">. </w:t>
      </w:r>
    </w:p>
    <w:p w:rsidR="00967B71" w:rsidRPr="00F4690C" w:rsidRDefault="00967B71" w:rsidP="00967B71">
      <w:pPr>
        <w:spacing w:line="360" w:lineRule="auto"/>
        <w:jc w:val="both"/>
        <w:rPr>
          <w:rFonts w:ascii="Arial" w:hAnsi="Arial" w:cs="Arial"/>
        </w:rPr>
      </w:pPr>
      <w:r w:rsidRPr="00F4690C">
        <w:rPr>
          <w:rFonts w:ascii="Arial" w:hAnsi="Arial" w:cs="Arial"/>
        </w:rPr>
        <w:t>In t</w:t>
      </w:r>
      <w:r>
        <w:rPr>
          <w:rFonts w:ascii="Arial" w:hAnsi="Arial" w:cs="Arial"/>
        </w:rPr>
        <w:t xml:space="preserve">he </w:t>
      </w:r>
      <w:proofErr w:type="spellStart"/>
      <w:r>
        <w:rPr>
          <w:rFonts w:ascii="Arial" w:hAnsi="Arial" w:cs="Arial"/>
        </w:rPr>
        <w:t>Dedovskiy</w:t>
      </w:r>
      <w:proofErr w:type="spellEnd"/>
      <w:r>
        <w:rPr>
          <w:rFonts w:ascii="Arial" w:hAnsi="Arial" w:cs="Arial"/>
        </w:rPr>
        <w:t xml:space="preserve"> c</w:t>
      </w:r>
      <w:r w:rsidRPr="00F4690C">
        <w:rPr>
          <w:rFonts w:ascii="Arial" w:hAnsi="Arial" w:cs="Arial"/>
        </w:rPr>
        <w:t xml:space="preserve">ase a violation of article 3 was found, but </w:t>
      </w:r>
      <w:r>
        <w:rPr>
          <w:rFonts w:ascii="Arial" w:hAnsi="Arial" w:cs="Arial"/>
        </w:rPr>
        <w:t xml:space="preserve">no </w:t>
      </w:r>
      <w:r w:rsidRPr="00F4690C">
        <w:rPr>
          <w:rFonts w:ascii="Arial" w:hAnsi="Arial" w:cs="Arial"/>
        </w:rPr>
        <w:t xml:space="preserve">effective domestic remedy to claim compensation </w:t>
      </w:r>
      <w:sdt>
        <w:sdtPr>
          <w:rPr>
            <w:rFonts w:ascii="Arial" w:hAnsi="Arial" w:cs="Arial"/>
          </w:rPr>
          <w:id w:val="244932579"/>
          <w:citation/>
        </w:sdtPr>
        <w:sdtEndPr/>
        <w:sdtContent>
          <w:r w:rsidRPr="00F4690C">
            <w:rPr>
              <w:rFonts w:ascii="Arial" w:hAnsi="Arial" w:cs="Arial"/>
            </w:rPr>
            <w:fldChar w:fldCharType="begin"/>
          </w:r>
          <w:r w:rsidRPr="00F4690C">
            <w:rPr>
              <w:rFonts w:ascii="Arial" w:hAnsi="Arial" w:cs="Arial"/>
            </w:rPr>
            <w:instrText xml:space="preserve"> CITATION CAS081 \l 1043 </w:instrText>
          </w:r>
          <w:r w:rsidRPr="00F4690C">
            <w:rPr>
              <w:rFonts w:ascii="Arial" w:hAnsi="Arial" w:cs="Arial"/>
            </w:rPr>
            <w:fldChar w:fldCharType="separate"/>
          </w:r>
          <w:r w:rsidR="009F72AF" w:rsidRPr="009F72AF">
            <w:rPr>
              <w:rFonts w:ascii="Arial" w:hAnsi="Arial" w:cs="Arial"/>
              <w:noProof/>
            </w:rPr>
            <w:t>(CASE OF DEDOVSKIY AND OTHERS v. RUSSIA, 2008)</w:t>
          </w:r>
          <w:r w:rsidRPr="00F4690C">
            <w:rPr>
              <w:rFonts w:ascii="Arial" w:hAnsi="Arial" w:cs="Arial"/>
            </w:rPr>
            <w:fldChar w:fldCharType="end"/>
          </w:r>
        </w:sdtContent>
      </w:sdt>
      <w:r w:rsidRPr="00F4690C">
        <w:rPr>
          <w:rFonts w:ascii="Arial" w:hAnsi="Arial" w:cs="Arial"/>
          <w:noProof/>
        </w:rPr>
        <w:t xml:space="preserve">. The same can be said of the </w:t>
      </w:r>
      <w:proofErr w:type="spellStart"/>
      <w:r w:rsidRPr="00F4690C">
        <w:rPr>
          <w:rFonts w:ascii="Arial" w:hAnsi="Arial" w:cs="Arial"/>
        </w:rPr>
        <w:t>Ivan</w:t>
      </w:r>
      <w:r>
        <w:rPr>
          <w:rFonts w:ascii="Arial" w:hAnsi="Arial" w:cs="Arial"/>
          <w:color w:val="000000"/>
        </w:rPr>
        <w:t>ţoc</w:t>
      </w:r>
      <w:proofErr w:type="spellEnd"/>
      <w:r>
        <w:rPr>
          <w:rFonts w:ascii="Arial" w:hAnsi="Arial" w:cs="Arial"/>
          <w:color w:val="000000"/>
        </w:rPr>
        <w:t xml:space="preserve"> case where multiple violations were found, but no</w:t>
      </w:r>
      <w:r w:rsidRPr="00F4690C">
        <w:rPr>
          <w:rFonts w:ascii="Arial" w:hAnsi="Arial" w:cs="Arial"/>
          <w:color w:val="000000"/>
        </w:rPr>
        <w:t xml:space="preserve"> effective domestic remedies to compensate for those violations </w:t>
      </w:r>
      <w:sdt>
        <w:sdtPr>
          <w:rPr>
            <w:rFonts w:ascii="Arial" w:hAnsi="Arial" w:cs="Arial"/>
            <w:color w:val="000000"/>
          </w:rPr>
          <w:id w:val="558216116"/>
          <w:citation/>
        </w:sdtPr>
        <w:sdtEndPr/>
        <w:sdtContent>
          <w:r w:rsidRPr="00F4690C">
            <w:rPr>
              <w:rFonts w:ascii="Arial" w:hAnsi="Arial" w:cs="Arial"/>
              <w:color w:val="000000"/>
            </w:rPr>
            <w:fldChar w:fldCharType="begin"/>
          </w:r>
          <w:r w:rsidRPr="00F4690C">
            <w:rPr>
              <w:rFonts w:ascii="Arial" w:hAnsi="Arial" w:cs="Arial"/>
              <w:color w:val="000000"/>
            </w:rPr>
            <w:instrText xml:space="preserve"> CITATION CAS0011 \l 1043 </w:instrText>
          </w:r>
          <w:r w:rsidRPr="00F4690C">
            <w:rPr>
              <w:rFonts w:ascii="Arial" w:hAnsi="Arial" w:cs="Arial"/>
              <w:color w:val="000000"/>
            </w:rPr>
            <w:fldChar w:fldCharType="separate"/>
          </w:r>
          <w:r w:rsidR="009F72AF" w:rsidRPr="009F72AF">
            <w:rPr>
              <w:rFonts w:ascii="Arial" w:hAnsi="Arial" w:cs="Arial"/>
              <w:noProof/>
              <w:color w:val="000000"/>
            </w:rPr>
            <w:t>(CASE OF IVANŢOC AND OTHERS v. MOLDOVA AND RUSSIA, 2011)</w:t>
          </w:r>
          <w:r w:rsidRPr="00F4690C">
            <w:rPr>
              <w:rFonts w:ascii="Arial" w:hAnsi="Arial" w:cs="Arial"/>
              <w:color w:val="000000"/>
            </w:rPr>
            <w:fldChar w:fldCharType="end"/>
          </w:r>
        </w:sdtContent>
      </w:sdt>
      <w:r w:rsidRPr="00F4690C">
        <w:rPr>
          <w:rFonts w:ascii="Arial" w:hAnsi="Arial" w:cs="Arial"/>
          <w:noProof/>
        </w:rPr>
        <w:t>. The Chember case and the Burdove Case are both exampl</w:t>
      </w:r>
      <w:r>
        <w:rPr>
          <w:rFonts w:ascii="Arial" w:hAnsi="Arial" w:cs="Arial"/>
          <w:noProof/>
        </w:rPr>
        <w:t>es of a violation of article 13, because</w:t>
      </w:r>
      <w:r w:rsidRPr="00F4690C">
        <w:rPr>
          <w:rFonts w:ascii="Arial" w:hAnsi="Arial" w:cs="Arial"/>
          <w:noProof/>
        </w:rPr>
        <w:t xml:space="preserve"> the state </w:t>
      </w:r>
      <w:r>
        <w:rPr>
          <w:rFonts w:ascii="Arial" w:hAnsi="Arial" w:cs="Arial"/>
          <w:noProof/>
        </w:rPr>
        <w:t xml:space="preserve">was </w:t>
      </w:r>
      <w:r w:rsidRPr="00F4690C">
        <w:rPr>
          <w:rFonts w:ascii="Arial" w:hAnsi="Arial" w:cs="Arial"/>
          <w:noProof/>
        </w:rPr>
        <w:t xml:space="preserve">not able to provide for an effective remedy </w:t>
      </w:r>
      <w:sdt>
        <w:sdtPr>
          <w:rPr>
            <w:rFonts w:ascii="Arial" w:hAnsi="Arial" w:cs="Arial"/>
            <w:noProof/>
          </w:rPr>
          <w:id w:val="1315913774"/>
          <w:citation/>
        </w:sdtPr>
        <w:sdtEndPr/>
        <w:sdtContent>
          <w:r w:rsidRPr="00F4690C">
            <w:rPr>
              <w:rFonts w:ascii="Arial" w:hAnsi="Arial" w:cs="Arial"/>
              <w:noProof/>
            </w:rPr>
            <w:fldChar w:fldCharType="begin"/>
          </w:r>
          <w:r w:rsidRPr="00F4690C">
            <w:rPr>
              <w:rFonts w:ascii="Arial" w:hAnsi="Arial" w:cs="Arial"/>
              <w:noProof/>
            </w:rPr>
            <w:instrText xml:space="preserve"> CITATION CAS082 \l 1043 </w:instrText>
          </w:r>
          <w:r w:rsidRPr="00F4690C">
            <w:rPr>
              <w:rFonts w:ascii="Arial" w:hAnsi="Arial" w:cs="Arial"/>
              <w:noProof/>
            </w:rPr>
            <w:fldChar w:fldCharType="separate"/>
          </w:r>
          <w:r w:rsidR="009F72AF" w:rsidRPr="009F72AF">
            <w:rPr>
              <w:rFonts w:ascii="Arial" w:hAnsi="Arial" w:cs="Arial"/>
              <w:noProof/>
            </w:rPr>
            <w:t>(CASE OF CHEMBER v. RUSSIA, 2008)</w:t>
          </w:r>
          <w:r w:rsidRPr="00F4690C">
            <w:rPr>
              <w:rFonts w:ascii="Arial" w:hAnsi="Arial" w:cs="Arial"/>
              <w:noProof/>
            </w:rPr>
            <w:fldChar w:fldCharType="end"/>
          </w:r>
        </w:sdtContent>
      </w:sdt>
      <w:r w:rsidRPr="00F4690C">
        <w:rPr>
          <w:rFonts w:ascii="Arial" w:hAnsi="Arial" w:cs="Arial"/>
          <w:noProof/>
        </w:rPr>
        <w:t xml:space="preserve">, </w:t>
      </w:r>
      <w:sdt>
        <w:sdtPr>
          <w:rPr>
            <w:rFonts w:ascii="Arial" w:hAnsi="Arial" w:cs="Arial"/>
            <w:noProof/>
          </w:rPr>
          <w:id w:val="-730306635"/>
          <w:citation/>
        </w:sdtPr>
        <w:sdtEndPr/>
        <w:sdtContent>
          <w:r w:rsidRPr="00F4690C">
            <w:rPr>
              <w:rFonts w:ascii="Arial" w:hAnsi="Arial" w:cs="Arial"/>
              <w:noProof/>
            </w:rPr>
            <w:fldChar w:fldCharType="begin"/>
          </w:r>
          <w:r w:rsidRPr="00F4690C">
            <w:rPr>
              <w:rFonts w:ascii="Arial" w:hAnsi="Arial" w:cs="Arial"/>
              <w:noProof/>
            </w:rPr>
            <w:instrText xml:space="preserve"> CITATION CAS09 \l 1043 </w:instrText>
          </w:r>
          <w:r w:rsidRPr="00F4690C">
            <w:rPr>
              <w:rFonts w:ascii="Arial" w:hAnsi="Arial" w:cs="Arial"/>
              <w:noProof/>
            </w:rPr>
            <w:fldChar w:fldCharType="separate"/>
          </w:r>
          <w:r w:rsidR="009F72AF" w:rsidRPr="009F72AF">
            <w:rPr>
              <w:rFonts w:ascii="Arial" w:hAnsi="Arial" w:cs="Arial"/>
              <w:noProof/>
            </w:rPr>
            <w:t>(CASE OF BURDOV v. RUSSIA (No. 2), 2009)</w:t>
          </w:r>
          <w:r w:rsidRPr="00F4690C">
            <w:rPr>
              <w:rFonts w:ascii="Arial" w:hAnsi="Arial" w:cs="Arial"/>
              <w:noProof/>
            </w:rPr>
            <w:fldChar w:fldCharType="end"/>
          </w:r>
        </w:sdtContent>
      </w:sdt>
      <w:r w:rsidRPr="00F4690C">
        <w:rPr>
          <w:rFonts w:ascii="Arial" w:hAnsi="Arial" w:cs="Arial"/>
          <w:noProof/>
        </w:rPr>
        <w:t xml:space="preserve">. </w:t>
      </w:r>
    </w:p>
    <w:p w:rsidR="007B2B7D" w:rsidRDefault="007B2B7D" w:rsidP="007B2B7D">
      <w:pPr>
        <w:spacing w:line="360" w:lineRule="auto"/>
        <w:jc w:val="both"/>
        <w:rPr>
          <w:rFonts w:ascii="Arial" w:hAnsi="Arial" w:cs="Arial"/>
        </w:rPr>
      </w:pPr>
    </w:p>
    <w:p w:rsidR="0053778C" w:rsidRPr="007B2B7D" w:rsidRDefault="0053778C" w:rsidP="007B2B7D">
      <w:pPr>
        <w:spacing w:line="360" w:lineRule="auto"/>
        <w:jc w:val="both"/>
        <w:rPr>
          <w:rFonts w:ascii="Arial" w:hAnsi="Arial" w:cs="Arial"/>
        </w:rPr>
      </w:pPr>
    </w:p>
    <w:p w:rsidR="00301AA3" w:rsidRPr="00D93D98" w:rsidRDefault="00D93D98" w:rsidP="00D93D98">
      <w:pPr>
        <w:pStyle w:val="Heading1"/>
        <w:rPr>
          <w:rFonts w:ascii="Arial" w:hAnsi="Arial" w:cs="Arial"/>
        </w:rPr>
      </w:pPr>
      <w:bookmarkStart w:id="25" w:name="_Toc368306991"/>
      <w:r w:rsidRPr="00D93D98">
        <w:rPr>
          <w:rFonts w:ascii="Arial" w:hAnsi="Arial" w:cs="Arial"/>
        </w:rPr>
        <w:lastRenderedPageBreak/>
        <w:t>2.3.7 The Protection of Property</w:t>
      </w:r>
      <w:bookmarkEnd w:id="25"/>
    </w:p>
    <w:p w:rsidR="00D93D98" w:rsidRDefault="00D93D98" w:rsidP="00D93D98">
      <w:pPr>
        <w:spacing w:line="360" w:lineRule="auto"/>
        <w:jc w:val="both"/>
        <w:rPr>
          <w:rFonts w:ascii="Arial" w:hAnsi="Arial" w:cs="Arial"/>
          <w:noProof/>
        </w:rPr>
      </w:pPr>
    </w:p>
    <w:p w:rsidR="00D93D98" w:rsidRPr="00F4690C" w:rsidRDefault="00D93D98" w:rsidP="00D93D98">
      <w:pPr>
        <w:spacing w:line="360" w:lineRule="auto"/>
        <w:jc w:val="both"/>
        <w:rPr>
          <w:rFonts w:ascii="Arial" w:hAnsi="Arial" w:cs="Arial"/>
          <w:noProof/>
        </w:rPr>
      </w:pPr>
      <w:r>
        <w:rPr>
          <w:rFonts w:ascii="Arial" w:hAnsi="Arial" w:cs="Arial"/>
          <w:noProof/>
        </w:rPr>
        <w:t>A</w:t>
      </w:r>
      <w:r w:rsidRPr="00F4690C">
        <w:rPr>
          <w:rFonts w:ascii="Arial" w:hAnsi="Arial" w:cs="Arial"/>
          <w:noProof/>
        </w:rPr>
        <w:t>rticle 1 of protocol 1, the protection of property, has been mentioned in many cases concerning damagin</w:t>
      </w:r>
      <w:r>
        <w:rPr>
          <w:rFonts w:ascii="Arial" w:hAnsi="Arial" w:cs="Arial"/>
          <w:noProof/>
        </w:rPr>
        <w:t xml:space="preserve">g or destroying property of </w:t>
      </w:r>
      <w:r w:rsidRPr="00F4690C">
        <w:rPr>
          <w:rFonts w:ascii="Arial" w:hAnsi="Arial" w:cs="Arial"/>
          <w:noProof/>
        </w:rPr>
        <w:t>residents</w:t>
      </w:r>
      <w:r>
        <w:rPr>
          <w:rFonts w:ascii="Arial" w:hAnsi="Arial" w:cs="Arial"/>
          <w:noProof/>
        </w:rPr>
        <w:t xml:space="preserve"> of the North Caucasus</w:t>
      </w:r>
      <w:r w:rsidRPr="00F4690C">
        <w:rPr>
          <w:rFonts w:ascii="Arial" w:hAnsi="Arial" w:cs="Arial"/>
          <w:noProof/>
        </w:rPr>
        <w:t>. Examples are the Kerimova and others case and</w:t>
      </w:r>
      <w:r>
        <w:rPr>
          <w:rFonts w:ascii="Arial" w:hAnsi="Arial" w:cs="Arial"/>
          <w:noProof/>
        </w:rPr>
        <w:t xml:space="preserve"> the Khamzayev and others case. In those cases Russia was found guilty by the C</w:t>
      </w:r>
      <w:r w:rsidRPr="00F4690C">
        <w:rPr>
          <w:rFonts w:ascii="Arial" w:hAnsi="Arial" w:cs="Arial"/>
          <w:noProof/>
        </w:rPr>
        <w:t xml:space="preserve">ourt of purposely damaging or destroying property or failing to protect </w:t>
      </w:r>
      <w:r>
        <w:rPr>
          <w:rFonts w:ascii="Arial" w:hAnsi="Arial" w:cs="Arial"/>
          <w:noProof/>
        </w:rPr>
        <w:t>the</w:t>
      </w:r>
      <w:r w:rsidRPr="00F4690C">
        <w:rPr>
          <w:rFonts w:ascii="Arial" w:hAnsi="Arial" w:cs="Arial"/>
          <w:noProof/>
        </w:rPr>
        <w:t xml:space="preserve"> property of being damaged or destroyed </w:t>
      </w:r>
      <w:r w:rsidRPr="00F4690C">
        <w:rPr>
          <w:noProof/>
        </w:rPr>
        <w:t>(CASE OF KERIMOVA AND OTHERS v. RUSSIA, 2011) (CASE OF KHAMZAYEV AND OTHERS v. RUSSIA, 2011)</w:t>
      </w:r>
      <w:r w:rsidRPr="00F4690C">
        <w:rPr>
          <w:rFonts w:ascii="Arial" w:hAnsi="Arial" w:cs="Arial"/>
          <w:noProof/>
        </w:rPr>
        <w:t xml:space="preserve">. </w:t>
      </w:r>
    </w:p>
    <w:p w:rsidR="00594F35" w:rsidRPr="00F4690C" w:rsidRDefault="00594F35" w:rsidP="00D34789"/>
    <w:p w:rsidR="0083358D" w:rsidRPr="00D93D98" w:rsidRDefault="00D93D98" w:rsidP="00D93D98">
      <w:pPr>
        <w:pStyle w:val="Heading1"/>
        <w:rPr>
          <w:rFonts w:ascii="Arial" w:hAnsi="Arial" w:cs="Arial"/>
        </w:rPr>
      </w:pPr>
      <w:bookmarkStart w:id="26" w:name="_Toc368306992"/>
      <w:r w:rsidRPr="00D93D98">
        <w:rPr>
          <w:rFonts w:ascii="Arial" w:hAnsi="Arial" w:cs="Arial"/>
        </w:rPr>
        <w:t>2.3.8 Summary</w:t>
      </w:r>
      <w:bookmarkEnd w:id="26"/>
    </w:p>
    <w:p w:rsidR="00D93D98" w:rsidRPr="00F4690C" w:rsidRDefault="00D93D98">
      <w:pPr>
        <w:spacing w:after="0" w:line="360" w:lineRule="auto"/>
        <w:jc w:val="both"/>
        <w:rPr>
          <w:rFonts w:ascii="Arial" w:hAnsi="Arial" w:cs="Arial"/>
        </w:rPr>
      </w:pPr>
    </w:p>
    <w:p w:rsidR="0083358D" w:rsidRPr="0053778C" w:rsidRDefault="005003B1" w:rsidP="00D93D98">
      <w:pPr>
        <w:spacing w:line="360" w:lineRule="auto"/>
        <w:jc w:val="both"/>
        <w:rPr>
          <w:rFonts w:ascii="Arial" w:hAnsi="Arial" w:cs="Arial"/>
          <w:color w:val="FF0000"/>
        </w:rPr>
      </w:pPr>
      <w:r>
        <w:rPr>
          <w:rFonts w:ascii="Arial" w:hAnsi="Arial" w:cs="Arial"/>
        </w:rPr>
        <w:t xml:space="preserve">Russia became a member of the </w:t>
      </w:r>
      <w:proofErr w:type="spellStart"/>
      <w:r>
        <w:rPr>
          <w:rFonts w:ascii="Arial" w:hAnsi="Arial" w:cs="Arial"/>
        </w:rPr>
        <w:t>CoE</w:t>
      </w:r>
      <w:proofErr w:type="spellEnd"/>
      <w:r>
        <w:rPr>
          <w:rFonts w:ascii="Arial" w:hAnsi="Arial" w:cs="Arial"/>
        </w:rPr>
        <w:t xml:space="preserve"> </w:t>
      </w:r>
      <w:r w:rsidR="00D93D98">
        <w:rPr>
          <w:rFonts w:ascii="Arial" w:hAnsi="Arial" w:cs="Arial"/>
        </w:rPr>
        <w:t xml:space="preserve">when the human rights situation </w:t>
      </w:r>
      <w:r>
        <w:rPr>
          <w:rFonts w:ascii="Arial" w:hAnsi="Arial" w:cs="Arial"/>
        </w:rPr>
        <w:t xml:space="preserve">in the state was not yet in conformity with the standards are written in the ECHR. In order to facilitate the improvement of the human rights situation and the implementation or reformation of Russian legislation, conditions were arranged. Some of those conditions have been implemented in Russia, for example reforming the criminal and civil code. However, there are important conditions that have not been met. Protocol 6 and Protocol 13 have not been implemented as has been agreed. Furthermore, many violations of articles of the ECHR can still be found. It can be said that the freedom of speech and the freedom of assembly, the right to a fair trial, the right to life and the prohibition of torture, the right to an effective remedy and the right of protection of property are </w:t>
      </w:r>
      <w:r w:rsidR="0053778C">
        <w:rPr>
          <w:rFonts w:ascii="Arial" w:hAnsi="Arial" w:cs="Arial"/>
        </w:rPr>
        <w:t>the rights and freedoms that are not adequately protected in Russia. Furthermore, it can be said that the rights and freedoms of residents of the North Caucasus are gravely violated, without the assurance of proper investigation to allegations and accountability of the people who mistreated them.</w:t>
      </w:r>
    </w:p>
    <w:p w:rsidR="00301AA3" w:rsidRPr="0053778C" w:rsidRDefault="00231F03">
      <w:pPr>
        <w:spacing w:line="360" w:lineRule="auto"/>
        <w:jc w:val="both"/>
        <w:rPr>
          <w:rFonts w:ascii="Arial" w:hAnsi="Arial" w:cs="Arial"/>
        </w:rPr>
      </w:pPr>
      <w:r w:rsidRPr="00F4690C">
        <w:rPr>
          <w:rFonts w:ascii="Arial" w:hAnsi="Arial" w:cs="Arial"/>
        </w:rPr>
        <w:t xml:space="preserve">Two important cases have been lodged lately before the court in reaction to the policy changes introduced during the Putin presidency. The first one is the case of Pussy Riot v Russia, with the allegations that the Russian government violated the right of freedom of expression, the right to a fair trial and that the Russian detention centres are not in conformity with international standard </w:t>
      </w:r>
      <w:sdt>
        <w:sdtPr>
          <w:rPr>
            <w:rFonts w:ascii="Arial" w:hAnsi="Arial" w:cs="Arial"/>
          </w:rPr>
          <w:id w:val="1653104010"/>
          <w:citation/>
        </w:sdtPr>
        <w:sdtEndPr/>
        <w:sdtContent>
          <w:r w:rsidRPr="00F4690C">
            <w:rPr>
              <w:rFonts w:ascii="Arial" w:hAnsi="Arial" w:cs="Arial"/>
            </w:rPr>
            <w:fldChar w:fldCharType="begin"/>
          </w:r>
          <w:r w:rsidRPr="00F4690C">
            <w:rPr>
              <w:rFonts w:ascii="Arial" w:hAnsi="Arial" w:cs="Arial"/>
            </w:rPr>
            <w:instrText xml:space="preserve"> CITATION ABu13 \l 1043 </w:instrText>
          </w:r>
          <w:r w:rsidRPr="00F4690C">
            <w:rPr>
              <w:rFonts w:ascii="Arial" w:hAnsi="Arial" w:cs="Arial"/>
            </w:rPr>
            <w:fldChar w:fldCharType="separate"/>
          </w:r>
          <w:r w:rsidR="009F72AF" w:rsidRPr="009F72AF">
            <w:rPr>
              <w:rFonts w:ascii="Arial" w:hAnsi="Arial" w:cs="Arial"/>
              <w:noProof/>
            </w:rPr>
            <w:t>(Buyse, 2013)</w:t>
          </w:r>
          <w:r w:rsidRPr="00F4690C">
            <w:rPr>
              <w:rFonts w:ascii="Arial" w:hAnsi="Arial" w:cs="Arial"/>
            </w:rPr>
            <w:fldChar w:fldCharType="end"/>
          </w:r>
        </w:sdtContent>
      </w:sdt>
      <w:r w:rsidRPr="00F4690C">
        <w:rPr>
          <w:rFonts w:ascii="Arial" w:hAnsi="Arial" w:cs="Arial"/>
        </w:rPr>
        <w:t xml:space="preserve">. The second case that has to be mentioned is the case of several NGOs based in Russia, </w:t>
      </w:r>
      <w:proofErr w:type="spellStart"/>
      <w:r w:rsidRPr="00F4690C">
        <w:rPr>
          <w:rFonts w:ascii="Arial" w:hAnsi="Arial" w:cs="Arial"/>
        </w:rPr>
        <w:t>Ecodefence</w:t>
      </w:r>
      <w:proofErr w:type="spellEnd"/>
      <w:r w:rsidRPr="00F4690C">
        <w:rPr>
          <w:rFonts w:ascii="Arial" w:hAnsi="Arial" w:cs="Arial"/>
        </w:rPr>
        <w:t xml:space="preserve">, </w:t>
      </w:r>
      <w:proofErr w:type="spellStart"/>
      <w:r w:rsidRPr="00F4690C">
        <w:rPr>
          <w:rFonts w:ascii="Arial" w:hAnsi="Arial" w:cs="Arial"/>
        </w:rPr>
        <w:t>Golos</w:t>
      </w:r>
      <w:proofErr w:type="spellEnd"/>
      <w:r w:rsidRPr="00F4690C">
        <w:rPr>
          <w:rFonts w:ascii="Arial" w:hAnsi="Arial" w:cs="Arial"/>
        </w:rPr>
        <w:t xml:space="preserve">, Citizens Watch, Civic Assistance Committee, Committee against Torture, </w:t>
      </w:r>
      <w:proofErr w:type="spellStart"/>
      <w:r w:rsidRPr="00F4690C">
        <w:rPr>
          <w:rFonts w:ascii="Arial" w:hAnsi="Arial" w:cs="Arial"/>
        </w:rPr>
        <w:t>Mashr</w:t>
      </w:r>
      <w:proofErr w:type="spellEnd"/>
      <w:r w:rsidRPr="00F4690C">
        <w:rPr>
          <w:rFonts w:ascii="Arial" w:hAnsi="Arial" w:cs="Arial"/>
        </w:rPr>
        <w:t xml:space="preserve">, International Memorial, Moscow Helsinki Group, Public Verdict, Memorial Human Rights Group and the Movement for Human Rights, in which the applicants alleged that the Russian government violated the freedom of association and assembly </w:t>
      </w:r>
      <w:sdt>
        <w:sdtPr>
          <w:rPr>
            <w:rFonts w:ascii="Arial" w:hAnsi="Arial" w:cs="Arial"/>
          </w:rPr>
          <w:id w:val="-1965886754"/>
          <w:citation/>
        </w:sdtPr>
        <w:sdtEndPr/>
        <w:sdtContent>
          <w:r w:rsidRPr="00F4690C">
            <w:rPr>
              <w:rFonts w:ascii="Arial" w:hAnsi="Arial" w:cs="Arial"/>
            </w:rPr>
            <w:fldChar w:fldCharType="begin"/>
          </w:r>
          <w:r w:rsidRPr="00F4690C">
            <w:rPr>
              <w:rFonts w:ascii="Arial" w:hAnsi="Arial" w:cs="Arial"/>
            </w:rPr>
            <w:instrText xml:space="preserve"> CITATION ABu13 \l 1043 </w:instrText>
          </w:r>
          <w:r w:rsidRPr="00F4690C">
            <w:rPr>
              <w:rFonts w:ascii="Arial" w:hAnsi="Arial" w:cs="Arial"/>
            </w:rPr>
            <w:fldChar w:fldCharType="separate"/>
          </w:r>
          <w:r w:rsidR="009F72AF" w:rsidRPr="009F72AF">
            <w:rPr>
              <w:rFonts w:ascii="Arial" w:hAnsi="Arial" w:cs="Arial"/>
              <w:noProof/>
            </w:rPr>
            <w:t>(Buyse, 2013)</w:t>
          </w:r>
          <w:r w:rsidRPr="00F4690C">
            <w:rPr>
              <w:rFonts w:ascii="Arial" w:hAnsi="Arial" w:cs="Arial"/>
            </w:rPr>
            <w:fldChar w:fldCharType="end"/>
          </w:r>
        </w:sdtContent>
      </w:sdt>
      <w:r w:rsidRPr="00F4690C">
        <w:rPr>
          <w:rFonts w:ascii="Arial" w:hAnsi="Arial" w:cs="Arial"/>
        </w:rPr>
        <w:t xml:space="preserve">. </w:t>
      </w:r>
    </w:p>
    <w:p w:rsidR="00301AA3" w:rsidRPr="00F4690C" w:rsidRDefault="00D93D98" w:rsidP="00D34789">
      <w:pPr>
        <w:pStyle w:val="Heading1"/>
        <w:rPr>
          <w:rFonts w:ascii="Arial" w:hAnsi="Arial" w:cs="Arial"/>
          <w:sz w:val="40"/>
          <w:szCs w:val="40"/>
        </w:rPr>
      </w:pPr>
      <w:bookmarkStart w:id="27" w:name="_Toc368306993"/>
      <w:r>
        <w:rPr>
          <w:rFonts w:ascii="Arial" w:hAnsi="Arial" w:cs="Arial"/>
          <w:sz w:val="40"/>
          <w:szCs w:val="40"/>
        </w:rPr>
        <w:lastRenderedPageBreak/>
        <w:t>3</w:t>
      </w:r>
      <w:r w:rsidR="00744BD5" w:rsidRPr="00F4690C">
        <w:rPr>
          <w:rFonts w:ascii="Arial" w:hAnsi="Arial" w:cs="Arial"/>
          <w:sz w:val="40"/>
          <w:szCs w:val="40"/>
        </w:rPr>
        <w:tab/>
      </w:r>
      <w:r w:rsidR="00301AA3" w:rsidRPr="00F4690C">
        <w:rPr>
          <w:rFonts w:ascii="Arial" w:hAnsi="Arial" w:cs="Arial"/>
          <w:sz w:val="40"/>
          <w:szCs w:val="40"/>
        </w:rPr>
        <w:t xml:space="preserve">Internal Problems of the European </w:t>
      </w:r>
      <w:r w:rsidR="00B66937" w:rsidRPr="00F4690C">
        <w:rPr>
          <w:rFonts w:ascii="Arial" w:hAnsi="Arial" w:cs="Arial"/>
          <w:sz w:val="40"/>
          <w:szCs w:val="40"/>
        </w:rPr>
        <w:t>Court of</w:t>
      </w:r>
      <w:r w:rsidR="00B66937">
        <w:rPr>
          <w:rFonts w:ascii="Arial" w:hAnsi="Arial" w:cs="Arial"/>
          <w:sz w:val="40"/>
          <w:szCs w:val="40"/>
        </w:rPr>
        <w:t xml:space="preserve"> </w:t>
      </w:r>
      <w:r w:rsidR="00301AA3" w:rsidRPr="00F4690C">
        <w:rPr>
          <w:rFonts w:ascii="Arial" w:hAnsi="Arial" w:cs="Arial"/>
          <w:sz w:val="40"/>
          <w:szCs w:val="40"/>
        </w:rPr>
        <w:t>Human Rights</w:t>
      </w:r>
      <w:bookmarkEnd w:id="27"/>
    </w:p>
    <w:p w:rsidR="00594F35" w:rsidRPr="00F4690C" w:rsidRDefault="00594F35" w:rsidP="00301AA3">
      <w:pPr>
        <w:spacing w:line="360" w:lineRule="auto"/>
        <w:jc w:val="both"/>
        <w:rPr>
          <w:rFonts w:ascii="Arial" w:hAnsi="Arial" w:cs="Arial"/>
        </w:rPr>
      </w:pPr>
    </w:p>
    <w:p w:rsidR="00301AA3" w:rsidRPr="00F4690C" w:rsidRDefault="00286AB6" w:rsidP="00301AA3">
      <w:pPr>
        <w:spacing w:line="360" w:lineRule="auto"/>
        <w:jc w:val="both"/>
        <w:rPr>
          <w:rFonts w:ascii="Arial" w:hAnsi="Arial" w:cs="Arial"/>
        </w:rPr>
      </w:pPr>
      <w:r>
        <w:rPr>
          <w:rFonts w:ascii="Arial" w:hAnsi="Arial" w:cs="Arial"/>
        </w:rPr>
        <w:t>An</w:t>
      </w:r>
      <w:r w:rsidR="00301AA3" w:rsidRPr="00F4690C">
        <w:rPr>
          <w:rFonts w:ascii="Arial" w:hAnsi="Arial" w:cs="Arial"/>
        </w:rPr>
        <w:t xml:space="preserve"> overvi</w:t>
      </w:r>
      <w:r w:rsidR="00B66937">
        <w:rPr>
          <w:rFonts w:ascii="Arial" w:hAnsi="Arial" w:cs="Arial"/>
        </w:rPr>
        <w:t xml:space="preserve">ew of </w:t>
      </w:r>
      <w:r>
        <w:rPr>
          <w:rFonts w:ascii="Arial" w:hAnsi="Arial" w:cs="Arial"/>
        </w:rPr>
        <w:t xml:space="preserve">the </w:t>
      </w:r>
      <w:r w:rsidR="00B66937">
        <w:rPr>
          <w:rFonts w:ascii="Arial" w:hAnsi="Arial" w:cs="Arial"/>
        </w:rPr>
        <w:t>internal problems of the C</w:t>
      </w:r>
      <w:r w:rsidR="00301AA3" w:rsidRPr="00F4690C">
        <w:rPr>
          <w:rFonts w:ascii="Arial" w:hAnsi="Arial" w:cs="Arial"/>
        </w:rPr>
        <w:t>ourt ha</w:t>
      </w:r>
      <w:r w:rsidR="00866937" w:rsidRPr="00F4690C">
        <w:rPr>
          <w:rFonts w:ascii="Arial" w:hAnsi="Arial" w:cs="Arial"/>
        </w:rPr>
        <w:t>s</w:t>
      </w:r>
      <w:r w:rsidR="00301AA3" w:rsidRPr="00F4690C">
        <w:rPr>
          <w:rFonts w:ascii="Arial" w:hAnsi="Arial" w:cs="Arial"/>
        </w:rPr>
        <w:t xml:space="preserve"> to be discusse</w:t>
      </w:r>
      <w:r w:rsidR="00B66937">
        <w:rPr>
          <w:rFonts w:ascii="Arial" w:hAnsi="Arial" w:cs="Arial"/>
        </w:rPr>
        <w:t>d</w:t>
      </w:r>
      <w:r>
        <w:rPr>
          <w:rFonts w:ascii="Arial" w:hAnsi="Arial" w:cs="Arial"/>
        </w:rPr>
        <w:t xml:space="preserve"> to complete the research about the relationship between Russia and the </w:t>
      </w:r>
      <w:proofErr w:type="spellStart"/>
      <w:r>
        <w:rPr>
          <w:rFonts w:ascii="Arial" w:hAnsi="Arial" w:cs="Arial"/>
        </w:rPr>
        <w:t>CoE</w:t>
      </w:r>
      <w:proofErr w:type="spellEnd"/>
      <w:r>
        <w:rPr>
          <w:rFonts w:ascii="Arial" w:hAnsi="Arial" w:cs="Arial"/>
        </w:rPr>
        <w:t xml:space="preserve">. </w:t>
      </w:r>
      <w:r w:rsidR="00B66937">
        <w:rPr>
          <w:rFonts w:ascii="Arial" w:hAnsi="Arial" w:cs="Arial"/>
        </w:rPr>
        <w:t xml:space="preserve">The internal problems of the </w:t>
      </w:r>
      <w:proofErr w:type="spellStart"/>
      <w:r w:rsidR="00B66937">
        <w:rPr>
          <w:rFonts w:ascii="Arial" w:hAnsi="Arial" w:cs="Arial"/>
        </w:rPr>
        <w:t>ECtHR</w:t>
      </w:r>
      <w:proofErr w:type="spellEnd"/>
      <w:r w:rsidR="00B66937">
        <w:rPr>
          <w:rFonts w:ascii="Arial" w:hAnsi="Arial" w:cs="Arial"/>
        </w:rPr>
        <w:t xml:space="preserve"> are influencing the relationship between the Court and Russia, but the internal problems are also closely related to the attitude of Russia to the </w:t>
      </w:r>
      <w:proofErr w:type="spellStart"/>
      <w:r w:rsidR="00B66937">
        <w:rPr>
          <w:rFonts w:ascii="Arial" w:hAnsi="Arial" w:cs="Arial"/>
        </w:rPr>
        <w:t>CoE</w:t>
      </w:r>
      <w:proofErr w:type="spellEnd"/>
      <w:r w:rsidR="00B66937">
        <w:rPr>
          <w:rFonts w:ascii="Arial" w:hAnsi="Arial" w:cs="Arial"/>
        </w:rPr>
        <w:t xml:space="preserve"> and the human rights situation of the state. Being the only C</w:t>
      </w:r>
      <w:r w:rsidR="00301AA3" w:rsidRPr="00F4690C">
        <w:rPr>
          <w:rFonts w:ascii="Arial" w:hAnsi="Arial" w:cs="Arial"/>
        </w:rPr>
        <w:t xml:space="preserve">ourt </w:t>
      </w:r>
      <w:r w:rsidR="00B66937">
        <w:rPr>
          <w:rFonts w:ascii="Arial" w:hAnsi="Arial" w:cs="Arial"/>
        </w:rPr>
        <w:t>where</w:t>
      </w:r>
      <w:r w:rsidR="00301AA3" w:rsidRPr="00F4690C">
        <w:rPr>
          <w:rFonts w:ascii="Arial" w:hAnsi="Arial" w:cs="Arial"/>
        </w:rPr>
        <w:t xml:space="preserve"> citizens can challenge decisions of their governments or judgments of domestic courts, it </w:t>
      </w:r>
      <w:r w:rsidR="00B66937">
        <w:rPr>
          <w:rFonts w:ascii="Arial" w:hAnsi="Arial" w:cs="Arial"/>
        </w:rPr>
        <w:t>is not surprising</w:t>
      </w:r>
      <w:r w:rsidR="00301AA3" w:rsidRPr="00F4690C">
        <w:rPr>
          <w:rFonts w:ascii="Arial" w:hAnsi="Arial" w:cs="Arial"/>
        </w:rPr>
        <w:t xml:space="preserve"> that the court </w:t>
      </w:r>
      <w:r w:rsidR="00B66937">
        <w:rPr>
          <w:rFonts w:ascii="Arial" w:hAnsi="Arial" w:cs="Arial"/>
        </w:rPr>
        <w:t>gets</w:t>
      </w:r>
      <w:r w:rsidR="00301AA3" w:rsidRPr="00F4690C">
        <w:rPr>
          <w:rFonts w:ascii="Arial" w:hAnsi="Arial" w:cs="Arial"/>
        </w:rPr>
        <w:t xml:space="preserve"> many applications </w:t>
      </w:r>
      <w:sdt>
        <w:sdtPr>
          <w:rPr>
            <w:rFonts w:ascii="Arial" w:hAnsi="Arial" w:cs="Arial"/>
          </w:rPr>
          <w:id w:val="1734896521"/>
          <w:citation/>
        </w:sdtPr>
        <w:sdtEndPr/>
        <w:sdtContent>
          <w:r w:rsidR="00301AA3" w:rsidRPr="00F4690C">
            <w:rPr>
              <w:rFonts w:ascii="Arial" w:hAnsi="Arial" w:cs="Arial"/>
            </w:rPr>
            <w:fldChar w:fldCharType="begin"/>
          </w:r>
          <w:r w:rsidR="00301AA3" w:rsidRPr="00F4690C">
            <w:rPr>
              <w:rFonts w:ascii="Arial" w:hAnsi="Arial" w:cs="Arial"/>
            </w:rPr>
            <w:instrText xml:space="preserve"> CITATION TJu13 \l 1043 </w:instrText>
          </w:r>
          <w:r w:rsidR="00301AA3" w:rsidRPr="00F4690C">
            <w:rPr>
              <w:rFonts w:ascii="Arial" w:hAnsi="Arial" w:cs="Arial"/>
            </w:rPr>
            <w:fldChar w:fldCharType="separate"/>
          </w:r>
          <w:r w:rsidR="009F72AF" w:rsidRPr="009F72AF">
            <w:rPr>
              <w:rFonts w:ascii="Arial" w:hAnsi="Arial" w:cs="Arial"/>
              <w:noProof/>
            </w:rPr>
            <w:t>(Judd, 2013)</w:t>
          </w:r>
          <w:r w:rsidR="00301AA3" w:rsidRPr="00F4690C">
            <w:rPr>
              <w:rFonts w:ascii="Arial" w:hAnsi="Arial" w:cs="Arial"/>
            </w:rPr>
            <w:fldChar w:fldCharType="end"/>
          </w:r>
        </w:sdtContent>
      </w:sdt>
      <w:r w:rsidR="00301AA3" w:rsidRPr="00F4690C">
        <w:rPr>
          <w:rFonts w:ascii="Arial" w:hAnsi="Arial" w:cs="Arial"/>
        </w:rPr>
        <w:t>. As Turner-</w:t>
      </w:r>
      <w:proofErr w:type="spellStart"/>
      <w:r w:rsidR="00301AA3" w:rsidRPr="00F4690C">
        <w:rPr>
          <w:rFonts w:ascii="Arial" w:hAnsi="Arial" w:cs="Arial"/>
        </w:rPr>
        <w:t>Tretz</w:t>
      </w:r>
      <w:proofErr w:type="spellEnd"/>
      <w:r w:rsidR="00301AA3" w:rsidRPr="00F4690C">
        <w:rPr>
          <w:rFonts w:ascii="Arial" w:hAnsi="Arial" w:cs="Arial"/>
        </w:rPr>
        <w:t>,</w:t>
      </w:r>
      <w:r w:rsidR="00B66937">
        <w:rPr>
          <w:rFonts w:ascii="Arial" w:hAnsi="Arial" w:cs="Arial"/>
        </w:rPr>
        <w:t xml:space="preserve"> the</w:t>
      </w:r>
      <w:r w:rsidR="00301AA3" w:rsidRPr="00F4690C">
        <w:rPr>
          <w:rFonts w:ascii="Arial" w:hAnsi="Arial" w:cs="Arial"/>
        </w:rPr>
        <w:t xml:space="preserve"> press officer of the </w:t>
      </w:r>
      <w:proofErr w:type="spellStart"/>
      <w:r w:rsidR="00301AA3" w:rsidRPr="00F4690C">
        <w:rPr>
          <w:rFonts w:ascii="Arial" w:hAnsi="Arial" w:cs="Arial"/>
        </w:rPr>
        <w:t>ECtHR</w:t>
      </w:r>
      <w:proofErr w:type="spellEnd"/>
      <w:r w:rsidR="00301AA3" w:rsidRPr="00F4690C">
        <w:rPr>
          <w:rFonts w:ascii="Arial" w:hAnsi="Arial" w:cs="Arial"/>
        </w:rPr>
        <w:t xml:space="preserve">, </w:t>
      </w:r>
      <w:r w:rsidR="00866937" w:rsidRPr="00F4690C">
        <w:rPr>
          <w:rFonts w:ascii="Arial" w:hAnsi="Arial" w:cs="Arial"/>
        </w:rPr>
        <w:t>explains</w:t>
      </w:r>
      <w:r w:rsidR="00301AA3" w:rsidRPr="00F4690C">
        <w:rPr>
          <w:rFonts w:ascii="Arial" w:hAnsi="Arial" w:cs="Arial"/>
        </w:rPr>
        <w:t xml:space="preserve"> in </w:t>
      </w:r>
      <w:r w:rsidR="00866937" w:rsidRPr="00F4690C">
        <w:rPr>
          <w:rFonts w:ascii="Arial" w:hAnsi="Arial" w:cs="Arial"/>
        </w:rPr>
        <w:t>T</w:t>
      </w:r>
      <w:r w:rsidR="00301AA3" w:rsidRPr="00F4690C">
        <w:rPr>
          <w:rFonts w:ascii="Arial" w:hAnsi="Arial" w:cs="Arial"/>
        </w:rPr>
        <w:t xml:space="preserve">he Independent “it [the </w:t>
      </w:r>
      <w:proofErr w:type="spellStart"/>
      <w:r w:rsidR="00301AA3" w:rsidRPr="00F4690C">
        <w:rPr>
          <w:rFonts w:ascii="Arial" w:hAnsi="Arial" w:cs="Arial"/>
        </w:rPr>
        <w:t>ECtHR</w:t>
      </w:r>
      <w:proofErr w:type="spellEnd"/>
      <w:r w:rsidR="00301AA3" w:rsidRPr="00F4690C">
        <w:rPr>
          <w:rFonts w:ascii="Arial" w:hAnsi="Arial" w:cs="Arial"/>
        </w:rPr>
        <w:t xml:space="preserve">] is there for everyone from an illiterate 70-year-old Turkish man drafted into the army to princess Caroline of Monaco” </w:t>
      </w:r>
      <w:sdt>
        <w:sdtPr>
          <w:rPr>
            <w:rFonts w:ascii="Arial" w:hAnsi="Arial" w:cs="Arial"/>
          </w:rPr>
          <w:id w:val="1623717732"/>
          <w:citation/>
        </w:sdtPr>
        <w:sdtEndPr/>
        <w:sdtContent>
          <w:r w:rsidR="00301AA3" w:rsidRPr="00F4690C">
            <w:rPr>
              <w:rFonts w:ascii="Arial" w:hAnsi="Arial" w:cs="Arial"/>
            </w:rPr>
            <w:fldChar w:fldCharType="begin"/>
          </w:r>
          <w:r w:rsidR="00301AA3" w:rsidRPr="00F4690C">
            <w:rPr>
              <w:rFonts w:ascii="Arial" w:hAnsi="Arial" w:cs="Arial"/>
            </w:rPr>
            <w:instrText xml:space="preserve"> CITATION TJu13 \l 1043 </w:instrText>
          </w:r>
          <w:r w:rsidR="00301AA3" w:rsidRPr="00F4690C">
            <w:rPr>
              <w:rFonts w:ascii="Arial" w:hAnsi="Arial" w:cs="Arial"/>
            </w:rPr>
            <w:fldChar w:fldCharType="separate"/>
          </w:r>
          <w:r w:rsidR="009F72AF" w:rsidRPr="009F72AF">
            <w:rPr>
              <w:rFonts w:ascii="Arial" w:hAnsi="Arial" w:cs="Arial"/>
              <w:noProof/>
            </w:rPr>
            <w:t>(Judd, 2013)</w:t>
          </w:r>
          <w:r w:rsidR="00301AA3" w:rsidRPr="00F4690C">
            <w:rPr>
              <w:rFonts w:ascii="Arial" w:hAnsi="Arial" w:cs="Arial"/>
            </w:rPr>
            <w:fldChar w:fldCharType="end"/>
          </w:r>
        </w:sdtContent>
      </w:sdt>
      <w:r w:rsidR="00301AA3" w:rsidRPr="00F4690C">
        <w:rPr>
          <w:rFonts w:ascii="Arial" w:hAnsi="Arial" w:cs="Arial"/>
        </w:rPr>
        <w:t>. While</w:t>
      </w:r>
      <w:r w:rsidR="00B66937">
        <w:rPr>
          <w:rFonts w:ascii="Arial" w:hAnsi="Arial" w:cs="Arial"/>
        </w:rPr>
        <w:t xml:space="preserve"> there are so many Russian cases</w:t>
      </w:r>
      <w:r w:rsidR="00301AA3" w:rsidRPr="00F4690C">
        <w:rPr>
          <w:rFonts w:ascii="Arial" w:hAnsi="Arial" w:cs="Arial"/>
        </w:rPr>
        <w:t xml:space="preserve"> </w:t>
      </w:r>
      <w:r w:rsidR="00B66937">
        <w:rPr>
          <w:rFonts w:ascii="Arial" w:hAnsi="Arial" w:cs="Arial"/>
        </w:rPr>
        <w:t>pending before the Court</w:t>
      </w:r>
      <w:r w:rsidR="00301AA3" w:rsidRPr="00F4690C">
        <w:rPr>
          <w:rFonts w:ascii="Arial" w:hAnsi="Arial" w:cs="Arial"/>
        </w:rPr>
        <w:t xml:space="preserve"> or </w:t>
      </w:r>
      <w:r w:rsidR="00B66937">
        <w:rPr>
          <w:rFonts w:ascii="Arial" w:hAnsi="Arial" w:cs="Arial"/>
        </w:rPr>
        <w:t>that were</w:t>
      </w:r>
      <w:r w:rsidR="00301AA3" w:rsidRPr="00F4690C">
        <w:rPr>
          <w:rFonts w:ascii="Arial" w:hAnsi="Arial" w:cs="Arial"/>
        </w:rPr>
        <w:t xml:space="preserve"> dealt with by the </w:t>
      </w:r>
      <w:r w:rsidR="00B66937">
        <w:rPr>
          <w:rFonts w:ascii="Arial" w:hAnsi="Arial" w:cs="Arial"/>
        </w:rPr>
        <w:t>Court</w:t>
      </w:r>
      <w:r w:rsidR="00301AA3" w:rsidRPr="00F4690C">
        <w:rPr>
          <w:rFonts w:ascii="Arial" w:hAnsi="Arial" w:cs="Arial"/>
        </w:rPr>
        <w:t xml:space="preserve">, Russia is a state </w:t>
      </w:r>
      <w:r w:rsidR="00B66937">
        <w:rPr>
          <w:rFonts w:ascii="Arial" w:hAnsi="Arial" w:cs="Arial"/>
        </w:rPr>
        <w:t>which can show</w:t>
      </w:r>
      <w:r w:rsidR="00301AA3" w:rsidRPr="00F4690C">
        <w:rPr>
          <w:rFonts w:ascii="Arial" w:hAnsi="Arial" w:cs="Arial"/>
        </w:rPr>
        <w:t xml:space="preserve"> what the impact of th</w:t>
      </w:r>
      <w:r w:rsidR="00B66937">
        <w:rPr>
          <w:rFonts w:ascii="Arial" w:hAnsi="Arial" w:cs="Arial"/>
        </w:rPr>
        <w:t>e judgments and advises of the C</w:t>
      </w:r>
      <w:r w:rsidR="00301AA3" w:rsidRPr="00F4690C">
        <w:rPr>
          <w:rFonts w:ascii="Arial" w:hAnsi="Arial" w:cs="Arial"/>
        </w:rPr>
        <w:t xml:space="preserve">ourt on </w:t>
      </w:r>
      <w:r w:rsidR="00B66937">
        <w:rPr>
          <w:rFonts w:ascii="Arial" w:hAnsi="Arial" w:cs="Arial"/>
        </w:rPr>
        <w:t>national</w:t>
      </w:r>
      <w:r w:rsidR="00301AA3" w:rsidRPr="00F4690C">
        <w:rPr>
          <w:rFonts w:ascii="Arial" w:hAnsi="Arial" w:cs="Arial"/>
        </w:rPr>
        <w:t xml:space="preserve"> practice is. This chapter will discuss whether the </w:t>
      </w:r>
      <w:proofErr w:type="spellStart"/>
      <w:r w:rsidR="00301AA3" w:rsidRPr="00F4690C">
        <w:rPr>
          <w:rFonts w:ascii="Arial" w:hAnsi="Arial" w:cs="Arial"/>
        </w:rPr>
        <w:t>ECtHR</w:t>
      </w:r>
      <w:proofErr w:type="spellEnd"/>
      <w:r w:rsidR="00301AA3" w:rsidRPr="00F4690C">
        <w:rPr>
          <w:rFonts w:ascii="Arial" w:hAnsi="Arial" w:cs="Arial"/>
        </w:rPr>
        <w:t xml:space="preserve"> has this power</w:t>
      </w:r>
      <w:r w:rsidR="00B66937">
        <w:rPr>
          <w:rFonts w:ascii="Arial" w:hAnsi="Arial" w:cs="Arial"/>
        </w:rPr>
        <w:t>,</w:t>
      </w:r>
      <w:r w:rsidR="00301AA3" w:rsidRPr="00F4690C">
        <w:rPr>
          <w:rFonts w:ascii="Arial" w:hAnsi="Arial" w:cs="Arial"/>
        </w:rPr>
        <w:t xml:space="preserve"> if it is willing to use </w:t>
      </w:r>
      <w:r w:rsidR="00B66937">
        <w:rPr>
          <w:rFonts w:ascii="Arial" w:hAnsi="Arial" w:cs="Arial"/>
        </w:rPr>
        <w:t>the</w:t>
      </w:r>
      <w:r w:rsidR="00301AA3" w:rsidRPr="00F4690C">
        <w:rPr>
          <w:rFonts w:ascii="Arial" w:hAnsi="Arial" w:cs="Arial"/>
        </w:rPr>
        <w:t xml:space="preserve"> power or if the </w:t>
      </w:r>
      <w:proofErr w:type="spellStart"/>
      <w:r w:rsidR="00301AA3" w:rsidRPr="00F4690C">
        <w:rPr>
          <w:rFonts w:ascii="Arial" w:hAnsi="Arial" w:cs="Arial"/>
        </w:rPr>
        <w:t>ECtHR</w:t>
      </w:r>
      <w:proofErr w:type="spellEnd"/>
      <w:r w:rsidR="00301AA3" w:rsidRPr="00F4690C">
        <w:rPr>
          <w:rFonts w:ascii="Arial" w:hAnsi="Arial" w:cs="Arial"/>
        </w:rPr>
        <w:t xml:space="preserve">, is, as stated by </w:t>
      </w:r>
      <w:proofErr w:type="spellStart"/>
      <w:r w:rsidR="00301AA3" w:rsidRPr="00F4690C">
        <w:rPr>
          <w:rFonts w:ascii="Arial" w:hAnsi="Arial" w:cs="Arial"/>
        </w:rPr>
        <w:t>Brownlie</w:t>
      </w:r>
      <w:proofErr w:type="spellEnd"/>
      <w:r w:rsidR="00301AA3" w:rsidRPr="00F4690C">
        <w:rPr>
          <w:rFonts w:ascii="Arial" w:hAnsi="Arial" w:cs="Arial"/>
        </w:rPr>
        <w:t xml:space="preserve"> and Goodwin-Gill:</w:t>
      </w:r>
    </w:p>
    <w:p w:rsidR="00301AA3" w:rsidRDefault="00301AA3" w:rsidP="00301AA3">
      <w:pPr>
        <w:spacing w:line="360" w:lineRule="auto"/>
        <w:ind w:left="720"/>
        <w:jc w:val="both"/>
        <w:rPr>
          <w:rFonts w:ascii="Arial" w:hAnsi="Arial" w:cs="Arial"/>
        </w:rPr>
      </w:pPr>
      <w:r w:rsidRPr="00F4690C">
        <w:rPr>
          <w:rFonts w:ascii="Arial" w:hAnsi="Arial" w:cs="Arial"/>
        </w:rPr>
        <w:t xml:space="preserve">An organisation created in 1949, as a sort of social and ideological counterpart to </w:t>
      </w:r>
      <w:r w:rsidR="00F4690C" w:rsidRPr="00F4690C">
        <w:rPr>
          <w:rFonts w:ascii="Arial" w:hAnsi="Arial" w:cs="Arial"/>
        </w:rPr>
        <w:t>the military</w:t>
      </w:r>
      <w:r w:rsidRPr="00F4690C">
        <w:rPr>
          <w:rFonts w:ascii="Arial" w:hAnsi="Arial" w:cs="Arial"/>
        </w:rPr>
        <w:t xml:space="preserve"> aspects of European cooperation represented by the NATO, partly inspired by interests in the promotion of European unity and partly by the political </w:t>
      </w:r>
      <w:r w:rsidR="00F4690C">
        <w:rPr>
          <w:rFonts w:ascii="Arial" w:hAnsi="Arial" w:cs="Arial"/>
        </w:rPr>
        <w:t>desire</w:t>
      </w:r>
      <w:r w:rsidRPr="00F4690C">
        <w:rPr>
          <w:rFonts w:ascii="Arial" w:hAnsi="Arial" w:cs="Arial"/>
        </w:rPr>
        <w:t xml:space="preserve"> for solidarity in the face of the ideology of Communism </w:t>
      </w:r>
      <w:sdt>
        <w:sdtPr>
          <w:rPr>
            <w:rFonts w:ascii="Arial" w:hAnsi="Arial" w:cs="Arial"/>
          </w:rPr>
          <w:id w:val="29073289"/>
          <w:citation/>
        </w:sdtPr>
        <w:sdtEndPr/>
        <w:sdtContent>
          <w:r w:rsidRPr="00F4690C">
            <w:rPr>
              <w:rFonts w:ascii="Arial" w:hAnsi="Arial" w:cs="Arial"/>
            </w:rPr>
            <w:fldChar w:fldCharType="begin"/>
          </w:r>
          <w:r w:rsidRPr="00F4690C">
            <w:rPr>
              <w:rFonts w:ascii="Arial" w:hAnsi="Arial" w:cs="Arial"/>
            </w:rPr>
            <w:instrText xml:space="preserve">CITATION BBo10 \p 592 \l 1043 </w:instrText>
          </w:r>
          <w:r w:rsidRPr="00F4690C">
            <w:rPr>
              <w:rFonts w:ascii="Arial" w:hAnsi="Arial" w:cs="Arial"/>
            </w:rPr>
            <w:fldChar w:fldCharType="separate"/>
          </w:r>
          <w:r w:rsidR="009F72AF" w:rsidRPr="009F72AF">
            <w:rPr>
              <w:rFonts w:ascii="Arial" w:hAnsi="Arial" w:cs="Arial"/>
              <w:noProof/>
            </w:rPr>
            <w:t>(Bowring, The Russian Federation, Protocol no. 14 (and 14bis), and the battle of the soul of the ECHR, 2010, p. 592)</w:t>
          </w:r>
          <w:r w:rsidRPr="00F4690C">
            <w:rPr>
              <w:rFonts w:ascii="Arial" w:hAnsi="Arial" w:cs="Arial"/>
            </w:rPr>
            <w:fldChar w:fldCharType="end"/>
          </w:r>
        </w:sdtContent>
      </w:sdt>
      <w:r w:rsidRPr="00F4690C">
        <w:rPr>
          <w:rFonts w:ascii="Arial" w:hAnsi="Arial" w:cs="Arial"/>
        </w:rPr>
        <w:t xml:space="preserve">. </w:t>
      </w:r>
    </w:p>
    <w:p w:rsidR="00301AA3" w:rsidRPr="00F4690C" w:rsidRDefault="00301AA3" w:rsidP="00D34789">
      <w:pPr>
        <w:pStyle w:val="Heading1"/>
      </w:pPr>
    </w:p>
    <w:p w:rsidR="00301AA3" w:rsidRPr="00F4690C" w:rsidRDefault="0053778C" w:rsidP="00D34789">
      <w:pPr>
        <w:pStyle w:val="Heading1"/>
        <w:rPr>
          <w:rFonts w:ascii="Arial" w:hAnsi="Arial" w:cs="Arial"/>
        </w:rPr>
      </w:pPr>
      <w:bookmarkStart w:id="28" w:name="_Toc368306994"/>
      <w:r>
        <w:rPr>
          <w:rFonts w:ascii="Arial" w:hAnsi="Arial" w:cs="Arial"/>
        </w:rPr>
        <w:t>3</w:t>
      </w:r>
      <w:r w:rsidR="00301AA3" w:rsidRPr="00F4690C">
        <w:rPr>
          <w:rFonts w:ascii="Arial" w:hAnsi="Arial" w:cs="Arial"/>
        </w:rPr>
        <w:t>.1</w:t>
      </w:r>
      <w:r w:rsidR="00301AA3" w:rsidRPr="00F4690C">
        <w:rPr>
          <w:rFonts w:ascii="Arial" w:hAnsi="Arial" w:cs="Arial"/>
        </w:rPr>
        <w:tab/>
      </w:r>
      <w:r w:rsidR="00B66937">
        <w:rPr>
          <w:rFonts w:ascii="Arial" w:hAnsi="Arial" w:cs="Arial"/>
        </w:rPr>
        <w:t xml:space="preserve">The </w:t>
      </w:r>
      <w:r w:rsidR="00E4557B">
        <w:rPr>
          <w:rFonts w:ascii="Arial" w:hAnsi="Arial" w:cs="Arial"/>
        </w:rPr>
        <w:t>Backlog of Cases</w:t>
      </w:r>
      <w:bookmarkEnd w:id="28"/>
      <w:r w:rsidR="00301AA3" w:rsidRPr="00F4690C">
        <w:rPr>
          <w:rFonts w:ascii="Arial" w:hAnsi="Arial" w:cs="Arial"/>
        </w:rPr>
        <w:t xml:space="preserve"> </w:t>
      </w:r>
    </w:p>
    <w:p w:rsidR="00594F35" w:rsidRPr="00F4690C" w:rsidRDefault="00594F35" w:rsidP="00C40345">
      <w:pPr>
        <w:spacing w:line="360" w:lineRule="auto"/>
        <w:jc w:val="both"/>
        <w:rPr>
          <w:rFonts w:ascii="Arial" w:hAnsi="Arial" w:cs="Arial"/>
        </w:rPr>
      </w:pPr>
    </w:p>
    <w:p w:rsidR="00301AA3" w:rsidRPr="00F4690C" w:rsidRDefault="00B66937" w:rsidP="00C40345">
      <w:pPr>
        <w:spacing w:line="360" w:lineRule="auto"/>
        <w:jc w:val="both"/>
        <w:rPr>
          <w:rFonts w:ascii="Arial" w:hAnsi="Arial" w:cs="Arial"/>
        </w:rPr>
      </w:pPr>
      <w:r>
        <w:rPr>
          <w:rFonts w:ascii="Arial" w:hAnsi="Arial" w:cs="Arial"/>
        </w:rPr>
        <w:t>By June the sixth</w:t>
      </w:r>
      <w:r w:rsidR="00301AA3" w:rsidRPr="00F4690C">
        <w:rPr>
          <w:rFonts w:ascii="Arial" w:hAnsi="Arial" w:cs="Arial"/>
        </w:rPr>
        <w:t xml:space="preserve"> 2013, the </w:t>
      </w:r>
      <w:r w:rsidR="009F72AF">
        <w:rPr>
          <w:rFonts w:ascii="Arial" w:hAnsi="Arial" w:cs="Arial"/>
        </w:rPr>
        <w:t>number</w:t>
      </w:r>
      <w:r w:rsidR="00301AA3" w:rsidRPr="00F4690C">
        <w:rPr>
          <w:rFonts w:ascii="Arial" w:hAnsi="Arial" w:cs="Arial"/>
        </w:rPr>
        <w:t xml:space="preserve"> of applications pending</w:t>
      </w:r>
      <w:r>
        <w:rPr>
          <w:rFonts w:ascii="Arial" w:hAnsi="Arial" w:cs="Arial"/>
        </w:rPr>
        <w:t xml:space="preserve"> before the C</w:t>
      </w:r>
      <w:r w:rsidR="00301AA3" w:rsidRPr="00F4690C">
        <w:rPr>
          <w:rFonts w:ascii="Arial" w:hAnsi="Arial" w:cs="Arial"/>
        </w:rPr>
        <w:t>ourt was 11</w:t>
      </w:r>
      <w:r>
        <w:rPr>
          <w:rFonts w:ascii="Arial" w:hAnsi="Arial" w:cs="Arial"/>
        </w:rPr>
        <w:t>,</w:t>
      </w:r>
      <w:r w:rsidR="00301AA3" w:rsidRPr="00F4690C">
        <w:rPr>
          <w:rFonts w:ascii="Arial" w:hAnsi="Arial" w:cs="Arial"/>
        </w:rPr>
        <w:t>335</w:t>
      </w:r>
      <w:r>
        <w:rPr>
          <w:rFonts w:ascii="Arial" w:hAnsi="Arial" w:cs="Arial"/>
        </w:rPr>
        <w:t>. T</w:t>
      </w:r>
      <w:r w:rsidR="00301AA3" w:rsidRPr="00F4690C">
        <w:rPr>
          <w:rFonts w:ascii="Arial" w:hAnsi="Arial" w:cs="Arial"/>
        </w:rPr>
        <w:t xml:space="preserve">he </w:t>
      </w:r>
      <w:r w:rsidR="009F72AF">
        <w:rPr>
          <w:rFonts w:ascii="Arial" w:hAnsi="Arial" w:cs="Arial"/>
        </w:rPr>
        <w:t>number</w:t>
      </w:r>
      <w:r w:rsidR="00301AA3" w:rsidRPr="00F4690C">
        <w:rPr>
          <w:rFonts w:ascii="Arial" w:hAnsi="Arial" w:cs="Arial"/>
        </w:rPr>
        <w:t xml:space="preserve"> of applications in which a decision has been taken is 49</w:t>
      </w:r>
      <w:r>
        <w:rPr>
          <w:rFonts w:ascii="Arial" w:hAnsi="Arial" w:cs="Arial"/>
        </w:rPr>
        <w:t>,</w:t>
      </w:r>
      <w:r w:rsidR="00301AA3" w:rsidRPr="00F4690C">
        <w:rPr>
          <w:rFonts w:ascii="Arial" w:hAnsi="Arial" w:cs="Arial"/>
        </w:rPr>
        <w:t xml:space="preserve">952 </w:t>
      </w:r>
      <w:sdt>
        <w:sdtPr>
          <w:rPr>
            <w:rFonts w:ascii="Arial" w:hAnsi="Arial" w:cs="Arial"/>
          </w:rPr>
          <w:id w:val="-1384555263"/>
          <w:citation/>
        </w:sdtPr>
        <w:sdtEndPr/>
        <w:sdtContent>
          <w:r w:rsidR="00301AA3" w:rsidRPr="00F4690C">
            <w:rPr>
              <w:rFonts w:ascii="Arial" w:hAnsi="Arial" w:cs="Arial"/>
            </w:rPr>
            <w:fldChar w:fldCharType="begin"/>
          </w:r>
          <w:r w:rsidR="00301AA3" w:rsidRPr="00F4690C">
            <w:rPr>
              <w:rFonts w:ascii="Arial" w:hAnsi="Arial" w:cs="Arial"/>
            </w:rPr>
            <w:instrText xml:space="preserve"> CITATION Eur13 \l 1043 </w:instrText>
          </w:r>
          <w:r w:rsidR="00301AA3" w:rsidRPr="00F4690C">
            <w:rPr>
              <w:rFonts w:ascii="Arial" w:hAnsi="Arial" w:cs="Arial"/>
            </w:rPr>
            <w:fldChar w:fldCharType="separate"/>
          </w:r>
          <w:r w:rsidR="009F72AF" w:rsidRPr="009F72AF">
            <w:rPr>
              <w:rFonts w:ascii="Arial" w:hAnsi="Arial" w:cs="Arial"/>
              <w:noProof/>
            </w:rPr>
            <w:t>(European Court of Human Rights, 2013)</w:t>
          </w:r>
          <w:r w:rsidR="00301AA3" w:rsidRPr="00F4690C">
            <w:rPr>
              <w:rFonts w:ascii="Arial" w:hAnsi="Arial" w:cs="Arial"/>
            </w:rPr>
            <w:fldChar w:fldCharType="end"/>
          </w:r>
        </w:sdtContent>
      </w:sdt>
      <w:r w:rsidR="00301AA3" w:rsidRPr="00F4690C">
        <w:rPr>
          <w:rFonts w:ascii="Arial" w:hAnsi="Arial" w:cs="Arial"/>
        </w:rPr>
        <w:t xml:space="preserve">. As has been mentioned in chapter two, Russia is one of the main respondent states in cases that </w:t>
      </w:r>
      <w:r>
        <w:rPr>
          <w:rFonts w:ascii="Arial" w:hAnsi="Arial" w:cs="Arial"/>
        </w:rPr>
        <w:t>are finalised</w:t>
      </w:r>
      <w:r w:rsidR="00301AA3" w:rsidRPr="00F4690C">
        <w:rPr>
          <w:rFonts w:ascii="Arial" w:hAnsi="Arial" w:cs="Arial"/>
        </w:rPr>
        <w:t xml:space="preserve"> or </w:t>
      </w:r>
      <w:r>
        <w:rPr>
          <w:rFonts w:ascii="Arial" w:hAnsi="Arial" w:cs="Arial"/>
        </w:rPr>
        <w:t xml:space="preserve">that </w:t>
      </w:r>
      <w:r w:rsidR="00301AA3" w:rsidRPr="00F4690C">
        <w:rPr>
          <w:rFonts w:ascii="Arial" w:hAnsi="Arial" w:cs="Arial"/>
        </w:rPr>
        <w:t xml:space="preserve">are pending before </w:t>
      </w:r>
      <w:r>
        <w:rPr>
          <w:rFonts w:ascii="Arial" w:hAnsi="Arial" w:cs="Arial"/>
        </w:rPr>
        <w:t>the C</w:t>
      </w:r>
      <w:r w:rsidR="00301AA3" w:rsidRPr="00F4690C">
        <w:rPr>
          <w:rFonts w:ascii="Arial" w:hAnsi="Arial" w:cs="Arial"/>
        </w:rPr>
        <w:t>ourt (</w:t>
      </w:r>
      <w:proofErr w:type="spellStart"/>
      <w:r w:rsidR="00301AA3" w:rsidRPr="00F4690C">
        <w:rPr>
          <w:rFonts w:ascii="Arial" w:hAnsi="Arial" w:cs="Arial"/>
        </w:rPr>
        <w:t>ECtHR</w:t>
      </w:r>
      <w:proofErr w:type="spellEnd"/>
      <w:r w:rsidR="00301AA3" w:rsidRPr="00F4690C">
        <w:rPr>
          <w:rFonts w:ascii="Arial" w:hAnsi="Arial" w:cs="Arial"/>
        </w:rPr>
        <w:t xml:space="preserve">, 2012, The European Court of Human Rights in facts &amp; figures, p. 6). Radio Free Europe Radio Liberty reports that “for the first time since the creation of the </w:t>
      </w:r>
      <w:proofErr w:type="spellStart"/>
      <w:r w:rsidR="00301AA3" w:rsidRPr="00F4690C">
        <w:rPr>
          <w:rFonts w:ascii="Arial" w:hAnsi="Arial" w:cs="Arial"/>
        </w:rPr>
        <w:t>ECtHR</w:t>
      </w:r>
      <w:proofErr w:type="spellEnd"/>
      <w:r w:rsidR="00301AA3" w:rsidRPr="00F4690C">
        <w:rPr>
          <w:rFonts w:ascii="Arial" w:hAnsi="Arial" w:cs="Arial"/>
        </w:rPr>
        <w:t xml:space="preserve">, the </w:t>
      </w:r>
      <w:r w:rsidR="00B84A1E">
        <w:rPr>
          <w:rFonts w:ascii="Arial" w:hAnsi="Arial" w:cs="Arial"/>
        </w:rPr>
        <w:t>C</w:t>
      </w:r>
      <w:r w:rsidR="00301AA3" w:rsidRPr="00F4690C">
        <w:rPr>
          <w:rFonts w:ascii="Arial" w:hAnsi="Arial" w:cs="Arial"/>
        </w:rPr>
        <w:t xml:space="preserve">ourt is recording a drop in pending cases, also the number of applications from Russia”, </w:t>
      </w:r>
      <w:r w:rsidR="00B84A1E">
        <w:rPr>
          <w:rFonts w:ascii="Arial" w:hAnsi="Arial" w:cs="Arial"/>
        </w:rPr>
        <w:t>and,</w:t>
      </w:r>
      <w:r w:rsidR="00301AA3" w:rsidRPr="00F4690C">
        <w:rPr>
          <w:rFonts w:ascii="Arial" w:hAnsi="Arial" w:cs="Arial"/>
        </w:rPr>
        <w:t xml:space="preserve"> </w:t>
      </w:r>
      <w:r w:rsidR="00301AA3" w:rsidRPr="00F4690C">
        <w:rPr>
          <w:rFonts w:ascii="Arial" w:hAnsi="Arial" w:cs="Arial"/>
        </w:rPr>
        <w:lastRenderedPageBreak/>
        <w:t xml:space="preserve">“Russian cases pending before court were cut back by almost one-third last year, from more than 40,000 to 28,600” </w:t>
      </w:r>
      <w:sdt>
        <w:sdtPr>
          <w:rPr>
            <w:rFonts w:ascii="Arial" w:hAnsi="Arial" w:cs="Arial"/>
          </w:rPr>
          <w:id w:val="-127164600"/>
          <w:citation/>
        </w:sdtPr>
        <w:sdtEndPr/>
        <w:sdtContent>
          <w:r w:rsidR="00301AA3" w:rsidRPr="00F4690C">
            <w:rPr>
              <w:rFonts w:ascii="Arial" w:hAnsi="Arial" w:cs="Arial"/>
            </w:rPr>
            <w:fldChar w:fldCharType="begin"/>
          </w:r>
          <w:r w:rsidR="00301AA3" w:rsidRPr="00F4690C">
            <w:rPr>
              <w:rFonts w:ascii="Arial" w:hAnsi="Arial" w:cs="Arial"/>
            </w:rPr>
            <w:instrText xml:space="preserve"> CITATION CBi13 \l 1043 </w:instrText>
          </w:r>
          <w:r w:rsidR="00301AA3" w:rsidRPr="00F4690C">
            <w:rPr>
              <w:rFonts w:ascii="Arial" w:hAnsi="Arial" w:cs="Arial"/>
            </w:rPr>
            <w:fldChar w:fldCharType="separate"/>
          </w:r>
          <w:r w:rsidR="009F72AF" w:rsidRPr="009F72AF">
            <w:rPr>
              <w:rFonts w:ascii="Arial" w:hAnsi="Arial" w:cs="Arial"/>
              <w:noProof/>
            </w:rPr>
            <w:t>(Bigg, 2013)</w:t>
          </w:r>
          <w:r w:rsidR="00301AA3" w:rsidRPr="00F4690C">
            <w:rPr>
              <w:rFonts w:ascii="Arial" w:hAnsi="Arial" w:cs="Arial"/>
            </w:rPr>
            <w:fldChar w:fldCharType="end"/>
          </w:r>
        </w:sdtContent>
      </w:sdt>
      <w:r w:rsidR="00301AA3" w:rsidRPr="00F4690C">
        <w:rPr>
          <w:rFonts w:ascii="Arial" w:hAnsi="Arial" w:cs="Arial"/>
        </w:rPr>
        <w:t xml:space="preserve">. This enormous backlog of cases </w:t>
      </w:r>
      <w:r w:rsidR="00B84A1E">
        <w:rPr>
          <w:rFonts w:ascii="Arial" w:hAnsi="Arial" w:cs="Arial"/>
        </w:rPr>
        <w:t>on</w:t>
      </w:r>
      <w:r w:rsidR="00301AA3" w:rsidRPr="00F4690C">
        <w:rPr>
          <w:rFonts w:ascii="Arial" w:hAnsi="Arial" w:cs="Arial"/>
        </w:rPr>
        <w:t xml:space="preserve"> the </w:t>
      </w:r>
      <w:proofErr w:type="spellStart"/>
      <w:r w:rsidR="00301AA3" w:rsidRPr="00F4690C">
        <w:rPr>
          <w:rFonts w:ascii="Arial" w:hAnsi="Arial" w:cs="Arial"/>
        </w:rPr>
        <w:t>ECtHR</w:t>
      </w:r>
      <w:proofErr w:type="spellEnd"/>
      <w:r w:rsidR="00301AA3" w:rsidRPr="00F4690C">
        <w:rPr>
          <w:rFonts w:ascii="Arial" w:hAnsi="Arial" w:cs="Arial"/>
        </w:rPr>
        <w:t xml:space="preserve"> is one of the problems that </w:t>
      </w:r>
      <w:r w:rsidR="00B84A1E">
        <w:rPr>
          <w:rFonts w:ascii="Arial" w:hAnsi="Arial" w:cs="Arial"/>
        </w:rPr>
        <w:t>should be</w:t>
      </w:r>
      <w:r w:rsidR="00301AA3" w:rsidRPr="00F4690C">
        <w:rPr>
          <w:rFonts w:ascii="Arial" w:hAnsi="Arial" w:cs="Arial"/>
        </w:rPr>
        <w:t xml:space="preserve"> </w:t>
      </w:r>
      <w:r w:rsidR="00B84A1E">
        <w:rPr>
          <w:rFonts w:ascii="Arial" w:hAnsi="Arial" w:cs="Arial"/>
        </w:rPr>
        <w:t>analysed.</w:t>
      </w:r>
      <w:r w:rsidR="00301AA3" w:rsidRPr="00F4690C">
        <w:rPr>
          <w:rFonts w:ascii="Arial" w:hAnsi="Arial" w:cs="Arial"/>
        </w:rPr>
        <w:t xml:space="preserve"> Bowring </w:t>
      </w:r>
      <w:r w:rsidR="00B84A1E">
        <w:rPr>
          <w:rFonts w:ascii="Arial" w:hAnsi="Arial" w:cs="Arial"/>
        </w:rPr>
        <w:t>has described that</w:t>
      </w:r>
      <w:r w:rsidR="00301AA3" w:rsidRPr="00F4690C">
        <w:rPr>
          <w:rFonts w:ascii="Arial" w:hAnsi="Arial" w:cs="Arial"/>
        </w:rPr>
        <w:t xml:space="preserve"> the heart of the existence of the </w:t>
      </w:r>
      <w:r w:rsidR="00B84A1E">
        <w:rPr>
          <w:rFonts w:ascii="Arial" w:hAnsi="Arial" w:cs="Arial"/>
        </w:rPr>
        <w:t>C</w:t>
      </w:r>
      <w:r w:rsidR="00301AA3" w:rsidRPr="00F4690C">
        <w:rPr>
          <w:rFonts w:ascii="Arial" w:hAnsi="Arial" w:cs="Arial"/>
        </w:rPr>
        <w:t>ourt, the possibility of</w:t>
      </w:r>
      <w:r w:rsidR="00B84A1E">
        <w:rPr>
          <w:rFonts w:ascii="Arial" w:hAnsi="Arial" w:cs="Arial"/>
        </w:rPr>
        <w:t xml:space="preserve"> an</w:t>
      </w:r>
      <w:r w:rsidR="00301AA3" w:rsidRPr="00F4690C">
        <w:rPr>
          <w:rFonts w:ascii="Arial" w:hAnsi="Arial" w:cs="Arial"/>
        </w:rPr>
        <w:t xml:space="preserve"> individual petition, is also the main problem of the enormous amount of applications that have resulted in the </w:t>
      </w:r>
      <w:r w:rsidR="00B84A1E">
        <w:rPr>
          <w:rFonts w:ascii="Arial" w:hAnsi="Arial" w:cs="Arial"/>
        </w:rPr>
        <w:t>huge backlog of cases</w:t>
      </w:r>
      <w:r w:rsidR="00301AA3" w:rsidRPr="00F4690C">
        <w:rPr>
          <w:rFonts w:ascii="Arial" w:hAnsi="Arial" w:cs="Arial"/>
        </w:rPr>
        <w:t xml:space="preserve"> </w:t>
      </w:r>
      <w:sdt>
        <w:sdtPr>
          <w:rPr>
            <w:rFonts w:ascii="Arial" w:hAnsi="Arial" w:cs="Arial"/>
          </w:rPr>
          <w:id w:val="1361320106"/>
          <w:citation/>
        </w:sdtPr>
        <w:sdtEndPr/>
        <w:sdtContent>
          <w:r w:rsidR="00301AA3" w:rsidRPr="00F4690C">
            <w:rPr>
              <w:rFonts w:ascii="Arial" w:hAnsi="Arial" w:cs="Arial"/>
            </w:rPr>
            <w:fldChar w:fldCharType="begin"/>
          </w:r>
          <w:r w:rsidR="00301AA3" w:rsidRPr="00F4690C">
            <w:rPr>
              <w:rFonts w:ascii="Arial" w:hAnsi="Arial" w:cs="Arial"/>
            </w:rPr>
            <w:instrText xml:space="preserve">CITATION BBo10 \p 594 \l 1043 </w:instrText>
          </w:r>
          <w:r w:rsidR="00301AA3" w:rsidRPr="00F4690C">
            <w:rPr>
              <w:rFonts w:ascii="Arial" w:hAnsi="Arial" w:cs="Arial"/>
            </w:rPr>
            <w:fldChar w:fldCharType="separate"/>
          </w:r>
          <w:r w:rsidR="009F72AF" w:rsidRPr="009F72AF">
            <w:rPr>
              <w:rFonts w:ascii="Arial" w:hAnsi="Arial" w:cs="Arial"/>
              <w:noProof/>
            </w:rPr>
            <w:t>(Bowring, The Russian Federation, Protocol no. 14 (and 14bis), and the battle of the soul of the ECHR, 2010, p. 594)</w:t>
          </w:r>
          <w:r w:rsidR="00301AA3" w:rsidRPr="00F4690C">
            <w:rPr>
              <w:rFonts w:ascii="Arial" w:hAnsi="Arial" w:cs="Arial"/>
            </w:rPr>
            <w:fldChar w:fldCharType="end"/>
          </w:r>
        </w:sdtContent>
      </w:sdt>
      <w:r w:rsidR="00301AA3" w:rsidRPr="00F4690C">
        <w:rPr>
          <w:rFonts w:ascii="Arial" w:hAnsi="Arial" w:cs="Arial"/>
        </w:rPr>
        <w:t xml:space="preserve">. In 2009, </w:t>
      </w:r>
      <w:r w:rsidR="00B84A1E">
        <w:rPr>
          <w:rFonts w:ascii="Arial" w:hAnsi="Arial" w:cs="Arial"/>
        </w:rPr>
        <w:t>the rule of court, rule 41, was reformed.</w:t>
      </w:r>
      <w:r w:rsidR="00301AA3" w:rsidRPr="00F4690C">
        <w:rPr>
          <w:rFonts w:ascii="Arial" w:hAnsi="Arial" w:cs="Arial"/>
        </w:rPr>
        <w:t xml:space="preserve"> </w:t>
      </w:r>
      <w:r w:rsidR="00B84A1E">
        <w:rPr>
          <w:rFonts w:ascii="Arial" w:hAnsi="Arial" w:cs="Arial"/>
        </w:rPr>
        <w:t>The processing of cases pending before the Court has been improved</w:t>
      </w:r>
      <w:r w:rsidR="00301AA3" w:rsidRPr="00F4690C">
        <w:rPr>
          <w:rFonts w:ascii="Arial" w:hAnsi="Arial" w:cs="Arial"/>
        </w:rPr>
        <w:t xml:space="preserve"> </w:t>
      </w:r>
      <w:r w:rsidR="00B84A1E">
        <w:rPr>
          <w:rFonts w:ascii="Arial" w:hAnsi="Arial" w:cs="Arial"/>
        </w:rPr>
        <w:t xml:space="preserve">by </w:t>
      </w:r>
      <w:r w:rsidR="00301AA3" w:rsidRPr="00F4690C">
        <w:rPr>
          <w:rFonts w:ascii="Arial" w:hAnsi="Arial" w:cs="Arial"/>
        </w:rPr>
        <w:t xml:space="preserve">changing the </w:t>
      </w:r>
      <w:r w:rsidR="00B84A1E">
        <w:rPr>
          <w:rFonts w:ascii="Arial" w:hAnsi="Arial" w:cs="Arial"/>
        </w:rPr>
        <w:t xml:space="preserve">order of dealing with cases from a </w:t>
      </w:r>
      <w:r w:rsidR="00301AA3" w:rsidRPr="00F4690C">
        <w:rPr>
          <w:rFonts w:ascii="Arial" w:hAnsi="Arial" w:cs="Arial"/>
        </w:rPr>
        <w:t xml:space="preserve">chronological order </w:t>
      </w:r>
      <w:r w:rsidR="00B84A1E">
        <w:rPr>
          <w:rFonts w:ascii="Arial" w:hAnsi="Arial" w:cs="Arial"/>
        </w:rPr>
        <w:t>to an order of importance,</w:t>
      </w:r>
      <w:r w:rsidR="00301AA3" w:rsidRPr="00F4690C">
        <w:rPr>
          <w:rFonts w:ascii="Arial" w:hAnsi="Arial" w:cs="Arial"/>
        </w:rPr>
        <w:t xml:space="preserve"> giving priority to urgent issues </w:t>
      </w:r>
      <w:sdt>
        <w:sdtPr>
          <w:rPr>
            <w:rFonts w:ascii="Arial" w:hAnsi="Arial" w:cs="Arial"/>
          </w:rPr>
          <w:id w:val="-129718167"/>
          <w:citation/>
        </w:sdtPr>
        <w:sdtEndPr/>
        <w:sdtContent>
          <w:r w:rsidR="00301AA3" w:rsidRPr="00F4690C">
            <w:rPr>
              <w:rFonts w:ascii="Arial" w:hAnsi="Arial" w:cs="Arial"/>
            </w:rPr>
            <w:fldChar w:fldCharType="begin"/>
          </w:r>
          <w:r w:rsidR="00301AA3" w:rsidRPr="00F4690C">
            <w:rPr>
              <w:rFonts w:ascii="Arial" w:hAnsi="Arial" w:cs="Arial"/>
            </w:rPr>
            <w:instrText xml:space="preserve">CITATION Eur12 \p 17 \l 1043 </w:instrText>
          </w:r>
          <w:r w:rsidR="00301AA3" w:rsidRPr="00F4690C">
            <w:rPr>
              <w:rFonts w:ascii="Arial" w:hAnsi="Arial" w:cs="Arial"/>
            </w:rPr>
            <w:fldChar w:fldCharType="separate"/>
          </w:r>
          <w:r w:rsidR="009F72AF" w:rsidRPr="009F72AF">
            <w:rPr>
              <w:rFonts w:ascii="Arial" w:hAnsi="Arial" w:cs="Arial"/>
              <w:noProof/>
            </w:rPr>
            <w:t>(European Law Institute, 2012, p. 17)</w:t>
          </w:r>
          <w:r w:rsidR="00301AA3" w:rsidRPr="00F4690C">
            <w:rPr>
              <w:rFonts w:ascii="Arial" w:hAnsi="Arial" w:cs="Arial"/>
            </w:rPr>
            <w:fldChar w:fldCharType="end"/>
          </w:r>
        </w:sdtContent>
      </w:sdt>
      <w:r w:rsidR="00301AA3" w:rsidRPr="00F4690C">
        <w:rPr>
          <w:rFonts w:ascii="Arial" w:hAnsi="Arial" w:cs="Arial"/>
        </w:rPr>
        <w:t xml:space="preserve">. Although precedence </w:t>
      </w:r>
      <w:r w:rsidR="00B84A1E">
        <w:rPr>
          <w:rFonts w:ascii="Arial" w:hAnsi="Arial" w:cs="Arial"/>
        </w:rPr>
        <w:t xml:space="preserve">is given </w:t>
      </w:r>
      <w:r w:rsidR="00301AA3" w:rsidRPr="00F4690C">
        <w:rPr>
          <w:rFonts w:ascii="Arial" w:hAnsi="Arial" w:cs="Arial"/>
        </w:rPr>
        <w:t xml:space="preserve">to more pressing issues, </w:t>
      </w:r>
      <w:r w:rsidR="00B84A1E">
        <w:rPr>
          <w:rFonts w:ascii="Arial" w:hAnsi="Arial" w:cs="Arial"/>
        </w:rPr>
        <w:t>it</w:t>
      </w:r>
      <w:r w:rsidR="00301AA3" w:rsidRPr="00F4690C">
        <w:rPr>
          <w:rFonts w:ascii="Arial" w:hAnsi="Arial" w:cs="Arial"/>
        </w:rPr>
        <w:t xml:space="preserve"> has been </w:t>
      </w:r>
      <w:r w:rsidR="00B84A1E">
        <w:rPr>
          <w:rFonts w:ascii="Arial" w:hAnsi="Arial" w:cs="Arial"/>
        </w:rPr>
        <w:t xml:space="preserve">expressed in a </w:t>
      </w:r>
      <w:r w:rsidR="00301AA3" w:rsidRPr="00F4690C">
        <w:rPr>
          <w:rFonts w:ascii="Arial" w:hAnsi="Arial" w:cs="Arial"/>
        </w:rPr>
        <w:t xml:space="preserve">statement of the European Law Institute that </w:t>
      </w:r>
      <w:r w:rsidR="00B84A1E">
        <w:rPr>
          <w:rFonts w:ascii="Arial" w:hAnsi="Arial" w:cs="Arial"/>
        </w:rPr>
        <w:t>this new way of working</w:t>
      </w:r>
      <w:r w:rsidR="00301AA3" w:rsidRPr="00F4690C">
        <w:rPr>
          <w:rFonts w:ascii="Arial" w:hAnsi="Arial" w:cs="Arial"/>
        </w:rPr>
        <w:t xml:space="preserve"> </w:t>
      </w:r>
      <w:r w:rsidR="00B84A1E">
        <w:rPr>
          <w:rFonts w:ascii="Arial" w:hAnsi="Arial" w:cs="Arial"/>
        </w:rPr>
        <w:t xml:space="preserve">also </w:t>
      </w:r>
      <w:r w:rsidR="00301AA3" w:rsidRPr="00F4690C">
        <w:rPr>
          <w:rFonts w:ascii="Arial" w:hAnsi="Arial" w:cs="Arial"/>
        </w:rPr>
        <w:t>mean</w:t>
      </w:r>
      <w:r w:rsidR="00B84A1E">
        <w:rPr>
          <w:rFonts w:ascii="Arial" w:hAnsi="Arial" w:cs="Arial"/>
        </w:rPr>
        <w:t>s that the C</w:t>
      </w:r>
      <w:r w:rsidR="00301AA3" w:rsidRPr="00F4690C">
        <w:rPr>
          <w:rFonts w:ascii="Arial" w:hAnsi="Arial" w:cs="Arial"/>
        </w:rPr>
        <w:t xml:space="preserve">ourt has to deal with “the more work-intensive of the meritorious cases </w:t>
      </w:r>
      <w:r w:rsidR="00B84A1E">
        <w:rPr>
          <w:rFonts w:ascii="Arial" w:hAnsi="Arial" w:cs="Arial"/>
        </w:rPr>
        <w:t>which</w:t>
      </w:r>
      <w:r w:rsidR="00301AA3" w:rsidRPr="00F4690C">
        <w:rPr>
          <w:rFonts w:ascii="Arial" w:hAnsi="Arial" w:cs="Arial"/>
        </w:rPr>
        <w:t xml:space="preserve"> proved detrimental to the non-priority cases, while the number of judgments delivered fell from 2,607 in 2010, to 1,512 in 2011</w:t>
      </w:r>
      <w:r w:rsidR="00965E7B">
        <w:rPr>
          <w:rFonts w:ascii="Arial" w:hAnsi="Arial" w:cs="Arial"/>
        </w:rPr>
        <w:t xml:space="preserve"> and the </w:t>
      </w:r>
      <w:r w:rsidR="009F72AF">
        <w:rPr>
          <w:rFonts w:ascii="Arial" w:hAnsi="Arial" w:cs="Arial"/>
        </w:rPr>
        <w:t>number</w:t>
      </w:r>
      <w:r w:rsidR="00965E7B">
        <w:rPr>
          <w:rFonts w:ascii="Arial" w:hAnsi="Arial" w:cs="Arial"/>
        </w:rPr>
        <w:t xml:space="preserve"> of cases that are declared inadmissible by the Court also dropped</w:t>
      </w:r>
      <w:r w:rsidR="00301AA3" w:rsidRPr="00F4690C">
        <w:rPr>
          <w:rFonts w:ascii="Arial" w:hAnsi="Arial" w:cs="Arial"/>
        </w:rPr>
        <w:t xml:space="preserve">” </w:t>
      </w:r>
      <w:sdt>
        <w:sdtPr>
          <w:rPr>
            <w:rFonts w:ascii="Arial" w:hAnsi="Arial" w:cs="Arial"/>
          </w:rPr>
          <w:id w:val="-1076974572"/>
          <w:citation/>
        </w:sdtPr>
        <w:sdtEndPr/>
        <w:sdtContent>
          <w:r w:rsidR="00301AA3" w:rsidRPr="00F4690C">
            <w:rPr>
              <w:rFonts w:ascii="Arial" w:hAnsi="Arial" w:cs="Arial"/>
            </w:rPr>
            <w:fldChar w:fldCharType="begin"/>
          </w:r>
          <w:r w:rsidR="00301AA3" w:rsidRPr="00F4690C">
            <w:rPr>
              <w:rFonts w:ascii="Arial" w:hAnsi="Arial" w:cs="Arial"/>
            </w:rPr>
            <w:instrText xml:space="preserve">CITATION Eur12 \p 17 \l 1043 </w:instrText>
          </w:r>
          <w:r w:rsidR="00301AA3" w:rsidRPr="00F4690C">
            <w:rPr>
              <w:rFonts w:ascii="Arial" w:hAnsi="Arial" w:cs="Arial"/>
            </w:rPr>
            <w:fldChar w:fldCharType="separate"/>
          </w:r>
          <w:r w:rsidR="009F72AF" w:rsidRPr="009F72AF">
            <w:rPr>
              <w:rFonts w:ascii="Arial" w:hAnsi="Arial" w:cs="Arial"/>
              <w:noProof/>
            </w:rPr>
            <w:t>(European Law Institute, 2012, p. 17)</w:t>
          </w:r>
          <w:r w:rsidR="00301AA3" w:rsidRPr="00F4690C">
            <w:rPr>
              <w:rFonts w:ascii="Arial" w:hAnsi="Arial" w:cs="Arial"/>
            </w:rPr>
            <w:fldChar w:fldCharType="end"/>
          </w:r>
        </w:sdtContent>
      </w:sdt>
      <w:r w:rsidR="00301AA3" w:rsidRPr="00F4690C">
        <w:rPr>
          <w:rFonts w:ascii="Arial" w:hAnsi="Arial" w:cs="Arial"/>
        </w:rPr>
        <w:t>. This is opposed by the statement of Cameron, saying:</w:t>
      </w:r>
    </w:p>
    <w:p w:rsidR="00301AA3" w:rsidRPr="00300066" w:rsidRDefault="00301AA3" w:rsidP="0034055C">
      <w:pPr>
        <w:spacing w:line="360" w:lineRule="auto"/>
        <w:ind w:left="720"/>
        <w:jc w:val="both"/>
        <w:rPr>
          <w:rFonts w:ascii="Arial" w:hAnsi="Arial" w:cs="Arial"/>
        </w:rPr>
      </w:pPr>
      <w:r w:rsidRPr="00F4690C">
        <w:rPr>
          <w:rFonts w:ascii="Arial" w:hAnsi="Arial" w:cs="Arial"/>
        </w:rPr>
        <w:t xml:space="preserve">The court should be free to deal with the most serious violations of human rights – it should not be swamped with an endless backlog of cases. The court should ensure that the right to individual petition counts; it should not act as a small claims court </w:t>
      </w:r>
      <w:sdt>
        <w:sdtPr>
          <w:rPr>
            <w:rFonts w:ascii="Arial" w:hAnsi="Arial" w:cs="Arial"/>
          </w:rPr>
          <w:id w:val="444280182"/>
          <w:citation/>
        </w:sdtPr>
        <w:sdtEndPr/>
        <w:sdtContent>
          <w:r w:rsidRPr="00300066">
            <w:rPr>
              <w:rFonts w:ascii="Arial" w:hAnsi="Arial" w:cs="Arial"/>
            </w:rPr>
            <w:fldChar w:fldCharType="begin"/>
          </w:r>
          <w:r w:rsidRPr="00300066">
            <w:rPr>
              <w:rFonts w:ascii="Arial" w:hAnsi="Arial" w:cs="Arial"/>
            </w:rPr>
            <w:instrText xml:space="preserve"> CITATION PCu12 \l 1043 </w:instrText>
          </w:r>
          <w:r w:rsidRPr="00300066">
            <w:rPr>
              <w:rFonts w:ascii="Arial" w:hAnsi="Arial" w:cs="Arial"/>
            </w:rPr>
            <w:fldChar w:fldCharType="separate"/>
          </w:r>
          <w:r w:rsidR="009F72AF" w:rsidRPr="009F72AF">
            <w:rPr>
              <w:rFonts w:ascii="Arial" w:hAnsi="Arial" w:cs="Arial"/>
              <w:noProof/>
            </w:rPr>
            <w:t>(Curtis, 2012)</w:t>
          </w:r>
          <w:r w:rsidRPr="00300066">
            <w:rPr>
              <w:rFonts w:ascii="Arial" w:hAnsi="Arial" w:cs="Arial"/>
            </w:rPr>
            <w:fldChar w:fldCharType="end"/>
          </w:r>
        </w:sdtContent>
      </w:sdt>
      <w:r w:rsidRPr="00300066">
        <w:rPr>
          <w:rFonts w:ascii="Arial" w:hAnsi="Arial" w:cs="Arial"/>
        </w:rPr>
        <w:t xml:space="preserve">. </w:t>
      </w:r>
    </w:p>
    <w:p w:rsidR="00300066" w:rsidRDefault="00301AA3">
      <w:pPr>
        <w:spacing w:line="360" w:lineRule="auto"/>
        <w:jc w:val="both"/>
        <w:rPr>
          <w:rFonts w:ascii="Arial" w:hAnsi="Arial" w:cs="Arial"/>
        </w:rPr>
      </w:pPr>
      <w:r w:rsidRPr="00300066">
        <w:rPr>
          <w:rFonts w:ascii="Arial" w:hAnsi="Arial" w:cs="Arial"/>
        </w:rPr>
        <w:t xml:space="preserve">Jean-Claude Mignon, president of PACE, </w:t>
      </w:r>
      <w:r w:rsidR="00300066">
        <w:rPr>
          <w:rFonts w:ascii="Arial" w:hAnsi="Arial" w:cs="Arial"/>
        </w:rPr>
        <w:t xml:space="preserve">explained that </w:t>
      </w:r>
      <w:r w:rsidRPr="00300066">
        <w:rPr>
          <w:rFonts w:ascii="Arial" w:hAnsi="Arial" w:cs="Arial"/>
        </w:rPr>
        <w:t xml:space="preserve">“the </w:t>
      </w:r>
      <w:proofErr w:type="spellStart"/>
      <w:r w:rsidRPr="00300066">
        <w:rPr>
          <w:rFonts w:ascii="Arial" w:hAnsi="Arial" w:cs="Arial"/>
        </w:rPr>
        <w:t>ECtHR</w:t>
      </w:r>
      <w:proofErr w:type="spellEnd"/>
      <w:r w:rsidRPr="00300066">
        <w:rPr>
          <w:rFonts w:ascii="Arial" w:hAnsi="Arial" w:cs="Arial"/>
        </w:rPr>
        <w:t xml:space="preserve"> was never supposed to be a substitute for nati</w:t>
      </w:r>
      <w:r w:rsidR="00300066">
        <w:rPr>
          <w:rFonts w:ascii="Arial" w:hAnsi="Arial" w:cs="Arial"/>
        </w:rPr>
        <w:t>onal protection of human rights;</w:t>
      </w:r>
      <w:r w:rsidRPr="00300066">
        <w:rPr>
          <w:rFonts w:ascii="Arial" w:hAnsi="Arial" w:cs="Arial"/>
        </w:rPr>
        <w:t xml:space="preserve"> it was always meant to play a subsidiary role” </w:t>
      </w:r>
      <w:sdt>
        <w:sdtPr>
          <w:rPr>
            <w:rFonts w:ascii="Arial" w:hAnsi="Arial" w:cs="Arial"/>
          </w:rPr>
          <w:id w:val="219494909"/>
          <w:citation/>
        </w:sdtPr>
        <w:sdtEndPr/>
        <w:sdtContent>
          <w:r w:rsidRPr="00300066">
            <w:rPr>
              <w:rFonts w:ascii="Arial" w:hAnsi="Arial" w:cs="Arial"/>
            </w:rPr>
            <w:fldChar w:fldCharType="begin"/>
          </w:r>
          <w:r w:rsidRPr="00300066">
            <w:rPr>
              <w:rFonts w:ascii="Arial" w:hAnsi="Arial" w:cs="Arial"/>
            </w:rPr>
            <w:instrText xml:space="preserve"> CITATION JCM12 \l 1043 </w:instrText>
          </w:r>
          <w:r w:rsidRPr="00300066">
            <w:rPr>
              <w:rFonts w:ascii="Arial" w:hAnsi="Arial" w:cs="Arial"/>
            </w:rPr>
            <w:fldChar w:fldCharType="separate"/>
          </w:r>
          <w:r w:rsidR="009F72AF" w:rsidRPr="009F72AF">
            <w:rPr>
              <w:rFonts w:ascii="Arial" w:hAnsi="Arial" w:cs="Arial"/>
              <w:noProof/>
            </w:rPr>
            <w:t>(Mignon, 2012)</w:t>
          </w:r>
          <w:r w:rsidRPr="00300066">
            <w:rPr>
              <w:rFonts w:ascii="Arial" w:hAnsi="Arial" w:cs="Arial"/>
            </w:rPr>
            <w:fldChar w:fldCharType="end"/>
          </w:r>
        </w:sdtContent>
      </w:sdt>
      <w:r w:rsidRPr="00300066">
        <w:rPr>
          <w:rFonts w:ascii="Arial" w:hAnsi="Arial" w:cs="Arial"/>
        </w:rPr>
        <w:t xml:space="preserve">. </w:t>
      </w:r>
    </w:p>
    <w:p w:rsidR="004B5986" w:rsidRDefault="00301AA3">
      <w:pPr>
        <w:spacing w:line="360" w:lineRule="auto"/>
        <w:jc w:val="both"/>
        <w:rPr>
          <w:rFonts w:ascii="Arial" w:hAnsi="Arial" w:cs="Arial"/>
        </w:rPr>
      </w:pPr>
      <w:r w:rsidRPr="00300066">
        <w:rPr>
          <w:rFonts w:ascii="Arial" w:hAnsi="Arial" w:cs="Arial"/>
        </w:rPr>
        <w:t xml:space="preserve">In 2010, another reform took place with the </w:t>
      </w:r>
      <w:r w:rsidR="00300066">
        <w:rPr>
          <w:rFonts w:ascii="Arial" w:hAnsi="Arial" w:cs="Arial"/>
        </w:rPr>
        <w:t>entry into force of Protocol 14. A n</w:t>
      </w:r>
      <w:r w:rsidRPr="00300066">
        <w:rPr>
          <w:rFonts w:ascii="Arial" w:hAnsi="Arial" w:cs="Arial"/>
        </w:rPr>
        <w:t xml:space="preserve">ew admissibility </w:t>
      </w:r>
      <w:r w:rsidR="00DD3CC1" w:rsidRPr="00300066">
        <w:rPr>
          <w:rFonts w:ascii="Arial" w:hAnsi="Arial" w:cs="Arial"/>
        </w:rPr>
        <w:t>criterion</w:t>
      </w:r>
      <w:r w:rsidR="00300066">
        <w:rPr>
          <w:rFonts w:ascii="Arial" w:hAnsi="Arial" w:cs="Arial"/>
        </w:rPr>
        <w:t>, the significant disadvantage, was introduced</w:t>
      </w:r>
      <w:r w:rsidRPr="00300066">
        <w:rPr>
          <w:rFonts w:ascii="Arial" w:hAnsi="Arial" w:cs="Arial"/>
        </w:rPr>
        <w:t xml:space="preserve">, </w:t>
      </w:r>
      <w:r w:rsidR="00300066">
        <w:rPr>
          <w:rFonts w:ascii="Arial" w:hAnsi="Arial" w:cs="Arial"/>
        </w:rPr>
        <w:t>a</w:t>
      </w:r>
      <w:r w:rsidRPr="00F4690C">
        <w:rPr>
          <w:rFonts w:ascii="Arial" w:hAnsi="Arial" w:cs="Arial"/>
        </w:rPr>
        <w:t xml:space="preserve">nd </w:t>
      </w:r>
      <w:r w:rsidR="00300066">
        <w:rPr>
          <w:rFonts w:ascii="Arial" w:hAnsi="Arial" w:cs="Arial"/>
        </w:rPr>
        <w:t>the term of judges of the Court was extended to nine years</w:t>
      </w:r>
      <w:sdt>
        <w:sdtPr>
          <w:rPr>
            <w:rFonts w:ascii="Arial" w:hAnsi="Arial" w:cs="Arial"/>
          </w:rPr>
          <w:id w:val="-523791419"/>
          <w:citation/>
        </w:sdtPr>
        <w:sdtEndPr/>
        <w:sdtContent>
          <w:r w:rsidRPr="00F4690C">
            <w:rPr>
              <w:rFonts w:ascii="Arial" w:hAnsi="Arial" w:cs="Arial"/>
            </w:rPr>
            <w:fldChar w:fldCharType="begin"/>
          </w:r>
          <w:r w:rsidRPr="00F4690C">
            <w:rPr>
              <w:rFonts w:ascii="Arial" w:hAnsi="Arial" w:cs="Arial"/>
            </w:rPr>
            <w:instrText xml:space="preserve">CITATION Eur12 \p 17 \l 1043 </w:instrText>
          </w:r>
          <w:r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(European Law Institute, 2012, p. 17)</w:t>
          </w:r>
          <w:r w:rsidRPr="00F4690C">
            <w:rPr>
              <w:rFonts w:ascii="Arial" w:hAnsi="Arial" w:cs="Arial"/>
            </w:rPr>
            <w:fldChar w:fldCharType="end"/>
          </w:r>
        </w:sdtContent>
      </w:sdt>
      <w:r w:rsidRPr="00F4690C">
        <w:rPr>
          <w:rFonts w:ascii="Arial" w:hAnsi="Arial" w:cs="Arial"/>
        </w:rPr>
        <w:t>. This protocol has been blocked by Russia</w:t>
      </w:r>
      <w:r w:rsidR="00300066">
        <w:rPr>
          <w:rFonts w:ascii="Arial" w:hAnsi="Arial" w:cs="Arial"/>
        </w:rPr>
        <w:t xml:space="preserve"> for six years</w:t>
      </w:r>
      <w:r w:rsidRPr="00F4690C">
        <w:rPr>
          <w:rFonts w:ascii="Arial" w:hAnsi="Arial" w:cs="Arial"/>
        </w:rPr>
        <w:t xml:space="preserve"> as </w:t>
      </w:r>
      <w:r w:rsidR="00300066">
        <w:rPr>
          <w:rFonts w:ascii="Arial" w:hAnsi="Arial" w:cs="Arial"/>
        </w:rPr>
        <w:t>has been discussed in the second chapter</w:t>
      </w:r>
      <w:r w:rsidRPr="00F4690C">
        <w:rPr>
          <w:rFonts w:ascii="Arial" w:hAnsi="Arial" w:cs="Arial"/>
        </w:rPr>
        <w:t xml:space="preserve">, while the </w:t>
      </w:r>
      <w:r w:rsidR="00300066">
        <w:rPr>
          <w:rFonts w:ascii="Arial" w:hAnsi="Arial" w:cs="Arial"/>
        </w:rPr>
        <w:t>Russian government accused the C</w:t>
      </w:r>
      <w:r w:rsidRPr="00F4690C">
        <w:rPr>
          <w:rFonts w:ascii="Arial" w:hAnsi="Arial" w:cs="Arial"/>
        </w:rPr>
        <w:t xml:space="preserve">ourt </w:t>
      </w:r>
      <w:r w:rsidR="00300066">
        <w:rPr>
          <w:rFonts w:ascii="Arial" w:hAnsi="Arial" w:cs="Arial"/>
        </w:rPr>
        <w:t>of</w:t>
      </w:r>
      <w:r w:rsidRPr="00F4690C">
        <w:rPr>
          <w:rFonts w:ascii="Arial" w:hAnsi="Arial" w:cs="Arial"/>
        </w:rPr>
        <w:t xml:space="preserve"> being unfair and biased after losing some high-profile cases</w:t>
      </w:r>
      <w:sdt>
        <w:sdtPr>
          <w:rPr>
            <w:rFonts w:ascii="Arial" w:hAnsi="Arial" w:cs="Arial"/>
          </w:rPr>
          <w:id w:val="1276143190"/>
          <w:citation/>
        </w:sdtPr>
        <w:sdtEndPr/>
        <w:sdtContent>
          <w:r w:rsidRPr="00F4690C">
            <w:rPr>
              <w:rFonts w:ascii="Arial" w:hAnsi="Arial" w:cs="Arial"/>
            </w:rPr>
            <w:fldChar w:fldCharType="begin"/>
          </w:r>
          <w:r w:rsidRPr="00F4690C">
            <w:rPr>
              <w:rFonts w:ascii="Arial" w:hAnsi="Arial" w:cs="Arial"/>
            </w:rPr>
            <w:instrText xml:space="preserve"> CITATION BBo10 \l 1043 </w:instrText>
          </w:r>
          <w:r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(Bowring, The Russian Federation, Protocol no. 14 (and 14bis), and the battle of the soul of the ECHR, 2010)</w:t>
          </w:r>
          <w:r w:rsidRPr="00F4690C">
            <w:rPr>
              <w:rFonts w:ascii="Arial" w:hAnsi="Arial" w:cs="Arial"/>
            </w:rPr>
            <w:fldChar w:fldCharType="end"/>
          </w:r>
        </w:sdtContent>
      </w:sdt>
      <w:r w:rsidRPr="00F4690C">
        <w:rPr>
          <w:rFonts w:ascii="Arial" w:hAnsi="Arial" w:cs="Arial"/>
        </w:rPr>
        <w:t>. After the entry into force</w:t>
      </w:r>
      <w:r w:rsidR="00300066">
        <w:rPr>
          <w:rFonts w:ascii="Arial" w:hAnsi="Arial" w:cs="Arial"/>
        </w:rPr>
        <w:t xml:space="preserve"> of Protocol 14,</w:t>
      </w:r>
      <w:r w:rsidRPr="00F4690C">
        <w:rPr>
          <w:rFonts w:ascii="Arial" w:hAnsi="Arial" w:cs="Arial"/>
        </w:rPr>
        <w:t xml:space="preserve"> 47,000 applications </w:t>
      </w:r>
      <w:r w:rsidR="00300066">
        <w:rPr>
          <w:rFonts w:ascii="Arial" w:hAnsi="Arial" w:cs="Arial"/>
        </w:rPr>
        <w:t>were concluded to be</w:t>
      </w:r>
      <w:r w:rsidRPr="00F4690C">
        <w:rPr>
          <w:rFonts w:ascii="Arial" w:hAnsi="Arial" w:cs="Arial"/>
        </w:rPr>
        <w:t xml:space="preserve"> inadmissible in 2011, which is an increase of more than 30 </w:t>
      </w:r>
      <w:r w:rsidR="00F4690C" w:rsidRPr="00F4690C">
        <w:rPr>
          <w:rFonts w:ascii="Arial" w:hAnsi="Arial" w:cs="Arial"/>
        </w:rPr>
        <w:t>per cent</w:t>
      </w:r>
      <w:r w:rsidRPr="00F4690C">
        <w:rPr>
          <w:rFonts w:ascii="Arial" w:hAnsi="Arial" w:cs="Arial"/>
        </w:rPr>
        <w:t xml:space="preserve"> </w:t>
      </w:r>
      <w:r w:rsidR="00300066">
        <w:rPr>
          <w:rFonts w:ascii="Arial" w:hAnsi="Arial" w:cs="Arial"/>
        </w:rPr>
        <w:t>since</w:t>
      </w:r>
      <w:r w:rsidRPr="00F4690C">
        <w:rPr>
          <w:rFonts w:ascii="Arial" w:hAnsi="Arial" w:cs="Arial"/>
        </w:rPr>
        <w:t xml:space="preserve"> 2010</w:t>
      </w:r>
      <w:sdt>
        <w:sdtPr>
          <w:rPr>
            <w:rFonts w:ascii="Arial" w:hAnsi="Arial" w:cs="Arial"/>
          </w:rPr>
          <w:id w:val="1265500364"/>
          <w:citation/>
        </w:sdtPr>
        <w:sdtEndPr/>
        <w:sdtContent>
          <w:r w:rsidRPr="00F4690C">
            <w:rPr>
              <w:rFonts w:ascii="Arial" w:hAnsi="Arial" w:cs="Arial"/>
            </w:rPr>
            <w:fldChar w:fldCharType="begin"/>
          </w:r>
          <w:r w:rsidRPr="00F4690C">
            <w:rPr>
              <w:rFonts w:ascii="Arial" w:hAnsi="Arial" w:cs="Arial"/>
            </w:rPr>
            <w:instrText xml:space="preserve">CITATION Eur12 \p 19 \l 1043 </w:instrText>
          </w:r>
          <w:r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(European Law Institute, 2012, p. 19)</w:t>
          </w:r>
          <w:r w:rsidRPr="00F4690C">
            <w:rPr>
              <w:rFonts w:ascii="Arial" w:hAnsi="Arial" w:cs="Arial"/>
            </w:rPr>
            <w:fldChar w:fldCharType="end"/>
          </w:r>
        </w:sdtContent>
      </w:sdt>
      <w:r w:rsidRPr="00F4690C">
        <w:rPr>
          <w:rFonts w:ascii="Arial" w:hAnsi="Arial" w:cs="Arial"/>
        </w:rPr>
        <w:t xml:space="preserve">. The same </w:t>
      </w:r>
      <w:r w:rsidR="00300066">
        <w:rPr>
          <w:rFonts w:ascii="Arial" w:hAnsi="Arial" w:cs="Arial"/>
        </w:rPr>
        <w:t>article</w:t>
      </w:r>
      <w:r w:rsidRPr="00F4690C">
        <w:rPr>
          <w:rFonts w:ascii="Arial" w:hAnsi="Arial" w:cs="Arial"/>
        </w:rPr>
        <w:t xml:space="preserve"> reports that this dramatic increase has been </w:t>
      </w:r>
      <w:r w:rsidR="00300066">
        <w:rPr>
          <w:rFonts w:ascii="Arial" w:hAnsi="Arial" w:cs="Arial"/>
        </w:rPr>
        <w:t>achieved</w:t>
      </w:r>
      <w:r w:rsidRPr="00F4690C">
        <w:rPr>
          <w:rFonts w:ascii="Arial" w:hAnsi="Arial" w:cs="Arial"/>
        </w:rPr>
        <w:t xml:space="preserve"> only because of the </w:t>
      </w:r>
      <w:r w:rsidR="004B5986">
        <w:rPr>
          <w:rFonts w:ascii="Arial" w:hAnsi="Arial" w:cs="Arial"/>
        </w:rPr>
        <w:t>introduction</w:t>
      </w:r>
      <w:r w:rsidRPr="00F4690C">
        <w:rPr>
          <w:rFonts w:ascii="Arial" w:hAnsi="Arial" w:cs="Arial"/>
        </w:rPr>
        <w:t xml:space="preserve"> of </w:t>
      </w:r>
      <w:r w:rsidR="004B5986">
        <w:rPr>
          <w:rFonts w:ascii="Arial" w:hAnsi="Arial" w:cs="Arial"/>
        </w:rPr>
        <w:t>the single-judge procedure. It has not been achieved with the addition of the third</w:t>
      </w:r>
      <w:r w:rsidRPr="00F4690C">
        <w:rPr>
          <w:rFonts w:ascii="Arial" w:hAnsi="Arial" w:cs="Arial"/>
        </w:rPr>
        <w:t xml:space="preserve"> admissibility </w:t>
      </w:r>
      <w:r w:rsidR="004B5986">
        <w:rPr>
          <w:rFonts w:ascii="Arial" w:hAnsi="Arial" w:cs="Arial"/>
        </w:rPr>
        <w:t>criterion</w:t>
      </w:r>
      <w:r w:rsidRPr="00F4690C">
        <w:rPr>
          <w:rFonts w:ascii="Arial" w:hAnsi="Arial" w:cs="Arial"/>
        </w:rPr>
        <w:t xml:space="preserve">, </w:t>
      </w:r>
      <w:r w:rsidRPr="00F4690C">
        <w:rPr>
          <w:rFonts w:ascii="Arial" w:hAnsi="Arial" w:cs="Arial"/>
        </w:rPr>
        <w:lastRenderedPageBreak/>
        <w:t xml:space="preserve">while only 30 applications had been rejected because </w:t>
      </w:r>
      <w:r w:rsidR="004B5986">
        <w:rPr>
          <w:rFonts w:ascii="Arial" w:hAnsi="Arial" w:cs="Arial"/>
        </w:rPr>
        <w:t>of the admissibility criteria until February 2012</w:t>
      </w:r>
      <w:sdt>
        <w:sdtPr>
          <w:rPr>
            <w:rFonts w:ascii="Arial" w:hAnsi="Arial" w:cs="Arial"/>
          </w:rPr>
          <w:id w:val="-750573988"/>
          <w:citation/>
        </w:sdtPr>
        <w:sdtEndPr/>
        <w:sdtContent>
          <w:r w:rsidRPr="00F4690C">
            <w:rPr>
              <w:rFonts w:ascii="Arial" w:hAnsi="Arial" w:cs="Arial"/>
            </w:rPr>
            <w:fldChar w:fldCharType="begin"/>
          </w:r>
          <w:r w:rsidRPr="00F4690C">
            <w:rPr>
              <w:rFonts w:ascii="Arial" w:hAnsi="Arial" w:cs="Arial"/>
            </w:rPr>
            <w:instrText xml:space="preserve">CITATION Eur12 \p 19 \l 1043 </w:instrText>
          </w:r>
          <w:r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(European Law Institute, 2012, p. 19)</w:t>
          </w:r>
          <w:r w:rsidRPr="00F4690C">
            <w:rPr>
              <w:rFonts w:ascii="Arial" w:hAnsi="Arial" w:cs="Arial"/>
            </w:rPr>
            <w:fldChar w:fldCharType="end"/>
          </w:r>
        </w:sdtContent>
      </w:sdt>
      <w:r w:rsidRPr="00F4690C">
        <w:rPr>
          <w:rFonts w:ascii="Arial" w:hAnsi="Arial" w:cs="Arial"/>
        </w:rPr>
        <w:t xml:space="preserve">. </w:t>
      </w:r>
    </w:p>
    <w:p w:rsidR="000446A9" w:rsidRDefault="00301AA3">
      <w:pPr>
        <w:spacing w:line="360" w:lineRule="auto"/>
        <w:jc w:val="both"/>
        <w:rPr>
          <w:rFonts w:ascii="Arial" w:hAnsi="Arial" w:cs="Arial"/>
        </w:rPr>
      </w:pPr>
      <w:r w:rsidRPr="00F4690C">
        <w:rPr>
          <w:rFonts w:ascii="Arial" w:hAnsi="Arial" w:cs="Arial"/>
        </w:rPr>
        <w:t xml:space="preserve">In 2013, </w:t>
      </w:r>
      <w:r w:rsidR="004B5986">
        <w:rPr>
          <w:rFonts w:ascii="Arial" w:hAnsi="Arial" w:cs="Arial"/>
        </w:rPr>
        <w:t>P</w:t>
      </w:r>
      <w:r w:rsidRPr="00F4690C">
        <w:rPr>
          <w:rFonts w:ascii="Arial" w:hAnsi="Arial" w:cs="Arial"/>
        </w:rPr>
        <w:t xml:space="preserve">rotocol </w:t>
      </w:r>
      <w:r w:rsidR="004B5986">
        <w:rPr>
          <w:rFonts w:ascii="Arial" w:hAnsi="Arial" w:cs="Arial"/>
        </w:rPr>
        <w:t>15</w:t>
      </w:r>
      <w:r w:rsidRPr="00F4690C">
        <w:rPr>
          <w:rFonts w:ascii="Arial" w:hAnsi="Arial" w:cs="Arial"/>
        </w:rPr>
        <w:t xml:space="preserve"> entered into forc</w:t>
      </w:r>
      <w:r w:rsidR="004B5986">
        <w:rPr>
          <w:rFonts w:ascii="Arial" w:hAnsi="Arial" w:cs="Arial"/>
        </w:rPr>
        <w:t>e</w:t>
      </w:r>
      <w:r w:rsidRPr="00F4690C">
        <w:rPr>
          <w:rFonts w:ascii="Arial" w:hAnsi="Arial" w:cs="Arial"/>
        </w:rPr>
        <w:t xml:space="preserve"> facilitating </w:t>
      </w:r>
      <w:r w:rsidR="004B5986">
        <w:rPr>
          <w:rFonts w:ascii="Arial" w:hAnsi="Arial" w:cs="Arial"/>
        </w:rPr>
        <w:t>decrease of</w:t>
      </w:r>
      <w:r w:rsidRPr="00F4690C">
        <w:rPr>
          <w:rFonts w:ascii="Arial" w:hAnsi="Arial" w:cs="Arial"/>
        </w:rPr>
        <w:t xml:space="preserve"> the backlog of cases. Protocol 15 introduced a margin of ap</w:t>
      </w:r>
      <w:r w:rsidR="000446A9">
        <w:rPr>
          <w:rFonts w:ascii="Arial" w:hAnsi="Arial" w:cs="Arial"/>
        </w:rPr>
        <w:t xml:space="preserve">preciation. It gives member states the opportunity to </w:t>
      </w:r>
      <w:r w:rsidR="004B5986">
        <w:rPr>
          <w:rFonts w:ascii="Arial" w:hAnsi="Arial" w:cs="Arial"/>
        </w:rPr>
        <w:t xml:space="preserve">decide </w:t>
      </w:r>
      <w:r w:rsidR="000446A9">
        <w:rPr>
          <w:rFonts w:ascii="Arial" w:hAnsi="Arial" w:cs="Arial"/>
        </w:rPr>
        <w:t xml:space="preserve">how to protect </w:t>
      </w:r>
      <w:r w:rsidR="004B5986">
        <w:rPr>
          <w:rFonts w:ascii="Arial" w:hAnsi="Arial" w:cs="Arial"/>
        </w:rPr>
        <w:t>the rights and freedoms defined in the ECH</w:t>
      </w:r>
      <w:r w:rsidR="000446A9">
        <w:rPr>
          <w:rFonts w:ascii="Arial" w:hAnsi="Arial" w:cs="Arial"/>
        </w:rPr>
        <w:t>R.</w:t>
      </w:r>
      <w:r w:rsidRPr="00F4690C">
        <w:rPr>
          <w:rFonts w:ascii="Arial" w:hAnsi="Arial" w:cs="Arial"/>
        </w:rPr>
        <w:t xml:space="preserve"> </w:t>
      </w:r>
      <w:r w:rsidR="000446A9">
        <w:rPr>
          <w:rFonts w:ascii="Arial" w:hAnsi="Arial" w:cs="Arial"/>
        </w:rPr>
        <w:t>I</w:t>
      </w:r>
      <w:r w:rsidRPr="00F4690C">
        <w:rPr>
          <w:rFonts w:ascii="Arial" w:hAnsi="Arial" w:cs="Arial"/>
        </w:rPr>
        <w:t xml:space="preserve">mportant changes </w:t>
      </w:r>
      <w:r w:rsidR="000446A9">
        <w:rPr>
          <w:rFonts w:ascii="Arial" w:hAnsi="Arial" w:cs="Arial"/>
        </w:rPr>
        <w:t>have been</w:t>
      </w:r>
      <w:r w:rsidRPr="00F4690C">
        <w:rPr>
          <w:rFonts w:ascii="Arial" w:hAnsi="Arial" w:cs="Arial"/>
        </w:rPr>
        <w:t xml:space="preserve"> the deletion of the sentence “unless one of the parties to the case objects”, and the reduction of the period of time in which an application has to be lodged from six to four months </w:t>
      </w:r>
      <w:r w:rsidR="000446A9" w:rsidRPr="00F4690C">
        <w:rPr>
          <w:rFonts w:ascii="Arial" w:hAnsi="Arial" w:cs="Arial"/>
        </w:rPr>
        <w:t xml:space="preserve">after a national </w:t>
      </w:r>
      <w:r w:rsidR="000446A9">
        <w:rPr>
          <w:rFonts w:ascii="Arial" w:hAnsi="Arial" w:cs="Arial"/>
        </w:rPr>
        <w:t xml:space="preserve">final </w:t>
      </w:r>
      <w:r w:rsidR="000446A9" w:rsidRPr="00F4690C">
        <w:rPr>
          <w:rFonts w:ascii="Arial" w:hAnsi="Arial" w:cs="Arial"/>
        </w:rPr>
        <w:t xml:space="preserve">decision </w:t>
      </w:r>
      <w:sdt>
        <w:sdtPr>
          <w:rPr>
            <w:rFonts w:ascii="Arial" w:hAnsi="Arial" w:cs="Arial"/>
          </w:rPr>
          <w:id w:val="2090273162"/>
          <w:citation/>
        </w:sdtPr>
        <w:sdtEndPr/>
        <w:sdtContent>
          <w:r w:rsidRPr="00F4690C">
            <w:rPr>
              <w:rFonts w:ascii="Arial" w:hAnsi="Arial" w:cs="Arial"/>
            </w:rPr>
            <w:fldChar w:fldCharType="begin"/>
          </w:r>
          <w:r w:rsidRPr="00F4690C">
            <w:rPr>
              <w:rFonts w:ascii="Arial" w:hAnsi="Arial" w:cs="Arial"/>
            </w:rPr>
            <w:instrText xml:space="preserve"> CITATION Cou13 \l 1043 </w:instrText>
          </w:r>
          <w:r w:rsidRPr="00F4690C">
            <w:rPr>
              <w:rFonts w:ascii="Arial" w:hAnsi="Arial" w:cs="Arial"/>
            </w:rPr>
            <w:fldChar w:fldCharType="separate"/>
          </w:r>
          <w:r w:rsidR="009F72AF" w:rsidRPr="009F72AF">
            <w:rPr>
              <w:rFonts w:ascii="Arial" w:hAnsi="Arial" w:cs="Arial"/>
              <w:noProof/>
            </w:rPr>
            <w:t>(Council of Europe, 2013)</w:t>
          </w:r>
          <w:r w:rsidRPr="00F4690C">
            <w:rPr>
              <w:rFonts w:ascii="Arial" w:hAnsi="Arial" w:cs="Arial"/>
            </w:rPr>
            <w:fldChar w:fldCharType="end"/>
          </w:r>
        </w:sdtContent>
      </w:sdt>
      <w:r w:rsidR="00DD3CC1">
        <w:rPr>
          <w:rFonts w:ascii="Arial" w:hAnsi="Arial" w:cs="Arial"/>
        </w:rPr>
        <w:t xml:space="preserve">. </w:t>
      </w:r>
    </w:p>
    <w:p w:rsidR="00301AA3" w:rsidRPr="00F4690C" w:rsidRDefault="00DD3CC1">
      <w:pPr>
        <w:spacing w:line="360" w:lineRule="auto"/>
        <w:jc w:val="both"/>
        <w:rPr>
          <w:rFonts w:ascii="Arial" w:hAnsi="Arial" w:cs="Arial"/>
        </w:rPr>
      </w:pPr>
      <w:r>
        <w:rPr>
          <w:rFonts w:ascii="Arial" w:hAnsi="Arial" w:cs="Arial"/>
        </w:rPr>
        <w:t xml:space="preserve"> Despite many reforms, </w:t>
      </w:r>
      <w:r w:rsidR="00647610">
        <w:rPr>
          <w:rFonts w:ascii="Arial" w:hAnsi="Arial" w:cs="Arial"/>
        </w:rPr>
        <w:t>it</w:t>
      </w:r>
      <w:r>
        <w:rPr>
          <w:rFonts w:ascii="Arial" w:hAnsi="Arial" w:cs="Arial"/>
        </w:rPr>
        <w:t xml:space="preserve"> can be said that with </w:t>
      </w:r>
      <w:r w:rsidR="00301AA3" w:rsidRPr="00F4690C">
        <w:rPr>
          <w:rFonts w:ascii="Arial" w:hAnsi="Arial" w:cs="Arial"/>
        </w:rPr>
        <w:t>47 member states</w:t>
      </w:r>
      <w:r w:rsidR="000446A9">
        <w:rPr>
          <w:rFonts w:ascii="Arial" w:hAnsi="Arial" w:cs="Arial"/>
        </w:rPr>
        <w:t xml:space="preserve"> </w:t>
      </w:r>
      <w:r w:rsidR="00301AA3" w:rsidRPr="00F4690C">
        <w:rPr>
          <w:rFonts w:ascii="Arial" w:hAnsi="Arial" w:cs="Arial"/>
        </w:rPr>
        <w:t xml:space="preserve">the case-load will always be </w:t>
      </w:r>
      <w:r w:rsidR="000446A9">
        <w:rPr>
          <w:rFonts w:ascii="Arial" w:hAnsi="Arial" w:cs="Arial"/>
        </w:rPr>
        <w:t>a burden</w:t>
      </w:r>
      <w:r w:rsidR="00301AA3" w:rsidRPr="00F4690C">
        <w:rPr>
          <w:rFonts w:ascii="Arial" w:hAnsi="Arial" w:cs="Arial"/>
        </w:rPr>
        <w:t xml:space="preserve">. </w:t>
      </w:r>
      <w:r w:rsidR="000446A9">
        <w:rPr>
          <w:rFonts w:ascii="Arial" w:hAnsi="Arial" w:cs="Arial"/>
        </w:rPr>
        <w:t>Issues have to be linked to the</w:t>
      </w:r>
      <w:r w:rsidR="000446A9" w:rsidRPr="00F4690C">
        <w:rPr>
          <w:rFonts w:ascii="Arial" w:hAnsi="Arial" w:cs="Arial"/>
        </w:rPr>
        <w:t xml:space="preserve"> human rights ideology</w:t>
      </w:r>
      <w:r w:rsidR="000446A9">
        <w:rPr>
          <w:rFonts w:ascii="Arial" w:hAnsi="Arial" w:cs="Arial"/>
        </w:rPr>
        <w:t xml:space="preserve"> of the </w:t>
      </w:r>
      <w:proofErr w:type="spellStart"/>
      <w:r w:rsidR="000446A9">
        <w:rPr>
          <w:rFonts w:ascii="Arial" w:hAnsi="Arial" w:cs="Arial"/>
        </w:rPr>
        <w:t>CoE</w:t>
      </w:r>
      <w:proofErr w:type="spellEnd"/>
      <w:r w:rsidR="000446A9">
        <w:rPr>
          <w:rFonts w:ascii="Arial" w:hAnsi="Arial" w:cs="Arial"/>
        </w:rPr>
        <w:t xml:space="preserve">, but the </w:t>
      </w:r>
      <w:r w:rsidR="000446A9" w:rsidRPr="00F4690C">
        <w:rPr>
          <w:rFonts w:ascii="Arial" w:hAnsi="Arial" w:cs="Arial"/>
        </w:rPr>
        <w:t xml:space="preserve">political </w:t>
      </w:r>
      <w:r w:rsidR="000446A9">
        <w:rPr>
          <w:rFonts w:ascii="Arial" w:hAnsi="Arial" w:cs="Arial"/>
        </w:rPr>
        <w:t>pressure of the 47 member states has to be considered as well.</w:t>
      </w:r>
      <w:r w:rsidR="000446A9" w:rsidRPr="00F4690C">
        <w:rPr>
          <w:rFonts w:ascii="Arial" w:hAnsi="Arial" w:cs="Arial"/>
        </w:rPr>
        <w:t xml:space="preserve"> </w:t>
      </w:r>
      <w:r>
        <w:rPr>
          <w:rFonts w:ascii="Arial" w:hAnsi="Arial" w:cs="Arial"/>
        </w:rPr>
        <w:t xml:space="preserve">When </w:t>
      </w:r>
      <w:r w:rsidR="000446A9">
        <w:rPr>
          <w:rFonts w:ascii="Arial" w:hAnsi="Arial" w:cs="Arial"/>
        </w:rPr>
        <w:t xml:space="preserve">the Court did not struggle with </w:t>
      </w:r>
      <w:r w:rsidR="00301AA3" w:rsidRPr="00F4690C">
        <w:rPr>
          <w:rFonts w:ascii="Arial" w:hAnsi="Arial" w:cs="Arial"/>
        </w:rPr>
        <w:t>a backlog of cases</w:t>
      </w:r>
      <w:r>
        <w:rPr>
          <w:rFonts w:ascii="Arial" w:hAnsi="Arial" w:cs="Arial"/>
        </w:rPr>
        <w:t>,</w:t>
      </w:r>
      <w:r w:rsidR="00301AA3" w:rsidRPr="00F4690C">
        <w:rPr>
          <w:rFonts w:ascii="Arial" w:hAnsi="Arial" w:cs="Arial"/>
        </w:rPr>
        <w:t xml:space="preserve"> </w:t>
      </w:r>
      <w:r w:rsidR="000446A9">
        <w:rPr>
          <w:rFonts w:ascii="Arial" w:hAnsi="Arial" w:cs="Arial"/>
        </w:rPr>
        <w:t>it</w:t>
      </w:r>
      <w:r w:rsidR="00301AA3" w:rsidRPr="00F4690C">
        <w:rPr>
          <w:rFonts w:ascii="Arial" w:hAnsi="Arial" w:cs="Arial"/>
        </w:rPr>
        <w:t xml:space="preserve"> </w:t>
      </w:r>
      <w:r>
        <w:rPr>
          <w:rFonts w:ascii="Arial" w:hAnsi="Arial" w:cs="Arial"/>
        </w:rPr>
        <w:t xml:space="preserve">could </w:t>
      </w:r>
      <w:r w:rsidR="00301AA3" w:rsidRPr="00F4690C">
        <w:rPr>
          <w:rFonts w:ascii="Arial" w:hAnsi="Arial" w:cs="Arial"/>
        </w:rPr>
        <w:t xml:space="preserve">be </w:t>
      </w:r>
      <w:r w:rsidR="000446A9">
        <w:rPr>
          <w:rFonts w:ascii="Arial" w:hAnsi="Arial" w:cs="Arial"/>
        </w:rPr>
        <w:t>questioned</w:t>
      </w:r>
      <w:r w:rsidR="00301AA3" w:rsidRPr="00F4690C">
        <w:rPr>
          <w:rFonts w:ascii="Arial" w:hAnsi="Arial" w:cs="Arial"/>
        </w:rPr>
        <w:t xml:space="preserve"> whether cases are properly investigated and </w:t>
      </w:r>
      <w:r w:rsidR="000446A9">
        <w:rPr>
          <w:rFonts w:ascii="Arial" w:hAnsi="Arial" w:cs="Arial"/>
        </w:rPr>
        <w:t>judged</w:t>
      </w:r>
      <w:r w:rsidR="00301AA3" w:rsidRPr="00F4690C">
        <w:rPr>
          <w:rFonts w:ascii="Arial" w:hAnsi="Arial" w:cs="Arial"/>
        </w:rPr>
        <w:t xml:space="preserve">. But, as has been said earlier in this chapter, the </w:t>
      </w:r>
      <w:r w:rsidR="009F72AF">
        <w:rPr>
          <w:rFonts w:ascii="Arial" w:hAnsi="Arial" w:cs="Arial"/>
        </w:rPr>
        <w:t>number</w:t>
      </w:r>
      <w:r w:rsidR="000446A9" w:rsidRPr="00F4690C">
        <w:rPr>
          <w:rFonts w:ascii="Arial" w:hAnsi="Arial" w:cs="Arial"/>
        </w:rPr>
        <w:t xml:space="preserve"> of applications has</w:t>
      </w:r>
      <w:r w:rsidR="00301AA3" w:rsidRPr="00F4690C">
        <w:rPr>
          <w:rFonts w:ascii="Arial" w:hAnsi="Arial" w:cs="Arial"/>
        </w:rPr>
        <w:t xml:space="preserve"> dropped for the first time in 2013, also the </w:t>
      </w:r>
      <w:r w:rsidR="009F72AF">
        <w:rPr>
          <w:rFonts w:ascii="Arial" w:hAnsi="Arial" w:cs="Arial"/>
        </w:rPr>
        <w:t>number</w:t>
      </w:r>
      <w:r w:rsidR="00301AA3" w:rsidRPr="00F4690C">
        <w:rPr>
          <w:rFonts w:ascii="Arial" w:hAnsi="Arial" w:cs="Arial"/>
        </w:rPr>
        <w:t xml:space="preserve"> of Russi</w:t>
      </w:r>
      <w:r w:rsidR="000446A9">
        <w:rPr>
          <w:rFonts w:ascii="Arial" w:hAnsi="Arial" w:cs="Arial"/>
        </w:rPr>
        <w:t>an applications. However, this decrease has</w:t>
      </w:r>
      <w:r w:rsidR="00301AA3" w:rsidRPr="00F4690C">
        <w:rPr>
          <w:rFonts w:ascii="Arial" w:hAnsi="Arial" w:cs="Arial"/>
        </w:rPr>
        <w:t xml:space="preserve"> not been </w:t>
      </w:r>
      <w:r w:rsidR="000446A9">
        <w:rPr>
          <w:rFonts w:ascii="Arial" w:hAnsi="Arial" w:cs="Arial"/>
        </w:rPr>
        <w:t>accepted</w:t>
      </w:r>
      <w:r w:rsidR="00301AA3" w:rsidRPr="00F4690C">
        <w:rPr>
          <w:rFonts w:ascii="Arial" w:hAnsi="Arial" w:cs="Arial"/>
        </w:rPr>
        <w:t xml:space="preserve"> as a positive development by everyone. </w:t>
      </w:r>
      <w:proofErr w:type="spellStart"/>
      <w:r w:rsidR="00301AA3" w:rsidRPr="00F4690C">
        <w:rPr>
          <w:rFonts w:ascii="Arial" w:hAnsi="Arial" w:cs="Arial"/>
        </w:rPr>
        <w:t>Ponomaryov</w:t>
      </w:r>
      <w:proofErr w:type="spellEnd"/>
      <w:r w:rsidR="00301AA3" w:rsidRPr="00F4690C">
        <w:rPr>
          <w:rFonts w:ascii="Arial" w:hAnsi="Arial" w:cs="Arial"/>
        </w:rPr>
        <w:t>, a Russian</w:t>
      </w:r>
      <w:r w:rsidR="000446A9">
        <w:rPr>
          <w:rFonts w:ascii="Arial" w:hAnsi="Arial" w:cs="Arial"/>
        </w:rPr>
        <w:t xml:space="preserve"> human rights activist, mentioned</w:t>
      </w:r>
      <w:r w:rsidR="00301AA3" w:rsidRPr="00F4690C">
        <w:rPr>
          <w:rFonts w:ascii="Arial" w:hAnsi="Arial" w:cs="Arial"/>
        </w:rPr>
        <w:t xml:space="preserve"> that “it is no coincidence that this sharp decrease took place when a group of Russian lawyers, appointed by the Russian government, started working there”</w:t>
      </w:r>
      <w:r w:rsidR="000446A9">
        <w:rPr>
          <w:rFonts w:ascii="Arial" w:hAnsi="Arial" w:cs="Arial"/>
        </w:rPr>
        <w:t>.</w:t>
      </w:r>
      <w:r w:rsidR="00301AA3" w:rsidRPr="00F4690C">
        <w:rPr>
          <w:rFonts w:ascii="Arial" w:hAnsi="Arial" w:cs="Arial"/>
        </w:rPr>
        <w:t xml:space="preserve"> </w:t>
      </w:r>
      <w:proofErr w:type="spellStart"/>
      <w:r w:rsidR="000446A9">
        <w:rPr>
          <w:rFonts w:ascii="Arial" w:hAnsi="Arial" w:cs="Arial"/>
        </w:rPr>
        <w:t>Ponomaryov</w:t>
      </w:r>
      <w:proofErr w:type="spellEnd"/>
      <w:r w:rsidR="000446A9">
        <w:rPr>
          <w:rFonts w:ascii="Arial" w:hAnsi="Arial" w:cs="Arial"/>
        </w:rPr>
        <w:t xml:space="preserve"> reflected on the policy of the </w:t>
      </w:r>
      <w:proofErr w:type="spellStart"/>
      <w:r w:rsidR="000446A9">
        <w:rPr>
          <w:rFonts w:ascii="Arial" w:hAnsi="Arial" w:cs="Arial"/>
        </w:rPr>
        <w:t>ECtHR</w:t>
      </w:r>
      <w:proofErr w:type="spellEnd"/>
      <w:r w:rsidR="000446A9">
        <w:rPr>
          <w:rFonts w:ascii="Arial" w:hAnsi="Arial" w:cs="Arial"/>
        </w:rPr>
        <w:t xml:space="preserve"> to</w:t>
      </w:r>
      <w:r w:rsidR="00301AA3" w:rsidRPr="00F4690C">
        <w:rPr>
          <w:rFonts w:ascii="Arial" w:hAnsi="Arial" w:cs="Arial"/>
        </w:rPr>
        <w:t xml:space="preserve"> </w:t>
      </w:r>
      <w:r w:rsidR="000446A9">
        <w:rPr>
          <w:rFonts w:ascii="Arial" w:hAnsi="Arial" w:cs="Arial"/>
        </w:rPr>
        <w:t>invite</w:t>
      </w:r>
      <w:r w:rsidR="00301AA3" w:rsidRPr="00F4690C">
        <w:rPr>
          <w:rFonts w:ascii="Arial" w:hAnsi="Arial" w:cs="Arial"/>
        </w:rPr>
        <w:t xml:space="preserve"> a Russian legal team to filter Russian a</w:t>
      </w:r>
      <w:r w:rsidR="000446A9">
        <w:rPr>
          <w:rFonts w:ascii="Arial" w:hAnsi="Arial" w:cs="Arial"/>
        </w:rPr>
        <w:t xml:space="preserve">pplications in the first stage </w:t>
      </w:r>
      <w:r w:rsidR="00301AA3" w:rsidRPr="00F4690C">
        <w:rPr>
          <w:rFonts w:ascii="Arial" w:hAnsi="Arial" w:cs="Arial"/>
        </w:rPr>
        <w:t>to reduce the enormous backlog of Russian cases</w:t>
      </w:r>
      <w:r w:rsidR="000446A9">
        <w:rPr>
          <w:rFonts w:ascii="Arial" w:hAnsi="Arial" w:cs="Arial"/>
        </w:rPr>
        <w:t xml:space="preserve"> pending before the Court</w:t>
      </w:r>
      <w:sdt>
        <w:sdtPr>
          <w:rPr>
            <w:rFonts w:ascii="Arial" w:hAnsi="Arial" w:cs="Arial"/>
          </w:rPr>
          <w:id w:val="339285551"/>
          <w:citation/>
        </w:sdtPr>
        <w:sdtEndPr/>
        <w:sdtContent>
          <w:r w:rsidR="00301AA3" w:rsidRPr="00F4690C">
            <w:rPr>
              <w:rFonts w:ascii="Arial" w:hAnsi="Arial" w:cs="Arial"/>
            </w:rPr>
            <w:fldChar w:fldCharType="begin"/>
          </w:r>
          <w:r w:rsidR="00301AA3" w:rsidRPr="00F4690C">
            <w:rPr>
              <w:rFonts w:ascii="Arial" w:hAnsi="Arial" w:cs="Arial"/>
            </w:rPr>
            <w:instrText xml:space="preserve"> CITATION CBi13 \l 1043 </w:instrText>
          </w:r>
          <w:r w:rsidR="00301AA3"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(Bigg, 2013)</w:t>
          </w:r>
          <w:r w:rsidR="00301AA3" w:rsidRPr="00F4690C">
            <w:rPr>
              <w:rFonts w:ascii="Arial" w:hAnsi="Arial" w:cs="Arial"/>
            </w:rPr>
            <w:fldChar w:fldCharType="end"/>
          </w:r>
        </w:sdtContent>
      </w:sdt>
      <w:r w:rsidR="00301AA3" w:rsidRPr="00F4690C">
        <w:rPr>
          <w:rFonts w:ascii="Arial" w:hAnsi="Arial" w:cs="Arial"/>
        </w:rPr>
        <w:t xml:space="preserve">. </w:t>
      </w:r>
      <w:r w:rsidR="000446A9">
        <w:rPr>
          <w:rFonts w:ascii="Arial" w:hAnsi="Arial" w:cs="Arial"/>
        </w:rPr>
        <w:t xml:space="preserve">This legal team could </w:t>
      </w:r>
      <w:r w:rsidR="000446A9" w:rsidRPr="00F4690C">
        <w:rPr>
          <w:rFonts w:ascii="Arial" w:hAnsi="Arial" w:cs="Arial"/>
        </w:rPr>
        <w:t xml:space="preserve">not </w:t>
      </w:r>
      <w:r w:rsidR="000446A9">
        <w:rPr>
          <w:rFonts w:ascii="Arial" w:hAnsi="Arial" w:cs="Arial"/>
        </w:rPr>
        <w:t>decide</w:t>
      </w:r>
      <w:r w:rsidR="000446A9" w:rsidRPr="00F4690C">
        <w:rPr>
          <w:rFonts w:ascii="Arial" w:hAnsi="Arial" w:cs="Arial"/>
        </w:rPr>
        <w:t xml:space="preserve"> </w:t>
      </w:r>
      <w:r w:rsidR="000446A9">
        <w:rPr>
          <w:rFonts w:ascii="Arial" w:hAnsi="Arial" w:cs="Arial"/>
        </w:rPr>
        <w:t>on</w:t>
      </w:r>
      <w:r w:rsidR="000446A9" w:rsidRPr="00F4690C">
        <w:rPr>
          <w:rFonts w:ascii="Arial" w:hAnsi="Arial" w:cs="Arial"/>
        </w:rPr>
        <w:t xml:space="preserve"> admissibili</w:t>
      </w:r>
      <w:r w:rsidR="000446A9">
        <w:rPr>
          <w:rFonts w:ascii="Arial" w:hAnsi="Arial" w:cs="Arial"/>
        </w:rPr>
        <w:t>ty</w:t>
      </w:r>
      <w:sdt>
        <w:sdtPr>
          <w:rPr>
            <w:rFonts w:ascii="Arial" w:hAnsi="Arial" w:cs="Arial"/>
          </w:rPr>
          <w:id w:val="629677525"/>
          <w:citation/>
        </w:sdtPr>
        <w:sdtEndPr/>
        <w:sdtContent>
          <w:r w:rsidR="000446A9">
            <w:rPr>
              <w:rFonts w:ascii="Arial" w:hAnsi="Arial" w:cs="Arial"/>
            </w:rPr>
            <w:fldChar w:fldCharType="begin"/>
          </w:r>
          <w:r w:rsidR="000446A9" w:rsidRPr="007D4612">
            <w:rPr>
              <w:rFonts w:ascii="Arial" w:hAnsi="Arial" w:cs="Arial"/>
              <w:lang w:val="en-US"/>
            </w:rPr>
            <w:instrText xml:space="preserve"> CITATION CBi13 \l 1043 </w:instrText>
          </w:r>
          <w:r w:rsidR="000446A9">
            <w:rPr>
              <w:rFonts w:ascii="Arial" w:hAnsi="Arial" w:cs="Arial"/>
            </w:rPr>
            <w:fldChar w:fldCharType="separate"/>
          </w:r>
          <w:r w:rsidR="009F72AF">
            <w:rPr>
              <w:rFonts w:ascii="Arial" w:hAnsi="Arial" w:cs="Arial"/>
              <w:noProof/>
              <w:lang w:val="en-US"/>
            </w:rPr>
            <w:t xml:space="preserve"> </w:t>
          </w:r>
          <w:r w:rsidR="009F72AF" w:rsidRPr="009F72AF">
            <w:rPr>
              <w:rFonts w:ascii="Arial" w:hAnsi="Arial" w:cs="Arial"/>
              <w:noProof/>
              <w:lang w:val="en-US"/>
            </w:rPr>
            <w:t>(Bigg, 2013)</w:t>
          </w:r>
          <w:r w:rsidR="000446A9">
            <w:rPr>
              <w:rFonts w:ascii="Arial" w:hAnsi="Arial" w:cs="Arial"/>
            </w:rPr>
            <w:fldChar w:fldCharType="end"/>
          </w:r>
        </w:sdtContent>
      </w:sdt>
      <w:r w:rsidR="000446A9">
        <w:rPr>
          <w:rFonts w:ascii="Arial" w:hAnsi="Arial" w:cs="Arial"/>
        </w:rPr>
        <w:t>.</w:t>
      </w:r>
      <w:r w:rsidR="000446A9" w:rsidRPr="00F4690C">
        <w:rPr>
          <w:rFonts w:ascii="Arial" w:hAnsi="Arial" w:cs="Arial"/>
        </w:rPr>
        <w:t xml:space="preserve"> </w:t>
      </w:r>
      <w:proofErr w:type="spellStart"/>
      <w:r w:rsidR="00301AA3" w:rsidRPr="00F4690C">
        <w:rPr>
          <w:rFonts w:ascii="Arial" w:hAnsi="Arial" w:cs="Arial"/>
        </w:rPr>
        <w:t>Moskalenko</w:t>
      </w:r>
      <w:proofErr w:type="spellEnd"/>
      <w:r w:rsidR="00301AA3" w:rsidRPr="00F4690C">
        <w:rPr>
          <w:rFonts w:ascii="Arial" w:hAnsi="Arial" w:cs="Arial"/>
        </w:rPr>
        <w:t xml:space="preserve">, an independent lawyer, </w:t>
      </w:r>
      <w:r w:rsidR="007D4612">
        <w:rPr>
          <w:rFonts w:ascii="Arial" w:hAnsi="Arial" w:cs="Arial"/>
        </w:rPr>
        <w:t>concluded that</w:t>
      </w:r>
      <w:r w:rsidR="00301AA3" w:rsidRPr="00F4690C">
        <w:rPr>
          <w:rFonts w:ascii="Arial" w:hAnsi="Arial" w:cs="Arial"/>
        </w:rPr>
        <w:t xml:space="preserve"> “if applications are rejected without grounds, due either to a lack of experience or impartiality, the damage is huge</w:t>
      </w:r>
      <w:r w:rsidR="007D4612">
        <w:rPr>
          <w:rFonts w:ascii="Arial" w:hAnsi="Arial" w:cs="Arial"/>
        </w:rPr>
        <w:t>; it can affect the European C</w:t>
      </w:r>
      <w:r w:rsidR="00301AA3" w:rsidRPr="00F4690C">
        <w:rPr>
          <w:rFonts w:ascii="Arial" w:hAnsi="Arial" w:cs="Arial"/>
        </w:rPr>
        <w:t xml:space="preserve">ourt’s standing” </w:t>
      </w:r>
      <w:sdt>
        <w:sdtPr>
          <w:rPr>
            <w:rFonts w:ascii="Arial" w:hAnsi="Arial" w:cs="Arial"/>
          </w:rPr>
          <w:id w:val="371968754"/>
          <w:citation/>
        </w:sdtPr>
        <w:sdtEndPr/>
        <w:sdtContent>
          <w:r w:rsidR="00301AA3" w:rsidRPr="00F4690C">
            <w:rPr>
              <w:rFonts w:ascii="Arial" w:hAnsi="Arial" w:cs="Arial"/>
            </w:rPr>
            <w:fldChar w:fldCharType="begin"/>
          </w:r>
          <w:r w:rsidR="00301AA3" w:rsidRPr="00F4690C">
            <w:rPr>
              <w:rFonts w:ascii="Arial" w:hAnsi="Arial" w:cs="Arial"/>
            </w:rPr>
            <w:instrText xml:space="preserve"> CITATION CBi13 \l 1043 </w:instrText>
          </w:r>
          <w:r w:rsidR="00301AA3" w:rsidRPr="00F4690C">
            <w:rPr>
              <w:rFonts w:ascii="Arial" w:hAnsi="Arial" w:cs="Arial"/>
            </w:rPr>
            <w:fldChar w:fldCharType="separate"/>
          </w:r>
          <w:r w:rsidR="009F72AF" w:rsidRPr="009F72AF">
            <w:rPr>
              <w:rFonts w:ascii="Arial" w:hAnsi="Arial" w:cs="Arial"/>
              <w:noProof/>
            </w:rPr>
            <w:t>(Bigg, 2013)</w:t>
          </w:r>
          <w:r w:rsidR="00301AA3" w:rsidRPr="00F4690C">
            <w:rPr>
              <w:rFonts w:ascii="Arial" w:hAnsi="Arial" w:cs="Arial"/>
            </w:rPr>
            <w:fldChar w:fldCharType="end"/>
          </w:r>
        </w:sdtContent>
      </w:sdt>
      <w:r w:rsidR="00301AA3" w:rsidRPr="00F4690C">
        <w:rPr>
          <w:rFonts w:ascii="Arial" w:hAnsi="Arial" w:cs="Arial"/>
        </w:rPr>
        <w:t xml:space="preserve">. </w:t>
      </w:r>
    </w:p>
    <w:p w:rsidR="00301AA3" w:rsidRPr="00F4690C" w:rsidRDefault="00301AA3" w:rsidP="00301AA3">
      <w:pPr>
        <w:spacing w:line="360" w:lineRule="auto"/>
        <w:jc w:val="both"/>
        <w:rPr>
          <w:rFonts w:ascii="Arial" w:hAnsi="Arial" w:cs="Arial"/>
        </w:rPr>
      </w:pPr>
    </w:p>
    <w:sdt>
      <w:sdtPr>
        <w:rPr>
          <w:rFonts w:asciiTheme="majorHAnsi" w:eastAsiaTheme="majorEastAsia" w:hAnsiTheme="majorHAnsi" w:cstheme="majorBidi"/>
          <w:b/>
          <w:bCs/>
          <w:color w:val="365F91" w:themeColor="accent1" w:themeShade="BF"/>
          <w:sz w:val="28"/>
          <w:szCs w:val="28"/>
        </w:rPr>
        <w:id w:val="-268927656"/>
        <w:docPartObj>
          <w:docPartGallery w:val="Table of Contents"/>
          <w:docPartUnique/>
        </w:docPartObj>
      </w:sdtPr>
      <w:sdtEndPr>
        <w:rPr>
          <w:rFonts w:ascii="Arial" w:hAnsi="Arial" w:cs="Arial"/>
          <w:b w:val="0"/>
          <w:bCs w:val="0"/>
        </w:rPr>
      </w:sdtEndPr>
      <w:sdtContent>
        <w:p w:rsidR="005E07B7" w:rsidRPr="00F4690C" w:rsidRDefault="005E07B7"/>
        <w:p w:rsidR="00594F35" w:rsidRPr="00F4690C" w:rsidRDefault="0053778C" w:rsidP="00D34789">
          <w:pPr>
            <w:pStyle w:val="Heading1"/>
            <w:rPr>
              <w:rFonts w:ascii="Arial" w:hAnsi="Arial" w:cs="Arial"/>
            </w:rPr>
          </w:pPr>
          <w:bookmarkStart w:id="29" w:name="_Toc368306995"/>
          <w:r>
            <w:rPr>
              <w:rFonts w:ascii="Arial" w:hAnsi="Arial" w:cs="Arial"/>
            </w:rPr>
            <w:t>3</w:t>
          </w:r>
          <w:r w:rsidR="00301AA3" w:rsidRPr="00F4690C">
            <w:rPr>
              <w:rFonts w:ascii="Arial" w:hAnsi="Arial" w:cs="Arial"/>
            </w:rPr>
            <w:t>.2</w:t>
          </w:r>
          <w:r w:rsidR="00301AA3" w:rsidRPr="00F4690C">
            <w:rPr>
              <w:rFonts w:ascii="Arial" w:hAnsi="Arial" w:cs="Arial"/>
            </w:rPr>
            <w:tab/>
          </w:r>
          <w:r w:rsidR="00E4557B">
            <w:rPr>
              <w:rFonts w:ascii="Arial" w:hAnsi="Arial" w:cs="Arial"/>
            </w:rPr>
            <w:t xml:space="preserve">The </w:t>
          </w:r>
          <w:r w:rsidR="00301AA3" w:rsidRPr="00F4690C">
            <w:rPr>
              <w:rFonts w:ascii="Arial" w:hAnsi="Arial" w:cs="Arial"/>
            </w:rPr>
            <w:t xml:space="preserve">Enforcement </w:t>
          </w:r>
          <w:r w:rsidR="00EF78D7" w:rsidRPr="00F4690C">
            <w:rPr>
              <w:rFonts w:ascii="Arial" w:hAnsi="Arial" w:cs="Arial"/>
            </w:rPr>
            <w:t>P</w:t>
          </w:r>
          <w:r w:rsidR="00301AA3" w:rsidRPr="00F4690C">
            <w:rPr>
              <w:rFonts w:ascii="Arial" w:hAnsi="Arial" w:cs="Arial"/>
            </w:rPr>
            <w:t>ower of the European Court of Human Rights</w:t>
          </w:r>
        </w:p>
      </w:sdtContent>
    </w:sdt>
    <w:bookmarkEnd w:id="29" w:displacedByCustomXml="prev"/>
    <w:p w:rsidR="00744BD5" w:rsidRPr="00F4690C" w:rsidRDefault="00744BD5" w:rsidP="00301AA3">
      <w:pPr>
        <w:spacing w:line="360" w:lineRule="auto"/>
        <w:jc w:val="both"/>
        <w:rPr>
          <w:rFonts w:ascii="Arial" w:hAnsi="Arial" w:cs="Arial"/>
        </w:rPr>
      </w:pPr>
    </w:p>
    <w:p w:rsidR="00301AA3" w:rsidRPr="00F4690C" w:rsidRDefault="008611DC" w:rsidP="00301AA3">
      <w:pPr>
        <w:spacing w:line="360" w:lineRule="auto"/>
        <w:jc w:val="both"/>
        <w:rPr>
          <w:rFonts w:ascii="Arial" w:hAnsi="Arial" w:cs="Arial"/>
        </w:rPr>
      </w:pPr>
      <w:r>
        <w:rPr>
          <w:rFonts w:ascii="Arial" w:hAnsi="Arial" w:cs="Arial"/>
        </w:rPr>
        <w:t>The C</w:t>
      </w:r>
      <w:r w:rsidR="00301AA3" w:rsidRPr="00F4690C">
        <w:rPr>
          <w:rFonts w:ascii="Arial" w:hAnsi="Arial" w:cs="Arial"/>
        </w:rPr>
        <w:t xml:space="preserve">ourt has </w:t>
      </w:r>
      <w:r>
        <w:rPr>
          <w:rFonts w:ascii="Arial" w:hAnsi="Arial" w:cs="Arial"/>
        </w:rPr>
        <w:t>concluded many cases</w:t>
      </w:r>
      <w:r w:rsidR="00301AA3" w:rsidRPr="00F4690C">
        <w:rPr>
          <w:rFonts w:ascii="Arial" w:hAnsi="Arial" w:cs="Arial"/>
        </w:rPr>
        <w:t xml:space="preserve">, </w:t>
      </w:r>
      <w:r>
        <w:rPr>
          <w:rFonts w:ascii="Arial" w:hAnsi="Arial" w:cs="Arial"/>
        </w:rPr>
        <w:t xml:space="preserve">sometimes </w:t>
      </w:r>
      <w:r w:rsidR="00301AA3" w:rsidRPr="00F4690C">
        <w:rPr>
          <w:rFonts w:ascii="Arial" w:hAnsi="Arial" w:cs="Arial"/>
        </w:rPr>
        <w:t xml:space="preserve">addressing </w:t>
      </w:r>
      <w:r>
        <w:rPr>
          <w:rFonts w:ascii="Arial" w:hAnsi="Arial" w:cs="Arial"/>
        </w:rPr>
        <w:t>the core articles of the ECHR, article 1 and 2. T</w:t>
      </w:r>
      <w:r w:rsidR="00301AA3" w:rsidRPr="00F4690C">
        <w:rPr>
          <w:rFonts w:ascii="Arial" w:hAnsi="Arial" w:cs="Arial"/>
        </w:rPr>
        <w:t xml:space="preserve">he impact </w:t>
      </w:r>
      <w:r>
        <w:rPr>
          <w:rFonts w:ascii="Arial" w:hAnsi="Arial" w:cs="Arial"/>
        </w:rPr>
        <w:t xml:space="preserve">for citizens of member states of the </w:t>
      </w:r>
      <w:proofErr w:type="spellStart"/>
      <w:r>
        <w:rPr>
          <w:rFonts w:ascii="Arial" w:hAnsi="Arial" w:cs="Arial"/>
        </w:rPr>
        <w:t>CoE</w:t>
      </w:r>
      <w:proofErr w:type="spellEnd"/>
      <w:r>
        <w:rPr>
          <w:rFonts w:ascii="Arial" w:hAnsi="Arial" w:cs="Arial"/>
        </w:rPr>
        <w:t xml:space="preserve"> </w:t>
      </w:r>
      <w:r w:rsidR="00301AA3" w:rsidRPr="00F4690C">
        <w:rPr>
          <w:rFonts w:ascii="Arial" w:hAnsi="Arial" w:cs="Arial"/>
        </w:rPr>
        <w:t xml:space="preserve">can only be found </w:t>
      </w:r>
      <w:r>
        <w:rPr>
          <w:rFonts w:ascii="Arial" w:hAnsi="Arial" w:cs="Arial"/>
        </w:rPr>
        <w:t>in</w:t>
      </w:r>
      <w:r w:rsidR="00301AA3" w:rsidRPr="00F4690C">
        <w:rPr>
          <w:rFonts w:ascii="Arial" w:hAnsi="Arial" w:cs="Arial"/>
        </w:rPr>
        <w:t xml:space="preserve"> the member states. By signing and ratifying the ECHR, Russia also</w:t>
      </w:r>
      <w:r>
        <w:rPr>
          <w:rFonts w:ascii="Arial" w:hAnsi="Arial" w:cs="Arial"/>
        </w:rPr>
        <w:t xml:space="preserve"> signed and ratified article 46</w:t>
      </w:r>
      <w:r w:rsidR="00301AA3" w:rsidRPr="00F4690C">
        <w:rPr>
          <w:rFonts w:ascii="Arial" w:hAnsi="Arial" w:cs="Arial"/>
        </w:rPr>
        <w:t>:</w:t>
      </w:r>
    </w:p>
    <w:p w:rsidR="00301AA3" w:rsidRPr="00F4690C" w:rsidRDefault="00301AA3" w:rsidP="00301AA3">
      <w:pPr>
        <w:spacing w:line="360" w:lineRule="auto"/>
        <w:ind w:left="720"/>
        <w:jc w:val="both"/>
        <w:rPr>
          <w:rFonts w:ascii="Arial" w:hAnsi="Arial" w:cs="Arial"/>
        </w:rPr>
      </w:pPr>
      <w:r w:rsidRPr="00F4690C">
        <w:rPr>
          <w:rFonts w:ascii="Arial" w:hAnsi="Arial" w:cs="Arial"/>
        </w:rPr>
        <w:lastRenderedPageBreak/>
        <w:t>The high contracting parties undertake to abide by the final judgment of</w:t>
      </w:r>
      <w:r w:rsidR="008611DC">
        <w:rPr>
          <w:rFonts w:ascii="Arial" w:hAnsi="Arial" w:cs="Arial"/>
        </w:rPr>
        <w:t xml:space="preserve"> the C</w:t>
      </w:r>
      <w:r w:rsidRPr="00F4690C">
        <w:rPr>
          <w:rFonts w:ascii="Arial" w:hAnsi="Arial" w:cs="Arial"/>
        </w:rPr>
        <w:t xml:space="preserve">ourt in any case to which they are parties. The final judgment of the </w:t>
      </w:r>
      <w:r w:rsidR="008611DC">
        <w:rPr>
          <w:rFonts w:ascii="Arial" w:hAnsi="Arial" w:cs="Arial"/>
        </w:rPr>
        <w:t>C</w:t>
      </w:r>
      <w:r w:rsidRPr="00F4690C">
        <w:rPr>
          <w:rFonts w:ascii="Arial" w:hAnsi="Arial" w:cs="Arial"/>
        </w:rPr>
        <w:t xml:space="preserve">ourt shall be transmitted to the committee of ministers, which shall supervise its execution […] If the committee considers that the high contracting party refuses to abide by a final judgment in a case to which it is a party, it may, after serving formal notice on that party and by decision adopted by a majority vote of two thirds of the representatives entitled to sit on the committee, refer to the court the question whether that party has failed to </w:t>
      </w:r>
      <w:r w:rsidR="00F4690C" w:rsidRPr="00F4690C">
        <w:rPr>
          <w:rFonts w:ascii="Arial" w:hAnsi="Arial" w:cs="Arial"/>
        </w:rPr>
        <w:t>fulfil</w:t>
      </w:r>
      <w:r w:rsidRPr="00F4690C">
        <w:rPr>
          <w:rFonts w:ascii="Arial" w:hAnsi="Arial" w:cs="Arial"/>
        </w:rPr>
        <w:t xml:space="preserve"> its obligation under paragraph 1. If the court finds a violation of that paragraph, it shall refer the case to the committee of ministers for consideration of the measures to be taken […] </w:t>
      </w:r>
      <w:sdt>
        <w:sdtPr>
          <w:rPr>
            <w:rFonts w:ascii="Arial" w:hAnsi="Arial" w:cs="Arial"/>
          </w:rPr>
          <w:id w:val="2031677776"/>
          <w:citation/>
        </w:sdtPr>
        <w:sdtEndPr/>
        <w:sdtContent>
          <w:r w:rsidRPr="00F4690C">
            <w:rPr>
              <w:rFonts w:ascii="Arial" w:hAnsi="Arial" w:cs="Arial"/>
            </w:rPr>
            <w:fldChar w:fldCharType="begin"/>
          </w:r>
          <w:r w:rsidRPr="00F4690C">
            <w:rPr>
              <w:rFonts w:ascii="Arial" w:hAnsi="Arial" w:cs="Arial"/>
            </w:rPr>
            <w:instrText xml:space="preserve"> CITATION Cou10 \l 1043 </w:instrText>
          </w:r>
          <w:r w:rsidRPr="00F4690C">
            <w:rPr>
              <w:rFonts w:ascii="Arial" w:hAnsi="Arial" w:cs="Arial"/>
            </w:rPr>
            <w:fldChar w:fldCharType="separate"/>
          </w:r>
          <w:r w:rsidR="009F72AF" w:rsidRPr="009F72AF">
            <w:rPr>
              <w:rFonts w:ascii="Arial" w:hAnsi="Arial" w:cs="Arial"/>
              <w:noProof/>
            </w:rPr>
            <w:t>(Council of Europe, 2010)</w:t>
          </w:r>
          <w:r w:rsidRPr="00F4690C">
            <w:rPr>
              <w:rFonts w:ascii="Arial" w:hAnsi="Arial" w:cs="Arial"/>
            </w:rPr>
            <w:fldChar w:fldCharType="end"/>
          </w:r>
        </w:sdtContent>
      </w:sdt>
      <w:r w:rsidRPr="00F4690C">
        <w:rPr>
          <w:rFonts w:ascii="Arial" w:hAnsi="Arial" w:cs="Arial"/>
        </w:rPr>
        <w:t>.</w:t>
      </w:r>
    </w:p>
    <w:p w:rsidR="00301AA3" w:rsidRPr="00F4690C" w:rsidRDefault="00301AA3" w:rsidP="00C40345">
      <w:pPr>
        <w:spacing w:line="360" w:lineRule="auto"/>
        <w:jc w:val="both"/>
        <w:rPr>
          <w:rFonts w:ascii="Arial" w:hAnsi="Arial" w:cs="Arial"/>
        </w:rPr>
      </w:pPr>
      <w:r w:rsidRPr="00F4690C">
        <w:rPr>
          <w:rFonts w:ascii="Arial" w:hAnsi="Arial" w:cs="Arial"/>
        </w:rPr>
        <w:t xml:space="preserve">This article </w:t>
      </w:r>
      <w:r w:rsidR="008611DC">
        <w:rPr>
          <w:rFonts w:ascii="Arial" w:hAnsi="Arial" w:cs="Arial"/>
        </w:rPr>
        <w:t>obliges high contracting parties to</w:t>
      </w:r>
      <w:r w:rsidRPr="00F4690C">
        <w:rPr>
          <w:rFonts w:ascii="Arial" w:hAnsi="Arial" w:cs="Arial"/>
        </w:rPr>
        <w:t xml:space="preserve"> fully </w:t>
      </w:r>
      <w:r w:rsidR="008611DC">
        <w:rPr>
          <w:rFonts w:ascii="Arial" w:hAnsi="Arial" w:cs="Arial"/>
        </w:rPr>
        <w:t xml:space="preserve">implement judgments of the </w:t>
      </w:r>
      <w:proofErr w:type="spellStart"/>
      <w:r w:rsidR="008611DC">
        <w:rPr>
          <w:rFonts w:ascii="Arial" w:hAnsi="Arial" w:cs="Arial"/>
        </w:rPr>
        <w:t>ECtHR</w:t>
      </w:r>
      <w:proofErr w:type="spellEnd"/>
      <w:r w:rsidRPr="00F4690C">
        <w:rPr>
          <w:rFonts w:ascii="Arial" w:hAnsi="Arial" w:cs="Arial"/>
        </w:rPr>
        <w:t xml:space="preserve">. Nonetheless, </w:t>
      </w:r>
      <w:r w:rsidR="008611DC">
        <w:rPr>
          <w:rFonts w:ascii="Arial" w:hAnsi="Arial" w:cs="Arial"/>
        </w:rPr>
        <w:t>in</w:t>
      </w:r>
      <w:r w:rsidRPr="00F4690C">
        <w:rPr>
          <w:rFonts w:ascii="Arial" w:hAnsi="Arial" w:cs="Arial"/>
        </w:rPr>
        <w:t xml:space="preserve"> more than one </w:t>
      </w:r>
      <w:r w:rsidR="00DD3CC1">
        <w:rPr>
          <w:rFonts w:ascii="Arial" w:hAnsi="Arial" w:cs="Arial"/>
        </w:rPr>
        <w:t>case</w:t>
      </w:r>
      <w:r w:rsidRPr="00F4690C">
        <w:rPr>
          <w:rFonts w:ascii="Arial" w:hAnsi="Arial" w:cs="Arial"/>
        </w:rPr>
        <w:t xml:space="preserve"> the theory of article 46 </w:t>
      </w:r>
      <w:r w:rsidR="00DD3CC1">
        <w:rPr>
          <w:rFonts w:ascii="Arial" w:hAnsi="Arial" w:cs="Arial"/>
        </w:rPr>
        <w:t>did</w:t>
      </w:r>
      <w:r w:rsidR="008611DC">
        <w:rPr>
          <w:rFonts w:ascii="Arial" w:hAnsi="Arial" w:cs="Arial"/>
        </w:rPr>
        <w:t xml:space="preserve"> not apply in practice. An example has been </w:t>
      </w:r>
      <w:r w:rsidRPr="00F4690C">
        <w:rPr>
          <w:rFonts w:ascii="Arial" w:hAnsi="Arial" w:cs="Arial"/>
        </w:rPr>
        <w:t>the case</w:t>
      </w:r>
      <w:r w:rsidR="008611DC">
        <w:rPr>
          <w:rFonts w:ascii="Arial" w:hAnsi="Arial" w:cs="Arial"/>
        </w:rPr>
        <w:t xml:space="preserve"> of</w:t>
      </w:r>
      <w:r w:rsidRPr="00F4690C">
        <w:rPr>
          <w:rFonts w:ascii="Arial" w:hAnsi="Arial" w:cs="Arial"/>
        </w:rPr>
        <w:t xml:space="preserve"> </w:t>
      </w:r>
      <w:proofErr w:type="spellStart"/>
      <w:r w:rsidRPr="00F4690C">
        <w:rPr>
          <w:rFonts w:ascii="Arial" w:hAnsi="Arial" w:cs="Arial"/>
        </w:rPr>
        <w:t>Hirst</w:t>
      </w:r>
      <w:proofErr w:type="spellEnd"/>
      <w:r w:rsidRPr="00F4690C">
        <w:rPr>
          <w:rFonts w:ascii="Arial" w:hAnsi="Arial" w:cs="Arial"/>
        </w:rPr>
        <w:t xml:space="preserve"> v</w:t>
      </w:r>
      <w:r w:rsidR="008611DC">
        <w:rPr>
          <w:rFonts w:ascii="Arial" w:hAnsi="Arial" w:cs="Arial"/>
        </w:rPr>
        <w:t>s. the United Kingdom.</w:t>
      </w:r>
      <w:r w:rsidRPr="00F4690C">
        <w:rPr>
          <w:rFonts w:ascii="Arial" w:hAnsi="Arial" w:cs="Arial"/>
        </w:rPr>
        <w:t xml:space="preserve"> </w:t>
      </w:r>
      <w:r w:rsidR="008611DC">
        <w:rPr>
          <w:rFonts w:ascii="Arial" w:hAnsi="Arial" w:cs="Arial"/>
        </w:rPr>
        <w:t xml:space="preserve">The </w:t>
      </w:r>
      <w:proofErr w:type="spellStart"/>
      <w:r w:rsidR="008611DC">
        <w:rPr>
          <w:rFonts w:ascii="Arial" w:hAnsi="Arial" w:cs="Arial"/>
        </w:rPr>
        <w:t>ECtHR</w:t>
      </w:r>
      <w:proofErr w:type="spellEnd"/>
      <w:r w:rsidRPr="00F4690C">
        <w:rPr>
          <w:rFonts w:ascii="Arial" w:hAnsi="Arial" w:cs="Arial"/>
        </w:rPr>
        <w:t xml:space="preserve"> found that the government of the United Kingdom violated the prisoner’s voting rights, but the responde</w:t>
      </w:r>
      <w:r w:rsidR="008611DC">
        <w:rPr>
          <w:rFonts w:ascii="Arial" w:hAnsi="Arial" w:cs="Arial"/>
        </w:rPr>
        <w:t>nt state never implemented the C</w:t>
      </w:r>
      <w:r w:rsidRPr="00F4690C">
        <w:rPr>
          <w:rFonts w:ascii="Arial" w:hAnsi="Arial" w:cs="Arial"/>
        </w:rPr>
        <w:t xml:space="preserve">ourt’s judgment into national legislation </w:t>
      </w:r>
      <w:sdt>
        <w:sdtPr>
          <w:rPr>
            <w:rFonts w:ascii="Arial" w:hAnsi="Arial" w:cs="Arial"/>
          </w:rPr>
          <w:id w:val="1326243722"/>
          <w:citation/>
        </w:sdtPr>
        <w:sdtEndPr/>
        <w:sdtContent>
          <w:r w:rsidRPr="00F4690C">
            <w:rPr>
              <w:rFonts w:ascii="Arial" w:hAnsi="Arial" w:cs="Arial"/>
            </w:rPr>
            <w:fldChar w:fldCharType="begin"/>
          </w:r>
          <w:r w:rsidRPr="00F4690C">
            <w:rPr>
              <w:rFonts w:ascii="Arial" w:hAnsi="Arial" w:cs="Arial"/>
            </w:rPr>
            <w:instrText xml:space="preserve"> CITATION DOl12 \l 1043 </w:instrText>
          </w:r>
          <w:r w:rsidRPr="00F4690C">
            <w:rPr>
              <w:rFonts w:ascii="Arial" w:hAnsi="Arial" w:cs="Arial"/>
            </w:rPr>
            <w:fldChar w:fldCharType="separate"/>
          </w:r>
          <w:r w:rsidR="009F72AF" w:rsidRPr="009F72AF">
            <w:rPr>
              <w:rFonts w:ascii="Arial" w:hAnsi="Arial" w:cs="Arial"/>
              <w:noProof/>
            </w:rPr>
            <w:t>(Oldfield, 2012)</w:t>
          </w:r>
          <w:r w:rsidRPr="00F4690C">
            <w:rPr>
              <w:rFonts w:ascii="Arial" w:hAnsi="Arial" w:cs="Arial"/>
            </w:rPr>
            <w:fldChar w:fldCharType="end"/>
          </w:r>
        </w:sdtContent>
      </w:sdt>
      <w:r w:rsidR="008611DC">
        <w:rPr>
          <w:rFonts w:ascii="Arial" w:hAnsi="Arial" w:cs="Arial"/>
        </w:rPr>
        <w:t xml:space="preserve">. As can be seen in the second chapter </w:t>
      </w:r>
      <w:r w:rsidRPr="00F4690C">
        <w:rPr>
          <w:rFonts w:ascii="Arial" w:hAnsi="Arial" w:cs="Arial"/>
        </w:rPr>
        <w:t xml:space="preserve">of this </w:t>
      </w:r>
      <w:r w:rsidR="008611DC">
        <w:rPr>
          <w:rFonts w:ascii="Arial" w:hAnsi="Arial" w:cs="Arial"/>
        </w:rPr>
        <w:t>paper,</w:t>
      </w:r>
      <w:r w:rsidRPr="00F4690C">
        <w:rPr>
          <w:rFonts w:ascii="Arial" w:hAnsi="Arial" w:cs="Arial"/>
        </w:rPr>
        <w:t xml:space="preserve"> many </w:t>
      </w:r>
      <w:r w:rsidR="008611DC">
        <w:rPr>
          <w:rFonts w:ascii="Arial" w:hAnsi="Arial" w:cs="Arial"/>
        </w:rPr>
        <w:t xml:space="preserve">Russian </w:t>
      </w:r>
      <w:r w:rsidR="00D43658">
        <w:rPr>
          <w:rFonts w:ascii="Arial" w:hAnsi="Arial" w:cs="Arial"/>
        </w:rPr>
        <w:t xml:space="preserve">cases </w:t>
      </w:r>
      <w:r w:rsidR="008611DC">
        <w:rPr>
          <w:rFonts w:ascii="Arial" w:hAnsi="Arial" w:cs="Arial"/>
        </w:rPr>
        <w:t>concern proper and ad</w:t>
      </w:r>
      <w:r w:rsidRPr="00F4690C">
        <w:rPr>
          <w:rFonts w:ascii="Arial" w:hAnsi="Arial" w:cs="Arial"/>
        </w:rPr>
        <w:t>equate investigation as well a</w:t>
      </w:r>
      <w:r w:rsidR="00D43658">
        <w:rPr>
          <w:rFonts w:ascii="Arial" w:hAnsi="Arial" w:cs="Arial"/>
        </w:rPr>
        <w:t xml:space="preserve">s having no domestic remedies to compensate victims of human rights violations. The </w:t>
      </w:r>
      <w:r w:rsidR="009F72AF">
        <w:rPr>
          <w:rFonts w:ascii="Arial" w:hAnsi="Arial" w:cs="Arial"/>
        </w:rPr>
        <w:t>number</w:t>
      </w:r>
      <w:r w:rsidR="00D43658">
        <w:rPr>
          <w:rFonts w:ascii="Arial" w:hAnsi="Arial" w:cs="Arial"/>
        </w:rPr>
        <w:t xml:space="preserve"> of cases</w:t>
      </w:r>
      <w:r w:rsidRPr="00F4690C">
        <w:rPr>
          <w:rFonts w:ascii="Arial" w:hAnsi="Arial" w:cs="Arial"/>
        </w:rPr>
        <w:t xml:space="preserve"> suggests that Russia has some structural problems in need of change. In the ‘rules of procedure’ </w:t>
      </w:r>
      <w:r w:rsidR="00815675">
        <w:rPr>
          <w:rFonts w:ascii="Arial" w:hAnsi="Arial" w:cs="Arial"/>
        </w:rPr>
        <w:t xml:space="preserve">of the </w:t>
      </w:r>
      <w:proofErr w:type="spellStart"/>
      <w:r w:rsidR="00815675">
        <w:rPr>
          <w:rFonts w:ascii="Arial" w:hAnsi="Arial" w:cs="Arial"/>
        </w:rPr>
        <w:t>ECtHR</w:t>
      </w:r>
      <w:proofErr w:type="spellEnd"/>
      <w:r w:rsidR="00815675">
        <w:rPr>
          <w:rFonts w:ascii="Arial" w:hAnsi="Arial" w:cs="Arial"/>
        </w:rPr>
        <w:t xml:space="preserve"> </w:t>
      </w:r>
      <w:r w:rsidRPr="00F4690C">
        <w:rPr>
          <w:rFonts w:ascii="Arial" w:hAnsi="Arial" w:cs="Arial"/>
        </w:rPr>
        <w:t xml:space="preserve">is written that a state that has been found guilty of a violation </w:t>
      </w:r>
      <w:r w:rsidR="00815675">
        <w:rPr>
          <w:rFonts w:ascii="Arial" w:hAnsi="Arial" w:cs="Arial"/>
        </w:rPr>
        <w:t>of the C</w:t>
      </w:r>
      <w:r w:rsidRPr="00F4690C">
        <w:rPr>
          <w:rFonts w:ascii="Arial" w:hAnsi="Arial" w:cs="Arial"/>
        </w:rPr>
        <w:t xml:space="preserve">onvention should take </w:t>
      </w:r>
      <w:r w:rsidR="00815675">
        <w:rPr>
          <w:rFonts w:ascii="Arial" w:hAnsi="Arial" w:cs="Arial"/>
        </w:rPr>
        <w:t xml:space="preserve">specific </w:t>
      </w:r>
      <w:r w:rsidRPr="00F4690C">
        <w:rPr>
          <w:rFonts w:ascii="Arial" w:hAnsi="Arial" w:cs="Arial"/>
        </w:rPr>
        <w:t xml:space="preserve">measures concerning the just satisfaction of the applicant and, if it concerns a structural problem, the state should take general measures in order to solve </w:t>
      </w:r>
      <w:r w:rsidR="00815675">
        <w:rPr>
          <w:rFonts w:ascii="Arial" w:hAnsi="Arial" w:cs="Arial"/>
        </w:rPr>
        <w:t>the</w:t>
      </w:r>
      <w:r w:rsidRPr="00F4690C">
        <w:rPr>
          <w:rFonts w:ascii="Arial" w:hAnsi="Arial" w:cs="Arial"/>
        </w:rPr>
        <w:t xml:space="preserve"> problem and prevent further applications to the </w:t>
      </w:r>
      <w:proofErr w:type="spellStart"/>
      <w:r w:rsidRPr="00F4690C">
        <w:rPr>
          <w:rFonts w:ascii="Arial" w:hAnsi="Arial" w:cs="Arial"/>
        </w:rPr>
        <w:t>ECtHR</w:t>
      </w:r>
      <w:proofErr w:type="spellEnd"/>
      <w:sdt>
        <w:sdtPr>
          <w:rPr>
            <w:rFonts w:ascii="Arial" w:hAnsi="Arial" w:cs="Arial"/>
          </w:rPr>
          <w:id w:val="1571769723"/>
          <w:citation/>
        </w:sdtPr>
        <w:sdtEndPr/>
        <w:sdtContent>
          <w:r w:rsidRPr="00F4690C">
            <w:rPr>
              <w:rFonts w:ascii="Arial" w:hAnsi="Arial" w:cs="Arial"/>
            </w:rPr>
            <w:fldChar w:fldCharType="begin"/>
          </w:r>
          <w:r w:rsidRPr="00F4690C">
            <w:rPr>
              <w:rFonts w:ascii="Arial" w:hAnsi="Arial" w:cs="Arial"/>
            </w:rPr>
            <w:instrText xml:space="preserve">CITATION Com13 \p 22 \l 1043 </w:instrText>
          </w:r>
          <w:r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(Committee of Ministers, 2013, p. 22)</w:t>
          </w:r>
          <w:r w:rsidRPr="00F4690C">
            <w:rPr>
              <w:rFonts w:ascii="Arial" w:hAnsi="Arial" w:cs="Arial"/>
            </w:rPr>
            <w:fldChar w:fldCharType="end"/>
          </w:r>
        </w:sdtContent>
      </w:sdt>
      <w:r w:rsidRPr="00F4690C">
        <w:rPr>
          <w:rFonts w:ascii="Arial" w:hAnsi="Arial" w:cs="Arial"/>
        </w:rPr>
        <w:t xml:space="preserve">. A report of the Committee of Ministers of the </w:t>
      </w:r>
      <w:proofErr w:type="spellStart"/>
      <w:r w:rsidRPr="00F4690C">
        <w:rPr>
          <w:rFonts w:ascii="Arial" w:hAnsi="Arial" w:cs="Arial"/>
        </w:rPr>
        <w:t>CoE</w:t>
      </w:r>
      <w:proofErr w:type="spellEnd"/>
      <w:r w:rsidRPr="00F4690C">
        <w:rPr>
          <w:rFonts w:ascii="Arial" w:hAnsi="Arial" w:cs="Arial"/>
        </w:rPr>
        <w:t xml:space="preserve"> stated the following:</w:t>
      </w:r>
    </w:p>
    <w:p w:rsidR="00301AA3" w:rsidRPr="00F4690C" w:rsidRDefault="00301AA3" w:rsidP="0034055C">
      <w:pPr>
        <w:spacing w:line="360" w:lineRule="auto"/>
        <w:ind w:left="720"/>
        <w:jc w:val="both"/>
        <w:rPr>
          <w:rFonts w:ascii="Arial" w:hAnsi="Arial" w:cs="Arial"/>
        </w:rPr>
      </w:pPr>
      <w:r w:rsidRPr="00F4690C">
        <w:rPr>
          <w:rFonts w:ascii="Arial" w:hAnsi="Arial" w:cs="Arial"/>
        </w:rPr>
        <w:t>Successful execution of court’s judgments will frequently require substantial national efforts, supported by an adequate mix of dialogue and peer pressure on the part of the Committee of Ministers and the availability of different targeted co-operation and assistance programs. Interaction with the court is frequently central as is the capacity to develop synergies with other bodies and institutions, and the involvement of civil society</w:t>
      </w:r>
      <w:sdt>
        <w:sdtPr>
          <w:rPr>
            <w:rFonts w:ascii="Arial" w:hAnsi="Arial" w:cs="Arial"/>
          </w:rPr>
          <w:id w:val="966935072"/>
          <w:citation/>
        </w:sdtPr>
        <w:sdtEndPr/>
        <w:sdtContent>
          <w:r w:rsidRPr="00F4690C">
            <w:rPr>
              <w:rFonts w:ascii="Arial" w:hAnsi="Arial" w:cs="Arial"/>
            </w:rPr>
            <w:fldChar w:fldCharType="begin"/>
          </w:r>
          <w:r w:rsidRPr="00F4690C">
            <w:rPr>
              <w:rFonts w:ascii="Arial" w:hAnsi="Arial" w:cs="Arial"/>
            </w:rPr>
            <w:instrText xml:space="preserve">CITATION Com13 \p "13, 14" \l 1043 </w:instrText>
          </w:r>
          <w:r w:rsidRPr="00F4690C">
            <w:rPr>
              <w:rFonts w:ascii="Arial" w:hAnsi="Arial" w:cs="Arial"/>
            </w:rPr>
            <w:fldChar w:fldCharType="separate"/>
          </w:r>
          <w:r w:rsidR="009F72AF">
            <w:rPr>
              <w:rFonts w:ascii="Arial" w:hAnsi="Arial" w:cs="Arial"/>
              <w:noProof/>
            </w:rPr>
            <w:t xml:space="preserve"> </w:t>
          </w:r>
          <w:r w:rsidR="009F72AF" w:rsidRPr="009F72AF">
            <w:rPr>
              <w:rFonts w:ascii="Arial" w:hAnsi="Arial" w:cs="Arial"/>
              <w:noProof/>
            </w:rPr>
            <w:t>(Committee of Ministers, 2013, pp. 13, 14)</w:t>
          </w:r>
          <w:r w:rsidRPr="00F4690C">
            <w:rPr>
              <w:rFonts w:ascii="Arial" w:hAnsi="Arial" w:cs="Arial"/>
            </w:rPr>
            <w:fldChar w:fldCharType="end"/>
          </w:r>
        </w:sdtContent>
      </w:sdt>
      <w:r w:rsidRPr="00F4690C">
        <w:rPr>
          <w:rFonts w:ascii="Arial" w:hAnsi="Arial" w:cs="Arial"/>
        </w:rPr>
        <w:t>.</w:t>
      </w:r>
    </w:p>
    <w:p w:rsidR="00301AA3" w:rsidRDefault="00301AA3">
      <w:pPr>
        <w:spacing w:line="360" w:lineRule="auto"/>
        <w:jc w:val="both"/>
        <w:rPr>
          <w:rFonts w:ascii="Arial" w:hAnsi="Arial" w:cs="Arial"/>
          <w:shd w:val="clear" w:color="auto" w:fill="FFFFFF"/>
        </w:rPr>
      </w:pPr>
      <w:r w:rsidRPr="00F4690C">
        <w:rPr>
          <w:rFonts w:ascii="Arial" w:hAnsi="Arial" w:cs="Arial"/>
          <w:shd w:val="clear" w:color="auto" w:fill="FFFFFF"/>
        </w:rPr>
        <w:t>As has been discussed in the first and second chapter, involving</w:t>
      </w:r>
      <w:r w:rsidR="00815675">
        <w:rPr>
          <w:rFonts w:ascii="Arial" w:hAnsi="Arial" w:cs="Arial"/>
          <w:shd w:val="clear" w:color="auto" w:fill="FFFFFF"/>
        </w:rPr>
        <w:t xml:space="preserve"> other bodies and civil society</w:t>
      </w:r>
      <w:r w:rsidRPr="00F4690C">
        <w:rPr>
          <w:rFonts w:ascii="Arial" w:hAnsi="Arial" w:cs="Arial"/>
          <w:shd w:val="clear" w:color="auto" w:fill="FFFFFF"/>
        </w:rPr>
        <w:t xml:space="preserve"> has become more difficult in Russia because of new or </w:t>
      </w:r>
      <w:r w:rsidR="00815675">
        <w:rPr>
          <w:rFonts w:ascii="Arial" w:hAnsi="Arial" w:cs="Arial"/>
          <w:shd w:val="clear" w:color="auto" w:fill="FFFFFF"/>
        </w:rPr>
        <w:t>reformed</w:t>
      </w:r>
      <w:r w:rsidRPr="00F4690C">
        <w:rPr>
          <w:rFonts w:ascii="Arial" w:hAnsi="Arial" w:cs="Arial"/>
          <w:shd w:val="clear" w:color="auto" w:fill="FFFFFF"/>
        </w:rPr>
        <w:t xml:space="preserve"> </w:t>
      </w:r>
      <w:r w:rsidR="00815675">
        <w:rPr>
          <w:rFonts w:ascii="Arial" w:hAnsi="Arial" w:cs="Arial"/>
          <w:shd w:val="clear" w:color="auto" w:fill="FFFFFF"/>
        </w:rPr>
        <w:t>legislation</w:t>
      </w:r>
      <w:r w:rsidRPr="00F4690C">
        <w:rPr>
          <w:rFonts w:ascii="Arial" w:hAnsi="Arial" w:cs="Arial"/>
          <w:shd w:val="clear" w:color="auto" w:fill="FFFFFF"/>
        </w:rPr>
        <w:t xml:space="preserve">. Furthermore, </w:t>
      </w:r>
      <w:r w:rsidR="00815675">
        <w:rPr>
          <w:rFonts w:ascii="Arial" w:hAnsi="Arial" w:cs="Arial"/>
          <w:shd w:val="clear" w:color="auto" w:fill="FFFFFF"/>
        </w:rPr>
        <w:t>it is problematic to cooperate with the implementation of the Court’s judgments</w:t>
      </w:r>
      <w:r w:rsidRPr="00F4690C">
        <w:rPr>
          <w:rFonts w:ascii="Arial" w:hAnsi="Arial" w:cs="Arial"/>
          <w:shd w:val="clear" w:color="auto" w:fill="FFFFFF"/>
        </w:rPr>
        <w:t xml:space="preserve"> when the Russian government believes those judgm</w:t>
      </w:r>
      <w:r w:rsidR="00815675">
        <w:rPr>
          <w:rFonts w:ascii="Arial" w:hAnsi="Arial" w:cs="Arial"/>
          <w:shd w:val="clear" w:color="auto" w:fill="FFFFFF"/>
        </w:rPr>
        <w:t>ents are biased and politicized</w:t>
      </w:r>
      <w:r w:rsidRPr="00F4690C">
        <w:rPr>
          <w:rFonts w:ascii="Arial" w:hAnsi="Arial" w:cs="Arial"/>
          <w:shd w:val="clear" w:color="auto" w:fill="FFFFFF"/>
        </w:rPr>
        <w:t xml:space="preserve">. Russia has improved </w:t>
      </w:r>
      <w:r w:rsidR="00815675">
        <w:rPr>
          <w:rFonts w:ascii="Arial" w:hAnsi="Arial" w:cs="Arial"/>
          <w:shd w:val="clear" w:color="auto" w:fill="FFFFFF"/>
        </w:rPr>
        <w:t>the</w:t>
      </w:r>
      <w:r w:rsidRPr="00F4690C">
        <w:rPr>
          <w:rFonts w:ascii="Arial" w:hAnsi="Arial" w:cs="Arial"/>
          <w:shd w:val="clear" w:color="auto" w:fill="FFFFFF"/>
        </w:rPr>
        <w:t xml:space="preserve"> statistics </w:t>
      </w:r>
      <w:r w:rsidR="00815675">
        <w:rPr>
          <w:rFonts w:ascii="Arial" w:hAnsi="Arial" w:cs="Arial"/>
          <w:shd w:val="clear" w:color="auto" w:fill="FFFFFF"/>
        </w:rPr>
        <w:t xml:space="preserve">on </w:t>
      </w:r>
      <w:r w:rsidRPr="00F4690C">
        <w:rPr>
          <w:rFonts w:ascii="Arial" w:hAnsi="Arial" w:cs="Arial"/>
          <w:shd w:val="clear" w:color="auto" w:fill="FFFFFF"/>
        </w:rPr>
        <w:t>fulfilling payment</w:t>
      </w:r>
      <w:r w:rsidR="00815675">
        <w:rPr>
          <w:rFonts w:ascii="Arial" w:hAnsi="Arial" w:cs="Arial"/>
          <w:shd w:val="clear" w:color="auto" w:fill="FFFFFF"/>
        </w:rPr>
        <w:t>s</w:t>
      </w:r>
      <w:r w:rsidRPr="00F4690C">
        <w:rPr>
          <w:rFonts w:ascii="Arial" w:hAnsi="Arial" w:cs="Arial"/>
          <w:shd w:val="clear" w:color="auto" w:fill="FFFFFF"/>
        </w:rPr>
        <w:t xml:space="preserve"> of applicant</w:t>
      </w:r>
      <w:r w:rsidR="00815675">
        <w:rPr>
          <w:rFonts w:ascii="Arial" w:hAnsi="Arial" w:cs="Arial"/>
          <w:shd w:val="clear" w:color="auto" w:fill="FFFFFF"/>
        </w:rPr>
        <w:t xml:space="preserve">s. </w:t>
      </w:r>
      <w:r w:rsidRPr="00F4690C">
        <w:rPr>
          <w:rFonts w:ascii="Arial" w:hAnsi="Arial" w:cs="Arial"/>
          <w:shd w:val="clear" w:color="auto" w:fill="FFFFFF"/>
        </w:rPr>
        <w:t xml:space="preserve"> </w:t>
      </w:r>
      <w:r w:rsidR="00815675">
        <w:rPr>
          <w:rFonts w:ascii="Arial" w:hAnsi="Arial" w:cs="Arial"/>
          <w:shd w:val="clear" w:color="auto" w:fill="FFFFFF"/>
        </w:rPr>
        <w:t xml:space="preserve">In 2012, 39 payments were </w:t>
      </w:r>
      <w:r w:rsidR="00815675">
        <w:rPr>
          <w:rFonts w:ascii="Arial" w:hAnsi="Arial" w:cs="Arial"/>
          <w:shd w:val="clear" w:color="auto" w:fill="FFFFFF"/>
        </w:rPr>
        <w:lastRenderedPageBreak/>
        <w:t xml:space="preserve">fulfilled </w:t>
      </w:r>
      <w:r w:rsidRPr="00F4690C">
        <w:rPr>
          <w:rFonts w:ascii="Arial" w:hAnsi="Arial" w:cs="Arial"/>
          <w:shd w:val="clear" w:color="auto" w:fill="FFFFFF"/>
        </w:rPr>
        <w:t xml:space="preserve">outside of the deadline, </w:t>
      </w:r>
      <w:r w:rsidR="00815675">
        <w:rPr>
          <w:rFonts w:ascii="Arial" w:hAnsi="Arial" w:cs="Arial"/>
          <w:shd w:val="clear" w:color="auto" w:fill="FFFFFF"/>
        </w:rPr>
        <w:t>compared to</w:t>
      </w:r>
      <w:r w:rsidRPr="00F4690C">
        <w:rPr>
          <w:rFonts w:ascii="Arial" w:hAnsi="Arial" w:cs="Arial"/>
          <w:shd w:val="clear" w:color="auto" w:fill="FFFFFF"/>
        </w:rPr>
        <w:t xml:space="preserve"> 98 cases in 2011</w:t>
      </w:r>
      <w:sdt>
        <w:sdtPr>
          <w:rPr>
            <w:rFonts w:ascii="Arial" w:hAnsi="Arial" w:cs="Arial"/>
            <w:shd w:val="clear" w:color="auto" w:fill="FFFFFF"/>
          </w:rPr>
          <w:id w:val="-1703163526"/>
          <w:citation/>
        </w:sdtPr>
        <w:sdtEndPr/>
        <w:sdtContent>
          <w:r w:rsidRPr="00F4690C">
            <w:rPr>
              <w:rFonts w:ascii="Arial" w:hAnsi="Arial" w:cs="Arial"/>
              <w:shd w:val="clear" w:color="auto" w:fill="FFFFFF"/>
            </w:rPr>
            <w:fldChar w:fldCharType="begin"/>
          </w:r>
          <w:r w:rsidRPr="00F4690C">
            <w:rPr>
              <w:rFonts w:ascii="Arial" w:hAnsi="Arial" w:cs="Arial"/>
              <w:shd w:val="clear" w:color="auto" w:fill="FFFFFF"/>
            </w:rPr>
            <w:instrText xml:space="preserve">CITATION Com13 \p 59 \l 1043 </w:instrText>
          </w:r>
          <w:r w:rsidRPr="00F4690C">
            <w:rPr>
              <w:rFonts w:ascii="Arial" w:hAnsi="Arial" w:cs="Arial"/>
              <w:shd w:val="clear" w:color="auto" w:fill="FFFFFF"/>
            </w:rPr>
            <w:fldChar w:fldCharType="separate"/>
          </w:r>
          <w:r w:rsidR="009F72AF">
            <w:rPr>
              <w:rFonts w:ascii="Arial" w:hAnsi="Arial" w:cs="Arial"/>
              <w:noProof/>
              <w:shd w:val="clear" w:color="auto" w:fill="FFFFFF"/>
            </w:rPr>
            <w:t xml:space="preserve"> </w:t>
          </w:r>
          <w:r w:rsidR="009F72AF" w:rsidRPr="009F72AF">
            <w:rPr>
              <w:rFonts w:ascii="Arial" w:hAnsi="Arial" w:cs="Arial"/>
              <w:noProof/>
              <w:shd w:val="clear" w:color="auto" w:fill="FFFFFF"/>
            </w:rPr>
            <w:t>(Committee of Ministers, 2013, p. 59)</w:t>
          </w:r>
          <w:r w:rsidRPr="00F4690C">
            <w:rPr>
              <w:rFonts w:ascii="Arial" w:hAnsi="Arial" w:cs="Arial"/>
              <w:shd w:val="clear" w:color="auto" w:fill="FFFFFF"/>
            </w:rPr>
            <w:fldChar w:fldCharType="end"/>
          </w:r>
        </w:sdtContent>
      </w:sdt>
      <w:r w:rsidRPr="00F4690C">
        <w:rPr>
          <w:rFonts w:ascii="Arial" w:hAnsi="Arial" w:cs="Arial"/>
          <w:shd w:val="clear" w:color="auto" w:fill="FFFFFF"/>
        </w:rPr>
        <w:t>. The number of ca</w:t>
      </w:r>
      <w:r w:rsidR="006356B6">
        <w:rPr>
          <w:rFonts w:ascii="Arial" w:hAnsi="Arial" w:cs="Arial"/>
          <w:shd w:val="clear" w:color="auto" w:fill="FFFFFF"/>
        </w:rPr>
        <w:t xml:space="preserve">ses with enhanced supervision </w:t>
      </w:r>
      <w:r w:rsidRPr="00F4690C">
        <w:rPr>
          <w:rFonts w:ascii="Arial" w:hAnsi="Arial" w:cs="Arial"/>
          <w:shd w:val="clear" w:color="auto" w:fill="FFFFFF"/>
        </w:rPr>
        <w:t>has increased from 34 in 2011, to 45 in 2012, which is the highest number of cases</w:t>
      </w:r>
      <w:r w:rsidR="006356B6">
        <w:rPr>
          <w:rFonts w:ascii="Arial" w:hAnsi="Arial" w:cs="Arial"/>
          <w:shd w:val="clear" w:color="auto" w:fill="FFFFFF"/>
        </w:rPr>
        <w:t xml:space="preserve"> of all member states of the </w:t>
      </w:r>
      <w:proofErr w:type="spellStart"/>
      <w:r w:rsidR="006356B6">
        <w:rPr>
          <w:rFonts w:ascii="Arial" w:hAnsi="Arial" w:cs="Arial"/>
          <w:shd w:val="clear" w:color="auto" w:fill="FFFFFF"/>
        </w:rPr>
        <w:t>CoE</w:t>
      </w:r>
      <w:proofErr w:type="spellEnd"/>
      <w:r w:rsidRPr="00F4690C">
        <w:rPr>
          <w:rFonts w:ascii="Arial" w:hAnsi="Arial" w:cs="Arial"/>
          <w:shd w:val="clear" w:color="auto" w:fill="FFFFFF"/>
        </w:rPr>
        <w:t xml:space="preserve"> </w:t>
      </w:r>
      <w:sdt>
        <w:sdtPr>
          <w:rPr>
            <w:rFonts w:ascii="Arial" w:hAnsi="Arial" w:cs="Arial"/>
            <w:shd w:val="clear" w:color="auto" w:fill="FFFFFF"/>
          </w:rPr>
          <w:id w:val="-1045676077"/>
          <w:citation/>
        </w:sdtPr>
        <w:sdtEndPr/>
        <w:sdtContent>
          <w:r w:rsidRPr="00F4690C">
            <w:rPr>
              <w:rFonts w:ascii="Arial" w:hAnsi="Arial" w:cs="Arial"/>
              <w:shd w:val="clear" w:color="auto" w:fill="FFFFFF"/>
            </w:rPr>
            <w:fldChar w:fldCharType="begin"/>
          </w:r>
          <w:r w:rsidRPr="00F4690C">
            <w:rPr>
              <w:rFonts w:ascii="Arial" w:hAnsi="Arial" w:cs="Arial"/>
              <w:shd w:val="clear" w:color="auto" w:fill="FFFFFF"/>
            </w:rPr>
            <w:instrText xml:space="preserve">CITATION Com13 \p 67 \l 1043 </w:instrText>
          </w:r>
          <w:r w:rsidRPr="00F4690C">
            <w:rPr>
              <w:rFonts w:ascii="Arial" w:hAnsi="Arial" w:cs="Arial"/>
              <w:shd w:val="clear" w:color="auto" w:fill="FFFFFF"/>
            </w:rPr>
            <w:fldChar w:fldCharType="separate"/>
          </w:r>
          <w:r w:rsidR="009F72AF" w:rsidRPr="009F72AF">
            <w:rPr>
              <w:rFonts w:ascii="Arial" w:hAnsi="Arial" w:cs="Arial"/>
              <w:noProof/>
              <w:shd w:val="clear" w:color="auto" w:fill="FFFFFF"/>
            </w:rPr>
            <w:t>(Committee of Ministers, 2013, p. 67)</w:t>
          </w:r>
          <w:r w:rsidRPr="00F4690C">
            <w:rPr>
              <w:rFonts w:ascii="Arial" w:hAnsi="Arial" w:cs="Arial"/>
              <w:shd w:val="clear" w:color="auto" w:fill="FFFFFF"/>
            </w:rPr>
            <w:fldChar w:fldCharType="end"/>
          </w:r>
        </w:sdtContent>
      </w:sdt>
      <w:r w:rsidRPr="00F4690C">
        <w:rPr>
          <w:rFonts w:ascii="Arial" w:hAnsi="Arial" w:cs="Arial"/>
          <w:shd w:val="clear" w:color="auto" w:fill="FFFFFF"/>
        </w:rPr>
        <w:t xml:space="preserve">. An example of </w:t>
      </w:r>
      <w:r w:rsidR="006356B6">
        <w:rPr>
          <w:rFonts w:ascii="Arial" w:hAnsi="Arial" w:cs="Arial"/>
          <w:shd w:val="clear" w:color="auto" w:fill="FFFFFF"/>
        </w:rPr>
        <w:t xml:space="preserve">the implementation of judgments of the </w:t>
      </w:r>
      <w:proofErr w:type="spellStart"/>
      <w:r w:rsidR="006356B6">
        <w:rPr>
          <w:rFonts w:ascii="Arial" w:hAnsi="Arial" w:cs="Arial"/>
          <w:shd w:val="clear" w:color="auto" w:fill="FFFFFF"/>
        </w:rPr>
        <w:t>ECtHR</w:t>
      </w:r>
      <w:proofErr w:type="spellEnd"/>
      <w:r w:rsidR="006356B6">
        <w:rPr>
          <w:rFonts w:ascii="Arial" w:hAnsi="Arial" w:cs="Arial"/>
          <w:shd w:val="clear" w:color="auto" w:fill="FFFFFF"/>
        </w:rPr>
        <w:t xml:space="preserve"> in Russia</w:t>
      </w:r>
      <w:r w:rsidRPr="00F4690C">
        <w:rPr>
          <w:rFonts w:ascii="Arial" w:hAnsi="Arial" w:cs="Arial"/>
          <w:shd w:val="clear" w:color="auto" w:fill="FFFFFF"/>
        </w:rPr>
        <w:t xml:space="preserve"> is </w:t>
      </w:r>
      <w:r w:rsidR="006356B6">
        <w:rPr>
          <w:rFonts w:ascii="Arial" w:hAnsi="Arial" w:cs="Arial"/>
          <w:shd w:val="clear" w:color="auto" w:fill="FFFFFF"/>
        </w:rPr>
        <w:t xml:space="preserve">the </w:t>
      </w:r>
      <w:r w:rsidRPr="00F4690C">
        <w:rPr>
          <w:rFonts w:ascii="Arial" w:hAnsi="Arial" w:cs="Arial"/>
          <w:shd w:val="clear" w:color="auto" w:fill="FFFFFF"/>
        </w:rPr>
        <w:t xml:space="preserve">banning of the </w:t>
      </w:r>
      <w:r w:rsidR="006356B6">
        <w:rPr>
          <w:rFonts w:ascii="Arial" w:hAnsi="Arial" w:cs="Arial"/>
          <w:shd w:val="clear" w:color="auto" w:fill="FFFFFF"/>
        </w:rPr>
        <w:t>Gay Pride P</w:t>
      </w:r>
      <w:r w:rsidRPr="00F4690C">
        <w:rPr>
          <w:rFonts w:ascii="Arial" w:hAnsi="Arial" w:cs="Arial"/>
          <w:shd w:val="clear" w:color="auto" w:fill="FFFFFF"/>
        </w:rPr>
        <w:t>arade in Moscow. The court had ruled that the Russian government violated</w:t>
      </w:r>
      <w:r w:rsidR="006356B6">
        <w:rPr>
          <w:rFonts w:ascii="Arial" w:hAnsi="Arial" w:cs="Arial"/>
          <w:shd w:val="clear" w:color="auto" w:fill="FFFFFF"/>
        </w:rPr>
        <w:t xml:space="preserve"> the</w:t>
      </w:r>
      <w:r w:rsidRPr="00F4690C">
        <w:rPr>
          <w:rFonts w:ascii="Arial" w:hAnsi="Arial" w:cs="Arial"/>
          <w:shd w:val="clear" w:color="auto" w:fill="FFFFFF"/>
        </w:rPr>
        <w:t xml:space="preserve"> rights described in the ECHR and </w:t>
      </w:r>
      <w:r w:rsidR="006356B6">
        <w:rPr>
          <w:rFonts w:ascii="Arial" w:hAnsi="Arial" w:cs="Arial"/>
          <w:shd w:val="clear" w:color="auto" w:fill="FFFFFF"/>
        </w:rPr>
        <w:t xml:space="preserve">Russia </w:t>
      </w:r>
      <w:r w:rsidRPr="00F4690C">
        <w:rPr>
          <w:rFonts w:ascii="Arial" w:hAnsi="Arial" w:cs="Arial"/>
          <w:shd w:val="clear" w:color="auto" w:fill="FFFFFF"/>
        </w:rPr>
        <w:t xml:space="preserve">was obliged to pay 3000 Euros to the victims. </w:t>
      </w:r>
      <w:proofErr w:type="spellStart"/>
      <w:r w:rsidRPr="00F4690C">
        <w:rPr>
          <w:rFonts w:ascii="Arial" w:hAnsi="Arial" w:cs="Arial"/>
          <w:shd w:val="clear" w:color="auto" w:fill="FFFFFF"/>
        </w:rPr>
        <w:t>Khinstein</w:t>
      </w:r>
      <w:proofErr w:type="spellEnd"/>
      <w:r w:rsidRPr="00F4690C">
        <w:rPr>
          <w:rFonts w:ascii="Arial" w:hAnsi="Arial" w:cs="Arial"/>
          <w:shd w:val="clear" w:color="auto" w:fill="FFFFFF"/>
        </w:rPr>
        <w:t xml:space="preserve">, a member of the Russian parliament, </w:t>
      </w:r>
      <w:r w:rsidR="006356B6">
        <w:rPr>
          <w:rFonts w:ascii="Arial" w:hAnsi="Arial" w:cs="Arial"/>
          <w:shd w:val="clear" w:color="auto" w:fill="FFFFFF"/>
        </w:rPr>
        <w:t>reacted</w:t>
      </w:r>
      <w:r w:rsidRPr="00F4690C">
        <w:rPr>
          <w:rFonts w:ascii="Arial" w:hAnsi="Arial" w:cs="Arial"/>
          <w:shd w:val="clear" w:color="auto" w:fill="FFFFFF"/>
        </w:rPr>
        <w:t xml:space="preserve"> “Russia </w:t>
      </w:r>
      <w:r w:rsidR="006356B6">
        <w:rPr>
          <w:rFonts w:ascii="Arial" w:hAnsi="Arial" w:cs="Arial"/>
          <w:shd w:val="clear" w:color="auto" w:fill="FFFFFF"/>
        </w:rPr>
        <w:t>is</w:t>
      </w:r>
      <w:r w:rsidRPr="00F4690C">
        <w:rPr>
          <w:rFonts w:ascii="Arial" w:hAnsi="Arial" w:cs="Arial"/>
          <w:shd w:val="clear" w:color="auto" w:fill="FFFFFF"/>
        </w:rPr>
        <w:t xml:space="preserve"> willing to pay 3</w:t>
      </w:r>
      <w:r w:rsidR="006356B6">
        <w:rPr>
          <w:rFonts w:ascii="Arial" w:hAnsi="Arial" w:cs="Arial"/>
          <w:shd w:val="clear" w:color="auto" w:fill="FFFFFF"/>
        </w:rPr>
        <w:t>000 Euros to victims every time the Gay Pride P</w:t>
      </w:r>
      <w:r w:rsidRPr="00F4690C">
        <w:rPr>
          <w:rFonts w:ascii="Arial" w:hAnsi="Arial" w:cs="Arial"/>
          <w:shd w:val="clear" w:color="auto" w:fill="FFFFFF"/>
        </w:rPr>
        <w:t>arade</w:t>
      </w:r>
      <w:r w:rsidR="006356B6">
        <w:rPr>
          <w:rFonts w:ascii="Arial" w:hAnsi="Arial" w:cs="Arial"/>
          <w:shd w:val="clear" w:color="auto" w:fill="FFFFFF"/>
        </w:rPr>
        <w:t xml:space="preserve"> will be banned</w:t>
      </w:r>
      <w:r w:rsidRPr="00F4690C">
        <w:rPr>
          <w:rFonts w:ascii="Arial" w:hAnsi="Arial" w:cs="Arial"/>
          <w:shd w:val="clear" w:color="auto" w:fill="FFFFFF"/>
        </w:rPr>
        <w:t xml:space="preserve">” </w:t>
      </w:r>
      <w:sdt>
        <w:sdtPr>
          <w:rPr>
            <w:rFonts w:ascii="Arial" w:hAnsi="Arial" w:cs="Arial"/>
            <w:shd w:val="clear" w:color="auto" w:fill="FFFFFF"/>
          </w:rPr>
          <w:id w:val="-1869980564"/>
          <w:citation/>
        </w:sdtPr>
        <w:sdtEndPr/>
        <w:sdtContent>
          <w:r w:rsidRPr="00F4690C">
            <w:rPr>
              <w:rFonts w:ascii="Arial" w:hAnsi="Arial" w:cs="Arial"/>
              <w:shd w:val="clear" w:color="auto" w:fill="FFFFFF"/>
            </w:rPr>
            <w:fldChar w:fldCharType="begin"/>
          </w:r>
          <w:r w:rsidRPr="00F4690C">
            <w:rPr>
              <w:rFonts w:ascii="Arial" w:hAnsi="Arial" w:cs="Arial"/>
              <w:shd w:val="clear" w:color="auto" w:fill="FFFFFF"/>
            </w:rPr>
            <w:instrText xml:space="preserve">CITATION KDz11 \p 1709 \l 1043 </w:instrText>
          </w:r>
          <w:r w:rsidRPr="00F4690C">
            <w:rPr>
              <w:rFonts w:ascii="Arial" w:hAnsi="Arial" w:cs="Arial"/>
              <w:shd w:val="clear" w:color="auto" w:fill="FFFFFF"/>
            </w:rPr>
            <w:fldChar w:fldCharType="separate"/>
          </w:r>
          <w:r w:rsidR="009F72AF" w:rsidRPr="009F72AF">
            <w:rPr>
              <w:rFonts w:ascii="Arial" w:hAnsi="Arial" w:cs="Arial"/>
              <w:noProof/>
              <w:shd w:val="clear" w:color="auto" w:fill="FFFFFF"/>
            </w:rPr>
            <w:t>(K. Dzehtsiarou, 2011, p. 1709)</w:t>
          </w:r>
          <w:r w:rsidRPr="00F4690C">
            <w:rPr>
              <w:rFonts w:ascii="Arial" w:hAnsi="Arial" w:cs="Arial"/>
              <w:shd w:val="clear" w:color="auto" w:fill="FFFFFF"/>
            </w:rPr>
            <w:fldChar w:fldCharType="end"/>
          </w:r>
        </w:sdtContent>
      </w:sdt>
      <w:r w:rsidRPr="00F4690C">
        <w:rPr>
          <w:rFonts w:ascii="Arial" w:hAnsi="Arial" w:cs="Arial"/>
          <w:shd w:val="clear" w:color="auto" w:fill="FFFFFF"/>
        </w:rPr>
        <w:t xml:space="preserve">. </w:t>
      </w:r>
      <w:r w:rsidR="006356B6">
        <w:rPr>
          <w:rFonts w:ascii="Arial" w:hAnsi="Arial" w:cs="Arial"/>
          <w:shd w:val="clear" w:color="auto" w:fill="FFFFFF"/>
        </w:rPr>
        <w:t>This practice</w:t>
      </w:r>
      <w:r w:rsidRPr="00F4690C">
        <w:rPr>
          <w:rFonts w:ascii="Arial" w:hAnsi="Arial" w:cs="Arial"/>
          <w:shd w:val="clear" w:color="auto" w:fill="FFFFFF"/>
        </w:rPr>
        <w:t xml:space="preserve"> </w:t>
      </w:r>
      <w:r w:rsidR="006356B6">
        <w:rPr>
          <w:rFonts w:ascii="Arial" w:hAnsi="Arial" w:cs="Arial"/>
          <w:shd w:val="clear" w:color="auto" w:fill="FFFFFF"/>
        </w:rPr>
        <w:t xml:space="preserve">will undermine the power </w:t>
      </w:r>
      <w:r w:rsidRPr="00F4690C">
        <w:rPr>
          <w:rFonts w:ascii="Arial" w:hAnsi="Arial" w:cs="Arial"/>
          <w:shd w:val="clear" w:color="auto" w:fill="FFFFFF"/>
        </w:rPr>
        <w:t xml:space="preserve">of the </w:t>
      </w:r>
      <w:proofErr w:type="spellStart"/>
      <w:r w:rsidRPr="00F4690C">
        <w:rPr>
          <w:rFonts w:ascii="Arial" w:hAnsi="Arial" w:cs="Arial"/>
          <w:shd w:val="clear" w:color="auto" w:fill="FFFFFF"/>
        </w:rPr>
        <w:t>ECtHR</w:t>
      </w:r>
      <w:proofErr w:type="spellEnd"/>
      <w:r w:rsidR="006356B6">
        <w:rPr>
          <w:rFonts w:ascii="Arial" w:hAnsi="Arial" w:cs="Arial"/>
          <w:shd w:val="clear" w:color="auto" w:fill="FFFFFF"/>
        </w:rPr>
        <w:t>,</w:t>
      </w:r>
      <w:r w:rsidRPr="00F4690C">
        <w:rPr>
          <w:rFonts w:ascii="Arial" w:hAnsi="Arial" w:cs="Arial"/>
          <w:shd w:val="clear" w:color="auto" w:fill="FFFFFF"/>
        </w:rPr>
        <w:t xml:space="preserve"> and they </w:t>
      </w:r>
      <w:r w:rsidR="006356B6">
        <w:rPr>
          <w:rFonts w:ascii="Arial" w:hAnsi="Arial" w:cs="Arial"/>
          <w:shd w:val="clear" w:color="auto" w:fill="FFFFFF"/>
        </w:rPr>
        <w:t xml:space="preserve">will result in a number </w:t>
      </w:r>
      <w:r w:rsidRPr="00F4690C">
        <w:rPr>
          <w:rFonts w:ascii="Arial" w:hAnsi="Arial" w:cs="Arial"/>
          <w:shd w:val="clear" w:color="auto" w:fill="FFFFFF"/>
        </w:rPr>
        <w:t>of unnecessary</w:t>
      </w:r>
      <w:r w:rsidR="006356B6">
        <w:rPr>
          <w:rFonts w:ascii="Arial" w:hAnsi="Arial" w:cs="Arial"/>
          <w:shd w:val="clear" w:color="auto" w:fill="FFFFFF"/>
        </w:rPr>
        <w:t>,</w:t>
      </w:r>
      <w:r w:rsidRPr="00F4690C">
        <w:rPr>
          <w:rFonts w:ascii="Arial" w:hAnsi="Arial" w:cs="Arial"/>
          <w:shd w:val="clear" w:color="auto" w:fill="FFFFFF"/>
        </w:rPr>
        <w:t xml:space="preserve"> new applications. The answer of the </w:t>
      </w:r>
      <w:proofErr w:type="spellStart"/>
      <w:r w:rsidRPr="00F4690C">
        <w:rPr>
          <w:rFonts w:ascii="Arial" w:hAnsi="Arial" w:cs="Arial"/>
          <w:shd w:val="clear" w:color="auto" w:fill="FFFFFF"/>
        </w:rPr>
        <w:t>ECtHR</w:t>
      </w:r>
      <w:proofErr w:type="spellEnd"/>
      <w:r w:rsidRPr="00F4690C">
        <w:rPr>
          <w:rFonts w:ascii="Arial" w:hAnsi="Arial" w:cs="Arial"/>
          <w:shd w:val="clear" w:color="auto" w:fill="FFFFFF"/>
        </w:rPr>
        <w:t xml:space="preserve"> to this problem has been </w:t>
      </w:r>
      <w:r w:rsidR="006356B6">
        <w:rPr>
          <w:rFonts w:ascii="Arial" w:hAnsi="Arial" w:cs="Arial"/>
          <w:shd w:val="clear" w:color="auto" w:fill="FFFFFF"/>
        </w:rPr>
        <w:t>the introduction</w:t>
      </w:r>
      <w:r w:rsidRPr="00F4690C">
        <w:rPr>
          <w:rFonts w:ascii="Arial" w:hAnsi="Arial" w:cs="Arial"/>
          <w:shd w:val="clear" w:color="auto" w:fill="FFFFFF"/>
        </w:rPr>
        <w:t xml:space="preserve"> of so called pilot judgments</w:t>
      </w:r>
      <w:r w:rsidR="006356B6">
        <w:rPr>
          <w:rFonts w:ascii="Arial" w:hAnsi="Arial" w:cs="Arial"/>
          <w:shd w:val="clear" w:color="auto" w:fill="FFFFFF"/>
        </w:rPr>
        <w:t>. M</w:t>
      </w:r>
      <w:r w:rsidRPr="00F4690C">
        <w:rPr>
          <w:rFonts w:ascii="Arial" w:hAnsi="Arial" w:cs="Arial"/>
          <w:shd w:val="clear" w:color="auto" w:fill="FFFFFF"/>
        </w:rPr>
        <w:t xml:space="preserve">ultiple </w:t>
      </w:r>
      <w:r w:rsidR="006356B6">
        <w:rPr>
          <w:rFonts w:ascii="Arial" w:hAnsi="Arial" w:cs="Arial"/>
          <w:shd w:val="clear" w:color="auto" w:fill="FFFFFF"/>
        </w:rPr>
        <w:t>cases based on the same merits</w:t>
      </w:r>
      <w:r w:rsidRPr="00F4690C">
        <w:rPr>
          <w:rFonts w:ascii="Arial" w:hAnsi="Arial" w:cs="Arial"/>
          <w:shd w:val="clear" w:color="auto" w:fill="FFFFFF"/>
        </w:rPr>
        <w:t xml:space="preserve"> because of a structura</w:t>
      </w:r>
      <w:r w:rsidR="006356B6">
        <w:rPr>
          <w:rFonts w:ascii="Arial" w:hAnsi="Arial" w:cs="Arial"/>
          <w:shd w:val="clear" w:color="auto" w:fill="FFFFFF"/>
        </w:rPr>
        <w:t>l problem on the national level are linked to each other. The Court</w:t>
      </w:r>
      <w:r w:rsidRPr="00F4690C">
        <w:rPr>
          <w:rFonts w:ascii="Arial" w:hAnsi="Arial" w:cs="Arial"/>
          <w:shd w:val="clear" w:color="auto" w:fill="FFFFFF"/>
        </w:rPr>
        <w:t xml:space="preserve"> described </w:t>
      </w:r>
      <w:r w:rsidR="001C6EF9">
        <w:rPr>
          <w:rFonts w:ascii="Arial" w:hAnsi="Arial" w:cs="Arial"/>
          <w:shd w:val="clear" w:color="auto" w:fill="FFFFFF"/>
        </w:rPr>
        <w:t>the system</w:t>
      </w:r>
      <w:r w:rsidRPr="00F4690C">
        <w:rPr>
          <w:rFonts w:ascii="Arial" w:hAnsi="Arial" w:cs="Arial"/>
          <w:shd w:val="clear" w:color="auto" w:fill="FFFFFF"/>
        </w:rPr>
        <w:t xml:space="preserve"> as “a technique of identifying the structural problems underlying repetitive cases against many countries and imposing an obligation on states to address those problems”</w:t>
      </w:r>
      <w:sdt>
        <w:sdtPr>
          <w:rPr>
            <w:rFonts w:ascii="Arial" w:hAnsi="Arial" w:cs="Arial"/>
            <w:shd w:val="clear" w:color="auto" w:fill="FFFFFF"/>
          </w:rPr>
          <w:id w:val="-612823568"/>
          <w:citation/>
        </w:sdtPr>
        <w:sdtEndPr/>
        <w:sdtContent>
          <w:r w:rsidRPr="00F4690C">
            <w:rPr>
              <w:rFonts w:ascii="Arial" w:hAnsi="Arial" w:cs="Arial"/>
              <w:shd w:val="clear" w:color="auto" w:fill="FFFFFF"/>
            </w:rPr>
            <w:fldChar w:fldCharType="begin"/>
          </w:r>
          <w:r w:rsidRPr="00F4690C">
            <w:rPr>
              <w:rFonts w:ascii="Arial" w:hAnsi="Arial" w:cs="Arial"/>
              <w:shd w:val="clear" w:color="auto" w:fill="FFFFFF"/>
            </w:rPr>
            <w:instrText xml:space="preserve">CITATION Eur31 \l 1043 </w:instrText>
          </w:r>
          <w:r w:rsidRPr="00F4690C">
            <w:rPr>
              <w:rFonts w:ascii="Arial" w:hAnsi="Arial" w:cs="Arial"/>
              <w:shd w:val="clear" w:color="auto" w:fill="FFFFFF"/>
            </w:rPr>
            <w:fldChar w:fldCharType="separate"/>
          </w:r>
          <w:r w:rsidR="009F72AF">
            <w:rPr>
              <w:rFonts w:ascii="Arial" w:hAnsi="Arial" w:cs="Arial"/>
              <w:noProof/>
              <w:shd w:val="clear" w:color="auto" w:fill="FFFFFF"/>
            </w:rPr>
            <w:t xml:space="preserve"> </w:t>
          </w:r>
          <w:r w:rsidR="009F72AF" w:rsidRPr="009F72AF">
            <w:rPr>
              <w:rFonts w:ascii="Arial" w:hAnsi="Arial" w:cs="Arial"/>
              <w:noProof/>
              <w:shd w:val="clear" w:color="auto" w:fill="FFFFFF"/>
            </w:rPr>
            <w:t>(European Court of Human Rights, 2013)</w:t>
          </w:r>
          <w:r w:rsidRPr="00F4690C">
            <w:rPr>
              <w:rFonts w:ascii="Arial" w:hAnsi="Arial" w:cs="Arial"/>
              <w:shd w:val="clear" w:color="auto" w:fill="FFFFFF"/>
            </w:rPr>
            <w:fldChar w:fldCharType="end"/>
          </w:r>
        </w:sdtContent>
      </w:sdt>
      <w:r w:rsidRPr="00F4690C">
        <w:rPr>
          <w:rFonts w:ascii="Arial" w:hAnsi="Arial" w:cs="Arial"/>
          <w:shd w:val="clear" w:color="auto" w:fill="FFFFFF"/>
        </w:rPr>
        <w:t>.</w:t>
      </w:r>
      <w:r w:rsidR="001C6EF9">
        <w:rPr>
          <w:rFonts w:ascii="Arial" w:hAnsi="Arial" w:cs="Arial"/>
          <w:shd w:val="clear" w:color="auto" w:fill="FFFFFF"/>
        </w:rPr>
        <w:t xml:space="preserve"> </w:t>
      </w:r>
    </w:p>
    <w:p w:rsidR="001C6EF9" w:rsidRDefault="001C6EF9">
      <w:pPr>
        <w:spacing w:line="360" w:lineRule="auto"/>
        <w:jc w:val="both"/>
        <w:rPr>
          <w:rFonts w:ascii="Arial" w:hAnsi="Arial" w:cs="Arial"/>
          <w:shd w:val="clear" w:color="auto" w:fill="FFFFFF"/>
        </w:rPr>
      </w:pPr>
      <w:r>
        <w:rPr>
          <w:rFonts w:ascii="Arial" w:hAnsi="Arial" w:cs="Arial"/>
          <w:shd w:val="clear" w:color="auto" w:fill="FFFFFF"/>
        </w:rPr>
        <w:t xml:space="preserve">The </w:t>
      </w:r>
      <w:proofErr w:type="spellStart"/>
      <w:r>
        <w:rPr>
          <w:rFonts w:ascii="Arial" w:hAnsi="Arial" w:cs="Arial"/>
          <w:shd w:val="clear" w:color="auto" w:fill="FFFFFF"/>
        </w:rPr>
        <w:t>ECtHR</w:t>
      </w:r>
      <w:proofErr w:type="spellEnd"/>
      <w:r>
        <w:rPr>
          <w:rFonts w:ascii="Arial" w:hAnsi="Arial" w:cs="Arial"/>
          <w:shd w:val="clear" w:color="auto" w:fill="FFFFFF"/>
        </w:rPr>
        <w:t xml:space="preserve"> is reforming its policies to deal with the pending cases as it deems correct. Russia is helping </w:t>
      </w:r>
      <w:r w:rsidR="00422FCD">
        <w:rPr>
          <w:rFonts w:ascii="Arial" w:hAnsi="Arial" w:cs="Arial"/>
          <w:shd w:val="clear" w:color="auto" w:fill="FFFFFF"/>
        </w:rPr>
        <w:t>to maintain the internal problems of the Court, while Russia is not implementing the judgments which results in structural problems.</w:t>
      </w:r>
      <w:r>
        <w:rPr>
          <w:rFonts w:ascii="Arial" w:hAnsi="Arial" w:cs="Arial"/>
          <w:shd w:val="clear" w:color="auto" w:fill="FFFFFF"/>
        </w:rPr>
        <w:t xml:space="preserve"> </w:t>
      </w:r>
      <w:r w:rsidR="00422FCD">
        <w:rPr>
          <w:rFonts w:ascii="Arial" w:hAnsi="Arial" w:cs="Arial"/>
          <w:shd w:val="clear" w:color="auto" w:fill="FFFFFF"/>
        </w:rPr>
        <w:t xml:space="preserve">The structural problems result in an increase of Russian cases. The failure to implement the judgments of the Court in Russia influence the power of the </w:t>
      </w:r>
      <w:proofErr w:type="spellStart"/>
      <w:r w:rsidR="00422FCD">
        <w:rPr>
          <w:rFonts w:ascii="Arial" w:hAnsi="Arial" w:cs="Arial"/>
          <w:shd w:val="clear" w:color="auto" w:fill="FFFFFF"/>
        </w:rPr>
        <w:t>CoE</w:t>
      </w:r>
      <w:proofErr w:type="spellEnd"/>
      <w:r w:rsidR="00422FCD">
        <w:rPr>
          <w:rFonts w:ascii="Arial" w:hAnsi="Arial" w:cs="Arial"/>
          <w:shd w:val="clear" w:color="auto" w:fill="FFFFFF"/>
        </w:rPr>
        <w:t xml:space="preserve">, showing that the enforcement power of the Court is not strong enough to regionally protect the human rights and freedoms of people.  </w:t>
      </w:r>
    </w:p>
    <w:p w:rsidR="001C6EF9" w:rsidRDefault="001C6EF9">
      <w:pPr>
        <w:spacing w:line="360" w:lineRule="auto"/>
        <w:jc w:val="both"/>
        <w:rPr>
          <w:rFonts w:ascii="Arial" w:hAnsi="Arial" w:cs="Arial"/>
          <w:shd w:val="clear" w:color="auto" w:fill="FFFFFF"/>
        </w:rPr>
      </w:pPr>
    </w:p>
    <w:p w:rsidR="00F70CB2" w:rsidRDefault="00F70CB2">
      <w:pPr>
        <w:spacing w:line="360" w:lineRule="auto"/>
        <w:jc w:val="both"/>
        <w:rPr>
          <w:rFonts w:ascii="Arial" w:hAnsi="Arial" w:cs="Arial"/>
          <w:shd w:val="clear" w:color="auto" w:fill="FFFFFF"/>
        </w:rPr>
      </w:pPr>
    </w:p>
    <w:p w:rsidR="001C6EF9" w:rsidRPr="00F4690C" w:rsidRDefault="001C6EF9">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pPr>
        <w:spacing w:line="360" w:lineRule="auto"/>
        <w:jc w:val="both"/>
        <w:rPr>
          <w:rFonts w:ascii="Arial" w:hAnsi="Arial" w:cs="Arial"/>
          <w:shd w:val="clear" w:color="auto" w:fill="FFFFFF"/>
        </w:rPr>
      </w:pPr>
    </w:p>
    <w:p w:rsidR="00F70CB2" w:rsidRPr="00F4690C" w:rsidRDefault="00F70CB2" w:rsidP="00D34789">
      <w:pPr>
        <w:pStyle w:val="Heading1"/>
        <w:rPr>
          <w:rFonts w:ascii="Arial" w:hAnsi="Arial" w:cs="Arial"/>
          <w:sz w:val="40"/>
          <w:szCs w:val="40"/>
        </w:rPr>
      </w:pPr>
      <w:bookmarkStart w:id="30" w:name="_Toc368306996"/>
      <w:r w:rsidRPr="00F4690C">
        <w:rPr>
          <w:rFonts w:ascii="Arial" w:hAnsi="Arial" w:cs="Arial"/>
          <w:sz w:val="40"/>
          <w:szCs w:val="40"/>
        </w:rPr>
        <w:lastRenderedPageBreak/>
        <w:t>Conclusion</w:t>
      </w:r>
      <w:bookmarkEnd w:id="30"/>
    </w:p>
    <w:p w:rsidR="00594F35" w:rsidRPr="00F4690C" w:rsidRDefault="00594F35" w:rsidP="00F70CB2">
      <w:pPr>
        <w:spacing w:line="360" w:lineRule="auto"/>
        <w:jc w:val="both"/>
        <w:rPr>
          <w:rFonts w:ascii="Arial" w:hAnsi="Arial" w:cs="Arial"/>
        </w:rPr>
      </w:pPr>
    </w:p>
    <w:p w:rsidR="007B1BF3" w:rsidRDefault="00F70CB2" w:rsidP="00F70CB2">
      <w:pPr>
        <w:spacing w:line="360" w:lineRule="auto"/>
        <w:jc w:val="both"/>
        <w:rPr>
          <w:rFonts w:ascii="Arial" w:hAnsi="Arial" w:cs="Arial"/>
        </w:rPr>
      </w:pPr>
      <w:r w:rsidRPr="00F4690C">
        <w:rPr>
          <w:rFonts w:ascii="Arial" w:hAnsi="Arial" w:cs="Arial"/>
        </w:rPr>
        <w:t xml:space="preserve">This </w:t>
      </w:r>
      <w:r w:rsidR="00422FCD">
        <w:rPr>
          <w:rFonts w:ascii="Arial" w:hAnsi="Arial" w:cs="Arial"/>
        </w:rPr>
        <w:t xml:space="preserve">paper has researched the </w:t>
      </w:r>
      <w:r w:rsidR="007B1BF3">
        <w:rPr>
          <w:rFonts w:ascii="Arial" w:hAnsi="Arial" w:cs="Arial"/>
        </w:rPr>
        <w:t>legislation of Russia and the human rights situation in Russia.</w:t>
      </w:r>
      <w:r w:rsidRPr="00F4690C">
        <w:rPr>
          <w:rFonts w:ascii="Arial" w:hAnsi="Arial" w:cs="Arial"/>
        </w:rPr>
        <w:t xml:space="preserve"> </w:t>
      </w:r>
      <w:r w:rsidR="007B1BF3">
        <w:rPr>
          <w:rFonts w:ascii="Arial" w:hAnsi="Arial" w:cs="Arial"/>
        </w:rPr>
        <w:t>The information has answered the research question, namely:</w:t>
      </w:r>
    </w:p>
    <w:p w:rsidR="007B1BF3" w:rsidRPr="007B1BF3" w:rsidRDefault="009F5EA0" w:rsidP="007B1BF3">
      <w:pPr>
        <w:spacing w:line="360" w:lineRule="auto"/>
        <w:ind w:left="708"/>
        <w:jc w:val="both"/>
        <w:rPr>
          <w:rFonts w:ascii="Arial" w:hAnsi="Arial" w:cs="Arial"/>
          <w:lang w:val="en-US"/>
        </w:rPr>
      </w:pPr>
      <w:r>
        <w:rPr>
          <w:rFonts w:ascii="Arial" w:hAnsi="Arial" w:cs="Arial"/>
          <w:lang w:val="en-US"/>
        </w:rPr>
        <w:t>How are</w:t>
      </w:r>
      <w:r w:rsidR="007B1BF3" w:rsidRPr="007B1BF3">
        <w:rPr>
          <w:rFonts w:ascii="Arial" w:hAnsi="Arial" w:cs="Arial"/>
          <w:lang w:val="en-US"/>
        </w:rPr>
        <w:t xml:space="preserve"> Russian legislation and national practice affecting Russia as a High Contracting Party to the Council of Europe during the presidency and premiership of Vladimir Vladimirovich Putin?</w:t>
      </w:r>
    </w:p>
    <w:p w:rsidR="007B1BF3" w:rsidRDefault="007B1BF3" w:rsidP="00F70CB2">
      <w:pPr>
        <w:spacing w:line="360" w:lineRule="auto"/>
        <w:jc w:val="both"/>
        <w:rPr>
          <w:rFonts w:ascii="Arial" w:hAnsi="Arial" w:cs="Arial"/>
        </w:rPr>
      </w:pPr>
      <w:r>
        <w:rPr>
          <w:rFonts w:ascii="Arial" w:hAnsi="Arial" w:cs="Arial"/>
        </w:rPr>
        <w:t xml:space="preserve">Putin has </w:t>
      </w:r>
      <w:r w:rsidR="00F70CB2" w:rsidRPr="00F4690C">
        <w:rPr>
          <w:rFonts w:ascii="Arial" w:hAnsi="Arial" w:cs="Arial"/>
        </w:rPr>
        <w:t xml:space="preserve">had and still has a </w:t>
      </w:r>
      <w:r>
        <w:rPr>
          <w:rFonts w:ascii="Arial" w:hAnsi="Arial" w:cs="Arial"/>
        </w:rPr>
        <w:t>large</w:t>
      </w:r>
      <w:r w:rsidR="00F70CB2" w:rsidRPr="00F4690C">
        <w:rPr>
          <w:rFonts w:ascii="Arial" w:hAnsi="Arial" w:cs="Arial"/>
        </w:rPr>
        <w:t xml:space="preserve"> impact on </w:t>
      </w:r>
      <w:r>
        <w:rPr>
          <w:rFonts w:ascii="Arial" w:hAnsi="Arial" w:cs="Arial"/>
        </w:rPr>
        <w:t>the</w:t>
      </w:r>
      <w:r w:rsidR="00F70CB2" w:rsidRPr="00F4690C">
        <w:rPr>
          <w:rFonts w:ascii="Arial" w:hAnsi="Arial" w:cs="Arial"/>
        </w:rPr>
        <w:t xml:space="preserve"> </w:t>
      </w:r>
      <w:r>
        <w:rPr>
          <w:rFonts w:ascii="Arial" w:hAnsi="Arial" w:cs="Arial"/>
        </w:rPr>
        <w:t>political ideas</w:t>
      </w:r>
      <w:r w:rsidR="00F70CB2" w:rsidRPr="00F4690C">
        <w:rPr>
          <w:rFonts w:ascii="Arial" w:hAnsi="Arial" w:cs="Arial"/>
        </w:rPr>
        <w:t xml:space="preserve"> of the Russian government. During the first term of </w:t>
      </w:r>
      <w:r>
        <w:rPr>
          <w:rFonts w:ascii="Arial" w:hAnsi="Arial" w:cs="Arial"/>
        </w:rPr>
        <w:t>Putin’s</w:t>
      </w:r>
      <w:r w:rsidR="00F70CB2" w:rsidRPr="00F4690C">
        <w:rPr>
          <w:rFonts w:ascii="Arial" w:hAnsi="Arial" w:cs="Arial"/>
        </w:rPr>
        <w:t xml:space="preserve"> presidency</w:t>
      </w:r>
      <w:r>
        <w:rPr>
          <w:rFonts w:ascii="Arial" w:hAnsi="Arial" w:cs="Arial"/>
        </w:rPr>
        <w:t>,</w:t>
      </w:r>
      <w:r w:rsidR="00F70CB2" w:rsidRPr="00F4690C">
        <w:rPr>
          <w:rFonts w:ascii="Arial" w:hAnsi="Arial" w:cs="Arial"/>
        </w:rPr>
        <w:t xml:space="preserve"> </w:t>
      </w:r>
      <w:r>
        <w:rPr>
          <w:rFonts w:ascii="Arial" w:hAnsi="Arial" w:cs="Arial"/>
        </w:rPr>
        <w:t>legislation in Russia has been reformed or new legislation has been implemented. The changes were necessary</w:t>
      </w:r>
      <w:r w:rsidRPr="00F4690C">
        <w:rPr>
          <w:rFonts w:ascii="Arial" w:hAnsi="Arial" w:cs="Arial"/>
        </w:rPr>
        <w:t xml:space="preserve"> </w:t>
      </w:r>
      <w:r>
        <w:rPr>
          <w:rFonts w:ascii="Arial" w:hAnsi="Arial" w:cs="Arial"/>
        </w:rPr>
        <w:t>to implement</w:t>
      </w:r>
      <w:r w:rsidR="00F70CB2" w:rsidRPr="00F4690C">
        <w:rPr>
          <w:rFonts w:ascii="Arial" w:hAnsi="Arial" w:cs="Arial"/>
        </w:rPr>
        <w:t xml:space="preserve"> international standards</w:t>
      </w:r>
      <w:r>
        <w:rPr>
          <w:rFonts w:ascii="Arial" w:hAnsi="Arial" w:cs="Arial"/>
        </w:rPr>
        <w:t xml:space="preserve"> in the communist bases legislation of Russia. T</w:t>
      </w:r>
      <w:r w:rsidR="00F70CB2" w:rsidRPr="00F4690C">
        <w:rPr>
          <w:rFonts w:ascii="Arial" w:hAnsi="Arial" w:cs="Arial"/>
        </w:rPr>
        <w:t xml:space="preserve">he standards </w:t>
      </w:r>
      <w:r>
        <w:rPr>
          <w:rFonts w:ascii="Arial" w:hAnsi="Arial" w:cs="Arial"/>
        </w:rPr>
        <w:t xml:space="preserve">of the </w:t>
      </w:r>
      <w:proofErr w:type="spellStart"/>
      <w:r>
        <w:rPr>
          <w:rFonts w:ascii="Arial" w:hAnsi="Arial" w:cs="Arial"/>
        </w:rPr>
        <w:t>CoE</w:t>
      </w:r>
      <w:proofErr w:type="spellEnd"/>
      <w:r>
        <w:rPr>
          <w:rFonts w:ascii="Arial" w:hAnsi="Arial" w:cs="Arial"/>
        </w:rPr>
        <w:t xml:space="preserve"> needed to be implemented because of the ratification of the ECHR</w:t>
      </w:r>
      <w:r w:rsidR="00F70CB2" w:rsidRPr="00F4690C">
        <w:rPr>
          <w:rFonts w:ascii="Arial" w:hAnsi="Arial" w:cs="Arial"/>
        </w:rPr>
        <w:t xml:space="preserve">. </w:t>
      </w:r>
    </w:p>
    <w:p w:rsidR="00AF3D6A" w:rsidRDefault="007B1BF3" w:rsidP="00F70CB2">
      <w:pPr>
        <w:spacing w:line="360" w:lineRule="auto"/>
        <w:jc w:val="both"/>
        <w:rPr>
          <w:rFonts w:ascii="Arial" w:hAnsi="Arial" w:cs="Arial"/>
        </w:rPr>
      </w:pPr>
      <w:r>
        <w:rPr>
          <w:rFonts w:ascii="Arial" w:hAnsi="Arial" w:cs="Arial"/>
        </w:rPr>
        <w:t xml:space="preserve">Part of the political change </w:t>
      </w:r>
      <w:r w:rsidR="00AF3D6A">
        <w:rPr>
          <w:rFonts w:ascii="Arial" w:hAnsi="Arial" w:cs="Arial"/>
        </w:rPr>
        <w:t xml:space="preserve">introduced by Putin during the first term of his presidency </w:t>
      </w:r>
      <w:r>
        <w:rPr>
          <w:rFonts w:ascii="Arial" w:hAnsi="Arial" w:cs="Arial"/>
        </w:rPr>
        <w:t>was</w:t>
      </w:r>
      <w:r w:rsidR="00F70CB2" w:rsidRPr="00F4690C">
        <w:rPr>
          <w:rFonts w:ascii="Arial" w:hAnsi="Arial" w:cs="Arial"/>
        </w:rPr>
        <w:t xml:space="preserve"> </w:t>
      </w:r>
      <w:r>
        <w:rPr>
          <w:rFonts w:ascii="Arial" w:hAnsi="Arial" w:cs="Arial"/>
        </w:rPr>
        <w:t>improving</w:t>
      </w:r>
      <w:r w:rsidR="00F70CB2" w:rsidRPr="00F4690C">
        <w:rPr>
          <w:rFonts w:ascii="Arial" w:hAnsi="Arial" w:cs="Arial"/>
        </w:rPr>
        <w:t xml:space="preserve"> </w:t>
      </w:r>
      <w:r>
        <w:rPr>
          <w:rFonts w:ascii="Arial" w:hAnsi="Arial" w:cs="Arial"/>
        </w:rPr>
        <w:t>the</w:t>
      </w:r>
      <w:r w:rsidR="00F70CB2" w:rsidRPr="00F4690C">
        <w:rPr>
          <w:rFonts w:ascii="Arial" w:hAnsi="Arial" w:cs="Arial"/>
        </w:rPr>
        <w:t xml:space="preserve"> equality </w:t>
      </w:r>
      <w:r>
        <w:rPr>
          <w:rFonts w:ascii="Arial" w:hAnsi="Arial" w:cs="Arial"/>
        </w:rPr>
        <w:t xml:space="preserve">in Russia. </w:t>
      </w:r>
      <w:r w:rsidR="00F70CB2" w:rsidRPr="00F4690C">
        <w:rPr>
          <w:rFonts w:ascii="Arial" w:hAnsi="Arial" w:cs="Arial"/>
        </w:rPr>
        <w:t xml:space="preserve"> </w:t>
      </w:r>
      <w:r>
        <w:rPr>
          <w:rFonts w:ascii="Arial" w:hAnsi="Arial" w:cs="Arial"/>
        </w:rPr>
        <w:t xml:space="preserve">This equality needed to be assured by </w:t>
      </w:r>
      <w:r w:rsidR="00F70CB2" w:rsidRPr="00F4690C">
        <w:rPr>
          <w:rFonts w:ascii="Arial" w:hAnsi="Arial" w:cs="Arial"/>
        </w:rPr>
        <w:t xml:space="preserve">fighting the oligarchs and rebuilding the Russian identity </w:t>
      </w:r>
      <w:r>
        <w:rPr>
          <w:rFonts w:ascii="Arial" w:hAnsi="Arial" w:cs="Arial"/>
        </w:rPr>
        <w:t>as well as a stable economic growth. Furthermore, Putin included the</w:t>
      </w:r>
      <w:r w:rsidR="00F70CB2" w:rsidRPr="00F4690C">
        <w:rPr>
          <w:rFonts w:ascii="Arial" w:hAnsi="Arial" w:cs="Arial"/>
        </w:rPr>
        <w:t xml:space="preserve"> West </w:t>
      </w:r>
      <w:r>
        <w:rPr>
          <w:rFonts w:ascii="Arial" w:hAnsi="Arial" w:cs="Arial"/>
        </w:rPr>
        <w:t xml:space="preserve">in </w:t>
      </w:r>
      <w:r w:rsidR="00AF3D6A">
        <w:rPr>
          <w:rFonts w:ascii="Arial" w:hAnsi="Arial" w:cs="Arial"/>
        </w:rPr>
        <w:t>Russia’s</w:t>
      </w:r>
      <w:r>
        <w:rPr>
          <w:rFonts w:ascii="Arial" w:hAnsi="Arial" w:cs="Arial"/>
        </w:rPr>
        <w:t xml:space="preserve"> </w:t>
      </w:r>
      <w:r w:rsidR="00AF3D6A">
        <w:rPr>
          <w:rFonts w:ascii="Arial" w:hAnsi="Arial" w:cs="Arial"/>
        </w:rPr>
        <w:t>future</w:t>
      </w:r>
      <w:r>
        <w:rPr>
          <w:rFonts w:ascii="Arial" w:hAnsi="Arial" w:cs="Arial"/>
        </w:rPr>
        <w:t>. The aforementioned features have made Putin a popular figure in Russia and</w:t>
      </w:r>
      <w:r w:rsidR="00F70CB2" w:rsidRPr="00F4690C">
        <w:rPr>
          <w:rFonts w:ascii="Arial" w:hAnsi="Arial" w:cs="Arial"/>
        </w:rPr>
        <w:t xml:space="preserve"> abroad. </w:t>
      </w:r>
    </w:p>
    <w:p w:rsidR="00ED7D02" w:rsidRDefault="00AF3D6A" w:rsidP="00F70CB2">
      <w:pPr>
        <w:spacing w:line="360" w:lineRule="auto"/>
        <w:jc w:val="both"/>
        <w:rPr>
          <w:rFonts w:ascii="Arial" w:hAnsi="Arial" w:cs="Arial"/>
        </w:rPr>
      </w:pPr>
      <w:r>
        <w:rPr>
          <w:rFonts w:ascii="Arial" w:hAnsi="Arial" w:cs="Arial"/>
        </w:rPr>
        <w:t xml:space="preserve">However, during Putin’s </w:t>
      </w:r>
      <w:r w:rsidR="00F70CB2" w:rsidRPr="00F4690C">
        <w:rPr>
          <w:rFonts w:ascii="Arial" w:hAnsi="Arial" w:cs="Arial"/>
        </w:rPr>
        <w:t xml:space="preserve">second term </w:t>
      </w:r>
      <w:r>
        <w:rPr>
          <w:rFonts w:ascii="Arial" w:hAnsi="Arial" w:cs="Arial"/>
        </w:rPr>
        <w:t xml:space="preserve">as president </w:t>
      </w:r>
      <w:r w:rsidR="00F70CB2" w:rsidRPr="00F4690C">
        <w:rPr>
          <w:rFonts w:ascii="Arial" w:hAnsi="Arial" w:cs="Arial"/>
        </w:rPr>
        <w:t>it became clear</w:t>
      </w:r>
      <w:r>
        <w:rPr>
          <w:rFonts w:ascii="Arial" w:hAnsi="Arial" w:cs="Arial"/>
        </w:rPr>
        <w:t>er</w:t>
      </w:r>
      <w:r w:rsidR="00F70CB2" w:rsidRPr="00F4690C">
        <w:rPr>
          <w:rFonts w:ascii="Arial" w:hAnsi="Arial" w:cs="Arial"/>
        </w:rPr>
        <w:t xml:space="preserve"> what Putin</w:t>
      </w:r>
      <w:r>
        <w:rPr>
          <w:rFonts w:ascii="Arial" w:hAnsi="Arial" w:cs="Arial"/>
        </w:rPr>
        <w:t xml:space="preserve">’s vision for Russia was. The vertical power was consolidated </w:t>
      </w:r>
      <w:r w:rsidR="00F70CB2" w:rsidRPr="00F4690C">
        <w:rPr>
          <w:rFonts w:ascii="Arial" w:hAnsi="Arial" w:cs="Arial"/>
        </w:rPr>
        <w:t xml:space="preserve">and </w:t>
      </w:r>
      <w:r>
        <w:rPr>
          <w:rFonts w:ascii="Arial" w:hAnsi="Arial" w:cs="Arial"/>
        </w:rPr>
        <w:t xml:space="preserve">the possibility to influence the law was not prohibited in the Russian legislation. The dualism in the Russian legislation influenced made legislation an instrument to achieve the goals of the people in power, instead of an instrument to protect the rights of citizens. </w:t>
      </w:r>
      <w:r w:rsidR="00F4690C">
        <w:rPr>
          <w:rFonts w:ascii="Arial" w:hAnsi="Arial" w:cs="Arial"/>
        </w:rPr>
        <w:t>A</w:t>
      </w:r>
      <w:r w:rsidR="00F4690C" w:rsidRPr="00F4690C">
        <w:rPr>
          <w:rFonts w:ascii="Arial" w:hAnsi="Arial" w:cs="Arial"/>
        </w:rPr>
        <w:t xml:space="preserve">s explained by </w:t>
      </w:r>
      <w:proofErr w:type="spellStart"/>
      <w:r w:rsidR="00F4690C" w:rsidRPr="00F4690C">
        <w:rPr>
          <w:rFonts w:ascii="Arial" w:hAnsi="Arial" w:cs="Arial"/>
        </w:rPr>
        <w:t>Sakwa</w:t>
      </w:r>
      <w:proofErr w:type="spellEnd"/>
      <w:r w:rsidR="00F4690C" w:rsidRPr="00F4690C">
        <w:rPr>
          <w:rFonts w:ascii="Arial" w:hAnsi="Arial" w:cs="Arial"/>
        </w:rPr>
        <w:t xml:space="preserve">, </w:t>
      </w:r>
      <w:r w:rsidR="00F4690C">
        <w:rPr>
          <w:rFonts w:ascii="Arial" w:hAnsi="Arial" w:cs="Arial"/>
        </w:rPr>
        <w:t xml:space="preserve">the constitution lacks </w:t>
      </w:r>
      <w:r w:rsidR="00F70CB2" w:rsidRPr="00F4690C">
        <w:rPr>
          <w:rFonts w:ascii="Arial" w:hAnsi="Arial" w:cs="Arial"/>
        </w:rPr>
        <w:t xml:space="preserve">any real mechanism of accountability, which makes the whole </w:t>
      </w:r>
      <w:r>
        <w:rPr>
          <w:rFonts w:ascii="Arial" w:hAnsi="Arial" w:cs="Arial"/>
        </w:rPr>
        <w:t xml:space="preserve">political </w:t>
      </w:r>
      <w:r w:rsidR="00F70CB2" w:rsidRPr="00F4690C">
        <w:rPr>
          <w:rFonts w:ascii="Arial" w:hAnsi="Arial" w:cs="Arial"/>
        </w:rPr>
        <w:t>system</w:t>
      </w:r>
      <w:r>
        <w:rPr>
          <w:rFonts w:ascii="Arial" w:hAnsi="Arial" w:cs="Arial"/>
        </w:rPr>
        <w:t xml:space="preserve"> that is</w:t>
      </w:r>
      <w:r w:rsidR="00F4690C">
        <w:rPr>
          <w:rFonts w:ascii="Arial" w:hAnsi="Arial" w:cs="Arial"/>
        </w:rPr>
        <w:t xml:space="preserve"> based on democratic values, </w:t>
      </w:r>
      <w:r w:rsidR="00F70CB2" w:rsidRPr="00F4690C">
        <w:rPr>
          <w:rFonts w:ascii="Arial" w:hAnsi="Arial" w:cs="Arial"/>
        </w:rPr>
        <w:t xml:space="preserve">very weak and </w:t>
      </w:r>
      <w:r w:rsidR="00F4690C">
        <w:rPr>
          <w:rFonts w:ascii="Arial" w:hAnsi="Arial" w:cs="Arial"/>
        </w:rPr>
        <w:t xml:space="preserve">changeable </w:t>
      </w:r>
      <w:r w:rsidR="00F70CB2" w:rsidRPr="00F4690C">
        <w:rPr>
          <w:rFonts w:ascii="Arial" w:hAnsi="Arial" w:cs="Arial"/>
        </w:rPr>
        <w:t xml:space="preserve">to the wants and needs of those in power. It </w:t>
      </w:r>
      <w:r>
        <w:rPr>
          <w:rFonts w:ascii="Arial" w:hAnsi="Arial" w:cs="Arial"/>
        </w:rPr>
        <w:t>consolidates corruption and impunity in the Russian political and legal system</w:t>
      </w:r>
      <w:r w:rsidR="00ED7D02">
        <w:rPr>
          <w:rFonts w:ascii="Arial" w:hAnsi="Arial" w:cs="Arial"/>
        </w:rPr>
        <w:t>. The Law on E</w:t>
      </w:r>
      <w:r w:rsidR="00F70CB2" w:rsidRPr="00F4690C">
        <w:rPr>
          <w:rFonts w:ascii="Arial" w:hAnsi="Arial" w:cs="Arial"/>
        </w:rPr>
        <w:t>xtrem</w:t>
      </w:r>
      <w:r>
        <w:rPr>
          <w:rFonts w:ascii="Arial" w:hAnsi="Arial" w:cs="Arial"/>
        </w:rPr>
        <w:t xml:space="preserve">ism is an example of how legislation </w:t>
      </w:r>
      <w:r w:rsidR="00F70CB2" w:rsidRPr="00F4690C">
        <w:rPr>
          <w:rFonts w:ascii="Arial" w:hAnsi="Arial" w:cs="Arial"/>
        </w:rPr>
        <w:t xml:space="preserve">can be </w:t>
      </w:r>
      <w:r w:rsidR="00ED7D02">
        <w:rPr>
          <w:rFonts w:ascii="Arial" w:hAnsi="Arial" w:cs="Arial"/>
        </w:rPr>
        <w:t>used for individual practice. It has been used to eliminate the opposition parties and in 2008 amendments were implemented that gave the opportunity to ban extremist articles. However, the legislation does not include an explanation of the contents of an extremist article and is therefore threatening the freedom of expression.</w:t>
      </w:r>
    </w:p>
    <w:p w:rsidR="00ED7D02" w:rsidRDefault="00ED7D02" w:rsidP="00F70CB2">
      <w:pPr>
        <w:spacing w:line="360" w:lineRule="auto"/>
        <w:jc w:val="both"/>
        <w:rPr>
          <w:rFonts w:ascii="Arial" w:hAnsi="Arial" w:cs="Arial"/>
        </w:rPr>
      </w:pPr>
      <w:r>
        <w:rPr>
          <w:rFonts w:ascii="Arial" w:hAnsi="Arial" w:cs="Arial"/>
        </w:rPr>
        <w:t>The</w:t>
      </w:r>
      <w:r w:rsidR="00F70CB2" w:rsidRPr="00F4690C">
        <w:rPr>
          <w:rFonts w:ascii="Arial" w:hAnsi="Arial" w:cs="Arial"/>
        </w:rPr>
        <w:t xml:space="preserve"> legislation </w:t>
      </w:r>
      <w:r>
        <w:rPr>
          <w:rFonts w:ascii="Arial" w:hAnsi="Arial" w:cs="Arial"/>
        </w:rPr>
        <w:t xml:space="preserve">implemented during the presidency of Putin </w:t>
      </w:r>
      <w:r w:rsidR="00F70CB2" w:rsidRPr="00F4690C">
        <w:rPr>
          <w:rFonts w:ascii="Arial" w:hAnsi="Arial" w:cs="Arial"/>
        </w:rPr>
        <w:t xml:space="preserve">is </w:t>
      </w:r>
      <w:r>
        <w:rPr>
          <w:rFonts w:ascii="Arial" w:hAnsi="Arial" w:cs="Arial"/>
        </w:rPr>
        <w:t>affecting the protection of human rights in Russia.</w:t>
      </w:r>
      <w:r w:rsidR="00F70CB2" w:rsidRPr="00F4690C">
        <w:rPr>
          <w:rFonts w:ascii="Arial" w:hAnsi="Arial" w:cs="Arial"/>
        </w:rPr>
        <w:t xml:space="preserve"> </w:t>
      </w:r>
      <w:r>
        <w:rPr>
          <w:rFonts w:ascii="Arial" w:hAnsi="Arial" w:cs="Arial"/>
        </w:rPr>
        <w:t>But, the legislation</w:t>
      </w:r>
      <w:r w:rsidR="00F70CB2" w:rsidRPr="00F4690C">
        <w:rPr>
          <w:rFonts w:ascii="Arial" w:hAnsi="Arial" w:cs="Arial"/>
        </w:rPr>
        <w:t xml:space="preserve"> implemented</w:t>
      </w:r>
      <w:r>
        <w:rPr>
          <w:rFonts w:ascii="Arial" w:hAnsi="Arial" w:cs="Arial"/>
        </w:rPr>
        <w:t xml:space="preserve"> </w:t>
      </w:r>
      <w:r w:rsidR="00F70CB2" w:rsidRPr="00F4690C">
        <w:rPr>
          <w:rFonts w:ascii="Arial" w:hAnsi="Arial" w:cs="Arial"/>
        </w:rPr>
        <w:t xml:space="preserve">during </w:t>
      </w:r>
      <w:r>
        <w:rPr>
          <w:rFonts w:ascii="Arial" w:hAnsi="Arial" w:cs="Arial"/>
        </w:rPr>
        <w:t>Putin’s premiership</w:t>
      </w:r>
      <w:r w:rsidR="00F70CB2" w:rsidRPr="00F4690C">
        <w:rPr>
          <w:rFonts w:ascii="Arial" w:hAnsi="Arial" w:cs="Arial"/>
        </w:rPr>
        <w:t xml:space="preserve"> </w:t>
      </w:r>
      <w:r>
        <w:rPr>
          <w:rFonts w:ascii="Arial" w:hAnsi="Arial" w:cs="Arial"/>
        </w:rPr>
        <w:t>is</w:t>
      </w:r>
      <w:r w:rsidR="00F70CB2" w:rsidRPr="00F4690C">
        <w:rPr>
          <w:rFonts w:ascii="Arial" w:hAnsi="Arial" w:cs="Arial"/>
        </w:rPr>
        <w:t xml:space="preserve"> even more worrying, most notably the ‘Foreign Agents Law’ of 2012. </w:t>
      </w:r>
      <w:r>
        <w:rPr>
          <w:rFonts w:ascii="Arial" w:hAnsi="Arial" w:cs="Arial"/>
        </w:rPr>
        <w:t>This law and</w:t>
      </w:r>
      <w:r w:rsidR="00F70CB2" w:rsidRPr="00F4690C">
        <w:rPr>
          <w:rFonts w:ascii="Arial" w:hAnsi="Arial" w:cs="Arial"/>
        </w:rPr>
        <w:t xml:space="preserve"> the ‘</w:t>
      </w:r>
      <w:proofErr w:type="spellStart"/>
      <w:r w:rsidR="00F70CB2" w:rsidRPr="00F4690C">
        <w:rPr>
          <w:rFonts w:ascii="Arial" w:hAnsi="Arial" w:cs="Arial"/>
        </w:rPr>
        <w:t>Dima</w:t>
      </w:r>
      <w:proofErr w:type="spellEnd"/>
      <w:r w:rsidR="00F70CB2" w:rsidRPr="00F4690C">
        <w:rPr>
          <w:rFonts w:ascii="Arial" w:hAnsi="Arial" w:cs="Arial"/>
        </w:rPr>
        <w:t xml:space="preserve"> </w:t>
      </w:r>
      <w:proofErr w:type="spellStart"/>
      <w:r>
        <w:rPr>
          <w:rFonts w:ascii="Arial" w:hAnsi="Arial" w:cs="Arial"/>
        </w:rPr>
        <w:lastRenderedPageBreak/>
        <w:t>Yakovlev</w:t>
      </w:r>
      <w:proofErr w:type="spellEnd"/>
      <w:r>
        <w:rPr>
          <w:rFonts w:ascii="Arial" w:hAnsi="Arial" w:cs="Arial"/>
        </w:rPr>
        <w:t xml:space="preserve"> Bill’</w:t>
      </w:r>
      <w:r w:rsidR="00F70CB2" w:rsidRPr="00F4690C">
        <w:rPr>
          <w:rFonts w:ascii="Arial" w:hAnsi="Arial" w:cs="Arial"/>
        </w:rPr>
        <w:t xml:space="preserve"> which a</w:t>
      </w:r>
      <w:r>
        <w:rPr>
          <w:rFonts w:ascii="Arial" w:hAnsi="Arial" w:cs="Arial"/>
        </w:rPr>
        <w:t xml:space="preserve">lso came into force in 2012 </w:t>
      </w:r>
      <w:r w:rsidR="00F70CB2" w:rsidRPr="00F4690C">
        <w:rPr>
          <w:rFonts w:ascii="Arial" w:hAnsi="Arial" w:cs="Arial"/>
        </w:rPr>
        <w:t>seem</w:t>
      </w:r>
      <w:r>
        <w:rPr>
          <w:rFonts w:ascii="Arial" w:hAnsi="Arial" w:cs="Arial"/>
        </w:rPr>
        <w:t xml:space="preserve"> to restart t</w:t>
      </w:r>
      <w:r w:rsidR="00F70CB2" w:rsidRPr="00F4690C">
        <w:rPr>
          <w:rFonts w:ascii="Arial" w:hAnsi="Arial" w:cs="Arial"/>
        </w:rPr>
        <w:t xml:space="preserve">he Cold War </w:t>
      </w:r>
      <w:r>
        <w:rPr>
          <w:rFonts w:ascii="Arial" w:hAnsi="Arial" w:cs="Arial"/>
        </w:rPr>
        <w:t>via legislation. Laws are implemented preventing</w:t>
      </w:r>
      <w:r w:rsidR="00F70CB2" w:rsidRPr="00F4690C">
        <w:rPr>
          <w:rFonts w:ascii="Arial" w:hAnsi="Arial" w:cs="Arial"/>
        </w:rPr>
        <w:t xml:space="preserve"> esp</w:t>
      </w:r>
      <w:r>
        <w:rPr>
          <w:rFonts w:ascii="Arial" w:hAnsi="Arial" w:cs="Arial"/>
        </w:rPr>
        <w:t>ionage and</w:t>
      </w:r>
      <w:r w:rsidR="00F70CB2" w:rsidRPr="00F4690C">
        <w:rPr>
          <w:rFonts w:ascii="Arial" w:hAnsi="Arial" w:cs="Arial"/>
        </w:rPr>
        <w:t xml:space="preserve"> state treason and striking back </w:t>
      </w:r>
      <w:r>
        <w:rPr>
          <w:rFonts w:ascii="Arial" w:hAnsi="Arial" w:cs="Arial"/>
        </w:rPr>
        <w:t>at</w:t>
      </w:r>
      <w:r w:rsidR="00F70CB2" w:rsidRPr="00F4690C">
        <w:rPr>
          <w:rFonts w:ascii="Arial" w:hAnsi="Arial" w:cs="Arial"/>
        </w:rPr>
        <w:t xml:space="preserve"> policies </w:t>
      </w:r>
      <w:r>
        <w:rPr>
          <w:rFonts w:ascii="Arial" w:hAnsi="Arial" w:cs="Arial"/>
        </w:rPr>
        <w:t>of the USA</w:t>
      </w:r>
      <w:r w:rsidR="00F70CB2" w:rsidRPr="00F4690C">
        <w:rPr>
          <w:rFonts w:ascii="Arial" w:hAnsi="Arial" w:cs="Arial"/>
        </w:rPr>
        <w:t>.</w:t>
      </w:r>
      <w:r>
        <w:rPr>
          <w:rFonts w:ascii="Arial" w:hAnsi="Arial" w:cs="Arial"/>
        </w:rPr>
        <w:t xml:space="preserve"> None of those laws has been serving the citizens of Russia. </w:t>
      </w:r>
    </w:p>
    <w:p w:rsidR="00F70CB2" w:rsidRPr="00F4690C" w:rsidRDefault="00F70CB2" w:rsidP="00F70CB2">
      <w:pPr>
        <w:spacing w:line="360" w:lineRule="auto"/>
        <w:jc w:val="both"/>
        <w:rPr>
          <w:rFonts w:ascii="Arial" w:hAnsi="Arial" w:cs="Arial"/>
        </w:rPr>
      </w:pPr>
      <w:r w:rsidRPr="00F4690C">
        <w:rPr>
          <w:rFonts w:ascii="Arial" w:hAnsi="Arial" w:cs="Arial"/>
        </w:rPr>
        <w:t xml:space="preserve">Apart from the problems concerning </w:t>
      </w:r>
      <w:r w:rsidR="00ED7D02">
        <w:rPr>
          <w:rFonts w:ascii="Arial" w:hAnsi="Arial" w:cs="Arial"/>
        </w:rPr>
        <w:t xml:space="preserve">the new and reformed </w:t>
      </w:r>
      <w:r w:rsidRPr="00F4690C">
        <w:rPr>
          <w:rFonts w:ascii="Arial" w:hAnsi="Arial" w:cs="Arial"/>
        </w:rPr>
        <w:t>legislation, a</w:t>
      </w:r>
      <w:r w:rsidR="00ED7D02">
        <w:rPr>
          <w:rFonts w:ascii="Arial" w:hAnsi="Arial" w:cs="Arial"/>
        </w:rPr>
        <w:t xml:space="preserve"> grave</w:t>
      </w:r>
      <w:r w:rsidRPr="00F4690C">
        <w:rPr>
          <w:rFonts w:ascii="Arial" w:hAnsi="Arial" w:cs="Arial"/>
        </w:rPr>
        <w:t xml:space="preserve"> </w:t>
      </w:r>
      <w:r w:rsidR="00ED7D02">
        <w:rPr>
          <w:rFonts w:ascii="Arial" w:hAnsi="Arial" w:cs="Arial"/>
        </w:rPr>
        <w:t xml:space="preserve">human rights issue </w:t>
      </w:r>
      <w:r w:rsidRPr="00F4690C">
        <w:rPr>
          <w:rFonts w:ascii="Arial" w:hAnsi="Arial" w:cs="Arial"/>
        </w:rPr>
        <w:t>is the second Chechen war. The war started in 1999 just before</w:t>
      </w:r>
      <w:r w:rsidR="00ED7D02">
        <w:rPr>
          <w:rFonts w:ascii="Arial" w:hAnsi="Arial" w:cs="Arial"/>
        </w:rPr>
        <w:t xml:space="preserve"> Putin was elected as president. It was started to show </w:t>
      </w:r>
      <w:r w:rsidRPr="00F4690C">
        <w:rPr>
          <w:rFonts w:ascii="Arial" w:hAnsi="Arial" w:cs="Arial"/>
        </w:rPr>
        <w:t>that Russia is a strong p</w:t>
      </w:r>
      <w:r w:rsidR="00853246">
        <w:rPr>
          <w:rFonts w:ascii="Arial" w:hAnsi="Arial" w:cs="Arial"/>
        </w:rPr>
        <w:t>ower, and</w:t>
      </w:r>
      <w:r w:rsidRPr="00F4690C">
        <w:rPr>
          <w:rFonts w:ascii="Arial" w:hAnsi="Arial" w:cs="Arial"/>
        </w:rPr>
        <w:t xml:space="preserve"> it has been going on for years </w:t>
      </w:r>
      <w:r w:rsidR="00853246">
        <w:rPr>
          <w:rFonts w:ascii="Arial" w:hAnsi="Arial" w:cs="Arial"/>
        </w:rPr>
        <w:t>resulting in</w:t>
      </w:r>
      <w:r w:rsidRPr="00F4690C">
        <w:rPr>
          <w:rFonts w:ascii="Arial" w:hAnsi="Arial" w:cs="Arial"/>
        </w:rPr>
        <w:t xml:space="preserve"> a war with grave </w:t>
      </w:r>
      <w:r w:rsidR="00853246">
        <w:rPr>
          <w:rFonts w:ascii="Arial" w:hAnsi="Arial" w:cs="Arial"/>
        </w:rPr>
        <w:t>violations of human rights</w:t>
      </w:r>
      <w:r w:rsidRPr="00F4690C">
        <w:rPr>
          <w:rFonts w:ascii="Arial" w:hAnsi="Arial" w:cs="Arial"/>
        </w:rPr>
        <w:t xml:space="preserve">. </w:t>
      </w:r>
    </w:p>
    <w:p w:rsidR="00F70CB2" w:rsidRPr="00F4690C" w:rsidRDefault="00853246" w:rsidP="00F70CB2">
      <w:pPr>
        <w:spacing w:line="360" w:lineRule="auto"/>
        <w:jc w:val="both"/>
        <w:rPr>
          <w:rFonts w:ascii="Arial" w:hAnsi="Arial" w:cs="Arial"/>
        </w:rPr>
      </w:pPr>
      <w:r>
        <w:rPr>
          <w:rFonts w:ascii="Arial" w:hAnsi="Arial" w:cs="Arial"/>
        </w:rPr>
        <w:t>In</w:t>
      </w:r>
      <w:r w:rsidR="00F70CB2" w:rsidRPr="00F4690C">
        <w:rPr>
          <w:rFonts w:ascii="Arial" w:hAnsi="Arial" w:cs="Arial"/>
        </w:rPr>
        <w:t xml:space="preserve"> 1996, Russia </w:t>
      </w:r>
      <w:r>
        <w:rPr>
          <w:rFonts w:ascii="Arial" w:hAnsi="Arial" w:cs="Arial"/>
        </w:rPr>
        <w:t>became</w:t>
      </w:r>
      <w:r w:rsidR="00F70CB2" w:rsidRPr="00F4690C">
        <w:rPr>
          <w:rFonts w:ascii="Arial" w:hAnsi="Arial" w:cs="Arial"/>
        </w:rPr>
        <w:t xml:space="preserve"> a member of the Council of Europe. </w:t>
      </w:r>
      <w:r>
        <w:rPr>
          <w:rFonts w:ascii="Arial" w:hAnsi="Arial" w:cs="Arial"/>
        </w:rPr>
        <w:t>The</w:t>
      </w:r>
      <w:r w:rsidR="00F70CB2" w:rsidRPr="00F4690C">
        <w:rPr>
          <w:rFonts w:ascii="Arial" w:hAnsi="Arial" w:cs="Arial"/>
        </w:rPr>
        <w:t xml:space="preserve"> organisation </w:t>
      </w:r>
      <w:r>
        <w:rPr>
          <w:rFonts w:ascii="Arial" w:hAnsi="Arial" w:cs="Arial"/>
        </w:rPr>
        <w:t xml:space="preserve">was </w:t>
      </w:r>
      <w:r w:rsidR="00F70CB2" w:rsidRPr="00F4690C">
        <w:rPr>
          <w:rFonts w:ascii="Arial" w:hAnsi="Arial" w:cs="Arial"/>
        </w:rPr>
        <w:t xml:space="preserve">founded during the Cold War in 1949, when </w:t>
      </w:r>
      <w:r>
        <w:rPr>
          <w:rFonts w:ascii="Arial" w:hAnsi="Arial" w:cs="Arial"/>
        </w:rPr>
        <w:t>the creation of</w:t>
      </w:r>
      <w:r w:rsidR="00F70CB2" w:rsidRPr="00F4690C">
        <w:rPr>
          <w:rFonts w:ascii="Arial" w:hAnsi="Arial" w:cs="Arial"/>
        </w:rPr>
        <w:t xml:space="preserve"> a strong counterpart </w:t>
      </w:r>
      <w:r>
        <w:rPr>
          <w:rFonts w:ascii="Arial" w:hAnsi="Arial" w:cs="Arial"/>
        </w:rPr>
        <w:t>to</w:t>
      </w:r>
      <w:r w:rsidR="00F70CB2" w:rsidRPr="00F4690C">
        <w:rPr>
          <w:rFonts w:ascii="Arial" w:hAnsi="Arial" w:cs="Arial"/>
        </w:rPr>
        <w:t xml:space="preserve"> the communist bloc</w:t>
      </w:r>
      <w:r>
        <w:rPr>
          <w:rFonts w:ascii="Arial" w:hAnsi="Arial" w:cs="Arial"/>
        </w:rPr>
        <w:t xml:space="preserve"> was needed. The Council advocated </w:t>
      </w:r>
      <w:r w:rsidR="00F70CB2" w:rsidRPr="00F4690C">
        <w:rPr>
          <w:rFonts w:ascii="Arial" w:hAnsi="Arial" w:cs="Arial"/>
        </w:rPr>
        <w:t>democratic values and human rights. When Rus</w:t>
      </w:r>
      <w:r>
        <w:rPr>
          <w:rFonts w:ascii="Arial" w:hAnsi="Arial" w:cs="Arial"/>
        </w:rPr>
        <w:t xml:space="preserve">sia became a member of the </w:t>
      </w:r>
      <w:proofErr w:type="spellStart"/>
      <w:r>
        <w:rPr>
          <w:rFonts w:ascii="Arial" w:hAnsi="Arial" w:cs="Arial"/>
        </w:rPr>
        <w:t>CoE</w:t>
      </w:r>
      <w:proofErr w:type="spellEnd"/>
      <w:r>
        <w:rPr>
          <w:rFonts w:ascii="Arial" w:hAnsi="Arial" w:cs="Arial"/>
        </w:rPr>
        <w:t xml:space="preserve"> </w:t>
      </w:r>
      <w:r w:rsidR="00F70CB2" w:rsidRPr="00F4690C">
        <w:rPr>
          <w:rFonts w:ascii="Arial" w:hAnsi="Arial" w:cs="Arial"/>
        </w:rPr>
        <w:t xml:space="preserve">it was clear that it did not </w:t>
      </w:r>
      <w:r>
        <w:rPr>
          <w:rFonts w:ascii="Arial" w:hAnsi="Arial" w:cs="Arial"/>
        </w:rPr>
        <w:t>conform to the standards of the C</w:t>
      </w:r>
      <w:r w:rsidR="00F70CB2" w:rsidRPr="00F4690C">
        <w:rPr>
          <w:rFonts w:ascii="Arial" w:hAnsi="Arial" w:cs="Arial"/>
        </w:rPr>
        <w:t>ouncil. Laws needed to be reformed, wars to be ended, rule of law</w:t>
      </w:r>
      <w:r>
        <w:rPr>
          <w:rFonts w:ascii="Arial" w:hAnsi="Arial" w:cs="Arial"/>
        </w:rPr>
        <w:t xml:space="preserve"> to be</w:t>
      </w:r>
      <w:r w:rsidR="00F70CB2" w:rsidRPr="00F4690C">
        <w:rPr>
          <w:rFonts w:ascii="Arial" w:hAnsi="Arial" w:cs="Arial"/>
        </w:rPr>
        <w:t xml:space="preserve"> established and the freedoms </w:t>
      </w:r>
      <w:r>
        <w:rPr>
          <w:rFonts w:ascii="Arial" w:hAnsi="Arial" w:cs="Arial"/>
        </w:rPr>
        <w:t xml:space="preserve">to be </w:t>
      </w:r>
      <w:r w:rsidR="00F70CB2" w:rsidRPr="00F4690C">
        <w:rPr>
          <w:rFonts w:ascii="Arial" w:hAnsi="Arial" w:cs="Arial"/>
        </w:rPr>
        <w:t xml:space="preserve">guaranteed. </w:t>
      </w:r>
      <w:r>
        <w:rPr>
          <w:rFonts w:ascii="Arial" w:hAnsi="Arial" w:cs="Arial"/>
        </w:rPr>
        <w:t>Although</w:t>
      </w:r>
      <w:r w:rsidR="00F70CB2" w:rsidRPr="00F4690C">
        <w:rPr>
          <w:rFonts w:ascii="Arial" w:hAnsi="Arial" w:cs="Arial"/>
        </w:rPr>
        <w:t xml:space="preserve"> changes have been made, many problems that existed at the time of accession </w:t>
      </w:r>
      <w:r>
        <w:rPr>
          <w:rFonts w:ascii="Arial" w:hAnsi="Arial" w:cs="Arial"/>
        </w:rPr>
        <w:t xml:space="preserve">of Russia to the </w:t>
      </w:r>
      <w:proofErr w:type="spellStart"/>
      <w:r>
        <w:rPr>
          <w:rFonts w:ascii="Arial" w:hAnsi="Arial" w:cs="Arial"/>
        </w:rPr>
        <w:t>CoE</w:t>
      </w:r>
      <w:proofErr w:type="spellEnd"/>
      <w:r>
        <w:rPr>
          <w:rFonts w:ascii="Arial" w:hAnsi="Arial" w:cs="Arial"/>
        </w:rPr>
        <w:t xml:space="preserve"> </w:t>
      </w:r>
      <w:r w:rsidR="00F70CB2" w:rsidRPr="00F4690C">
        <w:rPr>
          <w:rFonts w:ascii="Arial" w:hAnsi="Arial" w:cs="Arial"/>
        </w:rPr>
        <w:t xml:space="preserve">still exist. </w:t>
      </w:r>
      <w:r>
        <w:rPr>
          <w:rFonts w:ascii="Arial" w:hAnsi="Arial" w:cs="Arial"/>
        </w:rPr>
        <w:t xml:space="preserve">A second war with Chechnya was started in 1999, laws </w:t>
      </w:r>
      <w:r w:rsidR="00F70CB2" w:rsidRPr="00F4690C">
        <w:rPr>
          <w:rFonts w:ascii="Arial" w:hAnsi="Arial" w:cs="Arial"/>
        </w:rPr>
        <w:t xml:space="preserve">still need </w:t>
      </w:r>
      <w:r>
        <w:rPr>
          <w:rFonts w:ascii="Arial" w:hAnsi="Arial" w:cs="Arial"/>
        </w:rPr>
        <w:t>clarification</w:t>
      </w:r>
      <w:r w:rsidR="00F70CB2" w:rsidRPr="00F4690C">
        <w:rPr>
          <w:rFonts w:ascii="Arial" w:hAnsi="Arial" w:cs="Arial"/>
        </w:rPr>
        <w:t xml:space="preserve"> and a mechanism for accountability </w:t>
      </w:r>
      <w:r>
        <w:rPr>
          <w:rFonts w:ascii="Arial" w:hAnsi="Arial" w:cs="Arial"/>
        </w:rPr>
        <w:t>still needs to be established. F</w:t>
      </w:r>
      <w:r w:rsidR="00F70CB2" w:rsidRPr="00F4690C">
        <w:rPr>
          <w:rFonts w:ascii="Arial" w:hAnsi="Arial" w:cs="Arial"/>
        </w:rPr>
        <w:t xml:space="preserve">reedoms are becoming stricter with every new law </w:t>
      </w:r>
      <w:r>
        <w:rPr>
          <w:rFonts w:ascii="Arial" w:hAnsi="Arial" w:cs="Arial"/>
        </w:rPr>
        <w:t>entering</w:t>
      </w:r>
      <w:r w:rsidR="00F70CB2" w:rsidRPr="00F4690C">
        <w:rPr>
          <w:rFonts w:ascii="Arial" w:hAnsi="Arial" w:cs="Arial"/>
        </w:rPr>
        <w:t xml:space="preserve"> into force. </w:t>
      </w:r>
    </w:p>
    <w:p w:rsidR="00944CDB" w:rsidRDefault="00853246" w:rsidP="00F70CB2">
      <w:pPr>
        <w:spacing w:line="360" w:lineRule="auto"/>
        <w:jc w:val="both"/>
        <w:rPr>
          <w:rFonts w:ascii="Arial" w:hAnsi="Arial" w:cs="Arial"/>
        </w:rPr>
      </w:pPr>
      <w:r>
        <w:rPr>
          <w:rFonts w:ascii="Arial" w:hAnsi="Arial" w:cs="Arial"/>
        </w:rPr>
        <w:t>It</w:t>
      </w:r>
      <w:r w:rsidR="00F70CB2" w:rsidRPr="00F4690C">
        <w:rPr>
          <w:rFonts w:ascii="Arial" w:hAnsi="Arial" w:cs="Arial"/>
        </w:rPr>
        <w:t xml:space="preserve"> can be concluded that the vagueness </w:t>
      </w:r>
      <w:r>
        <w:rPr>
          <w:rFonts w:ascii="Arial" w:hAnsi="Arial" w:cs="Arial"/>
        </w:rPr>
        <w:t xml:space="preserve">of Russian legislation is used </w:t>
      </w:r>
      <w:r w:rsidR="00944CDB">
        <w:rPr>
          <w:rFonts w:ascii="Arial" w:hAnsi="Arial" w:cs="Arial"/>
        </w:rPr>
        <w:t>to achieve the goals of</w:t>
      </w:r>
      <w:r w:rsidR="00F70CB2" w:rsidRPr="00F4690C">
        <w:rPr>
          <w:rFonts w:ascii="Arial" w:hAnsi="Arial" w:cs="Arial"/>
        </w:rPr>
        <w:t xml:space="preserve"> the </w:t>
      </w:r>
      <w:r w:rsidR="00944CDB">
        <w:rPr>
          <w:rFonts w:ascii="Arial" w:hAnsi="Arial" w:cs="Arial"/>
        </w:rPr>
        <w:t>people</w:t>
      </w:r>
      <w:r w:rsidR="00F70CB2" w:rsidRPr="00F4690C">
        <w:rPr>
          <w:rFonts w:ascii="Arial" w:hAnsi="Arial" w:cs="Arial"/>
        </w:rPr>
        <w:t xml:space="preserve"> in power. This pow</w:t>
      </w:r>
      <w:r w:rsidR="00944CDB">
        <w:rPr>
          <w:rFonts w:ascii="Arial" w:hAnsi="Arial" w:cs="Arial"/>
        </w:rPr>
        <w:t>er can be and has been misused by</w:t>
      </w:r>
      <w:r w:rsidR="00E87670">
        <w:rPr>
          <w:rFonts w:ascii="Arial" w:hAnsi="Arial" w:cs="Arial"/>
        </w:rPr>
        <w:t xml:space="preserve"> </w:t>
      </w:r>
      <w:r w:rsidR="00F70CB2" w:rsidRPr="00F4690C">
        <w:rPr>
          <w:rFonts w:ascii="Arial" w:hAnsi="Arial" w:cs="Arial"/>
        </w:rPr>
        <w:t xml:space="preserve">violating rights and freedoms of </w:t>
      </w:r>
      <w:r w:rsidR="00944CDB">
        <w:rPr>
          <w:rFonts w:ascii="Arial" w:hAnsi="Arial" w:cs="Arial"/>
        </w:rPr>
        <w:t>Russia citizens</w:t>
      </w:r>
      <w:r w:rsidR="00F70CB2" w:rsidRPr="00F4690C">
        <w:rPr>
          <w:rFonts w:ascii="Arial" w:hAnsi="Arial" w:cs="Arial"/>
        </w:rPr>
        <w:t xml:space="preserve">. Furthermore, </w:t>
      </w:r>
      <w:r w:rsidR="00DD3CC1">
        <w:rPr>
          <w:rFonts w:ascii="Arial" w:hAnsi="Arial" w:cs="Arial"/>
        </w:rPr>
        <w:t>it</w:t>
      </w:r>
      <w:r w:rsidR="00F70CB2" w:rsidRPr="00F4690C">
        <w:rPr>
          <w:rFonts w:ascii="Arial" w:hAnsi="Arial" w:cs="Arial"/>
        </w:rPr>
        <w:t xml:space="preserve"> can be concluded that </w:t>
      </w:r>
      <w:r w:rsidR="00944CDB">
        <w:rPr>
          <w:rFonts w:ascii="Arial" w:hAnsi="Arial" w:cs="Arial"/>
        </w:rPr>
        <w:t xml:space="preserve">difference </w:t>
      </w:r>
      <w:r w:rsidR="00F70CB2" w:rsidRPr="00F4690C">
        <w:rPr>
          <w:rFonts w:ascii="Arial" w:hAnsi="Arial" w:cs="Arial"/>
        </w:rPr>
        <w:t>between the law on paper and the law in practice</w:t>
      </w:r>
      <w:r w:rsidR="00944CDB">
        <w:rPr>
          <w:rFonts w:ascii="Arial" w:hAnsi="Arial" w:cs="Arial"/>
        </w:rPr>
        <w:t xml:space="preserve"> is striking</w:t>
      </w:r>
      <w:r w:rsidR="00F70CB2" w:rsidRPr="00F4690C">
        <w:rPr>
          <w:rFonts w:ascii="Arial" w:hAnsi="Arial" w:cs="Arial"/>
        </w:rPr>
        <w:t xml:space="preserve">, mainly because of </w:t>
      </w:r>
      <w:r w:rsidR="00944CDB">
        <w:rPr>
          <w:rFonts w:ascii="Arial" w:hAnsi="Arial" w:cs="Arial"/>
        </w:rPr>
        <w:t>its</w:t>
      </w:r>
      <w:r w:rsidR="00F70CB2" w:rsidRPr="00F4690C">
        <w:rPr>
          <w:rFonts w:ascii="Arial" w:hAnsi="Arial" w:cs="Arial"/>
        </w:rPr>
        <w:t xml:space="preserve"> vagueness. This has resulted in biased judgments</w:t>
      </w:r>
      <w:r w:rsidR="00944CDB">
        <w:rPr>
          <w:rFonts w:ascii="Arial" w:hAnsi="Arial" w:cs="Arial"/>
        </w:rPr>
        <w:t xml:space="preserve"> of national courts</w:t>
      </w:r>
      <w:r w:rsidR="00F70CB2" w:rsidRPr="00F4690C">
        <w:rPr>
          <w:rFonts w:ascii="Arial" w:hAnsi="Arial" w:cs="Arial"/>
        </w:rPr>
        <w:t xml:space="preserve">, </w:t>
      </w:r>
      <w:r w:rsidR="00944CDB">
        <w:rPr>
          <w:rFonts w:ascii="Arial" w:hAnsi="Arial" w:cs="Arial"/>
        </w:rPr>
        <w:t>which has resulted in many applications to the European Court of Human Rights in Strasbourg. Many</w:t>
      </w:r>
      <w:r w:rsidR="00F70CB2" w:rsidRPr="00F4690C">
        <w:rPr>
          <w:rFonts w:ascii="Arial" w:hAnsi="Arial" w:cs="Arial"/>
        </w:rPr>
        <w:t xml:space="preserve"> Russian citizens have put their faith into </w:t>
      </w:r>
      <w:r w:rsidR="00944CDB">
        <w:rPr>
          <w:rFonts w:ascii="Arial" w:hAnsi="Arial" w:cs="Arial"/>
        </w:rPr>
        <w:t>the C</w:t>
      </w:r>
      <w:r w:rsidR="00F70CB2" w:rsidRPr="00F4690C">
        <w:rPr>
          <w:rFonts w:ascii="Arial" w:hAnsi="Arial" w:cs="Arial"/>
        </w:rPr>
        <w:t xml:space="preserve">ourt to </w:t>
      </w:r>
      <w:r w:rsidR="00944CDB">
        <w:rPr>
          <w:rFonts w:ascii="Arial" w:hAnsi="Arial" w:cs="Arial"/>
        </w:rPr>
        <w:t>retrieve</w:t>
      </w:r>
      <w:r w:rsidR="00F70CB2" w:rsidRPr="00F4690C">
        <w:rPr>
          <w:rFonts w:ascii="Arial" w:hAnsi="Arial" w:cs="Arial"/>
        </w:rPr>
        <w:t xml:space="preserve"> justice and </w:t>
      </w:r>
      <w:r w:rsidR="00944CDB">
        <w:rPr>
          <w:rFonts w:ascii="Arial" w:hAnsi="Arial" w:cs="Arial"/>
        </w:rPr>
        <w:t xml:space="preserve">to get satisfaction for violations of human rights. </w:t>
      </w:r>
      <w:r w:rsidR="00D2172A">
        <w:rPr>
          <w:rFonts w:ascii="Arial" w:hAnsi="Arial" w:cs="Arial"/>
        </w:rPr>
        <w:t xml:space="preserve">The majority of Russian cases concern </w:t>
      </w:r>
      <w:r w:rsidR="00D2172A" w:rsidRPr="00F4690C">
        <w:rPr>
          <w:rFonts w:ascii="Arial" w:hAnsi="Arial" w:cs="Arial"/>
        </w:rPr>
        <w:t>unfair trials, a lack of proper</w:t>
      </w:r>
      <w:r w:rsidR="00D2172A">
        <w:rPr>
          <w:rFonts w:ascii="Arial" w:hAnsi="Arial" w:cs="Arial"/>
        </w:rPr>
        <w:t xml:space="preserve"> and adequate</w:t>
      </w:r>
      <w:r w:rsidR="00D2172A" w:rsidRPr="00F4690C">
        <w:rPr>
          <w:rFonts w:ascii="Arial" w:hAnsi="Arial" w:cs="Arial"/>
        </w:rPr>
        <w:t xml:space="preserve"> investigation, a lack of domestic remedies, protection of property and low standards </w:t>
      </w:r>
      <w:r w:rsidR="00D2172A">
        <w:rPr>
          <w:rFonts w:ascii="Arial" w:hAnsi="Arial" w:cs="Arial"/>
        </w:rPr>
        <w:t>in</w:t>
      </w:r>
      <w:r w:rsidR="00D2172A" w:rsidRPr="00F4690C">
        <w:rPr>
          <w:rFonts w:ascii="Arial" w:hAnsi="Arial" w:cs="Arial"/>
        </w:rPr>
        <w:t xml:space="preserve"> </w:t>
      </w:r>
      <w:r w:rsidR="00D2172A">
        <w:rPr>
          <w:rFonts w:ascii="Arial" w:hAnsi="Arial" w:cs="Arial"/>
        </w:rPr>
        <w:t xml:space="preserve">the </w:t>
      </w:r>
      <w:r w:rsidR="00D2172A" w:rsidRPr="00F4690C">
        <w:rPr>
          <w:rFonts w:ascii="Arial" w:hAnsi="Arial" w:cs="Arial"/>
        </w:rPr>
        <w:t xml:space="preserve">detention </w:t>
      </w:r>
      <w:r w:rsidR="00D2172A">
        <w:rPr>
          <w:rFonts w:ascii="Arial" w:hAnsi="Arial" w:cs="Arial"/>
        </w:rPr>
        <w:t>system</w:t>
      </w:r>
      <w:r w:rsidR="00D2172A" w:rsidRPr="00F4690C">
        <w:rPr>
          <w:rFonts w:ascii="Arial" w:hAnsi="Arial" w:cs="Arial"/>
        </w:rPr>
        <w:t xml:space="preserve">. </w:t>
      </w:r>
    </w:p>
    <w:p w:rsidR="00D2172A" w:rsidRDefault="00F70CB2" w:rsidP="00F70CB2">
      <w:pPr>
        <w:spacing w:line="360" w:lineRule="auto"/>
        <w:jc w:val="both"/>
        <w:rPr>
          <w:rFonts w:ascii="Arial" w:hAnsi="Arial" w:cs="Arial"/>
        </w:rPr>
      </w:pPr>
      <w:r w:rsidRPr="00F4690C">
        <w:rPr>
          <w:rFonts w:ascii="Arial" w:hAnsi="Arial" w:cs="Arial"/>
        </w:rPr>
        <w:t xml:space="preserve">The information has also shown that after a short period of good prospects for the future of </w:t>
      </w:r>
      <w:r w:rsidR="00E87670">
        <w:rPr>
          <w:rFonts w:ascii="Arial" w:hAnsi="Arial" w:cs="Arial"/>
        </w:rPr>
        <w:t xml:space="preserve">the protection of </w:t>
      </w:r>
      <w:r w:rsidRPr="00F4690C">
        <w:rPr>
          <w:rFonts w:ascii="Arial" w:hAnsi="Arial" w:cs="Arial"/>
        </w:rPr>
        <w:t xml:space="preserve">human rights in Russia and a period of </w:t>
      </w:r>
      <w:r w:rsidR="00E87670">
        <w:rPr>
          <w:rFonts w:ascii="Arial" w:hAnsi="Arial" w:cs="Arial"/>
        </w:rPr>
        <w:t xml:space="preserve">democratic </w:t>
      </w:r>
      <w:r w:rsidRPr="00F4690C">
        <w:rPr>
          <w:rFonts w:ascii="Arial" w:hAnsi="Arial" w:cs="Arial"/>
        </w:rPr>
        <w:t xml:space="preserve">reforms, Putin has returned to </w:t>
      </w:r>
      <w:r w:rsidR="00D2172A">
        <w:rPr>
          <w:rFonts w:ascii="Arial" w:hAnsi="Arial" w:cs="Arial"/>
        </w:rPr>
        <w:t>a policy to consolidate</w:t>
      </w:r>
      <w:r w:rsidRPr="00F4690C">
        <w:rPr>
          <w:rFonts w:ascii="Arial" w:hAnsi="Arial" w:cs="Arial"/>
        </w:rPr>
        <w:t xml:space="preserve"> the power of the government and </w:t>
      </w:r>
      <w:r w:rsidR="00D2172A">
        <w:rPr>
          <w:rFonts w:ascii="Arial" w:hAnsi="Arial" w:cs="Arial"/>
        </w:rPr>
        <w:t>limit</w:t>
      </w:r>
      <w:r w:rsidRPr="00F4690C">
        <w:rPr>
          <w:rFonts w:ascii="Arial" w:hAnsi="Arial" w:cs="Arial"/>
        </w:rPr>
        <w:t xml:space="preserve"> the </w:t>
      </w:r>
      <w:r w:rsidR="00D2172A">
        <w:rPr>
          <w:rFonts w:ascii="Arial" w:hAnsi="Arial" w:cs="Arial"/>
        </w:rPr>
        <w:t>power</w:t>
      </w:r>
      <w:r w:rsidRPr="00F4690C">
        <w:rPr>
          <w:rFonts w:ascii="Arial" w:hAnsi="Arial" w:cs="Arial"/>
        </w:rPr>
        <w:t xml:space="preserve"> of Russian citizens </w:t>
      </w:r>
      <w:r w:rsidR="00D2172A">
        <w:rPr>
          <w:rFonts w:ascii="Arial" w:hAnsi="Arial" w:cs="Arial"/>
        </w:rPr>
        <w:t xml:space="preserve">and civil society </w:t>
      </w:r>
      <w:r w:rsidRPr="00F4690C">
        <w:rPr>
          <w:rFonts w:ascii="Arial" w:hAnsi="Arial" w:cs="Arial"/>
        </w:rPr>
        <w:t xml:space="preserve">by decreasing the freedoms, </w:t>
      </w:r>
      <w:r w:rsidR="00D2172A">
        <w:rPr>
          <w:rFonts w:ascii="Arial" w:hAnsi="Arial" w:cs="Arial"/>
        </w:rPr>
        <w:t>for example the freedom of expression and</w:t>
      </w:r>
      <w:r w:rsidRPr="00F4690C">
        <w:rPr>
          <w:rFonts w:ascii="Arial" w:hAnsi="Arial" w:cs="Arial"/>
        </w:rPr>
        <w:t xml:space="preserve"> </w:t>
      </w:r>
      <w:r w:rsidR="00D2172A">
        <w:rPr>
          <w:rFonts w:ascii="Arial" w:hAnsi="Arial" w:cs="Arial"/>
        </w:rPr>
        <w:t xml:space="preserve">the freedom of </w:t>
      </w:r>
      <w:r w:rsidRPr="00F4690C">
        <w:rPr>
          <w:rFonts w:ascii="Arial" w:hAnsi="Arial" w:cs="Arial"/>
        </w:rPr>
        <w:t xml:space="preserve">association and assembly. This </w:t>
      </w:r>
      <w:r w:rsidR="00D2172A">
        <w:rPr>
          <w:rFonts w:ascii="Arial" w:hAnsi="Arial" w:cs="Arial"/>
        </w:rPr>
        <w:t>raises</w:t>
      </w:r>
      <w:r w:rsidRPr="00F4690C">
        <w:rPr>
          <w:rFonts w:ascii="Arial" w:hAnsi="Arial" w:cs="Arial"/>
        </w:rPr>
        <w:t xml:space="preserve"> the question if </w:t>
      </w:r>
      <w:r w:rsidR="00D2172A">
        <w:rPr>
          <w:rFonts w:ascii="Arial" w:hAnsi="Arial" w:cs="Arial"/>
        </w:rPr>
        <w:t>the premature accession of Russia to the</w:t>
      </w:r>
      <w:r w:rsidRPr="00F4690C">
        <w:rPr>
          <w:rFonts w:ascii="Arial" w:hAnsi="Arial" w:cs="Arial"/>
        </w:rPr>
        <w:t xml:space="preserve"> </w:t>
      </w:r>
      <w:proofErr w:type="spellStart"/>
      <w:r w:rsidRPr="00F4690C">
        <w:rPr>
          <w:rFonts w:ascii="Arial" w:hAnsi="Arial" w:cs="Arial"/>
        </w:rPr>
        <w:t>CoE</w:t>
      </w:r>
      <w:proofErr w:type="spellEnd"/>
      <w:r w:rsidRPr="00F4690C">
        <w:rPr>
          <w:rFonts w:ascii="Arial" w:hAnsi="Arial" w:cs="Arial"/>
        </w:rPr>
        <w:t xml:space="preserve"> has proven to be a </w:t>
      </w:r>
      <w:r w:rsidR="00D2172A">
        <w:rPr>
          <w:rFonts w:ascii="Arial" w:hAnsi="Arial" w:cs="Arial"/>
        </w:rPr>
        <w:t xml:space="preserve">brave </w:t>
      </w:r>
      <w:r w:rsidRPr="00F4690C">
        <w:rPr>
          <w:rFonts w:ascii="Arial" w:hAnsi="Arial" w:cs="Arial"/>
        </w:rPr>
        <w:t xml:space="preserve">guess with a </w:t>
      </w:r>
      <w:r w:rsidR="00D2172A">
        <w:rPr>
          <w:rFonts w:ascii="Arial" w:hAnsi="Arial" w:cs="Arial"/>
        </w:rPr>
        <w:t>negative outcome</w:t>
      </w:r>
      <w:r w:rsidRPr="00F4690C">
        <w:rPr>
          <w:rFonts w:ascii="Arial" w:hAnsi="Arial" w:cs="Arial"/>
        </w:rPr>
        <w:t xml:space="preserve">. </w:t>
      </w:r>
      <w:r w:rsidR="00D2172A">
        <w:rPr>
          <w:rFonts w:ascii="Arial" w:hAnsi="Arial" w:cs="Arial"/>
        </w:rPr>
        <w:t>Many</w:t>
      </w:r>
      <w:r w:rsidRPr="00F4690C">
        <w:rPr>
          <w:rFonts w:ascii="Arial" w:hAnsi="Arial" w:cs="Arial"/>
        </w:rPr>
        <w:t xml:space="preserve"> Russian cases pending before or </w:t>
      </w:r>
      <w:r w:rsidR="00D2172A">
        <w:rPr>
          <w:rFonts w:ascii="Arial" w:hAnsi="Arial" w:cs="Arial"/>
        </w:rPr>
        <w:t xml:space="preserve">being </w:t>
      </w:r>
      <w:r w:rsidRPr="00F4690C">
        <w:rPr>
          <w:rFonts w:ascii="Arial" w:hAnsi="Arial" w:cs="Arial"/>
        </w:rPr>
        <w:t xml:space="preserve">finalised by the </w:t>
      </w:r>
      <w:proofErr w:type="spellStart"/>
      <w:r w:rsidRPr="00F4690C">
        <w:rPr>
          <w:rFonts w:ascii="Arial" w:hAnsi="Arial" w:cs="Arial"/>
        </w:rPr>
        <w:t>ECtHR</w:t>
      </w:r>
      <w:proofErr w:type="spellEnd"/>
      <w:r w:rsidR="00D2172A">
        <w:rPr>
          <w:rFonts w:ascii="Arial" w:hAnsi="Arial" w:cs="Arial"/>
        </w:rPr>
        <w:t xml:space="preserve"> are based on similar merits </w:t>
      </w:r>
      <w:r w:rsidRPr="00F4690C">
        <w:rPr>
          <w:rFonts w:ascii="Arial" w:hAnsi="Arial" w:cs="Arial"/>
        </w:rPr>
        <w:t>showing that there are structural problems</w:t>
      </w:r>
      <w:r w:rsidR="00D2172A">
        <w:rPr>
          <w:rFonts w:ascii="Arial" w:hAnsi="Arial" w:cs="Arial"/>
        </w:rPr>
        <w:t xml:space="preserve"> in Russia</w:t>
      </w:r>
      <w:r w:rsidRPr="00F4690C">
        <w:rPr>
          <w:rFonts w:ascii="Arial" w:hAnsi="Arial" w:cs="Arial"/>
        </w:rPr>
        <w:t xml:space="preserve">. Furthermore, those </w:t>
      </w:r>
      <w:r w:rsidRPr="00F4690C">
        <w:rPr>
          <w:rFonts w:ascii="Arial" w:hAnsi="Arial" w:cs="Arial"/>
        </w:rPr>
        <w:lastRenderedPageBreak/>
        <w:t xml:space="preserve">problems have </w:t>
      </w:r>
      <w:r w:rsidR="00647610">
        <w:rPr>
          <w:rFonts w:ascii="Arial" w:hAnsi="Arial" w:cs="Arial"/>
        </w:rPr>
        <w:t>existed</w:t>
      </w:r>
      <w:r w:rsidRPr="00F4690C">
        <w:rPr>
          <w:rFonts w:ascii="Arial" w:hAnsi="Arial" w:cs="Arial"/>
        </w:rPr>
        <w:t xml:space="preserve"> from the first judgment</w:t>
      </w:r>
      <w:r w:rsidR="00647610">
        <w:rPr>
          <w:rFonts w:ascii="Arial" w:hAnsi="Arial" w:cs="Arial"/>
        </w:rPr>
        <w:t xml:space="preserve"> </w:t>
      </w:r>
      <w:r w:rsidR="00D2172A">
        <w:rPr>
          <w:rFonts w:ascii="Arial" w:hAnsi="Arial" w:cs="Arial"/>
        </w:rPr>
        <w:t>from the Court onwards without any notable change in practice from Russia</w:t>
      </w:r>
      <w:r w:rsidRPr="00F4690C">
        <w:rPr>
          <w:rFonts w:ascii="Arial" w:hAnsi="Arial" w:cs="Arial"/>
        </w:rPr>
        <w:t xml:space="preserve">. </w:t>
      </w:r>
    </w:p>
    <w:p w:rsidR="00F70CB2" w:rsidRPr="00F4690C" w:rsidRDefault="00D2172A" w:rsidP="00F70CB2">
      <w:pPr>
        <w:spacing w:line="360" w:lineRule="auto"/>
        <w:jc w:val="both"/>
        <w:rPr>
          <w:rFonts w:ascii="Arial" w:hAnsi="Arial" w:cs="Arial"/>
        </w:rPr>
      </w:pPr>
      <w:r>
        <w:rPr>
          <w:rFonts w:ascii="Arial" w:hAnsi="Arial" w:cs="Arial"/>
        </w:rPr>
        <w:t>T</w:t>
      </w:r>
      <w:r w:rsidR="00F70CB2" w:rsidRPr="00F4690C">
        <w:rPr>
          <w:rFonts w:ascii="Arial" w:hAnsi="Arial" w:cs="Arial"/>
        </w:rPr>
        <w:t xml:space="preserve">he only way for Chechen residents </w:t>
      </w:r>
      <w:r w:rsidRPr="00F4690C">
        <w:rPr>
          <w:rFonts w:ascii="Arial" w:hAnsi="Arial" w:cs="Arial"/>
        </w:rPr>
        <w:t xml:space="preserve">to </w:t>
      </w:r>
      <w:r>
        <w:rPr>
          <w:rFonts w:ascii="Arial" w:hAnsi="Arial" w:cs="Arial"/>
        </w:rPr>
        <w:t>find</w:t>
      </w:r>
      <w:r w:rsidRPr="00F4690C">
        <w:rPr>
          <w:rFonts w:ascii="Arial" w:hAnsi="Arial" w:cs="Arial"/>
        </w:rPr>
        <w:t xml:space="preserve"> justice </w:t>
      </w:r>
      <w:r w:rsidR="00F70CB2" w:rsidRPr="00F4690C">
        <w:rPr>
          <w:rFonts w:ascii="Arial" w:hAnsi="Arial" w:cs="Arial"/>
        </w:rPr>
        <w:t>is going to Strasbourg</w:t>
      </w:r>
      <w:r>
        <w:rPr>
          <w:rFonts w:ascii="Arial" w:hAnsi="Arial" w:cs="Arial"/>
        </w:rPr>
        <w:t xml:space="preserve">. The </w:t>
      </w:r>
      <w:r w:rsidR="00F70CB2" w:rsidRPr="00F4690C">
        <w:rPr>
          <w:rFonts w:ascii="Arial" w:hAnsi="Arial" w:cs="Arial"/>
        </w:rPr>
        <w:t xml:space="preserve">cases </w:t>
      </w:r>
      <w:r w:rsidR="00906BA2">
        <w:rPr>
          <w:rFonts w:ascii="Arial" w:hAnsi="Arial" w:cs="Arial"/>
        </w:rPr>
        <w:t xml:space="preserve">from residents of North Caucasus </w:t>
      </w:r>
      <w:r w:rsidR="00F70CB2" w:rsidRPr="00F4690C">
        <w:rPr>
          <w:rFonts w:ascii="Arial" w:hAnsi="Arial" w:cs="Arial"/>
        </w:rPr>
        <w:t>concern the core values of the ECHR, namely the protection of life</w:t>
      </w:r>
      <w:r w:rsidR="00906BA2">
        <w:rPr>
          <w:rFonts w:ascii="Arial" w:hAnsi="Arial" w:cs="Arial"/>
        </w:rPr>
        <w:t xml:space="preserve"> and the prohibition of torture</w:t>
      </w:r>
      <w:r w:rsidR="00F70CB2" w:rsidRPr="00F4690C">
        <w:rPr>
          <w:rFonts w:ascii="Arial" w:hAnsi="Arial" w:cs="Arial"/>
        </w:rPr>
        <w:t xml:space="preserve">. The </w:t>
      </w:r>
      <w:r w:rsidR="00906BA2">
        <w:rPr>
          <w:rFonts w:ascii="Arial" w:hAnsi="Arial" w:cs="Arial"/>
        </w:rPr>
        <w:t>C</w:t>
      </w:r>
      <w:r w:rsidR="00F70CB2" w:rsidRPr="00F4690C">
        <w:rPr>
          <w:rFonts w:ascii="Arial" w:hAnsi="Arial" w:cs="Arial"/>
        </w:rPr>
        <w:t xml:space="preserve">ourt has given judgments and recommendations </w:t>
      </w:r>
      <w:r w:rsidR="007A4FA0">
        <w:rPr>
          <w:rFonts w:ascii="Arial" w:hAnsi="Arial" w:cs="Arial"/>
        </w:rPr>
        <w:t>which</w:t>
      </w:r>
      <w:r w:rsidR="00F70CB2" w:rsidRPr="00F4690C">
        <w:rPr>
          <w:rFonts w:ascii="Arial" w:hAnsi="Arial" w:cs="Arial"/>
        </w:rPr>
        <w:t xml:space="preserve"> should have been implemented in </w:t>
      </w:r>
      <w:r w:rsidR="00906BA2">
        <w:rPr>
          <w:rFonts w:ascii="Arial" w:hAnsi="Arial" w:cs="Arial"/>
        </w:rPr>
        <w:t>Russia</w:t>
      </w:r>
      <w:r w:rsidR="00F70CB2" w:rsidRPr="00F4690C">
        <w:rPr>
          <w:rFonts w:ascii="Arial" w:hAnsi="Arial" w:cs="Arial"/>
        </w:rPr>
        <w:t xml:space="preserve">, but this has not been done. </w:t>
      </w:r>
      <w:r w:rsidR="00906BA2">
        <w:rPr>
          <w:rFonts w:ascii="Arial" w:hAnsi="Arial" w:cs="Arial"/>
        </w:rPr>
        <w:t xml:space="preserve">This can be concluded, while the war in Chechnya is still on-going as well as applications from residents of the north of the Caucasus. </w:t>
      </w:r>
      <w:r w:rsidR="00F70CB2" w:rsidRPr="00F4690C">
        <w:rPr>
          <w:rFonts w:ascii="Arial" w:hAnsi="Arial" w:cs="Arial"/>
        </w:rPr>
        <w:t xml:space="preserve">The </w:t>
      </w:r>
      <w:proofErr w:type="spellStart"/>
      <w:r w:rsidR="00F70CB2" w:rsidRPr="00F4690C">
        <w:rPr>
          <w:rFonts w:ascii="Arial" w:hAnsi="Arial" w:cs="Arial"/>
        </w:rPr>
        <w:t>CoE</w:t>
      </w:r>
      <w:proofErr w:type="spellEnd"/>
      <w:r w:rsidR="00F70CB2" w:rsidRPr="00F4690C">
        <w:rPr>
          <w:rFonts w:ascii="Arial" w:hAnsi="Arial" w:cs="Arial"/>
        </w:rPr>
        <w:t xml:space="preserve"> has the possibility to temporarily redraw the membership of Russia, because judgments </w:t>
      </w:r>
      <w:r w:rsidR="00906BA2">
        <w:rPr>
          <w:rFonts w:ascii="Arial" w:hAnsi="Arial" w:cs="Arial"/>
        </w:rPr>
        <w:t xml:space="preserve">are not implemented </w:t>
      </w:r>
      <w:r w:rsidR="00F70CB2" w:rsidRPr="00F4690C">
        <w:rPr>
          <w:rFonts w:ascii="Arial" w:hAnsi="Arial" w:cs="Arial"/>
        </w:rPr>
        <w:t>and for not reforming the legislation to comply</w:t>
      </w:r>
      <w:r w:rsidR="00906BA2">
        <w:rPr>
          <w:rFonts w:ascii="Arial" w:hAnsi="Arial" w:cs="Arial"/>
        </w:rPr>
        <w:t xml:space="preserve"> with the standards of the ECHR. This has been done ones</w:t>
      </w:r>
      <w:r w:rsidR="00F70CB2" w:rsidRPr="00F4690C">
        <w:rPr>
          <w:rFonts w:ascii="Arial" w:hAnsi="Arial" w:cs="Arial"/>
        </w:rPr>
        <w:t xml:space="preserve">. </w:t>
      </w:r>
    </w:p>
    <w:p w:rsidR="00906BA2" w:rsidRDefault="00F70CB2" w:rsidP="00F70CB2">
      <w:pPr>
        <w:spacing w:line="360" w:lineRule="auto"/>
        <w:jc w:val="both"/>
        <w:rPr>
          <w:rFonts w:ascii="Arial" w:hAnsi="Arial" w:cs="Arial"/>
        </w:rPr>
      </w:pPr>
      <w:r w:rsidRPr="00F4690C">
        <w:rPr>
          <w:rFonts w:ascii="Arial" w:hAnsi="Arial" w:cs="Arial"/>
        </w:rPr>
        <w:t xml:space="preserve">Results of this research have also shown that the </w:t>
      </w:r>
      <w:proofErr w:type="spellStart"/>
      <w:r w:rsidRPr="00F4690C">
        <w:rPr>
          <w:rFonts w:ascii="Arial" w:hAnsi="Arial" w:cs="Arial"/>
        </w:rPr>
        <w:t>CoE</w:t>
      </w:r>
      <w:proofErr w:type="spellEnd"/>
      <w:r w:rsidRPr="00F4690C">
        <w:rPr>
          <w:rFonts w:ascii="Arial" w:hAnsi="Arial" w:cs="Arial"/>
        </w:rPr>
        <w:t xml:space="preserve"> </w:t>
      </w:r>
      <w:r w:rsidR="00906BA2">
        <w:rPr>
          <w:rFonts w:ascii="Arial" w:hAnsi="Arial" w:cs="Arial"/>
        </w:rPr>
        <w:t>is influencing</w:t>
      </w:r>
      <w:r w:rsidRPr="00F4690C">
        <w:rPr>
          <w:rFonts w:ascii="Arial" w:hAnsi="Arial" w:cs="Arial"/>
        </w:rPr>
        <w:t xml:space="preserve"> Russia, while legislation has been reformed</w:t>
      </w:r>
      <w:r w:rsidR="00906BA2">
        <w:rPr>
          <w:rFonts w:ascii="Arial" w:hAnsi="Arial" w:cs="Arial"/>
        </w:rPr>
        <w:t>.</w:t>
      </w:r>
      <w:r w:rsidRPr="00F4690C">
        <w:rPr>
          <w:rFonts w:ascii="Arial" w:hAnsi="Arial" w:cs="Arial"/>
        </w:rPr>
        <w:t xml:space="preserve"> </w:t>
      </w:r>
      <w:r w:rsidR="00906BA2">
        <w:rPr>
          <w:rFonts w:ascii="Arial" w:hAnsi="Arial" w:cs="Arial"/>
        </w:rPr>
        <w:t>O</w:t>
      </w:r>
      <w:r w:rsidRPr="00F4690C">
        <w:rPr>
          <w:rFonts w:ascii="Arial" w:hAnsi="Arial" w:cs="Arial"/>
        </w:rPr>
        <w:t xml:space="preserve">n paper </w:t>
      </w:r>
      <w:r w:rsidR="00906BA2">
        <w:rPr>
          <w:rFonts w:ascii="Arial" w:hAnsi="Arial" w:cs="Arial"/>
        </w:rPr>
        <w:t>Russia</w:t>
      </w:r>
      <w:r w:rsidRPr="00F4690C">
        <w:rPr>
          <w:rFonts w:ascii="Arial" w:hAnsi="Arial" w:cs="Arial"/>
        </w:rPr>
        <w:t xml:space="preserve"> </w:t>
      </w:r>
      <w:r w:rsidR="00906BA2">
        <w:rPr>
          <w:rFonts w:ascii="Arial" w:hAnsi="Arial" w:cs="Arial"/>
        </w:rPr>
        <w:t>is a liberal democracy. Furthermore, i</w:t>
      </w:r>
      <w:r w:rsidR="00647610">
        <w:rPr>
          <w:rFonts w:ascii="Arial" w:hAnsi="Arial" w:cs="Arial"/>
        </w:rPr>
        <w:t>t</w:t>
      </w:r>
      <w:r w:rsidRPr="00F4690C">
        <w:rPr>
          <w:rFonts w:ascii="Arial" w:hAnsi="Arial" w:cs="Arial"/>
        </w:rPr>
        <w:t xml:space="preserve"> can be concluded that the membership of Russia </w:t>
      </w:r>
      <w:r w:rsidR="00906BA2">
        <w:rPr>
          <w:rFonts w:ascii="Arial" w:hAnsi="Arial" w:cs="Arial"/>
        </w:rPr>
        <w:t xml:space="preserve">to the </w:t>
      </w:r>
      <w:proofErr w:type="spellStart"/>
      <w:r w:rsidR="00906BA2">
        <w:rPr>
          <w:rFonts w:ascii="Arial" w:hAnsi="Arial" w:cs="Arial"/>
        </w:rPr>
        <w:t>CoE</w:t>
      </w:r>
      <w:proofErr w:type="spellEnd"/>
      <w:r w:rsidR="00906BA2">
        <w:rPr>
          <w:rFonts w:ascii="Arial" w:hAnsi="Arial" w:cs="Arial"/>
        </w:rPr>
        <w:t xml:space="preserve"> has given</w:t>
      </w:r>
      <w:r w:rsidRPr="00F4690C">
        <w:rPr>
          <w:rFonts w:ascii="Arial" w:hAnsi="Arial" w:cs="Arial"/>
        </w:rPr>
        <w:t xml:space="preserve"> R</w:t>
      </w:r>
      <w:r w:rsidR="00647610">
        <w:rPr>
          <w:rFonts w:ascii="Arial" w:hAnsi="Arial" w:cs="Arial"/>
        </w:rPr>
        <w:t xml:space="preserve">ussian citizens </w:t>
      </w:r>
      <w:r w:rsidR="00906BA2">
        <w:rPr>
          <w:rFonts w:ascii="Arial" w:hAnsi="Arial" w:cs="Arial"/>
        </w:rPr>
        <w:t>opportunities to find justice</w:t>
      </w:r>
      <w:r w:rsidR="00647610">
        <w:rPr>
          <w:rFonts w:ascii="Arial" w:hAnsi="Arial" w:cs="Arial"/>
        </w:rPr>
        <w:t xml:space="preserve"> as well as </w:t>
      </w:r>
      <w:r w:rsidR="00906BA2">
        <w:rPr>
          <w:rFonts w:ascii="Arial" w:hAnsi="Arial" w:cs="Arial"/>
        </w:rPr>
        <w:t>recognition</w:t>
      </w:r>
      <w:r w:rsidRPr="00F4690C">
        <w:rPr>
          <w:rFonts w:ascii="Arial" w:hAnsi="Arial" w:cs="Arial"/>
        </w:rPr>
        <w:t xml:space="preserve">. Moreover, the </w:t>
      </w:r>
      <w:proofErr w:type="spellStart"/>
      <w:r w:rsidRPr="00F4690C">
        <w:rPr>
          <w:rFonts w:ascii="Arial" w:hAnsi="Arial" w:cs="Arial"/>
        </w:rPr>
        <w:t>CoE</w:t>
      </w:r>
      <w:proofErr w:type="spellEnd"/>
      <w:r w:rsidRPr="00F4690C">
        <w:rPr>
          <w:rFonts w:ascii="Arial" w:hAnsi="Arial" w:cs="Arial"/>
        </w:rPr>
        <w:t xml:space="preserve"> and </w:t>
      </w:r>
      <w:r w:rsidR="00906BA2">
        <w:rPr>
          <w:rFonts w:ascii="Arial" w:hAnsi="Arial" w:cs="Arial"/>
        </w:rPr>
        <w:t>the</w:t>
      </w:r>
      <w:r w:rsidRPr="00F4690C">
        <w:rPr>
          <w:rFonts w:ascii="Arial" w:hAnsi="Arial" w:cs="Arial"/>
        </w:rPr>
        <w:t xml:space="preserve"> Convention give the Russian citizens information of what their rights </w:t>
      </w:r>
      <w:r w:rsidR="00906BA2">
        <w:rPr>
          <w:rFonts w:ascii="Arial" w:hAnsi="Arial" w:cs="Arial"/>
        </w:rPr>
        <w:t xml:space="preserve">and freedoms </w:t>
      </w:r>
      <w:r w:rsidRPr="00F4690C">
        <w:rPr>
          <w:rFonts w:ascii="Arial" w:hAnsi="Arial" w:cs="Arial"/>
        </w:rPr>
        <w:t xml:space="preserve">are and how things can be different. </w:t>
      </w:r>
    </w:p>
    <w:p w:rsidR="00F70CB2" w:rsidRPr="00F4690C" w:rsidRDefault="00F70CB2" w:rsidP="00F70CB2">
      <w:pPr>
        <w:spacing w:line="360" w:lineRule="auto"/>
        <w:jc w:val="both"/>
        <w:rPr>
          <w:rFonts w:ascii="Arial" w:hAnsi="Arial" w:cs="Arial"/>
        </w:rPr>
      </w:pPr>
      <w:r w:rsidRPr="00F4690C">
        <w:rPr>
          <w:rFonts w:ascii="Arial" w:hAnsi="Arial" w:cs="Arial"/>
        </w:rPr>
        <w:t>Research has shown that Russia is influencin</w:t>
      </w:r>
      <w:r w:rsidR="00906BA2">
        <w:rPr>
          <w:rFonts w:ascii="Arial" w:hAnsi="Arial" w:cs="Arial"/>
        </w:rPr>
        <w:t xml:space="preserve">g the </w:t>
      </w:r>
      <w:proofErr w:type="spellStart"/>
      <w:r w:rsidR="00906BA2">
        <w:rPr>
          <w:rFonts w:ascii="Arial" w:hAnsi="Arial" w:cs="Arial"/>
        </w:rPr>
        <w:t>CoE</w:t>
      </w:r>
      <w:proofErr w:type="spellEnd"/>
      <w:r w:rsidR="00906BA2">
        <w:rPr>
          <w:rFonts w:ascii="Arial" w:hAnsi="Arial" w:cs="Arial"/>
        </w:rPr>
        <w:t xml:space="preserve">, or more specifically the </w:t>
      </w:r>
      <w:proofErr w:type="spellStart"/>
      <w:r w:rsidR="00906BA2">
        <w:rPr>
          <w:rFonts w:ascii="Arial" w:hAnsi="Arial" w:cs="Arial"/>
        </w:rPr>
        <w:t>ECtHR</w:t>
      </w:r>
      <w:proofErr w:type="spellEnd"/>
      <w:r w:rsidR="00906BA2">
        <w:rPr>
          <w:rFonts w:ascii="Arial" w:hAnsi="Arial" w:cs="Arial"/>
        </w:rPr>
        <w:t xml:space="preserve">. The huge </w:t>
      </w:r>
      <w:r w:rsidRPr="00F4690C">
        <w:rPr>
          <w:rFonts w:ascii="Arial" w:hAnsi="Arial" w:cs="Arial"/>
        </w:rPr>
        <w:t xml:space="preserve">backlog of Russian cases and </w:t>
      </w:r>
      <w:r w:rsidR="00906BA2">
        <w:rPr>
          <w:rFonts w:ascii="Arial" w:hAnsi="Arial" w:cs="Arial"/>
        </w:rPr>
        <w:t>the</w:t>
      </w:r>
      <w:r w:rsidRPr="00F4690C">
        <w:rPr>
          <w:rFonts w:ascii="Arial" w:hAnsi="Arial" w:cs="Arial"/>
        </w:rPr>
        <w:t xml:space="preserve"> little power to enforce judgments</w:t>
      </w:r>
      <w:r w:rsidR="00906BA2">
        <w:rPr>
          <w:rFonts w:ascii="Arial" w:hAnsi="Arial" w:cs="Arial"/>
        </w:rPr>
        <w:t xml:space="preserve"> have driven the C</w:t>
      </w:r>
      <w:r w:rsidRPr="00F4690C">
        <w:rPr>
          <w:rFonts w:ascii="Arial" w:hAnsi="Arial" w:cs="Arial"/>
        </w:rPr>
        <w:t xml:space="preserve">ourt to take measures </w:t>
      </w:r>
      <w:r w:rsidR="00906BA2">
        <w:rPr>
          <w:rFonts w:ascii="Arial" w:hAnsi="Arial" w:cs="Arial"/>
        </w:rPr>
        <w:t>to reduce</w:t>
      </w:r>
      <w:r w:rsidRPr="00F4690C">
        <w:rPr>
          <w:rFonts w:ascii="Arial" w:hAnsi="Arial" w:cs="Arial"/>
        </w:rPr>
        <w:t xml:space="preserve"> its burden. </w:t>
      </w:r>
      <w:r w:rsidR="00906BA2">
        <w:rPr>
          <w:rFonts w:ascii="Arial" w:hAnsi="Arial" w:cs="Arial"/>
        </w:rPr>
        <w:t xml:space="preserve">The pressing </w:t>
      </w:r>
      <w:r w:rsidRPr="00F4690C">
        <w:rPr>
          <w:rFonts w:ascii="Arial" w:hAnsi="Arial" w:cs="Arial"/>
        </w:rPr>
        <w:t xml:space="preserve">and high-profile cases </w:t>
      </w:r>
      <w:r w:rsidR="00906BA2">
        <w:rPr>
          <w:rFonts w:ascii="Arial" w:hAnsi="Arial" w:cs="Arial"/>
        </w:rPr>
        <w:t xml:space="preserve">are given </w:t>
      </w:r>
      <w:r w:rsidRPr="00F4690C">
        <w:rPr>
          <w:rFonts w:ascii="Arial" w:hAnsi="Arial" w:cs="Arial"/>
        </w:rPr>
        <w:t>precedence over others and a group of Russian judges</w:t>
      </w:r>
      <w:r w:rsidR="00906BA2">
        <w:rPr>
          <w:rFonts w:ascii="Arial" w:hAnsi="Arial" w:cs="Arial"/>
        </w:rPr>
        <w:t xml:space="preserve"> is invited</w:t>
      </w:r>
      <w:r w:rsidR="00230F3C">
        <w:rPr>
          <w:rFonts w:ascii="Arial" w:hAnsi="Arial" w:cs="Arial"/>
        </w:rPr>
        <w:t xml:space="preserve"> </w:t>
      </w:r>
      <w:r w:rsidRPr="00F4690C">
        <w:rPr>
          <w:rFonts w:ascii="Arial" w:hAnsi="Arial" w:cs="Arial"/>
        </w:rPr>
        <w:t xml:space="preserve">to do a first check of the pending cases. It is true that the court should not be overloaded by cases that </w:t>
      </w:r>
      <w:r w:rsidR="00230F3C">
        <w:rPr>
          <w:rFonts w:ascii="Arial" w:hAnsi="Arial" w:cs="Arial"/>
        </w:rPr>
        <w:t>can</w:t>
      </w:r>
      <w:r w:rsidRPr="00F4690C">
        <w:rPr>
          <w:rFonts w:ascii="Arial" w:hAnsi="Arial" w:cs="Arial"/>
        </w:rPr>
        <w:t xml:space="preserve"> be handled nationally, but </w:t>
      </w:r>
      <w:r w:rsidR="00230F3C">
        <w:rPr>
          <w:rFonts w:ascii="Arial" w:hAnsi="Arial" w:cs="Arial"/>
        </w:rPr>
        <w:t>when that proves impossible for Russian citizens</w:t>
      </w:r>
      <w:r w:rsidRPr="00F4690C">
        <w:rPr>
          <w:rFonts w:ascii="Arial" w:hAnsi="Arial" w:cs="Arial"/>
        </w:rPr>
        <w:t xml:space="preserve"> it should b</w:t>
      </w:r>
      <w:r w:rsidR="00230F3C">
        <w:rPr>
          <w:rFonts w:ascii="Arial" w:hAnsi="Arial" w:cs="Arial"/>
        </w:rPr>
        <w:t xml:space="preserve">e possible to turn to the </w:t>
      </w:r>
      <w:proofErr w:type="spellStart"/>
      <w:r w:rsidR="00230F3C">
        <w:rPr>
          <w:rFonts w:ascii="Arial" w:hAnsi="Arial" w:cs="Arial"/>
        </w:rPr>
        <w:t>ECtHR</w:t>
      </w:r>
      <w:proofErr w:type="spellEnd"/>
      <w:r w:rsidR="00230F3C">
        <w:rPr>
          <w:rFonts w:ascii="Arial" w:hAnsi="Arial" w:cs="Arial"/>
        </w:rPr>
        <w:t>.</w:t>
      </w:r>
      <w:r w:rsidRPr="00F4690C">
        <w:rPr>
          <w:rFonts w:ascii="Arial" w:hAnsi="Arial" w:cs="Arial"/>
        </w:rPr>
        <w:t xml:space="preserve"> </w:t>
      </w:r>
      <w:r w:rsidR="00230F3C">
        <w:rPr>
          <w:rFonts w:ascii="Arial" w:hAnsi="Arial" w:cs="Arial"/>
        </w:rPr>
        <w:t xml:space="preserve">The </w:t>
      </w:r>
      <w:proofErr w:type="spellStart"/>
      <w:r w:rsidR="00230F3C">
        <w:rPr>
          <w:rFonts w:ascii="Arial" w:hAnsi="Arial" w:cs="Arial"/>
        </w:rPr>
        <w:t>CoE</w:t>
      </w:r>
      <w:proofErr w:type="spellEnd"/>
      <w:r w:rsidR="00230F3C">
        <w:rPr>
          <w:rFonts w:ascii="Arial" w:hAnsi="Arial" w:cs="Arial"/>
        </w:rPr>
        <w:t xml:space="preserve"> and the </w:t>
      </w:r>
      <w:proofErr w:type="spellStart"/>
      <w:r w:rsidR="00230F3C">
        <w:rPr>
          <w:rFonts w:ascii="Arial" w:hAnsi="Arial" w:cs="Arial"/>
        </w:rPr>
        <w:t>ECtHR</w:t>
      </w:r>
      <w:proofErr w:type="spellEnd"/>
      <w:r w:rsidR="00230F3C">
        <w:rPr>
          <w:rFonts w:ascii="Arial" w:hAnsi="Arial" w:cs="Arial"/>
        </w:rPr>
        <w:t xml:space="preserve"> are founded to advocate and</w:t>
      </w:r>
      <w:r w:rsidRPr="00F4690C">
        <w:rPr>
          <w:rFonts w:ascii="Arial" w:hAnsi="Arial" w:cs="Arial"/>
        </w:rPr>
        <w:t xml:space="preserve"> protect the rights of citizens</w:t>
      </w:r>
      <w:r w:rsidR="00230F3C">
        <w:rPr>
          <w:rFonts w:ascii="Arial" w:hAnsi="Arial" w:cs="Arial"/>
        </w:rPr>
        <w:t xml:space="preserve">. If those cannot be guaranteed </w:t>
      </w:r>
      <w:r w:rsidRPr="00F4690C">
        <w:rPr>
          <w:rFonts w:ascii="Arial" w:hAnsi="Arial" w:cs="Arial"/>
        </w:rPr>
        <w:t>nationally</w:t>
      </w:r>
      <w:r w:rsidR="00230F3C">
        <w:rPr>
          <w:rFonts w:ascii="Arial" w:hAnsi="Arial" w:cs="Arial"/>
        </w:rPr>
        <w:t xml:space="preserve">, they should be protected regionally by the </w:t>
      </w:r>
      <w:proofErr w:type="spellStart"/>
      <w:r w:rsidR="00230F3C">
        <w:rPr>
          <w:rFonts w:ascii="Arial" w:hAnsi="Arial" w:cs="Arial"/>
        </w:rPr>
        <w:t>CoE</w:t>
      </w:r>
      <w:proofErr w:type="spellEnd"/>
      <w:r w:rsidRPr="00F4690C">
        <w:rPr>
          <w:rFonts w:ascii="Arial" w:hAnsi="Arial" w:cs="Arial"/>
        </w:rPr>
        <w:t xml:space="preserve">. </w:t>
      </w:r>
      <w:r w:rsidR="00230F3C">
        <w:rPr>
          <w:rFonts w:ascii="Arial" w:hAnsi="Arial" w:cs="Arial"/>
        </w:rPr>
        <w:t>The measure to invite a group of Russian judges</w:t>
      </w:r>
      <w:r w:rsidRPr="00F4690C">
        <w:rPr>
          <w:rFonts w:ascii="Arial" w:hAnsi="Arial" w:cs="Arial"/>
        </w:rPr>
        <w:t xml:space="preserve"> is providing opportunities to reject cases without any goo</w:t>
      </w:r>
      <w:r w:rsidR="00230F3C">
        <w:rPr>
          <w:rFonts w:ascii="Arial" w:hAnsi="Arial" w:cs="Arial"/>
        </w:rPr>
        <w:t>d reason</w:t>
      </w:r>
      <w:r w:rsidRPr="00F4690C">
        <w:rPr>
          <w:rFonts w:ascii="Arial" w:hAnsi="Arial" w:cs="Arial"/>
        </w:rPr>
        <w:t xml:space="preserve"> other than political </w:t>
      </w:r>
      <w:r w:rsidR="00230F3C">
        <w:rPr>
          <w:rFonts w:ascii="Arial" w:hAnsi="Arial" w:cs="Arial"/>
        </w:rPr>
        <w:t>reasons</w:t>
      </w:r>
      <w:r w:rsidRPr="00F4690C">
        <w:rPr>
          <w:rFonts w:ascii="Arial" w:hAnsi="Arial" w:cs="Arial"/>
        </w:rPr>
        <w:t xml:space="preserve">. </w:t>
      </w:r>
    </w:p>
    <w:p w:rsidR="009F5EA0" w:rsidRDefault="00230F3C">
      <w:pPr>
        <w:spacing w:line="360" w:lineRule="auto"/>
        <w:jc w:val="both"/>
        <w:rPr>
          <w:rFonts w:ascii="Arial" w:hAnsi="Arial" w:cs="Arial"/>
        </w:rPr>
      </w:pPr>
      <w:r>
        <w:rPr>
          <w:rFonts w:ascii="Arial" w:hAnsi="Arial" w:cs="Arial"/>
        </w:rPr>
        <w:t>It</w:t>
      </w:r>
      <w:r w:rsidR="00F70CB2" w:rsidRPr="00F4690C">
        <w:rPr>
          <w:rFonts w:ascii="Arial" w:hAnsi="Arial" w:cs="Arial"/>
        </w:rPr>
        <w:t xml:space="preserve"> can be concluded that the relationship between the Council of Europe </w:t>
      </w:r>
      <w:r>
        <w:rPr>
          <w:rFonts w:ascii="Arial" w:hAnsi="Arial" w:cs="Arial"/>
        </w:rPr>
        <w:t xml:space="preserve">and the Russian Federation is fragile. Russia is implementing the standards of rights and freedoms of the ECHR in its legislation, but in practice it has huge problems to protect the rights and freedoms of citizens. </w:t>
      </w:r>
      <w:r w:rsidR="00F70CB2" w:rsidRPr="00F4690C">
        <w:rPr>
          <w:rFonts w:ascii="Arial" w:hAnsi="Arial" w:cs="Arial"/>
        </w:rPr>
        <w:t xml:space="preserve">Cooperation between the </w:t>
      </w:r>
      <w:r>
        <w:rPr>
          <w:rFonts w:ascii="Arial" w:hAnsi="Arial" w:cs="Arial"/>
        </w:rPr>
        <w:t>Council and Russia is vital for the Russian citizens</w:t>
      </w:r>
      <w:r w:rsidR="00F70CB2" w:rsidRPr="00F4690C">
        <w:rPr>
          <w:rFonts w:ascii="Arial" w:hAnsi="Arial" w:cs="Arial"/>
        </w:rPr>
        <w:t xml:space="preserve">, not in the least </w:t>
      </w:r>
      <w:r>
        <w:rPr>
          <w:rFonts w:ascii="Arial" w:hAnsi="Arial" w:cs="Arial"/>
        </w:rPr>
        <w:t>for</w:t>
      </w:r>
      <w:r w:rsidR="00F70CB2" w:rsidRPr="00F4690C">
        <w:rPr>
          <w:rFonts w:ascii="Arial" w:hAnsi="Arial" w:cs="Arial"/>
        </w:rPr>
        <w:t xml:space="preserve"> the r</w:t>
      </w:r>
      <w:r w:rsidR="009F5EA0">
        <w:rPr>
          <w:rFonts w:ascii="Arial" w:hAnsi="Arial" w:cs="Arial"/>
        </w:rPr>
        <w:t xml:space="preserve">esidents of the North Caucasus </w:t>
      </w:r>
      <w:r w:rsidR="00F70CB2" w:rsidRPr="00F4690C">
        <w:rPr>
          <w:rFonts w:ascii="Arial" w:hAnsi="Arial" w:cs="Arial"/>
        </w:rPr>
        <w:t xml:space="preserve">giving them </w:t>
      </w:r>
      <w:r w:rsidR="009F5EA0">
        <w:rPr>
          <w:rFonts w:ascii="Arial" w:hAnsi="Arial" w:cs="Arial"/>
        </w:rPr>
        <w:t>the opportunity</w:t>
      </w:r>
      <w:r w:rsidR="00F70CB2" w:rsidRPr="00F4690C">
        <w:rPr>
          <w:rFonts w:ascii="Arial" w:hAnsi="Arial" w:cs="Arial"/>
        </w:rPr>
        <w:t xml:space="preserve"> </w:t>
      </w:r>
      <w:r w:rsidR="009F5EA0">
        <w:rPr>
          <w:rFonts w:ascii="Arial" w:hAnsi="Arial" w:cs="Arial"/>
        </w:rPr>
        <w:t>t</w:t>
      </w:r>
      <w:r w:rsidR="007A4FA0">
        <w:rPr>
          <w:rFonts w:ascii="Arial" w:hAnsi="Arial" w:cs="Arial"/>
        </w:rPr>
        <w:t>o</w:t>
      </w:r>
      <w:r w:rsidR="009F5EA0">
        <w:rPr>
          <w:rFonts w:ascii="Arial" w:hAnsi="Arial" w:cs="Arial"/>
        </w:rPr>
        <w:t xml:space="preserve"> fight for their rights</w:t>
      </w:r>
      <w:r w:rsidR="00F70CB2" w:rsidRPr="00F4690C">
        <w:rPr>
          <w:rFonts w:ascii="Arial" w:hAnsi="Arial" w:cs="Arial"/>
        </w:rPr>
        <w:t xml:space="preserve">. </w:t>
      </w:r>
    </w:p>
    <w:p w:rsidR="00301AA3" w:rsidRDefault="009F5EA0">
      <w:pPr>
        <w:spacing w:line="360" w:lineRule="auto"/>
        <w:jc w:val="both"/>
        <w:rPr>
          <w:rFonts w:ascii="Arial" w:hAnsi="Arial" w:cs="Arial"/>
        </w:rPr>
      </w:pPr>
      <w:r>
        <w:rPr>
          <w:rFonts w:ascii="Arial" w:hAnsi="Arial" w:cs="Arial"/>
        </w:rPr>
        <w:t>I</w:t>
      </w:r>
      <w:r w:rsidR="00F70CB2" w:rsidRPr="00F4690C">
        <w:rPr>
          <w:rFonts w:ascii="Arial" w:hAnsi="Arial" w:cs="Arial"/>
        </w:rPr>
        <w:t xml:space="preserve">t has to be concluded that Russia is negatively influencing the </w:t>
      </w:r>
      <w:r>
        <w:rPr>
          <w:rFonts w:ascii="Arial" w:hAnsi="Arial" w:cs="Arial"/>
        </w:rPr>
        <w:t xml:space="preserve">relationship with the </w:t>
      </w:r>
      <w:proofErr w:type="spellStart"/>
      <w:r w:rsidR="00F70CB2" w:rsidRPr="00F4690C">
        <w:rPr>
          <w:rFonts w:ascii="Arial" w:hAnsi="Arial" w:cs="Arial"/>
        </w:rPr>
        <w:t>CoE</w:t>
      </w:r>
      <w:proofErr w:type="spellEnd"/>
      <w:r w:rsidR="00F70CB2" w:rsidRPr="00F4690C">
        <w:rPr>
          <w:rFonts w:ascii="Arial" w:hAnsi="Arial" w:cs="Arial"/>
        </w:rPr>
        <w:t xml:space="preserve"> </w:t>
      </w:r>
      <w:r>
        <w:rPr>
          <w:rFonts w:ascii="Arial" w:hAnsi="Arial" w:cs="Arial"/>
        </w:rPr>
        <w:t xml:space="preserve">by the implementation of the legislation that has been described in the first chapter during the </w:t>
      </w:r>
      <w:r>
        <w:rPr>
          <w:rFonts w:ascii="Arial" w:hAnsi="Arial" w:cs="Arial"/>
        </w:rPr>
        <w:lastRenderedPageBreak/>
        <w:t xml:space="preserve">presidency ad premiership of Putin. However, the practice in Russia is the most problematic part of the relationship between the two, while this practice is declining the </w:t>
      </w:r>
      <w:r w:rsidR="00F70CB2" w:rsidRPr="00F4690C">
        <w:rPr>
          <w:rFonts w:ascii="Arial" w:hAnsi="Arial" w:cs="Arial"/>
        </w:rPr>
        <w:t xml:space="preserve">credibility and </w:t>
      </w:r>
      <w:r>
        <w:rPr>
          <w:rFonts w:ascii="Arial" w:hAnsi="Arial" w:cs="Arial"/>
        </w:rPr>
        <w:t xml:space="preserve">enforcement </w:t>
      </w:r>
      <w:r w:rsidR="00F70CB2" w:rsidRPr="00F4690C">
        <w:rPr>
          <w:rFonts w:ascii="Arial" w:hAnsi="Arial" w:cs="Arial"/>
        </w:rPr>
        <w:t>power</w:t>
      </w:r>
      <w:r>
        <w:rPr>
          <w:rFonts w:ascii="Arial" w:hAnsi="Arial" w:cs="Arial"/>
        </w:rPr>
        <w:t xml:space="preserve"> of the </w:t>
      </w:r>
      <w:proofErr w:type="spellStart"/>
      <w:r>
        <w:rPr>
          <w:rFonts w:ascii="Arial" w:hAnsi="Arial" w:cs="Arial"/>
        </w:rPr>
        <w:t>CoE</w:t>
      </w:r>
      <w:proofErr w:type="spellEnd"/>
      <w:r w:rsidR="00F70CB2" w:rsidRPr="00F4690C">
        <w:rPr>
          <w:rFonts w:ascii="Arial" w:hAnsi="Arial" w:cs="Arial"/>
        </w:rPr>
        <w:t>. Russia is a country showing that it is not ne</w:t>
      </w:r>
      <w:r>
        <w:rPr>
          <w:rFonts w:ascii="Arial" w:hAnsi="Arial" w:cs="Arial"/>
        </w:rPr>
        <w:t>cessary to comply with the ECHR</w:t>
      </w:r>
      <w:r w:rsidR="00F70CB2" w:rsidRPr="00F4690C">
        <w:rPr>
          <w:rFonts w:ascii="Arial" w:hAnsi="Arial" w:cs="Arial"/>
        </w:rPr>
        <w:t xml:space="preserve"> just as it is not necessary</w:t>
      </w:r>
      <w:r>
        <w:rPr>
          <w:rFonts w:ascii="Arial" w:hAnsi="Arial" w:cs="Arial"/>
        </w:rPr>
        <w:t xml:space="preserve"> to implement judgments of the C</w:t>
      </w:r>
      <w:r w:rsidR="00F70CB2" w:rsidRPr="00F4690C">
        <w:rPr>
          <w:rFonts w:ascii="Arial" w:hAnsi="Arial" w:cs="Arial"/>
        </w:rPr>
        <w:t xml:space="preserve">ourt </w:t>
      </w:r>
      <w:r w:rsidR="007A4FA0">
        <w:rPr>
          <w:rFonts w:ascii="Arial" w:hAnsi="Arial" w:cs="Arial"/>
        </w:rPr>
        <w:t>adequately</w:t>
      </w:r>
      <w:r w:rsidR="00F70CB2" w:rsidRPr="00F4690C">
        <w:rPr>
          <w:rFonts w:ascii="Arial" w:hAnsi="Arial" w:cs="Arial"/>
        </w:rPr>
        <w:t xml:space="preserve">. </w:t>
      </w:r>
      <w:r>
        <w:rPr>
          <w:rFonts w:ascii="Arial" w:hAnsi="Arial" w:cs="Arial"/>
        </w:rPr>
        <w:t>But,</w:t>
      </w:r>
      <w:r w:rsidR="00F70CB2" w:rsidRPr="00F4690C">
        <w:rPr>
          <w:rFonts w:ascii="Arial" w:hAnsi="Arial" w:cs="Arial"/>
        </w:rPr>
        <w:t xml:space="preserve"> the </w:t>
      </w:r>
      <w:proofErr w:type="spellStart"/>
      <w:r w:rsidR="00F70CB2" w:rsidRPr="00F4690C">
        <w:rPr>
          <w:rFonts w:ascii="Arial" w:hAnsi="Arial" w:cs="Arial"/>
        </w:rPr>
        <w:t>CoE</w:t>
      </w:r>
      <w:proofErr w:type="spellEnd"/>
      <w:r w:rsidR="00F70CB2" w:rsidRPr="00F4690C">
        <w:rPr>
          <w:rFonts w:ascii="Arial" w:hAnsi="Arial" w:cs="Arial"/>
        </w:rPr>
        <w:t xml:space="preserve"> is founded on the basis of democratic values and </w:t>
      </w:r>
      <w:r>
        <w:rPr>
          <w:rFonts w:ascii="Arial" w:hAnsi="Arial" w:cs="Arial"/>
        </w:rPr>
        <w:t>the protection of human rights. I</w:t>
      </w:r>
      <w:r w:rsidR="00F70CB2" w:rsidRPr="00F4690C">
        <w:rPr>
          <w:rFonts w:ascii="Arial" w:hAnsi="Arial" w:cs="Arial"/>
        </w:rPr>
        <w:t xml:space="preserve">t is founded </w:t>
      </w:r>
      <w:r>
        <w:rPr>
          <w:rFonts w:ascii="Arial" w:hAnsi="Arial" w:cs="Arial"/>
        </w:rPr>
        <w:t>to advocate the rights of</w:t>
      </w:r>
      <w:r w:rsidR="00F70CB2" w:rsidRPr="00F4690C">
        <w:rPr>
          <w:rFonts w:ascii="Arial" w:hAnsi="Arial" w:cs="Arial"/>
        </w:rPr>
        <w:t xml:space="preserve"> the citizens of its member states</w:t>
      </w:r>
      <w:r>
        <w:rPr>
          <w:rFonts w:ascii="Arial" w:hAnsi="Arial" w:cs="Arial"/>
        </w:rPr>
        <w:t xml:space="preserve"> and to protect those rights</w:t>
      </w:r>
      <w:r w:rsidR="00F70CB2" w:rsidRPr="00F4690C">
        <w:rPr>
          <w:rFonts w:ascii="Arial" w:hAnsi="Arial" w:cs="Arial"/>
        </w:rPr>
        <w:t xml:space="preserve">. Although mainly working with governments, the effect </w:t>
      </w:r>
      <w:r>
        <w:rPr>
          <w:rFonts w:ascii="Arial" w:hAnsi="Arial" w:cs="Arial"/>
        </w:rPr>
        <w:t>of the Russian membership is most important on the level of the citizens and the civil society</w:t>
      </w:r>
      <w:r w:rsidR="00F70CB2" w:rsidRPr="00F4690C">
        <w:rPr>
          <w:rFonts w:ascii="Arial" w:hAnsi="Arial" w:cs="Arial"/>
        </w:rPr>
        <w:t xml:space="preserve">. </w:t>
      </w:r>
      <w:r>
        <w:rPr>
          <w:rFonts w:ascii="Arial" w:hAnsi="Arial" w:cs="Arial"/>
        </w:rPr>
        <w:t>The number of Russian cases pending before domestic co</w:t>
      </w:r>
      <w:r w:rsidR="00F70CB2" w:rsidRPr="00F4690C">
        <w:rPr>
          <w:rFonts w:ascii="Arial" w:hAnsi="Arial" w:cs="Arial"/>
        </w:rPr>
        <w:t>urt</w:t>
      </w:r>
      <w:r>
        <w:rPr>
          <w:rFonts w:ascii="Arial" w:hAnsi="Arial" w:cs="Arial"/>
        </w:rPr>
        <w:t>s</w:t>
      </w:r>
      <w:r w:rsidR="00F70CB2" w:rsidRPr="00F4690C">
        <w:rPr>
          <w:rFonts w:ascii="Arial" w:hAnsi="Arial" w:cs="Arial"/>
        </w:rPr>
        <w:t xml:space="preserve"> </w:t>
      </w:r>
      <w:r>
        <w:rPr>
          <w:rFonts w:ascii="Arial" w:hAnsi="Arial" w:cs="Arial"/>
        </w:rPr>
        <w:t>without</w:t>
      </w:r>
      <w:r w:rsidR="00F70CB2" w:rsidRPr="00F4690C">
        <w:rPr>
          <w:rFonts w:ascii="Arial" w:hAnsi="Arial" w:cs="Arial"/>
        </w:rPr>
        <w:t xml:space="preserve"> find</w:t>
      </w:r>
      <w:r>
        <w:rPr>
          <w:rFonts w:ascii="Arial" w:hAnsi="Arial" w:cs="Arial"/>
        </w:rPr>
        <w:t>ing</w:t>
      </w:r>
      <w:r w:rsidR="00F70CB2" w:rsidRPr="00F4690C">
        <w:rPr>
          <w:rFonts w:ascii="Arial" w:hAnsi="Arial" w:cs="Arial"/>
        </w:rPr>
        <w:t xml:space="preserve"> justice</w:t>
      </w:r>
      <w:r>
        <w:rPr>
          <w:rFonts w:ascii="Arial" w:hAnsi="Arial" w:cs="Arial"/>
        </w:rPr>
        <w:t>,</w:t>
      </w:r>
      <w:r w:rsidR="00F70CB2" w:rsidRPr="00F4690C">
        <w:rPr>
          <w:rFonts w:ascii="Arial" w:hAnsi="Arial" w:cs="Arial"/>
        </w:rPr>
        <w:t xml:space="preserve"> </w:t>
      </w:r>
      <w:r>
        <w:rPr>
          <w:rFonts w:ascii="Arial" w:hAnsi="Arial" w:cs="Arial"/>
        </w:rPr>
        <w:t>show the importance of</w:t>
      </w:r>
      <w:r w:rsidR="00F70CB2" w:rsidRPr="00F4690C">
        <w:rPr>
          <w:rFonts w:ascii="Arial" w:hAnsi="Arial" w:cs="Arial"/>
        </w:rPr>
        <w:t xml:space="preserve"> the membership </w:t>
      </w:r>
      <w:r>
        <w:rPr>
          <w:rFonts w:ascii="Arial" w:hAnsi="Arial" w:cs="Arial"/>
        </w:rPr>
        <w:t xml:space="preserve">of Russia to the </w:t>
      </w:r>
      <w:proofErr w:type="spellStart"/>
      <w:r>
        <w:rPr>
          <w:rFonts w:ascii="Arial" w:hAnsi="Arial" w:cs="Arial"/>
        </w:rPr>
        <w:t>CoE</w:t>
      </w:r>
      <w:proofErr w:type="spellEnd"/>
      <w:r>
        <w:rPr>
          <w:rFonts w:ascii="Arial" w:hAnsi="Arial" w:cs="Arial"/>
        </w:rPr>
        <w:t>.</w:t>
      </w:r>
    </w:p>
    <w:p w:rsidR="009F5EA0" w:rsidRDefault="009F5EA0">
      <w:pPr>
        <w:spacing w:line="360" w:lineRule="auto"/>
        <w:jc w:val="both"/>
        <w:rPr>
          <w:rFonts w:ascii="Arial" w:hAnsi="Arial" w:cs="Arial"/>
        </w:rPr>
      </w:pPr>
    </w:p>
    <w:p w:rsidR="009F5EA0" w:rsidRDefault="009F5EA0">
      <w:pPr>
        <w:spacing w:line="360" w:lineRule="auto"/>
        <w:jc w:val="both"/>
        <w:rPr>
          <w:rFonts w:ascii="Arial" w:hAnsi="Arial" w:cs="Arial"/>
        </w:rPr>
      </w:pPr>
    </w:p>
    <w:p w:rsidR="009F5EA0" w:rsidRDefault="009F5EA0">
      <w:pPr>
        <w:spacing w:line="360" w:lineRule="auto"/>
        <w:jc w:val="both"/>
        <w:rPr>
          <w:lang w:val="en-US"/>
        </w:rPr>
      </w:pPr>
    </w:p>
    <w:p w:rsidR="00E4557B" w:rsidRDefault="00E4557B">
      <w:pPr>
        <w:spacing w:line="360" w:lineRule="auto"/>
        <w:jc w:val="both"/>
        <w:rPr>
          <w:lang w:val="en-US"/>
        </w:rPr>
      </w:pPr>
    </w:p>
    <w:p w:rsidR="00E4557B" w:rsidRDefault="00E4557B">
      <w:pPr>
        <w:spacing w:line="360" w:lineRule="auto"/>
        <w:jc w:val="both"/>
        <w:rPr>
          <w:lang w:val="en-US"/>
        </w:rPr>
      </w:pPr>
    </w:p>
    <w:p w:rsidR="00E4557B" w:rsidRDefault="00E4557B">
      <w:pPr>
        <w:spacing w:line="360" w:lineRule="auto"/>
        <w:jc w:val="both"/>
        <w:rPr>
          <w:lang w:val="en-US"/>
        </w:rPr>
      </w:pPr>
    </w:p>
    <w:p w:rsidR="00E4557B" w:rsidRDefault="00E4557B">
      <w:pPr>
        <w:spacing w:line="360" w:lineRule="auto"/>
        <w:jc w:val="both"/>
        <w:rPr>
          <w:lang w:val="en-US"/>
        </w:rPr>
      </w:pPr>
    </w:p>
    <w:p w:rsidR="009F72AF" w:rsidRDefault="009F72AF">
      <w:pPr>
        <w:spacing w:line="360" w:lineRule="auto"/>
        <w:jc w:val="both"/>
        <w:rPr>
          <w:lang w:val="en-US"/>
        </w:rPr>
      </w:pPr>
    </w:p>
    <w:p w:rsidR="009F72AF" w:rsidRDefault="009F72AF">
      <w:pPr>
        <w:spacing w:line="360" w:lineRule="auto"/>
        <w:jc w:val="both"/>
        <w:rPr>
          <w:lang w:val="en-US"/>
        </w:rPr>
      </w:pPr>
    </w:p>
    <w:p w:rsidR="009F72AF" w:rsidRDefault="009F72AF">
      <w:pPr>
        <w:spacing w:line="360" w:lineRule="auto"/>
        <w:jc w:val="both"/>
        <w:rPr>
          <w:lang w:val="en-US"/>
        </w:rPr>
      </w:pPr>
    </w:p>
    <w:p w:rsidR="009F72AF" w:rsidRDefault="009F72AF">
      <w:pPr>
        <w:spacing w:line="360" w:lineRule="auto"/>
        <w:jc w:val="both"/>
        <w:rPr>
          <w:lang w:val="en-US"/>
        </w:rPr>
      </w:pPr>
    </w:p>
    <w:p w:rsidR="00E4557B" w:rsidRDefault="00E4557B">
      <w:pPr>
        <w:spacing w:line="360" w:lineRule="auto"/>
        <w:jc w:val="both"/>
        <w:rPr>
          <w:lang w:val="en-US"/>
        </w:rPr>
      </w:pPr>
    </w:p>
    <w:p w:rsidR="00E4557B" w:rsidRDefault="00E4557B">
      <w:pPr>
        <w:spacing w:line="360" w:lineRule="auto"/>
        <w:jc w:val="both"/>
        <w:rPr>
          <w:lang w:val="en-US"/>
        </w:rPr>
      </w:pPr>
    </w:p>
    <w:p w:rsidR="00E4557B" w:rsidRDefault="00E4557B">
      <w:pPr>
        <w:spacing w:line="360" w:lineRule="auto"/>
        <w:jc w:val="both"/>
        <w:rPr>
          <w:lang w:val="en-US"/>
        </w:rPr>
      </w:pPr>
    </w:p>
    <w:p w:rsidR="00E4557B" w:rsidRPr="009F5EA0" w:rsidRDefault="00E4557B">
      <w:pPr>
        <w:spacing w:line="360" w:lineRule="auto"/>
        <w:jc w:val="both"/>
        <w:rPr>
          <w:rFonts w:ascii="Arial" w:hAnsi="Arial" w:cs="Arial"/>
          <w:lang w:val="en-US"/>
        </w:rPr>
      </w:pPr>
    </w:p>
    <w:bookmarkStart w:id="31" w:name="_Toc368306997" w:displacedByCustomXml="next"/>
    <w:sdt>
      <w:sdtPr>
        <w:rPr>
          <w:rFonts w:ascii="Arial" w:eastAsiaTheme="minorHAnsi" w:hAnsi="Arial" w:cs="Arial"/>
          <w:b w:val="0"/>
          <w:bCs w:val="0"/>
          <w:color w:val="auto"/>
          <w:sz w:val="40"/>
          <w:szCs w:val="40"/>
        </w:rPr>
        <w:id w:val="1427315421"/>
        <w:docPartObj>
          <w:docPartGallery w:val="Bibliographies"/>
          <w:docPartUnique/>
        </w:docPartObj>
      </w:sdtPr>
      <w:sdtEndPr>
        <w:rPr>
          <w:sz w:val="22"/>
          <w:szCs w:val="22"/>
        </w:rPr>
      </w:sdtEndPr>
      <w:sdtContent>
        <w:p w:rsidR="00814646" w:rsidRPr="00F4690C" w:rsidRDefault="00814646">
          <w:pPr>
            <w:pStyle w:val="Heading1"/>
            <w:rPr>
              <w:rFonts w:ascii="Arial" w:hAnsi="Arial" w:cs="Arial"/>
              <w:sz w:val="40"/>
              <w:szCs w:val="40"/>
            </w:rPr>
          </w:pPr>
          <w:r w:rsidRPr="00F4690C">
            <w:rPr>
              <w:rFonts w:ascii="Arial" w:hAnsi="Arial" w:cs="Arial"/>
              <w:sz w:val="40"/>
              <w:szCs w:val="40"/>
            </w:rPr>
            <w:t>Reference</w:t>
          </w:r>
          <w:r w:rsidR="00301B07">
            <w:rPr>
              <w:rFonts w:ascii="Arial" w:hAnsi="Arial" w:cs="Arial"/>
              <w:sz w:val="40"/>
              <w:szCs w:val="40"/>
            </w:rPr>
            <w:t>s</w:t>
          </w:r>
          <w:bookmarkEnd w:id="31"/>
        </w:p>
        <w:p w:rsidR="009F72AF" w:rsidRDefault="00814646" w:rsidP="009F72AF">
          <w:pPr>
            <w:pStyle w:val="Bibliography"/>
            <w:ind w:left="720" w:hanging="720"/>
            <w:rPr>
              <w:noProof/>
            </w:rPr>
          </w:pPr>
          <w:r w:rsidRPr="00F4690C">
            <w:rPr>
              <w:rFonts w:ascii="Arial" w:hAnsi="Arial" w:cs="Arial"/>
            </w:rPr>
            <w:fldChar w:fldCharType="begin"/>
          </w:r>
          <w:r w:rsidRPr="00F4690C">
            <w:rPr>
              <w:rFonts w:ascii="Arial" w:hAnsi="Arial" w:cs="Arial"/>
            </w:rPr>
            <w:instrText xml:space="preserve"> BIBLIOGRAPHY </w:instrText>
          </w:r>
          <w:r w:rsidRPr="00F4690C">
            <w:rPr>
              <w:rFonts w:ascii="Arial" w:hAnsi="Arial" w:cs="Arial"/>
            </w:rPr>
            <w:fldChar w:fldCharType="separate"/>
          </w:r>
        </w:p>
        <w:p w:rsidR="009F72AF" w:rsidRDefault="009F72AF" w:rsidP="009F72AF">
          <w:pPr>
            <w:pStyle w:val="Bibliography"/>
            <w:ind w:left="720" w:hanging="720"/>
            <w:rPr>
              <w:noProof/>
            </w:rPr>
          </w:pPr>
          <w:r>
            <w:rPr>
              <w:noProof/>
            </w:rPr>
            <w:t xml:space="preserve">A.Zagdansky (Director). (2007). </w:t>
          </w:r>
          <w:r>
            <w:rPr>
              <w:i/>
              <w:iCs/>
              <w:noProof/>
            </w:rPr>
            <w:t>Orange Winter (Pomerantzeva Zima)</w:t>
          </w:r>
          <w:r>
            <w:rPr>
              <w:noProof/>
            </w:rPr>
            <w:t xml:space="preserve"> [Motion Picture].</w:t>
          </w:r>
        </w:p>
        <w:p w:rsidR="009F72AF" w:rsidRDefault="009F72AF" w:rsidP="009F72AF">
          <w:pPr>
            <w:pStyle w:val="Bibliography"/>
            <w:ind w:left="720" w:hanging="720"/>
            <w:rPr>
              <w:noProof/>
            </w:rPr>
          </w:pPr>
          <w:r>
            <w:rPr>
              <w:noProof/>
            </w:rPr>
            <w:t xml:space="preserve">Amnesty International. (2011). </w:t>
          </w:r>
          <w:r>
            <w:rPr>
              <w:i/>
              <w:iCs/>
              <w:noProof/>
            </w:rPr>
            <w:t>Annual report 2011.</w:t>
          </w:r>
          <w:r>
            <w:rPr>
              <w:noProof/>
            </w:rPr>
            <w:t xml:space="preserve"> Retrieved September 1, 2013, from www.amnesty.org: http://www.amnesty.org/en/annual-report/2011/introduction</w:t>
          </w:r>
        </w:p>
        <w:p w:rsidR="009F72AF" w:rsidRDefault="009F72AF" w:rsidP="009F72AF">
          <w:pPr>
            <w:pStyle w:val="Bibliography"/>
            <w:ind w:left="720" w:hanging="720"/>
            <w:rPr>
              <w:noProof/>
            </w:rPr>
          </w:pPr>
          <w:r>
            <w:rPr>
              <w:noProof/>
            </w:rPr>
            <w:t xml:space="preserve">Amnesty International. (2012). </w:t>
          </w:r>
          <w:r>
            <w:rPr>
              <w:i/>
              <w:iCs/>
              <w:noProof/>
            </w:rPr>
            <w:t>Annual Report 2012.</w:t>
          </w:r>
          <w:r>
            <w:rPr>
              <w:noProof/>
            </w:rPr>
            <w:t xml:space="preserve"> Retrieved September 1, 2013, from www.amnesty.org: http://www.amnesty.org/en/region/russia/report-2012</w:t>
          </w:r>
        </w:p>
        <w:p w:rsidR="009F72AF" w:rsidRDefault="009F72AF" w:rsidP="009F72AF">
          <w:pPr>
            <w:pStyle w:val="Bibliography"/>
            <w:ind w:left="720" w:hanging="720"/>
            <w:rPr>
              <w:noProof/>
            </w:rPr>
          </w:pPr>
          <w:r>
            <w:rPr>
              <w:noProof/>
            </w:rPr>
            <w:t xml:space="preserve">Amnesty International. (2012, December 20). </w:t>
          </w:r>
          <w:r>
            <w:rPr>
              <w:i/>
              <w:iCs/>
              <w:noProof/>
            </w:rPr>
            <w:t>Dima Yakovlev' Bill in no one’s best interests.</w:t>
          </w:r>
          <w:r>
            <w:rPr>
              <w:noProof/>
            </w:rPr>
            <w:t xml:space="preserve"> Retrieved January 10, 2013, from www.amnesty.org: http://www.amnesty.org/en/for-media/press-releases/dima-yakovlev-bill-no-one-s-best-interests-2012-12-20</w:t>
          </w:r>
        </w:p>
        <w:p w:rsidR="009F72AF" w:rsidRDefault="009F72AF" w:rsidP="009F72AF">
          <w:pPr>
            <w:pStyle w:val="Bibliography"/>
            <w:ind w:left="720" w:hanging="720"/>
            <w:rPr>
              <w:noProof/>
            </w:rPr>
          </w:pPr>
          <w:r>
            <w:rPr>
              <w:noProof/>
            </w:rPr>
            <w:t xml:space="preserve">Baker, P. (2004, September 14). Putin Moves to Centralize Authority. </w:t>
          </w:r>
          <w:r>
            <w:rPr>
              <w:i/>
              <w:iCs/>
              <w:noProof/>
            </w:rPr>
            <w:t>The Washington Post</w:t>
          </w:r>
          <w:r>
            <w:rPr>
              <w:noProof/>
            </w:rPr>
            <w:t>, p. A01.</w:t>
          </w:r>
        </w:p>
        <w:p w:rsidR="009F72AF" w:rsidRDefault="009F72AF" w:rsidP="009F72AF">
          <w:pPr>
            <w:pStyle w:val="Bibliography"/>
            <w:ind w:left="720" w:hanging="720"/>
            <w:rPr>
              <w:noProof/>
            </w:rPr>
          </w:pPr>
          <w:r>
            <w:rPr>
              <w:noProof/>
            </w:rPr>
            <w:t xml:space="preserve">BBC. (2006, July 10). </w:t>
          </w:r>
          <w:r>
            <w:rPr>
              <w:i/>
              <w:iCs/>
              <w:noProof/>
            </w:rPr>
            <w:t>Q&amp;A: The Chechen conflict.</w:t>
          </w:r>
          <w:r>
            <w:rPr>
              <w:noProof/>
            </w:rPr>
            <w:t xml:space="preserve"> Retrieved September 1, 2013, from www.news.bbc.co.uk: http://news.bbc.co.uk/2/hi/europe/3293441.stm</w:t>
          </w:r>
        </w:p>
        <w:p w:rsidR="009F72AF" w:rsidRDefault="009F72AF" w:rsidP="009F72AF">
          <w:pPr>
            <w:pStyle w:val="Bibliography"/>
            <w:ind w:left="720" w:hanging="720"/>
            <w:rPr>
              <w:noProof/>
            </w:rPr>
          </w:pPr>
          <w:r>
            <w:rPr>
              <w:noProof/>
            </w:rPr>
            <w:t xml:space="preserve">BBC. (2012, February 1). 'Capitalist' labour laws come to Russia. </w:t>
          </w:r>
          <w:r>
            <w:rPr>
              <w:i/>
              <w:iCs/>
              <w:noProof/>
            </w:rPr>
            <w:t>BBC</w:t>
          </w:r>
          <w:r>
            <w:rPr>
              <w:noProof/>
            </w:rPr>
            <w:t>.</w:t>
          </w:r>
        </w:p>
        <w:p w:rsidR="009F72AF" w:rsidRDefault="009F72AF" w:rsidP="009F72AF">
          <w:pPr>
            <w:pStyle w:val="Bibliography"/>
            <w:ind w:left="720" w:hanging="720"/>
            <w:rPr>
              <w:noProof/>
            </w:rPr>
          </w:pPr>
          <w:r>
            <w:rPr>
              <w:noProof/>
            </w:rPr>
            <w:t xml:space="preserve">BBC. (2012, November 1). </w:t>
          </w:r>
          <w:r>
            <w:rPr>
              <w:i/>
              <w:iCs/>
              <w:noProof/>
            </w:rPr>
            <w:t>Russia internet blacklist law takes effect.</w:t>
          </w:r>
          <w:r>
            <w:rPr>
              <w:noProof/>
            </w:rPr>
            <w:t xml:space="preserve"> Retrieved March 4, 2013, from www.bbc.co.uk: http://www.bbc.co.uk/news/technology-20096274</w:t>
          </w:r>
        </w:p>
        <w:p w:rsidR="009F72AF" w:rsidRDefault="009F72AF" w:rsidP="009F72AF">
          <w:pPr>
            <w:pStyle w:val="Bibliography"/>
            <w:ind w:left="720" w:hanging="720"/>
            <w:rPr>
              <w:noProof/>
            </w:rPr>
          </w:pPr>
          <w:r>
            <w:rPr>
              <w:noProof/>
            </w:rPr>
            <w:t xml:space="preserve">Bigg, C. (2013, March 12). </w:t>
          </w:r>
          <w:r>
            <w:rPr>
              <w:i/>
              <w:iCs/>
              <w:noProof/>
            </w:rPr>
            <w:t>Drop in European Court cases from Russia sparks claim of foul play.</w:t>
          </w:r>
          <w:r>
            <w:rPr>
              <w:noProof/>
            </w:rPr>
            <w:t xml:space="preserve"> Retrieved August 29, 2013, from www.rferl.org: http://www.rferl.org/content/russia-european-court-cases/24926329.html</w:t>
          </w:r>
        </w:p>
        <w:p w:rsidR="009F72AF" w:rsidRDefault="009F72AF" w:rsidP="009F72AF">
          <w:pPr>
            <w:pStyle w:val="Bibliography"/>
            <w:ind w:left="720" w:hanging="720"/>
            <w:rPr>
              <w:noProof/>
            </w:rPr>
          </w:pPr>
          <w:r>
            <w:rPr>
              <w:noProof/>
            </w:rPr>
            <w:t xml:space="preserve">Bogatova, M. (2012, December 19). </w:t>
          </w:r>
          <w:r>
            <w:rPr>
              <w:i/>
              <w:iCs/>
              <w:noProof/>
            </w:rPr>
            <w:t>State Duma to consider Dima Yakovlev bill.</w:t>
          </w:r>
          <w:r>
            <w:rPr>
              <w:noProof/>
            </w:rPr>
            <w:t xml:space="preserve"> Retrieved January 10, 2013, from www.ruvr.ru: http://english.ruvr.ru/2012_12_19/State-Duma-to-consider-Dima-Yakovlev-bill/</w:t>
          </w:r>
        </w:p>
        <w:p w:rsidR="009F72AF" w:rsidRDefault="009F72AF" w:rsidP="009F72AF">
          <w:pPr>
            <w:pStyle w:val="Bibliography"/>
            <w:ind w:left="720" w:hanging="720"/>
            <w:rPr>
              <w:noProof/>
            </w:rPr>
          </w:pPr>
          <w:r>
            <w:rPr>
              <w:noProof/>
            </w:rPr>
            <w:t xml:space="preserve">Bowring, B. (2007, February). </w:t>
          </w:r>
          <w:r>
            <w:rPr>
              <w:i/>
              <w:iCs/>
              <w:noProof/>
            </w:rPr>
            <w:t>Russia's relations with the Council of Europe under increasing strain.</w:t>
          </w:r>
          <w:r>
            <w:rPr>
              <w:noProof/>
            </w:rPr>
            <w:t xml:space="preserve"> Retrieved September 1, 2013, from www.old.khodorkovsky.info: http://old.khodorkovsky.info/docs/134870__15_Feb_Bowring_article_EU-RC.pdf</w:t>
          </w:r>
        </w:p>
        <w:p w:rsidR="009F72AF" w:rsidRDefault="009F72AF" w:rsidP="009F72AF">
          <w:pPr>
            <w:pStyle w:val="Bibliography"/>
            <w:ind w:left="720" w:hanging="720"/>
            <w:rPr>
              <w:noProof/>
            </w:rPr>
          </w:pPr>
          <w:r>
            <w:rPr>
              <w:noProof/>
            </w:rPr>
            <w:t xml:space="preserve">Bowring, B. (2009). Russia and human rights: Incompatible opposites. </w:t>
          </w:r>
          <w:r>
            <w:rPr>
              <w:i/>
              <w:iCs/>
              <w:noProof/>
            </w:rPr>
            <w:t>Göttingen Journal of International Law 1</w:t>
          </w:r>
          <w:r>
            <w:rPr>
              <w:noProof/>
            </w:rPr>
            <w:t>, 257-278.</w:t>
          </w:r>
        </w:p>
        <w:p w:rsidR="009F72AF" w:rsidRDefault="009F72AF" w:rsidP="009F72AF">
          <w:pPr>
            <w:pStyle w:val="Bibliography"/>
            <w:ind w:left="720" w:hanging="720"/>
            <w:rPr>
              <w:noProof/>
            </w:rPr>
          </w:pPr>
          <w:r>
            <w:rPr>
              <w:noProof/>
            </w:rPr>
            <w:t xml:space="preserve">Bowring, B. (2010). The Russian Federation, Protocol no. 14 (and 14bis), and the battle for the soul of the ECHR. </w:t>
          </w:r>
          <w:r>
            <w:rPr>
              <w:i/>
              <w:iCs/>
              <w:noProof/>
            </w:rPr>
            <w:t>Göttingen Journal of International Law 2</w:t>
          </w:r>
          <w:r>
            <w:rPr>
              <w:noProof/>
            </w:rPr>
            <w:t>, 589-617.</w:t>
          </w:r>
        </w:p>
        <w:p w:rsidR="009F72AF" w:rsidRDefault="009F72AF" w:rsidP="009F72AF">
          <w:pPr>
            <w:pStyle w:val="Bibliography"/>
            <w:ind w:left="720" w:hanging="720"/>
            <w:rPr>
              <w:noProof/>
            </w:rPr>
          </w:pPr>
          <w:r>
            <w:rPr>
              <w:noProof/>
            </w:rPr>
            <w:t xml:space="preserve">Bridge, R. (2010, February 27). </w:t>
          </w:r>
          <w:r>
            <w:rPr>
              <w:i/>
              <w:iCs/>
              <w:noProof/>
            </w:rPr>
            <w:t>Russia ratifies Protocol 14 on human rights court reform.</w:t>
          </w:r>
          <w:r>
            <w:rPr>
              <w:noProof/>
            </w:rPr>
            <w:t xml:space="preserve"> Retrieved September 1, 2013, from www.rt.com: http://rt.com/politics/russia-ratifies-protocol-14/</w:t>
          </w:r>
        </w:p>
        <w:p w:rsidR="009F72AF" w:rsidRDefault="009F72AF" w:rsidP="009F72AF">
          <w:pPr>
            <w:pStyle w:val="Bibliography"/>
            <w:ind w:left="720" w:hanging="720"/>
            <w:rPr>
              <w:noProof/>
            </w:rPr>
          </w:pPr>
          <w:r>
            <w:rPr>
              <w:noProof/>
            </w:rPr>
            <w:t xml:space="preserve">Buyse, A. (2013, February 8). </w:t>
          </w:r>
          <w:r>
            <w:rPr>
              <w:i/>
              <w:iCs/>
              <w:noProof/>
            </w:rPr>
            <w:t>Two high profile Russian cases coming to Strasbourg.</w:t>
          </w:r>
          <w:r>
            <w:rPr>
              <w:noProof/>
            </w:rPr>
            <w:t xml:space="preserve"> Retrieved August 29, 2013, from www.echrblog.blogspot.nl: http://echrblog.blogspot.nl/2013/02/two-high-profile-russian-cases-coming.html</w:t>
          </w:r>
        </w:p>
        <w:p w:rsidR="009F72AF" w:rsidRDefault="009F72AF" w:rsidP="009F72AF">
          <w:pPr>
            <w:pStyle w:val="Bibliography"/>
            <w:ind w:left="720" w:hanging="720"/>
            <w:rPr>
              <w:noProof/>
            </w:rPr>
          </w:pPr>
          <w:r>
            <w:rPr>
              <w:noProof/>
            </w:rPr>
            <w:lastRenderedPageBreak/>
            <w:t xml:space="preserve">Carré, J. (Director). (2007). </w:t>
          </w:r>
          <w:r>
            <w:rPr>
              <w:i/>
              <w:iCs/>
              <w:noProof/>
            </w:rPr>
            <w:t>The Putin System</w:t>
          </w:r>
          <w:r>
            <w:rPr>
              <w:noProof/>
            </w:rPr>
            <w:t xml:space="preserve"> [Motion Picture].</w:t>
          </w:r>
        </w:p>
        <w:p w:rsidR="009F72AF" w:rsidRDefault="009F72AF" w:rsidP="009F72AF">
          <w:pPr>
            <w:pStyle w:val="Bibliography"/>
            <w:ind w:left="720" w:hanging="720"/>
            <w:rPr>
              <w:noProof/>
              <w:lang w:val="en-US"/>
            </w:rPr>
          </w:pPr>
          <w:r>
            <w:rPr>
              <w:noProof/>
              <w:lang w:val="en-US"/>
            </w:rPr>
            <w:t>CASE OF BURDOV v. RUSSIA, 59498/00 (European Court of Human Rights May 7, 2002).</w:t>
          </w:r>
        </w:p>
        <w:p w:rsidR="009F72AF" w:rsidRDefault="009F72AF" w:rsidP="009F72AF">
          <w:pPr>
            <w:pStyle w:val="Bibliography"/>
            <w:ind w:left="720" w:hanging="720"/>
            <w:rPr>
              <w:noProof/>
            </w:rPr>
          </w:pPr>
          <w:r>
            <w:rPr>
              <w:noProof/>
            </w:rPr>
            <w:t>CASE OF KALASHNIKOV v. RUSSIA, 47095/99 (European Court for Human Rights July 15, 2002).</w:t>
          </w:r>
        </w:p>
        <w:p w:rsidR="009F72AF" w:rsidRDefault="009F72AF" w:rsidP="009F72AF">
          <w:pPr>
            <w:pStyle w:val="Bibliography"/>
            <w:ind w:left="720" w:hanging="720"/>
            <w:rPr>
              <w:noProof/>
            </w:rPr>
          </w:pPr>
          <w:r>
            <w:rPr>
              <w:noProof/>
            </w:rPr>
            <w:t>CASE OF BAZORKINA v. RUSSIA, 69481/01 (European Court of Human Rights July 27, 2006).</w:t>
          </w:r>
        </w:p>
        <w:p w:rsidR="009F72AF" w:rsidRDefault="009F72AF" w:rsidP="009F72AF">
          <w:pPr>
            <w:pStyle w:val="Bibliography"/>
            <w:ind w:left="720" w:hanging="720"/>
            <w:rPr>
              <w:noProof/>
              <w:lang w:val="en-US"/>
            </w:rPr>
          </w:pPr>
          <w:r>
            <w:rPr>
              <w:noProof/>
              <w:lang w:val="en-US"/>
            </w:rPr>
            <w:t>CASE OF IMAKAYEVA v. RUSSIA, 7615/02 (European Court of Human Rights November 6, 2006).</w:t>
          </w:r>
        </w:p>
        <w:p w:rsidR="009F72AF" w:rsidRDefault="009F72AF" w:rsidP="009F72AF">
          <w:pPr>
            <w:pStyle w:val="Bibliography"/>
            <w:ind w:left="720" w:hanging="720"/>
            <w:rPr>
              <w:noProof/>
              <w:lang w:val="en-US"/>
            </w:rPr>
          </w:pPr>
          <w:r>
            <w:rPr>
              <w:noProof/>
              <w:lang w:val="en-US"/>
            </w:rPr>
            <w:t>CASE OF LULUYEV AND OTHERS v. RUSSIA, 69480/01 (European Court of Human Rights November 9, 2006).</w:t>
          </w:r>
        </w:p>
        <w:p w:rsidR="009F72AF" w:rsidRDefault="009F72AF" w:rsidP="009F72AF">
          <w:pPr>
            <w:pStyle w:val="Bibliography"/>
            <w:ind w:left="720" w:hanging="720"/>
            <w:rPr>
              <w:noProof/>
            </w:rPr>
          </w:pPr>
          <w:r>
            <w:rPr>
              <w:noProof/>
            </w:rPr>
            <w:t>CASE OF ALEKSANYAN v. RUSSIA, 46468/06 (European Court for Human Rights December 22, 2008).</w:t>
          </w:r>
        </w:p>
        <w:p w:rsidR="009F72AF" w:rsidRDefault="009F72AF" w:rsidP="009F72AF">
          <w:pPr>
            <w:pStyle w:val="Bibliography"/>
            <w:ind w:left="720" w:hanging="720"/>
            <w:rPr>
              <w:noProof/>
            </w:rPr>
          </w:pPr>
          <w:r>
            <w:rPr>
              <w:noProof/>
            </w:rPr>
            <w:t>CASE OF CHEMBER v. RUSSIA, 7188/03 (European Court for Human Rights July 3, 2008).</w:t>
          </w:r>
        </w:p>
        <w:p w:rsidR="009F72AF" w:rsidRDefault="009F72AF" w:rsidP="009F72AF">
          <w:pPr>
            <w:pStyle w:val="Bibliography"/>
            <w:ind w:left="720" w:hanging="720"/>
            <w:rPr>
              <w:noProof/>
            </w:rPr>
          </w:pPr>
          <w:r>
            <w:rPr>
              <w:noProof/>
            </w:rPr>
            <w:t>CASE OF DEDOVSKIY AND OTHERS v. RUSSIA, 7178/03 (European Court for Human Rights May 15, 2008).</w:t>
          </w:r>
        </w:p>
        <w:p w:rsidR="009F72AF" w:rsidRDefault="009F72AF" w:rsidP="009F72AF">
          <w:pPr>
            <w:pStyle w:val="Bibliography"/>
            <w:ind w:left="720" w:hanging="720"/>
            <w:rPr>
              <w:noProof/>
            </w:rPr>
          </w:pPr>
          <w:r>
            <w:rPr>
              <w:noProof/>
            </w:rPr>
            <w:t>CASE OF BURDOV v. RUSSIA (No. 2), 33509/04 (European Court for Human Rights January 15, 2009).</w:t>
          </w:r>
        </w:p>
        <w:p w:rsidR="009F72AF" w:rsidRDefault="009F72AF" w:rsidP="009F72AF">
          <w:pPr>
            <w:pStyle w:val="Bibliography"/>
            <w:ind w:left="720" w:hanging="720"/>
            <w:rPr>
              <w:noProof/>
            </w:rPr>
          </w:pPr>
          <w:r>
            <w:rPr>
              <w:noProof/>
            </w:rPr>
            <w:t>Georgia v. Russia (I), 13255/07 (European Court of Human Rights June 30, 2009).</w:t>
          </w:r>
        </w:p>
        <w:p w:rsidR="009F72AF" w:rsidRDefault="009F72AF" w:rsidP="009F72AF">
          <w:pPr>
            <w:pStyle w:val="Bibliography"/>
            <w:ind w:left="720" w:hanging="720"/>
            <w:rPr>
              <w:noProof/>
            </w:rPr>
          </w:pPr>
          <w:r>
            <w:rPr>
              <w:noProof/>
            </w:rPr>
            <w:t>CASE OF IVANŢOC AND OTHERS v. MOLDOVA AND RUSSIA, 23687/05 (European Court for Human Rights November 15, 2011).</w:t>
          </w:r>
        </w:p>
        <w:p w:rsidR="009F72AF" w:rsidRDefault="009F72AF" w:rsidP="009F72AF">
          <w:pPr>
            <w:pStyle w:val="Bibliography"/>
            <w:ind w:left="720" w:hanging="720"/>
            <w:rPr>
              <w:noProof/>
            </w:rPr>
          </w:pPr>
          <w:r>
            <w:rPr>
              <w:noProof/>
            </w:rPr>
            <w:t>CASE OF KHODORKOVSKIY v. RUSSIA, 5829/04 (European Court for Human Rights May 31, 2011).</w:t>
          </w:r>
        </w:p>
        <w:p w:rsidR="009F72AF" w:rsidRDefault="009F72AF" w:rsidP="009F72AF">
          <w:pPr>
            <w:pStyle w:val="Bibliography"/>
            <w:ind w:left="720" w:hanging="720"/>
            <w:rPr>
              <w:noProof/>
            </w:rPr>
          </w:pPr>
          <w:r>
            <w:rPr>
              <w:noProof/>
            </w:rPr>
            <w:t>CASE OF OAO NEFTYANAYA KOMPANIYA YUKOS v. RUSSIA, 14902/04 (European Court of Human Rights September 20, 2011).</w:t>
          </w:r>
        </w:p>
        <w:p w:rsidR="009F72AF" w:rsidRDefault="009F72AF" w:rsidP="009F72AF">
          <w:pPr>
            <w:pStyle w:val="Bibliography"/>
            <w:ind w:left="720" w:hanging="720"/>
            <w:rPr>
              <w:noProof/>
            </w:rPr>
          </w:pPr>
          <w:r>
            <w:rPr>
              <w:noProof/>
            </w:rPr>
            <w:t>CASE OF PREMININY v. RUSSIA, 44973/04 (European Court for Human Rights February 10, 2011).</w:t>
          </w:r>
        </w:p>
        <w:p w:rsidR="009F72AF" w:rsidRDefault="009F72AF" w:rsidP="009F72AF">
          <w:pPr>
            <w:pStyle w:val="Bibliography"/>
            <w:ind w:left="720" w:hanging="720"/>
            <w:rPr>
              <w:noProof/>
            </w:rPr>
          </w:pPr>
          <w:r>
            <w:rPr>
              <w:noProof/>
            </w:rPr>
            <w:t>Georgia v. Russia (II), 38263/08 (European Court of Human Rights December 13, 2011).</w:t>
          </w:r>
        </w:p>
        <w:p w:rsidR="009F72AF" w:rsidRDefault="009F72AF" w:rsidP="009F72AF">
          <w:pPr>
            <w:pStyle w:val="Bibliography"/>
            <w:ind w:left="720" w:hanging="720"/>
            <w:rPr>
              <w:noProof/>
            </w:rPr>
          </w:pPr>
          <w:r>
            <w:rPr>
              <w:noProof/>
            </w:rPr>
            <w:t>CASE OF ASLAKHANOVA AND OTHERS v. RUSSIA, 2944/06 and 8300/07, 50184/07, 332/08, 42509/10 (European Court of Human Rights December 18, 2012).</w:t>
          </w:r>
        </w:p>
        <w:p w:rsidR="009F72AF" w:rsidRDefault="009F72AF" w:rsidP="009F72AF">
          <w:pPr>
            <w:pStyle w:val="Bibliography"/>
            <w:ind w:left="720" w:hanging="720"/>
            <w:rPr>
              <w:noProof/>
            </w:rPr>
          </w:pPr>
          <w:r>
            <w:rPr>
              <w:noProof/>
            </w:rPr>
            <w:t>CASE OF IDALOV v. RUSSIA, 5826/03 (European Court for Human Rights May 22, 2012).</w:t>
          </w:r>
        </w:p>
        <w:p w:rsidR="009F72AF" w:rsidRDefault="009F72AF" w:rsidP="009F72AF">
          <w:pPr>
            <w:pStyle w:val="Bibliography"/>
            <w:ind w:left="720" w:hanging="720"/>
            <w:rPr>
              <w:noProof/>
            </w:rPr>
          </w:pPr>
          <w:r>
            <w:rPr>
              <w:noProof/>
            </w:rPr>
            <w:t xml:space="preserve">Civil Georgia. (2011, September 22). </w:t>
          </w:r>
          <w:r>
            <w:rPr>
              <w:i/>
              <w:iCs/>
              <w:noProof/>
            </w:rPr>
            <w:t>August war-related Georgia v. Russia case heard at ECHR.</w:t>
          </w:r>
          <w:r>
            <w:rPr>
              <w:noProof/>
            </w:rPr>
            <w:t xml:space="preserve"> Retrieved August 29, 2013, from www.civil.ge: http://www.civil.ge/eng/article.php?id=23954</w:t>
          </w:r>
        </w:p>
        <w:p w:rsidR="009F72AF" w:rsidRDefault="009F72AF" w:rsidP="009F72AF">
          <w:pPr>
            <w:pStyle w:val="Bibliography"/>
            <w:ind w:left="720" w:hanging="720"/>
            <w:rPr>
              <w:noProof/>
            </w:rPr>
          </w:pPr>
          <w:r>
            <w:rPr>
              <w:noProof/>
            </w:rPr>
            <w:t xml:space="preserve">Committee of Ministers. (2013). </w:t>
          </w:r>
          <w:r>
            <w:rPr>
              <w:i/>
              <w:iCs/>
              <w:noProof/>
            </w:rPr>
            <w:t>Supervision of the execution of judgments and decisions.</w:t>
          </w:r>
          <w:r>
            <w:rPr>
              <w:noProof/>
            </w:rPr>
            <w:t xml:space="preserve"> Strasbourg: Council of Europe.</w:t>
          </w:r>
        </w:p>
        <w:p w:rsidR="009F72AF" w:rsidRDefault="009F72AF" w:rsidP="009F72AF">
          <w:pPr>
            <w:pStyle w:val="Bibliography"/>
            <w:ind w:left="720" w:hanging="720"/>
            <w:rPr>
              <w:noProof/>
            </w:rPr>
          </w:pPr>
          <w:r>
            <w:rPr>
              <w:noProof/>
            </w:rPr>
            <w:t xml:space="preserve">Committee to Protect Journalists. (2007, July 11). </w:t>
          </w:r>
          <w:r>
            <w:rPr>
              <w:i/>
              <w:iCs/>
              <w:noProof/>
            </w:rPr>
            <w:t>In Russia, legislation on ‘extremism’ poses new press freedom threat.</w:t>
          </w:r>
          <w:r>
            <w:rPr>
              <w:noProof/>
            </w:rPr>
            <w:t xml:space="preserve"> Retrieved December 13, 2012, from www.cjp.org: http://cpj.org/2007/07/in-russia-legislation-on-extremism-poses-new-press.php</w:t>
          </w:r>
        </w:p>
        <w:p w:rsidR="009F72AF" w:rsidRDefault="009F72AF" w:rsidP="009F72AF">
          <w:pPr>
            <w:pStyle w:val="Bibliography"/>
            <w:ind w:left="720" w:hanging="720"/>
            <w:rPr>
              <w:noProof/>
            </w:rPr>
          </w:pPr>
          <w:r>
            <w:rPr>
              <w:noProof/>
            </w:rPr>
            <w:lastRenderedPageBreak/>
            <w:t xml:space="preserve">Coucil of Europe. (2012). </w:t>
          </w:r>
          <w:r>
            <w:rPr>
              <w:i/>
              <w:iCs/>
              <w:noProof/>
            </w:rPr>
            <w:t>www.assembly.coe.int.</w:t>
          </w:r>
          <w:r>
            <w:rPr>
              <w:noProof/>
            </w:rPr>
            <w:t xml:space="preserve"> Retrieved November 9, 2012, from Resolution 1896: http://assembly.coe.int/ASP/Doc/XrefViewHTML.asp?FileID=19116&amp;Language=EN </w:t>
          </w:r>
        </w:p>
        <w:p w:rsidR="009F72AF" w:rsidRDefault="009F72AF" w:rsidP="009F72AF">
          <w:pPr>
            <w:pStyle w:val="Bibliography"/>
            <w:ind w:left="720" w:hanging="720"/>
            <w:rPr>
              <w:noProof/>
            </w:rPr>
          </w:pPr>
          <w:r>
            <w:rPr>
              <w:noProof/>
            </w:rPr>
            <w:t xml:space="preserve">Council of Europe. (1949, May 5). </w:t>
          </w:r>
          <w:r>
            <w:rPr>
              <w:i/>
              <w:iCs/>
              <w:noProof/>
            </w:rPr>
            <w:t>Statute of the Council of Europe.</w:t>
          </w:r>
          <w:r>
            <w:rPr>
              <w:noProof/>
            </w:rPr>
            <w:t xml:space="preserve"> Retrieved November 15, 2012, from www.conventions.coe.int: http://conventions.coe.int/Treaty/en/Treaties/Html/001.htm</w:t>
          </w:r>
        </w:p>
        <w:p w:rsidR="009F72AF" w:rsidRDefault="009F72AF" w:rsidP="009F72AF">
          <w:pPr>
            <w:pStyle w:val="Bibliography"/>
            <w:ind w:left="720" w:hanging="720"/>
            <w:rPr>
              <w:noProof/>
            </w:rPr>
          </w:pPr>
          <w:r>
            <w:rPr>
              <w:noProof/>
            </w:rPr>
            <w:t xml:space="preserve">Council of Europe. (2005, May 16, 17). </w:t>
          </w:r>
          <w:r>
            <w:rPr>
              <w:i/>
              <w:iCs/>
              <w:noProof/>
            </w:rPr>
            <w:t>Warsaw Declaration.</w:t>
          </w:r>
          <w:r>
            <w:rPr>
              <w:noProof/>
            </w:rPr>
            <w:t xml:space="preserve"> Retrieved November 13, 2012, from www.wcd.coe.int: https://wcd.coe.int/ViewDoc.jsp?id=860039</w:t>
          </w:r>
        </w:p>
        <w:p w:rsidR="009F72AF" w:rsidRDefault="009F72AF" w:rsidP="009F72AF">
          <w:pPr>
            <w:pStyle w:val="Bibliography"/>
            <w:ind w:left="720" w:hanging="720"/>
            <w:rPr>
              <w:noProof/>
            </w:rPr>
          </w:pPr>
          <w:r>
            <w:rPr>
              <w:noProof/>
            </w:rPr>
            <w:t xml:space="preserve">Council of Europe. (2010, June 1). </w:t>
          </w:r>
          <w:r>
            <w:rPr>
              <w:i/>
              <w:iCs/>
              <w:noProof/>
            </w:rPr>
            <w:t>European Convention on Human Rights.</w:t>
          </w:r>
          <w:r>
            <w:rPr>
              <w:noProof/>
            </w:rPr>
            <w:t xml:space="preserve"> Retrieved August 30, 2013, from www.echr.coe.int: http://www.echr.coe.int/Documents/Convention_ENG.pdf</w:t>
          </w:r>
        </w:p>
        <w:p w:rsidR="009F72AF" w:rsidRDefault="009F72AF" w:rsidP="009F72AF">
          <w:pPr>
            <w:pStyle w:val="Bibliography"/>
            <w:ind w:left="720" w:hanging="720"/>
            <w:rPr>
              <w:noProof/>
            </w:rPr>
          </w:pPr>
          <w:r>
            <w:rPr>
              <w:noProof/>
            </w:rPr>
            <w:t xml:space="preserve">Council of Europe. (2012). </w:t>
          </w:r>
          <w:r>
            <w:rPr>
              <w:i/>
              <w:iCs/>
              <w:noProof/>
            </w:rPr>
            <w:t>Russian Federation.</w:t>
          </w:r>
          <w:r>
            <w:rPr>
              <w:noProof/>
            </w:rPr>
            <w:t xml:space="preserve"> Retrieved September 1, 2013, from www.coe.int: http://www.coe.int/en/web/portal/russian-federation</w:t>
          </w:r>
        </w:p>
        <w:p w:rsidR="009F72AF" w:rsidRDefault="009F72AF" w:rsidP="009F72AF">
          <w:pPr>
            <w:pStyle w:val="Bibliography"/>
            <w:ind w:left="720" w:hanging="720"/>
            <w:rPr>
              <w:noProof/>
            </w:rPr>
          </w:pPr>
          <w:r>
            <w:rPr>
              <w:noProof/>
            </w:rPr>
            <w:t xml:space="preserve">Council of Europe. (2013, June 24). </w:t>
          </w:r>
          <w:r>
            <w:rPr>
              <w:i/>
              <w:iCs/>
              <w:noProof/>
            </w:rPr>
            <w:t>Protocol no. 15 amending the convention for the protection of human rights.</w:t>
          </w:r>
          <w:r>
            <w:rPr>
              <w:noProof/>
            </w:rPr>
            <w:t xml:space="preserve"> Retrieved August 30, 2013, from www.conventions.coe.int: http://conventions.coe.int/Treaty/en/Treaties/Html/213.htm</w:t>
          </w:r>
        </w:p>
        <w:p w:rsidR="009F72AF" w:rsidRDefault="009F72AF" w:rsidP="009F72AF">
          <w:pPr>
            <w:pStyle w:val="Bibliography"/>
            <w:ind w:left="720" w:hanging="720"/>
            <w:rPr>
              <w:noProof/>
            </w:rPr>
          </w:pPr>
          <w:r>
            <w:rPr>
              <w:noProof/>
            </w:rPr>
            <w:t xml:space="preserve">Council of Europe. (2013). </w:t>
          </w:r>
          <w:r>
            <w:rPr>
              <w:i/>
              <w:iCs/>
              <w:noProof/>
            </w:rPr>
            <w:t>Statistics on signatures and ratifications.</w:t>
          </w:r>
          <w:r>
            <w:rPr>
              <w:noProof/>
            </w:rPr>
            <w:t xml:space="preserve"> Retrieved September 1, 2013, from www.coe.int: http://conventions.coe.int/Treaty/Commun/Listestats.asp?Po=Rus&amp;Ma=999&amp;Cm=17&amp;Cl=Eng</w:t>
          </w:r>
        </w:p>
        <w:p w:rsidR="009F72AF" w:rsidRDefault="009F72AF" w:rsidP="009F72AF">
          <w:pPr>
            <w:pStyle w:val="Bibliography"/>
            <w:ind w:left="720" w:hanging="720"/>
            <w:rPr>
              <w:noProof/>
            </w:rPr>
          </w:pPr>
          <w:r>
            <w:rPr>
              <w:noProof/>
            </w:rPr>
            <w:t xml:space="preserve">Council of Europe. (2013). </w:t>
          </w:r>
          <w:r>
            <w:rPr>
              <w:i/>
              <w:iCs/>
              <w:noProof/>
            </w:rPr>
            <w:t>Treaty Office.</w:t>
          </w:r>
          <w:r>
            <w:rPr>
              <w:noProof/>
            </w:rPr>
            <w:t xml:space="preserve"> Retrieved September 1, 2013, from www.conventions.coe.int: http://conventions.coe.int/Treaty/Commun/ChercheSig.asp?NT=194&amp;CM=3&amp;DF=01/09/2013&amp;CL=ENG</w:t>
          </w:r>
        </w:p>
        <w:p w:rsidR="009F72AF" w:rsidRDefault="009F72AF" w:rsidP="009F72AF">
          <w:pPr>
            <w:pStyle w:val="Bibliography"/>
            <w:ind w:left="720" w:hanging="720"/>
            <w:rPr>
              <w:noProof/>
            </w:rPr>
          </w:pPr>
          <w:r>
            <w:rPr>
              <w:noProof/>
            </w:rPr>
            <w:t xml:space="preserve">Council of Europe Commissioner for Human Rights. (2012). </w:t>
          </w:r>
          <w:r>
            <w:rPr>
              <w:i/>
              <w:iCs/>
              <w:noProof/>
            </w:rPr>
            <w:t>Country monitoring.</w:t>
          </w:r>
          <w:r>
            <w:rPr>
              <w:noProof/>
            </w:rPr>
            <w:t xml:space="preserve"> Retrieved September 1, 2013, from www.coe.int: http://www.coe.int/t/commissioner/Activities/countryreports_en.asp</w:t>
          </w:r>
        </w:p>
        <w:p w:rsidR="009F72AF" w:rsidRDefault="009F72AF" w:rsidP="009F72AF">
          <w:pPr>
            <w:pStyle w:val="Bibliography"/>
            <w:ind w:left="720" w:hanging="720"/>
            <w:rPr>
              <w:noProof/>
            </w:rPr>
          </w:pPr>
          <w:r>
            <w:rPr>
              <w:noProof/>
            </w:rPr>
            <w:t xml:space="preserve">CPT. (2013, January 24). </w:t>
          </w:r>
          <w:r>
            <w:rPr>
              <w:i/>
              <w:iCs/>
              <w:noProof/>
            </w:rPr>
            <w:t>Report to the Russian government.</w:t>
          </w:r>
          <w:r>
            <w:rPr>
              <w:noProof/>
            </w:rPr>
            <w:t xml:space="preserve"> Retrieved September 1, 2013, from www.cpt.coe.int: http://www.cpt.coe.int/documents/rus/2013-01-inf-eng.htm</w:t>
          </w:r>
        </w:p>
        <w:p w:rsidR="009F72AF" w:rsidRDefault="009F72AF" w:rsidP="009F72AF">
          <w:pPr>
            <w:pStyle w:val="Bibliography"/>
            <w:ind w:left="720" w:hanging="720"/>
            <w:rPr>
              <w:noProof/>
            </w:rPr>
          </w:pPr>
          <w:r>
            <w:rPr>
              <w:noProof/>
            </w:rPr>
            <w:t xml:space="preserve">Curtis, P. (2012, January 25). </w:t>
          </w:r>
          <w:r>
            <w:rPr>
              <w:i/>
              <w:iCs/>
              <w:noProof/>
            </w:rPr>
            <w:t>What's wrong with the European court of human rights?</w:t>
          </w:r>
          <w:r>
            <w:rPr>
              <w:noProof/>
            </w:rPr>
            <w:t xml:space="preserve"> Retrieved August 30, 2013, from www.theguardian.com: http://www.theguardian.com/politics/reality-check-with-polly-curtis/2012/jan/25/european-court-of-human-rights</w:t>
          </w:r>
        </w:p>
        <w:p w:rsidR="009F72AF" w:rsidRDefault="009F72AF" w:rsidP="009F72AF">
          <w:pPr>
            <w:pStyle w:val="Bibliography"/>
            <w:ind w:left="720" w:hanging="720"/>
            <w:rPr>
              <w:noProof/>
            </w:rPr>
          </w:pPr>
          <w:r>
            <w:rPr>
              <w:noProof/>
            </w:rPr>
            <w:t xml:space="preserve">Demidov, V. L. (2003, October 10). </w:t>
          </w:r>
          <w:r>
            <w:rPr>
              <w:i/>
              <w:iCs/>
              <w:noProof/>
            </w:rPr>
            <w:t>Resolution adopted by the plenum of the supreme court of the Russian Federation.</w:t>
          </w:r>
          <w:r>
            <w:rPr>
              <w:noProof/>
            </w:rPr>
            <w:t xml:space="preserve"> Retrieved January 7, 2013, from www.vsrf.ru: http://www.vsrf.ru/catalog.php?c1=English&amp;c2=Documents&amp;c3=&amp;id=6801</w:t>
          </w:r>
        </w:p>
        <w:p w:rsidR="009F72AF" w:rsidRDefault="009F72AF" w:rsidP="009F72AF">
          <w:pPr>
            <w:pStyle w:val="Bibliography"/>
            <w:ind w:left="720" w:hanging="720"/>
            <w:rPr>
              <w:noProof/>
            </w:rPr>
          </w:pPr>
          <w:r>
            <w:rPr>
              <w:noProof/>
            </w:rPr>
            <w:t xml:space="preserve">European Court for Human Rights. (2012, January). </w:t>
          </w:r>
          <w:r>
            <w:rPr>
              <w:i/>
              <w:iCs/>
              <w:noProof/>
            </w:rPr>
            <w:t>Analysis of statistics 2011.</w:t>
          </w:r>
          <w:r>
            <w:rPr>
              <w:noProof/>
            </w:rPr>
            <w:t xml:space="preserve"> Retrieved September 1, 2013, from www.echr.coe.int: http://echr.coe.int/Documents/Stats_analysis_2011_ENG.pdf</w:t>
          </w:r>
        </w:p>
        <w:p w:rsidR="009F72AF" w:rsidRDefault="009F72AF" w:rsidP="009F72AF">
          <w:pPr>
            <w:pStyle w:val="Bibliography"/>
            <w:ind w:left="720" w:hanging="720"/>
            <w:rPr>
              <w:noProof/>
            </w:rPr>
          </w:pPr>
          <w:r>
            <w:rPr>
              <w:noProof/>
            </w:rPr>
            <w:lastRenderedPageBreak/>
            <w:t xml:space="preserve">European Court for Human Rights. (2012, January). </w:t>
          </w:r>
          <w:r>
            <w:rPr>
              <w:i/>
              <w:iCs/>
              <w:noProof/>
            </w:rPr>
            <w:t>The ECHR in facts and figures 2011.</w:t>
          </w:r>
          <w:r>
            <w:rPr>
              <w:noProof/>
            </w:rPr>
            <w:t xml:space="preserve"> Retrieved September 1, 2013, from www.echr.coe.int: http://www.echr.coe.int/Documents/Facts_Figures_2011_ENG.pdf</w:t>
          </w:r>
        </w:p>
        <w:p w:rsidR="009F72AF" w:rsidRDefault="009F72AF" w:rsidP="009F72AF">
          <w:pPr>
            <w:pStyle w:val="Bibliography"/>
            <w:ind w:left="720" w:hanging="720"/>
            <w:rPr>
              <w:noProof/>
            </w:rPr>
          </w:pPr>
          <w:r>
            <w:rPr>
              <w:noProof/>
            </w:rPr>
            <w:t xml:space="preserve">European Court for Human Rights. (2013). </w:t>
          </w:r>
          <w:r>
            <w:rPr>
              <w:i/>
              <w:iCs/>
              <w:noProof/>
            </w:rPr>
            <w:t>HUDOC, Article 6</w:t>
          </w:r>
          <w:r>
            <w:rPr>
              <w:noProof/>
            </w:rPr>
            <w:t>. Retrieved September 1, 2013, from www.hudoc.echr.coe.int: http://hudoc.echr.coe.int/sites/eng/Pages/search.aspx#{"respondent":["RUS"],"article":["6"],"documentcollectionid2":["GRANDCHAMBER","CHAMBER"]}</w:t>
          </w:r>
        </w:p>
        <w:p w:rsidR="009F72AF" w:rsidRDefault="009F72AF" w:rsidP="009F72AF">
          <w:pPr>
            <w:pStyle w:val="Bibliography"/>
            <w:ind w:left="720" w:hanging="720"/>
            <w:rPr>
              <w:noProof/>
            </w:rPr>
          </w:pPr>
          <w:r>
            <w:rPr>
              <w:noProof/>
            </w:rPr>
            <w:t xml:space="preserve">European Court of Human Rights. (2012). </w:t>
          </w:r>
          <w:r>
            <w:rPr>
              <w:i/>
              <w:iCs/>
              <w:noProof/>
            </w:rPr>
            <w:t>www.echr.coe.int.</w:t>
          </w:r>
          <w:r>
            <w:rPr>
              <w:noProof/>
            </w:rPr>
            <w:t xml:space="preserve"> Strasbourg: Registry of the European Court of Human Rights.</w:t>
          </w:r>
        </w:p>
        <w:p w:rsidR="009F72AF" w:rsidRDefault="009F72AF" w:rsidP="009F72AF">
          <w:pPr>
            <w:pStyle w:val="Bibliography"/>
            <w:ind w:left="720" w:hanging="720"/>
            <w:rPr>
              <w:noProof/>
            </w:rPr>
          </w:pPr>
          <w:r>
            <w:rPr>
              <w:noProof/>
            </w:rPr>
            <w:t xml:space="preserve">European Court of Human Rights. (2013). </w:t>
          </w:r>
          <w:r>
            <w:rPr>
              <w:i/>
              <w:iCs/>
              <w:noProof/>
            </w:rPr>
            <w:t>HUDOC, article 3</w:t>
          </w:r>
          <w:r>
            <w:rPr>
              <w:noProof/>
            </w:rPr>
            <w:t>. Retrieved September 1, 2013, from www.hudoc.echr.coe.int: http://hudoc.echr.coe.int/sites/eng/Pages/search.aspx#{"respondent":["RUS"],"article":["3"],"documentcollectionid2":["GRANDCHAMBER","CHAMBER"]}</w:t>
          </w:r>
        </w:p>
        <w:p w:rsidR="009F72AF" w:rsidRDefault="009F72AF" w:rsidP="009F72AF">
          <w:pPr>
            <w:pStyle w:val="Bibliography"/>
            <w:ind w:left="720" w:hanging="720"/>
            <w:rPr>
              <w:noProof/>
            </w:rPr>
          </w:pPr>
          <w:r>
            <w:rPr>
              <w:noProof/>
            </w:rPr>
            <w:t xml:space="preserve">European Court of Human Rights. (2013, July). </w:t>
          </w:r>
          <w:r>
            <w:rPr>
              <w:i/>
              <w:iCs/>
              <w:noProof/>
            </w:rPr>
            <w:t>Pilot judgments.</w:t>
          </w:r>
          <w:r>
            <w:rPr>
              <w:noProof/>
            </w:rPr>
            <w:t xml:space="preserve"> Retrieved August 30, 2013, from www.echr.coe.int: http://www.echr.coe.int/Documents/FS_Pilot_judgments_ENG.pdf</w:t>
          </w:r>
        </w:p>
        <w:p w:rsidR="009F72AF" w:rsidRDefault="009F72AF" w:rsidP="009F72AF">
          <w:pPr>
            <w:pStyle w:val="Bibliography"/>
            <w:ind w:left="720" w:hanging="720"/>
            <w:rPr>
              <w:noProof/>
            </w:rPr>
          </w:pPr>
          <w:r>
            <w:rPr>
              <w:noProof/>
            </w:rPr>
            <w:t xml:space="preserve">European Court of Human Rights. (2013). </w:t>
          </w:r>
          <w:r>
            <w:rPr>
              <w:i/>
              <w:iCs/>
              <w:noProof/>
            </w:rPr>
            <w:t>Statistics.</w:t>
          </w:r>
          <w:r>
            <w:rPr>
              <w:noProof/>
            </w:rPr>
            <w:t xml:space="preserve"> Retrieved August 28, 2013, from www.echr.coe.int: http://www.echr.coe.int/Documents/Stats_month_2013_ENG.pdf</w:t>
          </w:r>
        </w:p>
        <w:p w:rsidR="009F72AF" w:rsidRDefault="009F72AF" w:rsidP="009F72AF">
          <w:pPr>
            <w:pStyle w:val="Bibliography"/>
            <w:ind w:left="720" w:hanging="720"/>
            <w:rPr>
              <w:noProof/>
            </w:rPr>
          </w:pPr>
          <w:r>
            <w:rPr>
              <w:noProof/>
            </w:rPr>
            <w:t xml:space="preserve">European Law Institute. (2012, June 6). </w:t>
          </w:r>
          <w:r>
            <w:rPr>
              <w:i/>
              <w:iCs/>
              <w:noProof/>
            </w:rPr>
            <w:t>Statement on the case-overload at the European court of human rights.</w:t>
          </w:r>
          <w:r>
            <w:rPr>
              <w:noProof/>
            </w:rPr>
            <w:t xml:space="preserve"> Retrieved August 30, 2013, from www.europeanlawinstitute.eu: http://www.europeanlawinstitute.eu/fileadmin/user_upload/p_eli/Publications/S-1-2012_Statement_on_Case_Overload_at_the_European_Court_of_Human_Rights.pdf</w:t>
          </w:r>
        </w:p>
        <w:p w:rsidR="009F72AF" w:rsidRDefault="009F72AF" w:rsidP="009F72AF">
          <w:pPr>
            <w:pStyle w:val="Bibliography"/>
            <w:ind w:left="720" w:hanging="720"/>
            <w:rPr>
              <w:noProof/>
              <w:lang w:val="en-US"/>
            </w:rPr>
          </w:pPr>
          <w:r>
            <w:rPr>
              <w:noProof/>
              <w:lang w:val="en-US"/>
            </w:rPr>
            <w:t xml:space="preserve">Fish, M. H. (2012, September 14). </w:t>
          </w:r>
          <w:r>
            <w:rPr>
              <w:i/>
              <w:iCs/>
              <w:noProof/>
              <w:lang w:val="en-US"/>
            </w:rPr>
            <w:t>Putinism and Russian Protest; Democracy rising?</w:t>
          </w:r>
          <w:r>
            <w:rPr>
              <w:noProof/>
              <w:lang w:val="en-US"/>
            </w:rPr>
            <w:t xml:space="preserve"> Retrieved November 23, 2012, from www.uctv.tv: http://www.uctv.tv/shows/Putinism-and-Russian-Protest-24453</w:t>
          </w:r>
        </w:p>
        <w:p w:rsidR="009F72AF" w:rsidRDefault="009F72AF" w:rsidP="009F72AF">
          <w:pPr>
            <w:pStyle w:val="Bibliography"/>
            <w:ind w:left="720" w:hanging="720"/>
            <w:rPr>
              <w:noProof/>
            </w:rPr>
          </w:pPr>
          <w:r>
            <w:rPr>
              <w:noProof/>
            </w:rPr>
            <w:t xml:space="preserve">Freedom House. (2013). </w:t>
          </w:r>
          <w:r>
            <w:rPr>
              <w:i/>
              <w:iCs/>
              <w:noProof/>
            </w:rPr>
            <w:t>Russia.</w:t>
          </w:r>
          <w:r>
            <w:rPr>
              <w:noProof/>
            </w:rPr>
            <w:t xml:space="preserve"> Retrieved February 1, 2013, from www.freedomhouse.org: http://www.freedomhouse.org/report/freedom-world/2013/russia</w:t>
          </w:r>
        </w:p>
        <w:p w:rsidR="009F72AF" w:rsidRDefault="009F72AF" w:rsidP="009F72AF">
          <w:pPr>
            <w:pStyle w:val="Bibliography"/>
            <w:ind w:left="720" w:hanging="720"/>
            <w:rPr>
              <w:noProof/>
            </w:rPr>
          </w:pPr>
          <w:r>
            <w:rPr>
              <w:noProof/>
            </w:rPr>
            <w:t xml:space="preserve">Gel’man, V. (2000, October). </w:t>
          </w:r>
          <w:r>
            <w:rPr>
              <w:i/>
              <w:iCs/>
              <w:noProof/>
            </w:rPr>
            <w:t>The Dictatorship of Law in Russia: Neither .</w:t>
          </w:r>
          <w:r>
            <w:rPr>
              <w:noProof/>
            </w:rPr>
            <w:t xml:space="preserve"> Retrieved December 18, 2012, from www.ponarseurasia.org: http://www.ponarseurasia.org/sites/default/files/policy-memos-pdf/pm_0146.pdf</w:t>
          </w:r>
        </w:p>
        <w:p w:rsidR="009F72AF" w:rsidRDefault="009F72AF" w:rsidP="009F72AF">
          <w:pPr>
            <w:pStyle w:val="Bibliography"/>
            <w:ind w:left="720" w:hanging="720"/>
            <w:rPr>
              <w:noProof/>
            </w:rPr>
          </w:pPr>
          <w:r>
            <w:rPr>
              <w:noProof/>
            </w:rPr>
            <w:t xml:space="preserve">Hale, H. S. (2010). </w:t>
          </w:r>
          <w:r>
            <w:rPr>
              <w:i/>
              <w:iCs/>
              <w:noProof/>
            </w:rPr>
            <w:t>Developments in Russian politics 7.</w:t>
          </w:r>
          <w:r>
            <w:rPr>
              <w:noProof/>
            </w:rPr>
            <w:t xml:space="preserve"> Durham: Duke University Press.</w:t>
          </w:r>
        </w:p>
        <w:p w:rsidR="009F72AF" w:rsidRDefault="009F72AF" w:rsidP="009F72AF">
          <w:pPr>
            <w:pStyle w:val="Bibliography"/>
            <w:ind w:left="720" w:hanging="720"/>
            <w:rPr>
              <w:noProof/>
            </w:rPr>
          </w:pPr>
          <w:r>
            <w:rPr>
              <w:noProof/>
            </w:rPr>
            <w:t xml:space="preserve">Hammerberg, T. (2011). </w:t>
          </w:r>
          <w:r>
            <w:rPr>
              <w:i/>
              <w:iCs/>
              <w:noProof/>
            </w:rPr>
            <w:t>Report following the visit to the Russian Federation from 12 to 21 May 2011.</w:t>
          </w:r>
          <w:r>
            <w:rPr>
              <w:noProof/>
            </w:rPr>
            <w:t xml:space="preserve"> Strasbourg: Council of Europe.</w:t>
          </w:r>
        </w:p>
        <w:p w:rsidR="009F72AF" w:rsidRDefault="009F72AF" w:rsidP="009F72AF">
          <w:pPr>
            <w:pStyle w:val="Bibliography"/>
            <w:ind w:left="720" w:hanging="720"/>
            <w:rPr>
              <w:noProof/>
            </w:rPr>
          </w:pPr>
          <w:r>
            <w:rPr>
              <w:noProof/>
            </w:rPr>
            <w:t xml:space="preserve">Herspring, D. &amp;. (2010). </w:t>
          </w:r>
          <w:r>
            <w:rPr>
              <w:i/>
              <w:iCs/>
              <w:noProof/>
            </w:rPr>
            <w:t>After Putin’s Russia. Past imperfect, future uncertain.</w:t>
          </w:r>
          <w:r>
            <w:rPr>
              <w:noProof/>
            </w:rPr>
            <w:t xml:space="preserve"> USA: Rowman &amp; Littlefield Publishers, Inc.</w:t>
          </w:r>
        </w:p>
        <w:p w:rsidR="009F72AF" w:rsidRDefault="009F72AF" w:rsidP="009F72AF">
          <w:pPr>
            <w:pStyle w:val="Bibliography"/>
            <w:ind w:left="720" w:hanging="720"/>
            <w:rPr>
              <w:noProof/>
            </w:rPr>
          </w:pPr>
          <w:r>
            <w:rPr>
              <w:noProof/>
            </w:rPr>
            <w:t xml:space="preserve">Human Rights Law Centre. (2011, 21 July). </w:t>
          </w:r>
          <w:r>
            <w:rPr>
              <w:i/>
              <w:iCs/>
              <w:noProof/>
            </w:rPr>
            <w:t>Absolute and non-derogable rights in international law.</w:t>
          </w:r>
          <w:r>
            <w:rPr>
              <w:noProof/>
            </w:rPr>
            <w:t xml:space="preserve"> Retrieved August 22, 2013, from www.parliament.vic.gov.au: </w:t>
          </w:r>
          <w:r>
            <w:rPr>
              <w:noProof/>
            </w:rPr>
            <w:lastRenderedPageBreak/>
            <w:t>http://www.parliament.vic.gov.au/images/stories/committees/sarc/charter_review/supplementary_info/263_-_Addendum.pdf</w:t>
          </w:r>
        </w:p>
        <w:p w:rsidR="009F72AF" w:rsidRDefault="009F72AF" w:rsidP="009F72AF">
          <w:pPr>
            <w:pStyle w:val="Bibliography"/>
            <w:ind w:left="720" w:hanging="720"/>
            <w:rPr>
              <w:noProof/>
            </w:rPr>
          </w:pPr>
          <w:r>
            <w:rPr>
              <w:noProof/>
            </w:rPr>
            <w:t xml:space="preserve">Human Rights Watch. (2008, June 9). </w:t>
          </w:r>
          <w:r>
            <w:rPr>
              <w:i/>
              <w:iCs/>
              <w:noProof/>
            </w:rPr>
            <w:t>Chechnya: European court last hope for victims</w:t>
          </w:r>
          <w:r>
            <w:rPr>
              <w:noProof/>
            </w:rPr>
            <w:t>. Retrieved September 1, 2013, from www.hrw.org: http://www.hrw.org/news/2008/06/08/chechnya-european-court-last-hope-victims</w:t>
          </w:r>
        </w:p>
        <w:p w:rsidR="009F72AF" w:rsidRDefault="009F72AF" w:rsidP="009F72AF">
          <w:pPr>
            <w:pStyle w:val="Bibliography"/>
            <w:ind w:left="720" w:hanging="720"/>
            <w:rPr>
              <w:noProof/>
            </w:rPr>
          </w:pPr>
          <w:r>
            <w:rPr>
              <w:noProof/>
            </w:rPr>
            <w:t xml:space="preserve">Human Rights Watch. (2012, October 23). </w:t>
          </w:r>
          <w:r>
            <w:rPr>
              <w:i/>
              <w:iCs/>
              <w:noProof/>
            </w:rPr>
            <w:t>Russia: New legislation threatens rights.</w:t>
          </w:r>
          <w:r>
            <w:rPr>
              <w:noProof/>
            </w:rPr>
            <w:t xml:space="preserve"> Retrieved December 6, 2012, from www.hrw.org: http://www.hrw.org/news/2012/10/23/russia-new-treason-law-threatens-rights </w:t>
          </w:r>
        </w:p>
        <w:p w:rsidR="009F72AF" w:rsidRDefault="009F72AF" w:rsidP="009F72AF">
          <w:pPr>
            <w:pStyle w:val="Bibliography"/>
            <w:ind w:left="720" w:hanging="720"/>
            <w:rPr>
              <w:noProof/>
            </w:rPr>
          </w:pPr>
          <w:r>
            <w:rPr>
              <w:noProof/>
            </w:rPr>
            <w:t xml:space="preserve">Human Rights Watch. (2012). </w:t>
          </w:r>
          <w:r>
            <w:rPr>
              <w:i/>
              <w:iCs/>
              <w:noProof/>
            </w:rPr>
            <w:t>World report 2012.</w:t>
          </w:r>
          <w:r>
            <w:rPr>
              <w:noProof/>
            </w:rPr>
            <w:t xml:space="preserve"> United States of America: Human Rights Watch.</w:t>
          </w:r>
        </w:p>
        <w:p w:rsidR="009F72AF" w:rsidRDefault="009F72AF" w:rsidP="009F72AF">
          <w:pPr>
            <w:pStyle w:val="Bibliography"/>
            <w:ind w:left="720" w:hanging="720"/>
            <w:rPr>
              <w:noProof/>
            </w:rPr>
          </w:pPr>
          <w:r>
            <w:rPr>
              <w:noProof/>
            </w:rPr>
            <w:t xml:space="preserve">Isachenkov, V. (2012, December 12). </w:t>
          </w:r>
          <w:r>
            <w:rPr>
              <w:i/>
              <w:iCs/>
              <w:noProof/>
            </w:rPr>
            <w:t>Putin rejects foreign advice on democracy.</w:t>
          </w:r>
          <w:r>
            <w:rPr>
              <w:noProof/>
            </w:rPr>
            <w:t xml:space="preserve"> Retrieved January 10, 2013, from www.yahoo.com: http://news.yahoo.com/putin-rejects-foreign-advice-democracy-130903516.html</w:t>
          </w:r>
        </w:p>
        <w:p w:rsidR="009F72AF" w:rsidRDefault="009F72AF" w:rsidP="009F72AF">
          <w:pPr>
            <w:pStyle w:val="Bibliography"/>
            <w:ind w:left="720" w:hanging="720"/>
            <w:rPr>
              <w:noProof/>
            </w:rPr>
          </w:pPr>
          <w:r>
            <w:rPr>
              <w:noProof/>
            </w:rPr>
            <w:t xml:space="preserve">Janis, M. (1997). Russia and the legalityof Strasbourg Law. </w:t>
          </w:r>
          <w:r>
            <w:rPr>
              <w:i/>
              <w:iCs/>
              <w:noProof/>
            </w:rPr>
            <w:t>European Journal of International Law, 8</w:t>
          </w:r>
          <w:r>
            <w:rPr>
              <w:noProof/>
            </w:rPr>
            <w:t>, 93-99.</w:t>
          </w:r>
        </w:p>
        <w:p w:rsidR="009F72AF" w:rsidRDefault="009F72AF" w:rsidP="009F72AF">
          <w:pPr>
            <w:pStyle w:val="Bibliography"/>
            <w:ind w:left="720" w:hanging="720"/>
            <w:rPr>
              <w:noProof/>
            </w:rPr>
          </w:pPr>
          <w:r>
            <w:rPr>
              <w:noProof/>
            </w:rPr>
            <w:t xml:space="preserve">Judd, T. (2013, January 14). </w:t>
          </w:r>
          <w:r>
            <w:rPr>
              <w:i/>
              <w:iCs/>
              <w:noProof/>
            </w:rPr>
            <w:t>What has the European Court of Human Rights ever done for us?</w:t>
          </w:r>
          <w:r>
            <w:rPr>
              <w:noProof/>
            </w:rPr>
            <w:t xml:space="preserve"> Retrieved August 28, 2013, from www.independent.co.uk: http://www.independent.co.uk/news/uk/home-news/what-has-the-european-court-of-human-rights-ever-done-for-us-8451406.html</w:t>
          </w:r>
        </w:p>
        <w:p w:rsidR="009F72AF" w:rsidRDefault="009F72AF" w:rsidP="009F72AF">
          <w:pPr>
            <w:pStyle w:val="Bibliography"/>
            <w:ind w:left="720" w:hanging="720"/>
            <w:rPr>
              <w:noProof/>
            </w:rPr>
          </w:pPr>
          <w:r>
            <w:rPr>
              <w:noProof/>
            </w:rPr>
            <w:t xml:space="preserve">K. Dzehtsiarou, A. G. (2011). Legitimacy and the future of the European Court of Human rights: Critical perspectives from academici and practitioners. </w:t>
          </w:r>
          <w:r>
            <w:rPr>
              <w:i/>
              <w:iCs/>
              <w:noProof/>
            </w:rPr>
            <w:t>German Law Journal</w:t>
          </w:r>
          <w:r>
            <w:rPr>
              <w:noProof/>
            </w:rPr>
            <w:t>, pp. 1707-1715.</w:t>
          </w:r>
        </w:p>
        <w:p w:rsidR="009F72AF" w:rsidRDefault="009F72AF" w:rsidP="009F72AF">
          <w:pPr>
            <w:pStyle w:val="Bibliography"/>
            <w:ind w:left="720" w:hanging="720"/>
            <w:rPr>
              <w:noProof/>
            </w:rPr>
          </w:pPr>
          <w:r>
            <w:rPr>
              <w:noProof/>
            </w:rPr>
            <w:t xml:space="preserve">Keim, A.-C. (2013, February 20). </w:t>
          </w:r>
          <w:r>
            <w:rPr>
              <w:i/>
              <w:iCs/>
              <w:noProof/>
            </w:rPr>
            <w:t>Putinism - An ideology?</w:t>
          </w:r>
          <w:r>
            <w:rPr>
              <w:noProof/>
            </w:rPr>
            <w:t xml:space="preserve"> Retrieved September 26, 2013, from www.crossingthebaltics.com: http://crossingthebaltic.com/2013/02/20/putinism-an-ideology/</w:t>
          </w:r>
        </w:p>
        <w:p w:rsidR="009F72AF" w:rsidRDefault="009F72AF" w:rsidP="009F72AF">
          <w:pPr>
            <w:pStyle w:val="Bibliography"/>
            <w:ind w:left="720" w:hanging="720"/>
            <w:rPr>
              <w:noProof/>
            </w:rPr>
          </w:pPr>
          <w:r>
            <w:rPr>
              <w:noProof/>
            </w:rPr>
            <w:t xml:space="preserve">Korff, D. (2006). </w:t>
          </w:r>
          <w:r>
            <w:rPr>
              <w:i/>
              <w:iCs/>
              <w:noProof/>
            </w:rPr>
            <w:t>The right to life, a guide to the implementation of article 2 of the European Convention of Human Rights.</w:t>
          </w:r>
          <w:r>
            <w:rPr>
              <w:noProof/>
            </w:rPr>
            <w:t xml:space="preserve"> Strasbourg: Directorate General of Human Rights Council of Europe.</w:t>
          </w:r>
        </w:p>
        <w:p w:rsidR="009F72AF" w:rsidRDefault="009F72AF" w:rsidP="009F72AF">
          <w:pPr>
            <w:pStyle w:val="Bibliography"/>
            <w:ind w:left="720" w:hanging="720"/>
            <w:rPr>
              <w:noProof/>
            </w:rPr>
          </w:pPr>
          <w:r>
            <w:rPr>
              <w:noProof/>
            </w:rPr>
            <w:t xml:space="preserve">Krechetnikov, A. (2012, October 24). </w:t>
          </w:r>
          <w:r>
            <w:rPr>
              <w:i/>
              <w:iCs/>
              <w:noProof/>
            </w:rPr>
            <w:t>Moscow theather siege: Questions remain unanswered.</w:t>
          </w:r>
          <w:r>
            <w:rPr>
              <w:noProof/>
            </w:rPr>
            <w:t xml:space="preserve"> Retrieved September 26, 2013, from www.bbc.co.uk: http://www.bbc.co.uk/news/world-europe-20067384</w:t>
          </w:r>
        </w:p>
        <w:p w:rsidR="009F72AF" w:rsidRDefault="009F72AF" w:rsidP="009F72AF">
          <w:pPr>
            <w:pStyle w:val="Bibliography"/>
            <w:ind w:left="720" w:hanging="720"/>
            <w:rPr>
              <w:noProof/>
            </w:rPr>
          </w:pPr>
          <w:r>
            <w:rPr>
              <w:noProof/>
            </w:rPr>
            <w:t xml:space="preserve">Library of Cogress. (2006, October). </w:t>
          </w:r>
          <w:r>
            <w:rPr>
              <w:i/>
              <w:iCs/>
              <w:noProof/>
            </w:rPr>
            <w:t>Country profile:Russia.</w:t>
          </w:r>
          <w:r>
            <w:rPr>
              <w:noProof/>
            </w:rPr>
            <w:t xml:space="preserve"> Retrieved February 1, 2013, from www.lcweb2.loc.gov: http://lcweb2.loc.gov/frd/cs/profiles/Russia.pdf </w:t>
          </w:r>
        </w:p>
        <w:p w:rsidR="009F72AF" w:rsidRDefault="009F72AF" w:rsidP="009F72AF">
          <w:pPr>
            <w:pStyle w:val="Bibliography"/>
            <w:ind w:left="720" w:hanging="720"/>
            <w:rPr>
              <w:noProof/>
            </w:rPr>
          </w:pPr>
          <w:r>
            <w:rPr>
              <w:noProof/>
            </w:rPr>
            <w:t xml:space="preserve">Loiko, S. L. (2012, December 19). </w:t>
          </w:r>
          <w:r>
            <w:rPr>
              <w:i/>
              <w:iCs/>
              <w:noProof/>
            </w:rPr>
            <w:t>Russia bill to ban U.S. adoptions of Russian children advances.</w:t>
          </w:r>
          <w:r>
            <w:rPr>
              <w:noProof/>
            </w:rPr>
            <w:t xml:space="preserve"> Retrieved September 1, 2013, from www.articles.latimes.com: http://articles.latimes.com/2012/dec/19/world/la-fg-russia-us-adoptions-20121220</w:t>
          </w:r>
        </w:p>
        <w:p w:rsidR="009F72AF" w:rsidRDefault="009F72AF" w:rsidP="009F72AF">
          <w:pPr>
            <w:pStyle w:val="Bibliography"/>
            <w:ind w:left="720" w:hanging="720"/>
            <w:rPr>
              <w:noProof/>
            </w:rPr>
          </w:pPr>
          <w:r>
            <w:rPr>
              <w:noProof/>
            </w:rPr>
            <w:t xml:space="preserve">Lukashevich, A. (2012, August 22). </w:t>
          </w:r>
          <w:r>
            <w:rPr>
              <w:i/>
              <w:iCs/>
              <w:noProof/>
            </w:rPr>
            <w:t>Answers of the Russian foreign ministry spokesman A.K. Lukashevich to the questions of mass-media regarding the judgment on the case of Pussy Riot.</w:t>
          </w:r>
          <w:r>
            <w:rPr>
              <w:noProof/>
            </w:rPr>
            <w:t xml:space="preserve"> Retrieved November 15, 2012, from www.mid.ru: </w:t>
          </w:r>
          <w:r>
            <w:rPr>
              <w:noProof/>
            </w:rPr>
            <w:lastRenderedPageBreak/>
            <w:t xml:space="preserve">http://www.mid.ru/BDOMP/Brp_4.nsf/arh/8692EE87AE82505744257A6400219FE4?OpenDocument </w:t>
          </w:r>
        </w:p>
        <w:p w:rsidR="009F72AF" w:rsidRDefault="009F72AF" w:rsidP="009F72AF">
          <w:pPr>
            <w:pStyle w:val="Bibliography"/>
            <w:ind w:left="720" w:hanging="720"/>
            <w:rPr>
              <w:noProof/>
            </w:rPr>
          </w:pPr>
          <w:r>
            <w:rPr>
              <w:noProof/>
            </w:rPr>
            <w:t xml:space="preserve">Matvienko, V. (2011, August 31). </w:t>
          </w:r>
          <w:r>
            <w:rPr>
              <w:i/>
              <w:iCs/>
              <w:noProof/>
            </w:rPr>
            <w:t>History.</w:t>
          </w:r>
          <w:r>
            <w:rPr>
              <w:noProof/>
            </w:rPr>
            <w:t xml:space="preserve"> Retrieved September 1, 2013, from www.council.gov.ru: http://council.gov.ru/en/history</w:t>
          </w:r>
        </w:p>
        <w:p w:rsidR="009F72AF" w:rsidRDefault="009F72AF" w:rsidP="009F72AF">
          <w:pPr>
            <w:pStyle w:val="Bibliography"/>
            <w:ind w:left="720" w:hanging="720"/>
            <w:rPr>
              <w:noProof/>
            </w:rPr>
          </w:pPr>
          <w:r>
            <w:rPr>
              <w:noProof/>
            </w:rPr>
            <w:t xml:space="preserve">Mc Faul, M. (2010). </w:t>
          </w:r>
          <w:r>
            <w:rPr>
              <w:i/>
              <w:iCs/>
              <w:noProof/>
            </w:rPr>
            <w:t>After Putin's Russia: Past imperfect, future uncertain (4th ed.).</w:t>
          </w:r>
          <w:r>
            <w:rPr>
              <w:noProof/>
            </w:rPr>
            <w:t xml:space="preserve"> USA: Rowman &amp; Littlefield Publishers, Inc .</w:t>
          </w:r>
        </w:p>
        <w:p w:rsidR="009F72AF" w:rsidRDefault="009F72AF" w:rsidP="009F72AF">
          <w:pPr>
            <w:pStyle w:val="Bibliography"/>
            <w:ind w:left="720" w:hanging="720"/>
            <w:rPr>
              <w:noProof/>
            </w:rPr>
          </w:pPr>
          <w:r>
            <w:rPr>
              <w:noProof/>
            </w:rPr>
            <w:t xml:space="preserve">Mignon, J. C. (2012, April 19). </w:t>
          </w:r>
          <w:r>
            <w:rPr>
              <w:i/>
              <w:iCs/>
              <w:noProof/>
            </w:rPr>
            <w:t>European court of human rights is not perfect, but it's still precious.</w:t>
          </w:r>
          <w:r>
            <w:rPr>
              <w:noProof/>
            </w:rPr>
            <w:t xml:space="preserve"> Retrieved August 30, 2013, from www.theguardian.com: http://www.theguardian.com/law/2012/apr/19/european-court-of-human-rights-human-rights</w:t>
          </w:r>
        </w:p>
        <w:p w:rsidR="009F72AF" w:rsidRDefault="009F72AF" w:rsidP="009F72AF">
          <w:pPr>
            <w:pStyle w:val="Bibliography"/>
            <w:ind w:left="720" w:hanging="720"/>
            <w:rPr>
              <w:noProof/>
            </w:rPr>
          </w:pPr>
          <w:r>
            <w:rPr>
              <w:noProof/>
            </w:rPr>
            <w:t xml:space="preserve">Oldfield, D. (2012, September). </w:t>
          </w:r>
          <w:r>
            <w:rPr>
              <w:i/>
              <w:iCs/>
              <w:noProof/>
            </w:rPr>
            <w:t>Prisoner voting rights - impending deadline for the UK government to propose changes to the law.</w:t>
          </w:r>
          <w:r>
            <w:rPr>
              <w:noProof/>
            </w:rPr>
            <w:t xml:space="preserve"> Retrieved August 30, 2013, from www.bindsman.com: http://www.bindmans.com/news-and-events/publications-and-update/prisoner-voting-rights-impending-deadline-for-the-uk-government-to-propose-changes-to-the-law</w:t>
          </w:r>
        </w:p>
        <w:p w:rsidR="009F72AF" w:rsidRDefault="009F72AF" w:rsidP="009F72AF">
          <w:pPr>
            <w:pStyle w:val="Bibliography"/>
            <w:ind w:left="720" w:hanging="720"/>
            <w:rPr>
              <w:noProof/>
            </w:rPr>
          </w:pPr>
          <w:r>
            <w:rPr>
              <w:noProof/>
            </w:rPr>
            <w:t xml:space="preserve">PACE. (2012). </w:t>
          </w:r>
          <w:r>
            <w:rPr>
              <w:i/>
              <w:iCs/>
              <w:noProof/>
            </w:rPr>
            <w:t>Resolution 1896.</w:t>
          </w:r>
          <w:r>
            <w:rPr>
              <w:noProof/>
            </w:rPr>
            <w:t xml:space="preserve"> Retrieved September 1, 2013, from www.assembly.coe.int: http://assembly.coe.int/ASP/XRef/X2H-DW-XSL.asp?fileid=19116&amp;lang=EN</w:t>
          </w:r>
        </w:p>
        <w:p w:rsidR="009F72AF" w:rsidRDefault="009F72AF" w:rsidP="009F72AF">
          <w:pPr>
            <w:pStyle w:val="Bibliography"/>
            <w:ind w:left="720" w:hanging="720"/>
            <w:rPr>
              <w:noProof/>
            </w:rPr>
          </w:pPr>
          <w:r>
            <w:rPr>
              <w:noProof/>
            </w:rPr>
            <w:t xml:space="preserve">Parliamentary Assembly. (1996). </w:t>
          </w:r>
          <w:r>
            <w:rPr>
              <w:i/>
              <w:iCs/>
              <w:noProof/>
            </w:rPr>
            <w:t>Opinion no. 193.</w:t>
          </w:r>
          <w:r>
            <w:rPr>
              <w:noProof/>
            </w:rPr>
            <w:t xml:space="preserve"> Retrieved September 1, 2013, from www.assembly.coe.int: http://assembly.coe.int/Main.asp?link=/Documents/AdoptedText/ta96/EOPI193.htm</w:t>
          </w:r>
        </w:p>
        <w:p w:rsidR="009F72AF" w:rsidRDefault="009F72AF" w:rsidP="009F72AF">
          <w:pPr>
            <w:pStyle w:val="Bibliography"/>
            <w:ind w:left="720" w:hanging="720"/>
            <w:rPr>
              <w:noProof/>
            </w:rPr>
          </w:pPr>
          <w:r>
            <w:rPr>
              <w:noProof/>
            </w:rPr>
            <w:t xml:space="preserve">Percy, N. (Director). (2012). </w:t>
          </w:r>
          <w:r>
            <w:rPr>
              <w:i/>
              <w:iCs/>
              <w:noProof/>
            </w:rPr>
            <w:t>Putin, Russia and the West; Democracy threatens (ep. 2)</w:t>
          </w:r>
          <w:r>
            <w:rPr>
              <w:noProof/>
            </w:rPr>
            <w:t xml:space="preserve"> [Motion Picture].</w:t>
          </w:r>
        </w:p>
        <w:p w:rsidR="009F72AF" w:rsidRDefault="009F72AF" w:rsidP="009F72AF">
          <w:pPr>
            <w:pStyle w:val="Bibliography"/>
            <w:ind w:left="720" w:hanging="720"/>
            <w:rPr>
              <w:noProof/>
            </w:rPr>
          </w:pPr>
          <w:r>
            <w:rPr>
              <w:noProof/>
            </w:rPr>
            <w:t xml:space="preserve">President of Russia. (2012, July 31). </w:t>
          </w:r>
          <w:r>
            <w:rPr>
              <w:i/>
              <w:iCs/>
              <w:noProof/>
            </w:rPr>
            <w:t>Amendments to the law on protecting children from information harmful to their health and development.</w:t>
          </w:r>
          <w:r>
            <w:rPr>
              <w:noProof/>
            </w:rPr>
            <w:t xml:space="preserve"> Retrieved December 18, 2012, from www.kremlin.ru: http://eng.kremlin.ru/acts/4246#sel=</w:t>
          </w:r>
        </w:p>
        <w:p w:rsidR="009F72AF" w:rsidRDefault="009F72AF" w:rsidP="009F72AF">
          <w:pPr>
            <w:pStyle w:val="Bibliography"/>
            <w:ind w:left="720" w:hanging="720"/>
            <w:rPr>
              <w:noProof/>
            </w:rPr>
          </w:pPr>
          <w:r>
            <w:rPr>
              <w:noProof/>
            </w:rPr>
            <w:t xml:space="preserve">Press Unit of the European Court of Human Rights. (2013, June). </w:t>
          </w:r>
          <w:r>
            <w:rPr>
              <w:i/>
              <w:iCs/>
              <w:noProof/>
            </w:rPr>
            <w:t>Factsheet - Right to life.</w:t>
          </w:r>
          <w:r>
            <w:rPr>
              <w:noProof/>
            </w:rPr>
            <w:t xml:space="preserve"> Retrieved August 22, 2013, from www.echr.coe.int: http://www.echr.coe.int/Documents/FS_Life_ENG.pdf</w:t>
          </w:r>
        </w:p>
        <w:p w:rsidR="009F72AF" w:rsidRDefault="009F72AF" w:rsidP="009F72AF">
          <w:pPr>
            <w:pStyle w:val="Bibliography"/>
            <w:ind w:left="720" w:hanging="720"/>
            <w:rPr>
              <w:noProof/>
            </w:rPr>
          </w:pPr>
          <w:r>
            <w:rPr>
              <w:noProof/>
            </w:rPr>
            <w:t xml:space="preserve">Public Chamber of the Russian Federation. (n.d.). </w:t>
          </w:r>
          <w:r>
            <w:rPr>
              <w:i/>
              <w:iCs/>
              <w:noProof/>
            </w:rPr>
            <w:t>About</w:t>
          </w:r>
          <w:r>
            <w:rPr>
              <w:noProof/>
            </w:rPr>
            <w:t>. Retrieved December 13, 2012, from www.oprf.ru: http://www.oprf.ru/en/about/</w:t>
          </w:r>
        </w:p>
        <w:p w:rsidR="009F72AF" w:rsidRDefault="009F72AF" w:rsidP="009F72AF">
          <w:pPr>
            <w:pStyle w:val="Bibliography"/>
            <w:ind w:left="720" w:hanging="720"/>
            <w:rPr>
              <w:noProof/>
            </w:rPr>
          </w:pPr>
          <w:r>
            <w:rPr>
              <w:noProof/>
            </w:rPr>
            <w:t xml:space="preserve">Putin, V. (2001, April 3). </w:t>
          </w:r>
          <w:r>
            <w:rPr>
              <w:i/>
              <w:iCs/>
              <w:noProof/>
            </w:rPr>
            <w:t>Annual address to the Federal Assembly of the Russian Federation.</w:t>
          </w:r>
          <w:r>
            <w:rPr>
              <w:noProof/>
            </w:rPr>
            <w:t xml:space="preserve"> Retrieved November 24, 2012, from www.russianconsulmumbai.mid.ru: http://www.russiaconsulmumbai.mid.ru/presid.html </w:t>
          </w:r>
        </w:p>
        <w:p w:rsidR="009F72AF" w:rsidRDefault="009F72AF" w:rsidP="009F72AF">
          <w:pPr>
            <w:pStyle w:val="Bibliography"/>
            <w:ind w:left="720" w:hanging="720"/>
            <w:rPr>
              <w:noProof/>
            </w:rPr>
          </w:pPr>
          <w:r>
            <w:rPr>
              <w:noProof/>
            </w:rPr>
            <w:t xml:space="preserve">Radio Free Europe Radio Liberty. (2009, September 25). </w:t>
          </w:r>
          <w:r>
            <w:rPr>
              <w:i/>
              <w:iCs/>
              <w:noProof/>
            </w:rPr>
            <w:t>Russian opponist urges PACE to deprive Russia of vote.</w:t>
          </w:r>
          <w:r>
            <w:rPr>
              <w:noProof/>
            </w:rPr>
            <w:t xml:space="preserve"> Retrieved September 1, 2013, from www.rferl.org: http://www.rferl.org/content/Russian_Oppositionist_Urges_PACE_To_Deprive_Russia_Of_Vote/1836161.html</w:t>
          </w:r>
        </w:p>
        <w:p w:rsidR="009F72AF" w:rsidRDefault="009F72AF" w:rsidP="009F72AF">
          <w:pPr>
            <w:pStyle w:val="Bibliography"/>
            <w:ind w:left="720" w:hanging="720"/>
            <w:rPr>
              <w:noProof/>
            </w:rPr>
          </w:pPr>
          <w:r>
            <w:rPr>
              <w:noProof/>
            </w:rPr>
            <w:lastRenderedPageBreak/>
            <w:t xml:space="preserve">Roskomnadzor. (2012, November 1). </w:t>
          </w:r>
          <w:r>
            <w:rPr>
              <w:i/>
              <w:iCs/>
              <w:noProof/>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Pr>
              <w:noProof/>
            </w:rPr>
            <w:t xml:space="preserve">. Retrieved December 18, 2012, from www.zapret-info.gov.ru: http://zapret-info.gov.ru/ </w:t>
          </w:r>
        </w:p>
        <w:p w:rsidR="009F72AF" w:rsidRDefault="009F72AF" w:rsidP="009F72AF">
          <w:pPr>
            <w:pStyle w:val="Bibliography"/>
            <w:ind w:left="720" w:hanging="720"/>
            <w:rPr>
              <w:noProof/>
            </w:rPr>
          </w:pPr>
          <w:r>
            <w:rPr>
              <w:noProof/>
            </w:rPr>
            <w:t xml:space="preserve">RT News. (2012, January 27). </w:t>
          </w:r>
          <w:r>
            <w:rPr>
              <w:i/>
              <w:iCs/>
              <w:noProof/>
            </w:rPr>
            <w:t>Perestroika: The word that changed the world.</w:t>
          </w:r>
          <w:r>
            <w:rPr>
              <w:noProof/>
            </w:rPr>
            <w:t xml:space="preserve"> Retrieved September 1, 2013, from www.rt.com: http://rt.com/news/soviet-union-gorbachev-perestroika-799/</w:t>
          </w:r>
        </w:p>
        <w:p w:rsidR="009F72AF" w:rsidRDefault="009F72AF" w:rsidP="009F72AF">
          <w:pPr>
            <w:pStyle w:val="Bibliography"/>
            <w:ind w:left="720" w:hanging="720"/>
            <w:rPr>
              <w:noProof/>
            </w:rPr>
          </w:pPr>
          <w:r>
            <w:rPr>
              <w:noProof/>
            </w:rPr>
            <w:t xml:space="preserve">Russian Federation. (1993). </w:t>
          </w:r>
          <w:r>
            <w:rPr>
              <w:i/>
              <w:iCs/>
              <w:noProof/>
            </w:rPr>
            <w:t>The Constitution of the Russian Federation.</w:t>
          </w:r>
          <w:r>
            <w:rPr>
              <w:noProof/>
            </w:rPr>
            <w:t xml:space="preserve"> Retrieved November 11, 2012, from www.constitution.ru: http://www.constitution.ru/en/10003000-01.htm</w:t>
          </w:r>
        </w:p>
        <w:p w:rsidR="009F72AF" w:rsidRDefault="009F72AF" w:rsidP="009F72AF">
          <w:pPr>
            <w:pStyle w:val="Bibliography"/>
            <w:ind w:left="720" w:hanging="720"/>
            <w:rPr>
              <w:noProof/>
            </w:rPr>
          </w:pPr>
          <w:r>
            <w:rPr>
              <w:noProof/>
            </w:rPr>
            <w:t xml:space="preserve">Russian Federation. (1996). </w:t>
          </w:r>
          <w:r>
            <w:rPr>
              <w:i/>
              <w:iCs/>
              <w:noProof/>
            </w:rPr>
            <w:t>The Criminal Code of the Russian Federation.</w:t>
          </w:r>
          <w:r>
            <w:rPr>
              <w:noProof/>
            </w:rPr>
            <w:t xml:space="preserve"> Retrieved November 14, 2012, from www.legislationonline.org: http://www.legislationline.org/download/action/download/id/1697/file/0cc1acff8241216090943e97d5b4.htm/preview</w:t>
          </w:r>
        </w:p>
        <w:p w:rsidR="009F72AF" w:rsidRDefault="009F72AF" w:rsidP="009F72AF">
          <w:pPr>
            <w:pStyle w:val="Bibliography"/>
            <w:ind w:left="720" w:hanging="720"/>
            <w:rPr>
              <w:noProof/>
            </w:rPr>
          </w:pPr>
          <w:r>
            <w:rPr>
              <w:noProof/>
            </w:rPr>
            <w:t xml:space="preserve">Russian Federation. (1996). </w:t>
          </w:r>
          <w:r>
            <w:rPr>
              <w:i/>
              <w:iCs/>
              <w:noProof/>
            </w:rPr>
            <w:t>The Criminal Code of the Russian Federation.</w:t>
          </w:r>
          <w:r>
            <w:rPr>
              <w:noProof/>
            </w:rPr>
            <w:t xml:space="preserve"> Retrieved November 14, 2012, from www.legislationonline.org: http://www.legislationline.org/download/action/download/id/1697/file/0cc1acff8241216090943e97d5b4.htm/preview</w:t>
          </w:r>
        </w:p>
        <w:p w:rsidR="009F72AF" w:rsidRDefault="009F72AF" w:rsidP="009F72AF">
          <w:pPr>
            <w:pStyle w:val="Bibliography"/>
            <w:ind w:left="720" w:hanging="720"/>
            <w:rPr>
              <w:noProof/>
            </w:rPr>
          </w:pPr>
          <w:r>
            <w:rPr>
              <w:noProof/>
            </w:rPr>
            <w:t xml:space="preserve">Russian Federation. (2012, 21 July). </w:t>
          </w:r>
          <w:r>
            <w:rPr>
              <w:i/>
              <w:iCs/>
              <w:noProof/>
            </w:rPr>
            <w:t>Law regulating the activities of NGOs acting as foreign agents.</w:t>
          </w:r>
          <w:r>
            <w:rPr>
              <w:noProof/>
            </w:rPr>
            <w:t xml:space="preserve"> Retrieved December 18, 2012, from www.eng.kremlin.ru: http://eng.kremlin.ru/acts/4209 </w:t>
          </w:r>
        </w:p>
        <w:p w:rsidR="009F72AF" w:rsidRDefault="009F72AF" w:rsidP="009F72AF">
          <w:pPr>
            <w:pStyle w:val="Bibliography"/>
            <w:ind w:left="720" w:hanging="720"/>
            <w:rPr>
              <w:noProof/>
            </w:rPr>
          </w:pPr>
          <w:r>
            <w:rPr>
              <w:noProof/>
            </w:rPr>
            <w:t xml:space="preserve">Russian Federation. (2012, February 24). </w:t>
          </w:r>
          <w:r>
            <w:rPr>
              <w:i/>
              <w:iCs/>
              <w:noProof/>
            </w:rPr>
            <w:t>The Federal Law on Counteraction of Extremist Activity of the Russian Federation.</w:t>
          </w:r>
          <w:r>
            <w:rPr>
              <w:noProof/>
            </w:rPr>
            <w:t xml:space="preserve"> Retrieved September 1, 2013</w:t>
          </w:r>
        </w:p>
        <w:p w:rsidR="009F72AF" w:rsidRDefault="009F72AF" w:rsidP="009F72AF">
          <w:pPr>
            <w:pStyle w:val="Bibliography"/>
            <w:ind w:left="720" w:hanging="720"/>
            <w:rPr>
              <w:noProof/>
            </w:rPr>
          </w:pPr>
          <w:r>
            <w:rPr>
              <w:noProof/>
            </w:rPr>
            <w:t xml:space="preserve">Russian Federation. (2013, January 24). </w:t>
          </w:r>
          <w:r>
            <w:rPr>
              <w:i/>
              <w:iCs/>
              <w:noProof/>
            </w:rPr>
            <w:t>Response of the Russian government to the report of CPT on it's visit to the North-Caucasian region of the Russian Federation.</w:t>
          </w:r>
          <w:r>
            <w:rPr>
              <w:noProof/>
            </w:rPr>
            <w:t xml:space="preserve"> Retrieved September 1, 2013, from www.cpt.coe.int: http://www.cpt.coe.int/documents/rus/2013-02-inf-eng.htm</w:t>
          </w:r>
        </w:p>
        <w:p w:rsidR="009F72AF" w:rsidRDefault="009F72AF" w:rsidP="009F72AF">
          <w:pPr>
            <w:pStyle w:val="Bibliography"/>
            <w:ind w:left="720" w:hanging="720"/>
            <w:rPr>
              <w:noProof/>
            </w:rPr>
          </w:pPr>
          <w:r>
            <w:rPr>
              <w:noProof/>
            </w:rPr>
            <w:t xml:space="preserve">Saari, S. (2006). </w:t>
          </w:r>
          <w:r>
            <w:rPr>
              <w:i/>
              <w:iCs/>
              <w:noProof/>
            </w:rPr>
            <w:t>Human rights cooperation between Russia andEuropean intergovernmental organisations: a one-way transference of norms or a mutual process of adaptation?</w:t>
          </w:r>
          <w:r>
            <w:rPr>
              <w:noProof/>
            </w:rPr>
            <w:t xml:space="preserve"> Helsinki: Ulkopoliittinen instituutti.</w:t>
          </w:r>
        </w:p>
        <w:p w:rsidR="009F72AF" w:rsidRDefault="009F72AF" w:rsidP="009F72AF">
          <w:pPr>
            <w:pStyle w:val="Bibliography"/>
            <w:ind w:left="720" w:hanging="720"/>
            <w:rPr>
              <w:noProof/>
            </w:rPr>
          </w:pPr>
          <w:r>
            <w:rPr>
              <w:noProof/>
            </w:rPr>
            <w:t xml:space="preserve">Sakwa, R. (2010). </w:t>
          </w:r>
          <w:r>
            <w:rPr>
              <w:i/>
              <w:iCs/>
              <w:noProof/>
            </w:rPr>
            <w:t>After Putin´s Russia. Past imperfect, furture uncertain.</w:t>
          </w:r>
          <w:r>
            <w:rPr>
              <w:noProof/>
            </w:rPr>
            <w:t xml:space="preserve"> USA: Rowman &amp; Littlefield Publishers, Inc.</w:t>
          </w:r>
        </w:p>
        <w:p w:rsidR="009F72AF" w:rsidRDefault="009F72AF" w:rsidP="009F72AF">
          <w:pPr>
            <w:pStyle w:val="Bibliography"/>
            <w:ind w:left="720" w:hanging="720"/>
            <w:rPr>
              <w:noProof/>
            </w:rPr>
          </w:pPr>
          <w:r>
            <w:rPr>
              <w:noProof/>
            </w:rPr>
            <w:t xml:space="preserve">SOVA Center for Information and Analysis . (2010, November). </w:t>
          </w:r>
          <w:r>
            <w:rPr>
              <w:i/>
              <w:iCs/>
              <w:noProof/>
            </w:rPr>
            <w:t>The Structure of Russian Anti-Extremist Legislation.</w:t>
          </w:r>
          <w:r>
            <w:rPr>
              <w:noProof/>
            </w:rPr>
            <w:t xml:space="preserve"> Retrieved December 6, 2012, from www.sove-center.ru: http://www.europarl.europa.eu/meetdocs/2009_2014/documents/droi/dv/201/201011/20101129_3_10sova_en.pdf</w:t>
          </w:r>
        </w:p>
        <w:p w:rsidR="009F72AF" w:rsidRDefault="009F72AF" w:rsidP="009F72AF">
          <w:pPr>
            <w:pStyle w:val="Bibliography"/>
            <w:ind w:left="720" w:hanging="720"/>
            <w:rPr>
              <w:noProof/>
            </w:rPr>
          </w:pPr>
          <w:r>
            <w:rPr>
              <w:noProof/>
            </w:rPr>
            <w:t xml:space="preserve">Surkov, V. (2006). </w:t>
          </w:r>
          <w:r>
            <w:rPr>
              <w:i/>
              <w:iCs/>
              <w:noProof/>
            </w:rPr>
            <w:t>News conference of presidential aide Vladislav Surkov, deputy head of the presidential administration, G8 Summit Saint Petersburg.</w:t>
          </w:r>
          <w:r>
            <w:rPr>
              <w:noProof/>
            </w:rPr>
            <w:t xml:space="preserve"> Retrieved December 6, 2012, from www.g8russia.ru: http://en.g8russia.ru/news/20060704/1168817.html </w:t>
          </w:r>
        </w:p>
        <w:p w:rsidR="009F72AF" w:rsidRDefault="009F72AF" w:rsidP="009F72AF">
          <w:pPr>
            <w:pStyle w:val="Bibliography"/>
            <w:ind w:left="720" w:hanging="720"/>
            <w:rPr>
              <w:noProof/>
            </w:rPr>
          </w:pPr>
          <w:r>
            <w:rPr>
              <w:noProof/>
            </w:rPr>
            <w:lastRenderedPageBreak/>
            <w:t xml:space="preserve">The Institute on Religion and Public Policy. (2012, August 1). </w:t>
          </w:r>
          <w:r>
            <w:rPr>
              <w:i/>
              <w:iCs/>
              <w:noProof/>
            </w:rPr>
            <w:t>Analysis on Russia’s New “Extremist Activity Law”.</w:t>
          </w:r>
          <w:r>
            <w:rPr>
              <w:noProof/>
            </w:rPr>
            <w:t xml:space="preserve"> Retrieved February 28, 2013, from www.religionandpolicy.org: http://www.religionandpolicy.org/reports/the-institute-country-reports-and-legislative-analysis/europe-and-eurasia/russia/analysis-on-russia-s-new-extremist-activity-law-2012/</w:t>
          </w:r>
        </w:p>
        <w:p w:rsidR="009F72AF" w:rsidRDefault="009F72AF" w:rsidP="009F72AF">
          <w:pPr>
            <w:pStyle w:val="Bibliography"/>
            <w:ind w:left="720" w:hanging="720"/>
            <w:rPr>
              <w:noProof/>
            </w:rPr>
          </w:pPr>
          <w:r>
            <w:rPr>
              <w:noProof/>
            </w:rPr>
            <w:t xml:space="preserve">UN Human Rights. (1993, June 25). </w:t>
          </w:r>
          <w:r>
            <w:rPr>
              <w:i/>
              <w:iCs/>
              <w:noProof/>
            </w:rPr>
            <w:t>Vienna declaration and programme of action.</w:t>
          </w:r>
          <w:r>
            <w:rPr>
              <w:noProof/>
            </w:rPr>
            <w:t xml:space="preserve"> Retrieved September 1, 2013, from www.ohchr.org: http://www.ohchr.org/EN/ProfessionalInterest/Pages/Vienna.aspx</w:t>
          </w:r>
        </w:p>
        <w:p w:rsidR="009F72AF" w:rsidRDefault="009F72AF" w:rsidP="009F72AF">
          <w:pPr>
            <w:pStyle w:val="Bibliography"/>
            <w:ind w:left="720" w:hanging="720"/>
            <w:rPr>
              <w:noProof/>
            </w:rPr>
          </w:pPr>
          <w:r>
            <w:rPr>
              <w:noProof/>
            </w:rPr>
            <w:t xml:space="preserve">Volk, Y. (2006, May 24). </w:t>
          </w:r>
          <w:r>
            <w:rPr>
              <w:i/>
              <w:iCs/>
              <w:noProof/>
            </w:rPr>
            <w:t>Russia's NGO Law: An Attack on Freedom and Civil Society.</w:t>
          </w:r>
          <w:r>
            <w:rPr>
              <w:noProof/>
            </w:rPr>
            <w:t xml:space="preserve"> Retrieved December 14, 2012, from www.heritage.org: http://www.heritage.org/research/reports/2006/05/russias-ngo-law-an-attack-on-freedom-and-civil-society</w:t>
          </w:r>
        </w:p>
        <w:p w:rsidR="009F72AF" w:rsidRDefault="009F72AF" w:rsidP="009F72AF">
          <w:pPr>
            <w:pStyle w:val="Bibliography"/>
            <w:ind w:left="720" w:hanging="720"/>
            <w:rPr>
              <w:noProof/>
            </w:rPr>
          </w:pPr>
          <w:r>
            <w:rPr>
              <w:noProof/>
            </w:rPr>
            <w:t xml:space="preserve">Vyuzhny, I. (2011, December 29). </w:t>
          </w:r>
          <w:r>
            <w:rPr>
              <w:i/>
              <w:iCs/>
              <w:noProof/>
            </w:rPr>
            <w:t>Russian protests against State Duma elections reveal persuasive show of people power.</w:t>
          </w:r>
          <w:r>
            <w:rPr>
              <w:noProof/>
            </w:rPr>
            <w:t xml:space="preserve"> Retrieved September 27, 2013, from ww.telepgraph.co.uk: http://www.telegraph.co.uk/sponsored/rbth/politics/8982387/Russian-protests-people-power.html</w:t>
          </w:r>
        </w:p>
        <w:p w:rsidR="009F72AF" w:rsidRDefault="009F72AF" w:rsidP="009F72AF">
          <w:pPr>
            <w:pStyle w:val="Bibliography"/>
            <w:ind w:left="720" w:hanging="720"/>
            <w:rPr>
              <w:noProof/>
            </w:rPr>
          </w:pPr>
          <w:r>
            <w:rPr>
              <w:noProof/>
            </w:rPr>
            <w:t xml:space="preserve">Wohlwend, R. (1997, January 28). </w:t>
          </w:r>
          <w:r>
            <w:rPr>
              <w:i/>
              <w:iCs/>
              <w:noProof/>
            </w:rPr>
            <w:t>Honouring the commitment entered into by Russia upon accession to the Council of Europe to put into place a moratorium on executions of death penalty.</w:t>
          </w:r>
          <w:r>
            <w:rPr>
              <w:noProof/>
            </w:rPr>
            <w:t xml:space="preserve"> Retrieved September 1, 2013, from www.assembly.coe.int: http://assembly.coe.int/ASP/Doc/XrefViewHTML.asp?FileID=7677&amp;Language=ENv</w:t>
          </w:r>
        </w:p>
        <w:p w:rsidR="009F72AF" w:rsidRDefault="009F72AF" w:rsidP="009F72AF">
          <w:pPr>
            <w:pStyle w:val="Bibliography"/>
            <w:ind w:left="720" w:hanging="720"/>
            <w:rPr>
              <w:noProof/>
            </w:rPr>
          </w:pPr>
          <w:r>
            <w:rPr>
              <w:noProof/>
            </w:rPr>
            <w:t xml:space="preserve">Wojdowski, H. (2009, November 19). </w:t>
          </w:r>
          <w:r>
            <w:rPr>
              <w:i/>
              <w:iCs/>
              <w:noProof/>
            </w:rPr>
            <w:t>Russia Constitutional Court extends moratorium on death penalty.</w:t>
          </w:r>
          <w:r>
            <w:rPr>
              <w:noProof/>
            </w:rPr>
            <w:t xml:space="preserve"> Retrieved September 1, 2013, from www.jurist.org: http://www.jurist.org/paperchase/2009/11/index_2009_11_19.php?edition=US</w:t>
          </w:r>
        </w:p>
        <w:p w:rsidR="00814646" w:rsidRPr="00F4690C" w:rsidRDefault="00814646" w:rsidP="009F72AF">
          <w:pPr>
            <w:spacing w:line="360" w:lineRule="auto"/>
            <w:jc w:val="both"/>
            <w:rPr>
              <w:rFonts w:ascii="Arial" w:hAnsi="Arial" w:cs="Arial"/>
            </w:rPr>
          </w:pPr>
          <w:r w:rsidRPr="00F4690C">
            <w:rPr>
              <w:rFonts w:ascii="Arial" w:hAnsi="Arial" w:cs="Arial"/>
              <w:b/>
              <w:bCs/>
            </w:rPr>
            <w:fldChar w:fldCharType="end"/>
          </w:r>
        </w:p>
      </w:sdtContent>
    </w:sdt>
    <w:p w:rsidR="00814646" w:rsidRPr="00F4690C" w:rsidRDefault="00814646" w:rsidP="00487693">
      <w:pPr>
        <w:spacing w:line="360" w:lineRule="auto"/>
        <w:jc w:val="both"/>
        <w:rPr>
          <w:rFonts w:ascii="Arial" w:hAnsi="Arial" w:cs="Arial"/>
          <w:color w:val="FF0000"/>
        </w:rPr>
      </w:pPr>
    </w:p>
    <w:sectPr w:rsidR="00814646" w:rsidRPr="00F4690C" w:rsidSect="00B07164">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D" w:rsidRDefault="001852AD" w:rsidP="00EE22F7">
      <w:pPr>
        <w:spacing w:after="0" w:line="240" w:lineRule="auto"/>
      </w:pPr>
      <w:r>
        <w:separator/>
      </w:r>
    </w:p>
  </w:endnote>
  <w:endnote w:type="continuationSeparator" w:id="0">
    <w:p w:rsidR="001852AD" w:rsidRDefault="001852AD" w:rsidP="00EE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5053"/>
      <w:docPartObj>
        <w:docPartGallery w:val="Page Numbers (Bottom of Page)"/>
        <w:docPartUnique/>
      </w:docPartObj>
    </w:sdtPr>
    <w:sdtEndPr/>
    <w:sdtContent>
      <w:p w:rsidR="00D233B2" w:rsidRDefault="00D233B2">
        <w:pPr>
          <w:pStyle w:val="Footer"/>
          <w:jc w:val="right"/>
        </w:pPr>
        <w:r>
          <w:fldChar w:fldCharType="begin"/>
        </w:r>
        <w:r>
          <w:instrText>PAGE   \* MERGEFORMAT</w:instrText>
        </w:r>
        <w:r>
          <w:fldChar w:fldCharType="separate"/>
        </w:r>
        <w:r w:rsidR="00D058ED" w:rsidRPr="00D058ED">
          <w:rPr>
            <w:noProof/>
            <w:lang w:val="nl-NL"/>
          </w:rPr>
          <w:t>52</w:t>
        </w:r>
        <w:r>
          <w:fldChar w:fldCharType="end"/>
        </w:r>
      </w:p>
    </w:sdtContent>
  </w:sdt>
  <w:p w:rsidR="00D233B2" w:rsidRPr="005355BD" w:rsidRDefault="00D233B2">
    <w:pPr>
      <w:pStyle w:val="Footer"/>
      <w:rPr>
        <w:rFonts w:ascii="Arial" w:hAnsi="Arial" w:cs="Arial"/>
        <w:color w:val="808080" w:themeColor="background1" w:themeShade="80"/>
      </w:rPr>
    </w:pPr>
    <w:r w:rsidRPr="005355BD">
      <w:rPr>
        <w:rFonts w:ascii="Arial" w:hAnsi="Arial" w:cs="Arial"/>
        <w:color w:val="808080" w:themeColor="background1" w:themeShade="80"/>
      </w:rPr>
      <w:t xml:space="preserve">Judith de </w:t>
    </w:r>
    <w:proofErr w:type="spellStart"/>
    <w:r w:rsidRPr="005355BD">
      <w:rPr>
        <w:rFonts w:ascii="Arial" w:hAnsi="Arial" w:cs="Arial"/>
        <w:color w:val="808080" w:themeColor="background1" w:themeShade="80"/>
      </w:rPr>
      <w:t>Visser</w:t>
    </w:r>
    <w:proofErr w:type="spellEnd"/>
    <w:r w:rsidRPr="005355BD">
      <w:rPr>
        <w:rFonts w:ascii="Arial" w:hAnsi="Arial" w:cs="Arial"/>
        <w:color w:val="808080" w:themeColor="background1" w:themeShade="80"/>
      </w:rPr>
      <w:tab/>
      <w:t xml:space="preserve">Dissertation </w:t>
    </w:r>
    <w:r w:rsidR="005355BD" w:rsidRPr="005355BD">
      <w:rPr>
        <w:rFonts w:ascii="Arial" w:hAnsi="Arial" w:cs="Arial"/>
        <w:color w:val="808080" w:themeColor="background1" w:themeShade="80"/>
      </w:rPr>
      <w:t>September</w:t>
    </w:r>
    <w:r w:rsidRPr="005355BD">
      <w:rPr>
        <w:rFonts w:ascii="Arial" w:hAnsi="Arial" w:cs="Arial"/>
        <w:color w:val="808080" w:themeColor="background1" w:themeShade="80"/>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D" w:rsidRDefault="001852AD" w:rsidP="00EE22F7">
      <w:pPr>
        <w:spacing w:after="0" w:line="240" w:lineRule="auto"/>
      </w:pPr>
      <w:r>
        <w:separator/>
      </w:r>
    </w:p>
  </w:footnote>
  <w:footnote w:type="continuationSeparator" w:id="0">
    <w:p w:rsidR="001852AD" w:rsidRDefault="001852AD" w:rsidP="00EE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B2" w:rsidRPr="00CE7A01" w:rsidRDefault="00D233B2" w:rsidP="00EE22F7">
    <w:pPr>
      <w:pStyle w:val="Header"/>
      <w:jc w:val="right"/>
      <w:rPr>
        <w:rFonts w:ascii="Arial" w:hAnsi="Arial" w:cs="Arial"/>
        <w:color w:val="808080" w:themeColor="background1" w:themeShade="80"/>
      </w:rPr>
    </w:pPr>
    <w:r w:rsidRPr="00CE7A01">
      <w:rPr>
        <w:rFonts w:ascii="Arial" w:hAnsi="Arial" w:cs="Arial"/>
        <w:color w:val="808080" w:themeColor="background1" w:themeShade="80"/>
      </w:rPr>
      <w:t>Russia and the Council of Europe - Pitfalls and possibilities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598"/>
    <w:multiLevelType w:val="hybridMultilevel"/>
    <w:tmpl w:val="3D869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54709E"/>
    <w:multiLevelType w:val="hybridMultilevel"/>
    <w:tmpl w:val="C1F8D96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1D9A47DC"/>
    <w:multiLevelType w:val="multilevel"/>
    <w:tmpl w:val="CD3E5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0C7E4C"/>
    <w:multiLevelType w:val="multilevel"/>
    <w:tmpl w:val="DD4A0BF4"/>
    <w:lvl w:ilvl="0">
      <w:start w:val="1"/>
      <w:numFmt w:val="decimal"/>
      <w:lvlText w:val="%1"/>
      <w:lvlJc w:val="left"/>
      <w:pPr>
        <w:ind w:left="705" w:hanging="705"/>
      </w:pPr>
      <w:rPr>
        <w:rFonts w:hint="default"/>
      </w:rPr>
    </w:lvl>
    <w:lvl w:ilvl="1">
      <w:start w:val="1"/>
      <w:numFmt w:val="decimal"/>
      <w:lvlText w:val="%1.%2"/>
      <w:lvlJc w:val="left"/>
      <w:pPr>
        <w:ind w:left="1057" w:hanging="7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
    <w:nsid w:val="57441056"/>
    <w:multiLevelType w:val="hybridMultilevel"/>
    <w:tmpl w:val="50E60EE6"/>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65F527CB"/>
    <w:multiLevelType w:val="hybridMultilevel"/>
    <w:tmpl w:val="82A8C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FC4A40"/>
    <w:multiLevelType w:val="hybridMultilevel"/>
    <w:tmpl w:val="941A2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A476F6"/>
    <w:multiLevelType w:val="hybridMultilevel"/>
    <w:tmpl w:val="69AC47F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2E"/>
    <w:rsid w:val="00004CF9"/>
    <w:rsid w:val="00014FB5"/>
    <w:rsid w:val="00015374"/>
    <w:rsid w:val="00020800"/>
    <w:rsid w:val="000211C4"/>
    <w:rsid w:val="000273E6"/>
    <w:rsid w:val="000412E5"/>
    <w:rsid w:val="000446A9"/>
    <w:rsid w:val="00057C52"/>
    <w:rsid w:val="00076086"/>
    <w:rsid w:val="000837B7"/>
    <w:rsid w:val="000969EE"/>
    <w:rsid w:val="000A6116"/>
    <w:rsid w:val="000B1663"/>
    <w:rsid w:val="000B1A8A"/>
    <w:rsid w:val="000B1AB2"/>
    <w:rsid w:val="000B660F"/>
    <w:rsid w:val="000C40AD"/>
    <w:rsid w:val="000D19DC"/>
    <w:rsid w:val="000D645E"/>
    <w:rsid w:val="000D65D2"/>
    <w:rsid w:val="000E0AC0"/>
    <w:rsid w:val="000E1DF1"/>
    <w:rsid w:val="000E41A3"/>
    <w:rsid w:val="000E6C9F"/>
    <w:rsid w:val="000F1395"/>
    <w:rsid w:val="00104FCA"/>
    <w:rsid w:val="00107A4F"/>
    <w:rsid w:val="0011654D"/>
    <w:rsid w:val="00120C38"/>
    <w:rsid w:val="00130E67"/>
    <w:rsid w:val="001347E6"/>
    <w:rsid w:val="001374DA"/>
    <w:rsid w:val="00151889"/>
    <w:rsid w:val="00165AF2"/>
    <w:rsid w:val="00170DA5"/>
    <w:rsid w:val="0017146A"/>
    <w:rsid w:val="00171A27"/>
    <w:rsid w:val="0017722D"/>
    <w:rsid w:val="001852AD"/>
    <w:rsid w:val="00194E50"/>
    <w:rsid w:val="00197BDA"/>
    <w:rsid w:val="001A21B7"/>
    <w:rsid w:val="001A43C3"/>
    <w:rsid w:val="001A7101"/>
    <w:rsid w:val="001B2676"/>
    <w:rsid w:val="001B6357"/>
    <w:rsid w:val="001C419F"/>
    <w:rsid w:val="001C6EF9"/>
    <w:rsid w:val="001D4C5C"/>
    <w:rsid w:val="001E54A7"/>
    <w:rsid w:val="00200FEC"/>
    <w:rsid w:val="0020427C"/>
    <w:rsid w:val="002053AC"/>
    <w:rsid w:val="00210960"/>
    <w:rsid w:val="00217FE5"/>
    <w:rsid w:val="002226B8"/>
    <w:rsid w:val="00224CA9"/>
    <w:rsid w:val="00227337"/>
    <w:rsid w:val="00230F3C"/>
    <w:rsid w:val="00231F03"/>
    <w:rsid w:val="002348BA"/>
    <w:rsid w:val="00235172"/>
    <w:rsid w:val="00235A46"/>
    <w:rsid w:val="00246B92"/>
    <w:rsid w:val="0025069B"/>
    <w:rsid w:val="00256ADD"/>
    <w:rsid w:val="002604BE"/>
    <w:rsid w:val="00263B63"/>
    <w:rsid w:val="00272D62"/>
    <w:rsid w:val="00280144"/>
    <w:rsid w:val="00283505"/>
    <w:rsid w:val="00286AB6"/>
    <w:rsid w:val="00287CE7"/>
    <w:rsid w:val="002929FD"/>
    <w:rsid w:val="002979C1"/>
    <w:rsid w:val="002A3755"/>
    <w:rsid w:val="002B120F"/>
    <w:rsid w:val="002B1AB1"/>
    <w:rsid w:val="002B4450"/>
    <w:rsid w:val="002C3304"/>
    <w:rsid w:val="002D1AE4"/>
    <w:rsid w:val="002D5BFB"/>
    <w:rsid w:val="002D66E4"/>
    <w:rsid w:val="002E33A1"/>
    <w:rsid w:val="002E3671"/>
    <w:rsid w:val="002E6589"/>
    <w:rsid w:val="002E6958"/>
    <w:rsid w:val="002F042E"/>
    <w:rsid w:val="002F17B7"/>
    <w:rsid w:val="002F3348"/>
    <w:rsid w:val="002F3DF5"/>
    <w:rsid w:val="00300066"/>
    <w:rsid w:val="0030016B"/>
    <w:rsid w:val="00301AA3"/>
    <w:rsid w:val="00301B07"/>
    <w:rsid w:val="003063DD"/>
    <w:rsid w:val="003071CA"/>
    <w:rsid w:val="00315A56"/>
    <w:rsid w:val="0032168F"/>
    <w:rsid w:val="00332EF2"/>
    <w:rsid w:val="00333768"/>
    <w:rsid w:val="0033601D"/>
    <w:rsid w:val="0033756A"/>
    <w:rsid w:val="0034055C"/>
    <w:rsid w:val="00347F37"/>
    <w:rsid w:val="00352FDB"/>
    <w:rsid w:val="003561E5"/>
    <w:rsid w:val="00356D34"/>
    <w:rsid w:val="00357181"/>
    <w:rsid w:val="00361BE4"/>
    <w:rsid w:val="0036605B"/>
    <w:rsid w:val="00383375"/>
    <w:rsid w:val="003874CB"/>
    <w:rsid w:val="003958AE"/>
    <w:rsid w:val="003A0B7E"/>
    <w:rsid w:val="003A2669"/>
    <w:rsid w:val="003B6D5C"/>
    <w:rsid w:val="003C1386"/>
    <w:rsid w:val="003C46BD"/>
    <w:rsid w:val="003C70F7"/>
    <w:rsid w:val="003D74FA"/>
    <w:rsid w:val="003E00C1"/>
    <w:rsid w:val="003E3C6A"/>
    <w:rsid w:val="003E531B"/>
    <w:rsid w:val="003E6293"/>
    <w:rsid w:val="004044A7"/>
    <w:rsid w:val="0041108D"/>
    <w:rsid w:val="00412917"/>
    <w:rsid w:val="00422153"/>
    <w:rsid w:val="00422E74"/>
    <w:rsid w:val="00422FCD"/>
    <w:rsid w:val="0042422A"/>
    <w:rsid w:val="0042760F"/>
    <w:rsid w:val="004403FF"/>
    <w:rsid w:val="00440444"/>
    <w:rsid w:val="00445FF8"/>
    <w:rsid w:val="00446F91"/>
    <w:rsid w:val="004477B6"/>
    <w:rsid w:val="0045150C"/>
    <w:rsid w:val="00454BB6"/>
    <w:rsid w:val="004568A9"/>
    <w:rsid w:val="004572D5"/>
    <w:rsid w:val="004633FD"/>
    <w:rsid w:val="004652C2"/>
    <w:rsid w:val="004872B2"/>
    <w:rsid w:val="00487693"/>
    <w:rsid w:val="0049730D"/>
    <w:rsid w:val="004A4449"/>
    <w:rsid w:val="004A67C9"/>
    <w:rsid w:val="004B20C5"/>
    <w:rsid w:val="004B5986"/>
    <w:rsid w:val="004C1DA9"/>
    <w:rsid w:val="004D514F"/>
    <w:rsid w:val="004E4D0F"/>
    <w:rsid w:val="005003B1"/>
    <w:rsid w:val="00504ED0"/>
    <w:rsid w:val="00517470"/>
    <w:rsid w:val="00522CD1"/>
    <w:rsid w:val="00526575"/>
    <w:rsid w:val="005276C0"/>
    <w:rsid w:val="005355BD"/>
    <w:rsid w:val="0053778C"/>
    <w:rsid w:val="00543180"/>
    <w:rsid w:val="00546353"/>
    <w:rsid w:val="00564E64"/>
    <w:rsid w:val="00574125"/>
    <w:rsid w:val="00580E09"/>
    <w:rsid w:val="00587E15"/>
    <w:rsid w:val="005914AC"/>
    <w:rsid w:val="00594F35"/>
    <w:rsid w:val="005962F1"/>
    <w:rsid w:val="005A5787"/>
    <w:rsid w:val="005A785E"/>
    <w:rsid w:val="005B130D"/>
    <w:rsid w:val="005B16C7"/>
    <w:rsid w:val="005C619A"/>
    <w:rsid w:val="005D1707"/>
    <w:rsid w:val="005D559E"/>
    <w:rsid w:val="005E07B7"/>
    <w:rsid w:val="005E4201"/>
    <w:rsid w:val="005E4E7C"/>
    <w:rsid w:val="005F0E97"/>
    <w:rsid w:val="005F4B89"/>
    <w:rsid w:val="00601749"/>
    <w:rsid w:val="00601C70"/>
    <w:rsid w:val="00613CD1"/>
    <w:rsid w:val="00614159"/>
    <w:rsid w:val="00616FEB"/>
    <w:rsid w:val="00622E9E"/>
    <w:rsid w:val="00624A0C"/>
    <w:rsid w:val="006269F1"/>
    <w:rsid w:val="00634EE8"/>
    <w:rsid w:val="006356B6"/>
    <w:rsid w:val="00636051"/>
    <w:rsid w:val="00647610"/>
    <w:rsid w:val="00652EA4"/>
    <w:rsid w:val="00653781"/>
    <w:rsid w:val="0066093B"/>
    <w:rsid w:val="006613FC"/>
    <w:rsid w:val="006621EC"/>
    <w:rsid w:val="006749E7"/>
    <w:rsid w:val="0068372D"/>
    <w:rsid w:val="00692637"/>
    <w:rsid w:val="0069389E"/>
    <w:rsid w:val="0069672F"/>
    <w:rsid w:val="006A2D0B"/>
    <w:rsid w:val="006A6792"/>
    <w:rsid w:val="006B0E5A"/>
    <w:rsid w:val="006B33E5"/>
    <w:rsid w:val="006C337B"/>
    <w:rsid w:val="006C38F6"/>
    <w:rsid w:val="006C3D21"/>
    <w:rsid w:val="006D443F"/>
    <w:rsid w:val="006D7EEC"/>
    <w:rsid w:val="006F3711"/>
    <w:rsid w:val="0072722E"/>
    <w:rsid w:val="00731C97"/>
    <w:rsid w:val="0073733F"/>
    <w:rsid w:val="00744BD5"/>
    <w:rsid w:val="00745CA0"/>
    <w:rsid w:val="00746D26"/>
    <w:rsid w:val="00757EC5"/>
    <w:rsid w:val="00764530"/>
    <w:rsid w:val="007716B0"/>
    <w:rsid w:val="007734C0"/>
    <w:rsid w:val="007A0E5A"/>
    <w:rsid w:val="007A21BC"/>
    <w:rsid w:val="007A2CDB"/>
    <w:rsid w:val="007A4FA0"/>
    <w:rsid w:val="007A7E90"/>
    <w:rsid w:val="007B12B6"/>
    <w:rsid w:val="007B1BF3"/>
    <w:rsid w:val="007B2B7D"/>
    <w:rsid w:val="007D4612"/>
    <w:rsid w:val="007D4761"/>
    <w:rsid w:val="007E0658"/>
    <w:rsid w:val="007E1DC9"/>
    <w:rsid w:val="007F283A"/>
    <w:rsid w:val="007F3F36"/>
    <w:rsid w:val="007F50CC"/>
    <w:rsid w:val="007F5A29"/>
    <w:rsid w:val="007F60B8"/>
    <w:rsid w:val="007F7FEC"/>
    <w:rsid w:val="00800684"/>
    <w:rsid w:val="0080669D"/>
    <w:rsid w:val="00814646"/>
    <w:rsid w:val="00815675"/>
    <w:rsid w:val="008202BE"/>
    <w:rsid w:val="008213D8"/>
    <w:rsid w:val="00823681"/>
    <w:rsid w:val="008248D1"/>
    <w:rsid w:val="0082716C"/>
    <w:rsid w:val="008272E5"/>
    <w:rsid w:val="00830E66"/>
    <w:rsid w:val="0083358D"/>
    <w:rsid w:val="00836B2A"/>
    <w:rsid w:val="00841E69"/>
    <w:rsid w:val="00844978"/>
    <w:rsid w:val="0084597D"/>
    <w:rsid w:val="00850A93"/>
    <w:rsid w:val="00851841"/>
    <w:rsid w:val="00852412"/>
    <w:rsid w:val="00853246"/>
    <w:rsid w:val="00855984"/>
    <w:rsid w:val="008611DC"/>
    <w:rsid w:val="00866937"/>
    <w:rsid w:val="008769A1"/>
    <w:rsid w:val="00880852"/>
    <w:rsid w:val="00881BE4"/>
    <w:rsid w:val="00892821"/>
    <w:rsid w:val="00895184"/>
    <w:rsid w:val="008B0C05"/>
    <w:rsid w:val="008B1254"/>
    <w:rsid w:val="008B1C26"/>
    <w:rsid w:val="008B6FF4"/>
    <w:rsid w:val="008D26D2"/>
    <w:rsid w:val="008D45E6"/>
    <w:rsid w:val="008E2724"/>
    <w:rsid w:val="008E4B47"/>
    <w:rsid w:val="008F7F92"/>
    <w:rsid w:val="00903973"/>
    <w:rsid w:val="00904A06"/>
    <w:rsid w:val="00906BA2"/>
    <w:rsid w:val="00907D83"/>
    <w:rsid w:val="00923BDA"/>
    <w:rsid w:val="009322DB"/>
    <w:rsid w:val="00935387"/>
    <w:rsid w:val="009371B9"/>
    <w:rsid w:val="00944CDB"/>
    <w:rsid w:val="00965E7B"/>
    <w:rsid w:val="00967B71"/>
    <w:rsid w:val="00971994"/>
    <w:rsid w:val="00981D10"/>
    <w:rsid w:val="00983C10"/>
    <w:rsid w:val="0099608F"/>
    <w:rsid w:val="009A40A4"/>
    <w:rsid w:val="009A5105"/>
    <w:rsid w:val="009B25BE"/>
    <w:rsid w:val="009B5649"/>
    <w:rsid w:val="009C29C8"/>
    <w:rsid w:val="009C6822"/>
    <w:rsid w:val="009D41C2"/>
    <w:rsid w:val="009D7DE1"/>
    <w:rsid w:val="009E0E34"/>
    <w:rsid w:val="009F1407"/>
    <w:rsid w:val="009F175D"/>
    <w:rsid w:val="009F3B08"/>
    <w:rsid w:val="009F5EA0"/>
    <w:rsid w:val="009F72AF"/>
    <w:rsid w:val="00A01595"/>
    <w:rsid w:val="00A06E8F"/>
    <w:rsid w:val="00A21F72"/>
    <w:rsid w:val="00A234DF"/>
    <w:rsid w:val="00A25AA7"/>
    <w:rsid w:val="00A33E6A"/>
    <w:rsid w:val="00A35540"/>
    <w:rsid w:val="00A43AEB"/>
    <w:rsid w:val="00A44E00"/>
    <w:rsid w:val="00A477FB"/>
    <w:rsid w:val="00A52554"/>
    <w:rsid w:val="00A545F8"/>
    <w:rsid w:val="00A54A81"/>
    <w:rsid w:val="00A55B74"/>
    <w:rsid w:val="00A87B59"/>
    <w:rsid w:val="00A87C41"/>
    <w:rsid w:val="00A93E50"/>
    <w:rsid w:val="00AA5F76"/>
    <w:rsid w:val="00AA6AFF"/>
    <w:rsid w:val="00AA793E"/>
    <w:rsid w:val="00AB04FC"/>
    <w:rsid w:val="00AB202D"/>
    <w:rsid w:val="00AB7745"/>
    <w:rsid w:val="00AC1AE9"/>
    <w:rsid w:val="00AD0A26"/>
    <w:rsid w:val="00AE228C"/>
    <w:rsid w:val="00AE4F75"/>
    <w:rsid w:val="00AE66DE"/>
    <w:rsid w:val="00AF21DE"/>
    <w:rsid w:val="00AF3D6A"/>
    <w:rsid w:val="00AF5E9C"/>
    <w:rsid w:val="00B016C0"/>
    <w:rsid w:val="00B0316B"/>
    <w:rsid w:val="00B07164"/>
    <w:rsid w:val="00B137BD"/>
    <w:rsid w:val="00B14C56"/>
    <w:rsid w:val="00B1667D"/>
    <w:rsid w:val="00B1772F"/>
    <w:rsid w:val="00B211A8"/>
    <w:rsid w:val="00B212C5"/>
    <w:rsid w:val="00B213E8"/>
    <w:rsid w:val="00B25D63"/>
    <w:rsid w:val="00B25EE0"/>
    <w:rsid w:val="00B349EC"/>
    <w:rsid w:val="00B41939"/>
    <w:rsid w:val="00B51CC3"/>
    <w:rsid w:val="00B54809"/>
    <w:rsid w:val="00B557A1"/>
    <w:rsid w:val="00B56003"/>
    <w:rsid w:val="00B5717E"/>
    <w:rsid w:val="00B62219"/>
    <w:rsid w:val="00B66937"/>
    <w:rsid w:val="00B66EB0"/>
    <w:rsid w:val="00B67A59"/>
    <w:rsid w:val="00B744A8"/>
    <w:rsid w:val="00B80F58"/>
    <w:rsid w:val="00B83B35"/>
    <w:rsid w:val="00B83CCA"/>
    <w:rsid w:val="00B84A1E"/>
    <w:rsid w:val="00B855A2"/>
    <w:rsid w:val="00B85E74"/>
    <w:rsid w:val="00B91C9B"/>
    <w:rsid w:val="00BA412E"/>
    <w:rsid w:val="00BB0C40"/>
    <w:rsid w:val="00BB22E5"/>
    <w:rsid w:val="00BB2D0A"/>
    <w:rsid w:val="00BB685D"/>
    <w:rsid w:val="00BB72E1"/>
    <w:rsid w:val="00BC39B4"/>
    <w:rsid w:val="00BD154B"/>
    <w:rsid w:val="00BD3B22"/>
    <w:rsid w:val="00BD3B4F"/>
    <w:rsid w:val="00BE3071"/>
    <w:rsid w:val="00BF23EB"/>
    <w:rsid w:val="00C03802"/>
    <w:rsid w:val="00C1271E"/>
    <w:rsid w:val="00C16303"/>
    <w:rsid w:val="00C22F63"/>
    <w:rsid w:val="00C2578C"/>
    <w:rsid w:val="00C334B4"/>
    <w:rsid w:val="00C40345"/>
    <w:rsid w:val="00C429A8"/>
    <w:rsid w:val="00C43E52"/>
    <w:rsid w:val="00C47F2E"/>
    <w:rsid w:val="00C54164"/>
    <w:rsid w:val="00C565B2"/>
    <w:rsid w:val="00C61BBC"/>
    <w:rsid w:val="00C92678"/>
    <w:rsid w:val="00C94C1D"/>
    <w:rsid w:val="00CA2665"/>
    <w:rsid w:val="00CA5EA8"/>
    <w:rsid w:val="00CB5419"/>
    <w:rsid w:val="00CB63E2"/>
    <w:rsid w:val="00CB7D23"/>
    <w:rsid w:val="00CE0EE0"/>
    <w:rsid w:val="00CE5A93"/>
    <w:rsid w:val="00CE7A01"/>
    <w:rsid w:val="00CF6D38"/>
    <w:rsid w:val="00D058ED"/>
    <w:rsid w:val="00D05FF7"/>
    <w:rsid w:val="00D063AD"/>
    <w:rsid w:val="00D16DD3"/>
    <w:rsid w:val="00D2172A"/>
    <w:rsid w:val="00D21910"/>
    <w:rsid w:val="00D22B44"/>
    <w:rsid w:val="00D233B2"/>
    <w:rsid w:val="00D303BC"/>
    <w:rsid w:val="00D31946"/>
    <w:rsid w:val="00D34789"/>
    <w:rsid w:val="00D413EC"/>
    <w:rsid w:val="00D43658"/>
    <w:rsid w:val="00D46B4F"/>
    <w:rsid w:val="00D54647"/>
    <w:rsid w:val="00D568D4"/>
    <w:rsid w:val="00D65E45"/>
    <w:rsid w:val="00D7555F"/>
    <w:rsid w:val="00D764B1"/>
    <w:rsid w:val="00D93D98"/>
    <w:rsid w:val="00D94653"/>
    <w:rsid w:val="00D9516C"/>
    <w:rsid w:val="00DA1FD0"/>
    <w:rsid w:val="00DA3886"/>
    <w:rsid w:val="00DA4A34"/>
    <w:rsid w:val="00DB28D4"/>
    <w:rsid w:val="00DB67CC"/>
    <w:rsid w:val="00DC0417"/>
    <w:rsid w:val="00DD0F54"/>
    <w:rsid w:val="00DD19DC"/>
    <w:rsid w:val="00DD3640"/>
    <w:rsid w:val="00DD3CC1"/>
    <w:rsid w:val="00DD3D47"/>
    <w:rsid w:val="00DF23ED"/>
    <w:rsid w:val="00DF6BFC"/>
    <w:rsid w:val="00DF70F9"/>
    <w:rsid w:val="00E035FB"/>
    <w:rsid w:val="00E03830"/>
    <w:rsid w:val="00E0442C"/>
    <w:rsid w:val="00E17292"/>
    <w:rsid w:val="00E20489"/>
    <w:rsid w:val="00E3394B"/>
    <w:rsid w:val="00E33C39"/>
    <w:rsid w:val="00E35263"/>
    <w:rsid w:val="00E35EB6"/>
    <w:rsid w:val="00E36BEE"/>
    <w:rsid w:val="00E41B50"/>
    <w:rsid w:val="00E45023"/>
    <w:rsid w:val="00E4557B"/>
    <w:rsid w:val="00E548DF"/>
    <w:rsid w:val="00E62960"/>
    <w:rsid w:val="00E64228"/>
    <w:rsid w:val="00E6476F"/>
    <w:rsid w:val="00E70A3A"/>
    <w:rsid w:val="00E71823"/>
    <w:rsid w:val="00E81E2A"/>
    <w:rsid w:val="00E85E17"/>
    <w:rsid w:val="00E86F95"/>
    <w:rsid w:val="00E87670"/>
    <w:rsid w:val="00E913F7"/>
    <w:rsid w:val="00EA1014"/>
    <w:rsid w:val="00EA4DDE"/>
    <w:rsid w:val="00EA70BF"/>
    <w:rsid w:val="00EB1804"/>
    <w:rsid w:val="00ED4918"/>
    <w:rsid w:val="00ED60E7"/>
    <w:rsid w:val="00ED71AA"/>
    <w:rsid w:val="00ED7D02"/>
    <w:rsid w:val="00EE005D"/>
    <w:rsid w:val="00EE22F7"/>
    <w:rsid w:val="00EE2FD2"/>
    <w:rsid w:val="00EE4CE4"/>
    <w:rsid w:val="00EE7B0D"/>
    <w:rsid w:val="00EE7BC8"/>
    <w:rsid w:val="00EF2A8A"/>
    <w:rsid w:val="00EF5D26"/>
    <w:rsid w:val="00EF603B"/>
    <w:rsid w:val="00EF78D7"/>
    <w:rsid w:val="00F03825"/>
    <w:rsid w:val="00F073DD"/>
    <w:rsid w:val="00F24E6B"/>
    <w:rsid w:val="00F25071"/>
    <w:rsid w:val="00F252C7"/>
    <w:rsid w:val="00F26D50"/>
    <w:rsid w:val="00F27884"/>
    <w:rsid w:val="00F4274A"/>
    <w:rsid w:val="00F4690C"/>
    <w:rsid w:val="00F54CBD"/>
    <w:rsid w:val="00F60DC5"/>
    <w:rsid w:val="00F652E2"/>
    <w:rsid w:val="00F701E1"/>
    <w:rsid w:val="00F70CB2"/>
    <w:rsid w:val="00F73157"/>
    <w:rsid w:val="00F73F31"/>
    <w:rsid w:val="00F74AF2"/>
    <w:rsid w:val="00F84EF1"/>
    <w:rsid w:val="00F977C2"/>
    <w:rsid w:val="00FB1099"/>
    <w:rsid w:val="00FC0576"/>
    <w:rsid w:val="00FC5E20"/>
    <w:rsid w:val="00FC68F0"/>
    <w:rsid w:val="00FC787B"/>
    <w:rsid w:val="00FD071D"/>
    <w:rsid w:val="00FD2E86"/>
    <w:rsid w:val="00FE1687"/>
    <w:rsid w:val="00FE4540"/>
    <w:rsid w:val="00FF1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D1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1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9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19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69D"/>
    <w:rPr>
      <w:color w:val="0000FF" w:themeColor="hyperlink"/>
      <w:u w:val="single"/>
    </w:rPr>
  </w:style>
  <w:style w:type="paragraph" w:styleId="ListParagraph">
    <w:name w:val="List Paragraph"/>
    <w:basedOn w:val="Normal"/>
    <w:uiPriority w:val="99"/>
    <w:qFormat/>
    <w:rsid w:val="00227337"/>
    <w:pPr>
      <w:ind w:left="720"/>
      <w:contextualSpacing/>
    </w:pPr>
  </w:style>
  <w:style w:type="character" w:customStyle="1" w:styleId="apple-converted-space">
    <w:name w:val="apple-converted-space"/>
    <w:basedOn w:val="DefaultParagraphFont"/>
    <w:rsid w:val="00C22F63"/>
  </w:style>
  <w:style w:type="paragraph" w:customStyle="1" w:styleId="ExamplesChar">
    <w:name w:val="Examples Char"/>
    <w:basedOn w:val="Normal"/>
    <w:link w:val="ExamplesCharChar"/>
    <w:rsid w:val="005D559E"/>
    <w:pPr>
      <w:shd w:val="clear" w:color="auto" w:fill="E0E0E0"/>
      <w:spacing w:after="0" w:line="240" w:lineRule="auto"/>
      <w:ind w:left="1259" w:hanging="720"/>
      <w:jc w:val="both"/>
    </w:pPr>
    <w:rPr>
      <w:rFonts w:ascii="Times New Roman" w:eastAsia="Times New Roman" w:hAnsi="Times New Roman" w:cs="Times New Roman"/>
      <w:szCs w:val="20"/>
    </w:rPr>
  </w:style>
  <w:style w:type="character" w:customStyle="1" w:styleId="ExamplesCharChar">
    <w:name w:val="Examples Char Char"/>
    <w:link w:val="ExamplesChar"/>
    <w:rsid w:val="005D559E"/>
    <w:rPr>
      <w:rFonts w:ascii="Times New Roman" w:eastAsia="Times New Roman" w:hAnsi="Times New Roman" w:cs="Times New Roman"/>
      <w:szCs w:val="20"/>
      <w:shd w:val="clear" w:color="auto" w:fill="E0E0E0"/>
      <w:lang w:val="en-GB"/>
    </w:rPr>
  </w:style>
  <w:style w:type="paragraph" w:styleId="NormalWeb">
    <w:name w:val="Normal (Web)"/>
    <w:basedOn w:val="Normal"/>
    <w:uiPriority w:val="99"/>
    <w:unhideWhenUsed/>
    <w:rsid w:val="001B2676"/>
    <w:pPr>
      <w:spacing w:before="100" w:beforeAutospacing="1" w:after="100" w:afterAutospacing="1" w:line="240" w:lineRule="auto"/>
    </w:pPr>
    <w:rPr>
      <w:rFonts w:ascii="Times New Roman" w:eastAsia="PMingLiU" w:hAnsi="Times New Roman" w:cs="Times New Roman"/>
      <w:sz w:val="24"/>
      <w:szCs w:val="24"/>
      <w:lang w:val="nl-NL" w:eastAsia="zh-TW"/>
    </w:rPr>
  </w:style>
  <w:style w:type="character" w:customStyle="1" w:styleId="Heading2Char">
    <w:name w:val="Heading 2 Char"/>
    <w:basedOn w:val="DefaultParagraphFont"/>
    <w:link w:val="Heading2"/>
    <w:uiPriority w:val="9"/>
    <w:rsid w:val="00DD19D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D19DC"/>
    <w:rPr>
      <w:rFonts w:asciiTheme="majorHAnsi" w:eastAsiaTheme="majorEastAsia" w:hAnsiTheme="majorHAnsi" w:cstheme="majorBidi"/>
      <w:b/>
      <w:bCs/>
      <w:color w:val="4F81BD" w:themeColor="accent1"/>
      <w:lang w:val="en-GB"/>
    </w:rPr>
  </w:style>
  <w:style w:type="paragraph" w:styleId="NoSpacing">
    <w:name w:val="No Spacing"/>
    <w:link w:val="NoSpacingChar"/>
    <w:uiPriority w:val="1"/>
    <w:qFormat/>
    <w:rsid w:val="00DD19DC"/>
    <w:pPr>
      <w:spacing w:after="0" w:line="240" w:lineRule="auto"/>
    </w:pPr>
    <w:rPr>
      <w:lang w:val="en-GB"/>
    </w:rPr>
  </w:style>
  <w:style w:type="character" w:customStyle="1" w:styleId="Heading4Char">
    <w:name w:val="Heading 4 Char"/>
    <w:basedOn w:val="DefaultParagraphFont"/>
    <w:link w:val="Heading4"/>
    <w:uiPriority w:val="9"/>
    <w:rsid w:val="00DD19DC"/>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DD19DC"/>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DD19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9DC"/>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EE22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2F7"/>
    <w:rPr>
      <w:lang w:val="en-GB"/>
    </w:rPr>
  </w:style>
  <w:style w:type="paragraph" w:styleId="Footer">
    <w:name w:val="footer"/>
    <w:basedOn w:val="Normal"/>
    <w:link w:val="FooterChar"/>
    <w:uiPriority w:val="99"/>
    <w:unhideWhenUsed/>
    <w:rsid w:val="00EE22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2F7"/>
    <w:rPr>
      <w:lang w:val="en-GB"/>
    </w:rPr>
  </w:style>
  <w:style w:type="character" w:styleId="CommentReference">
    <w:name w:val="annotation reference"/>
    <w:basedOn w:val="DefaultParagraphFont"/>
    <w:uiPriority w:val="99"/>
    <w:semiHidden/>
    <w:unhideWhenUsed/>
    <w:rsid w:val="00FD2E86"/>
    <w:rPr>
      <w:sz w:val="16"/>
      <w:szCs w:val="16"/>
    </w:rPr>
  </w:style>
  <w:style w:type="paragraph" w:styleId="CommentText">
    <w:name w:val="annotation text"/>
    <w:basedOn w:val="Normal"/>
    <w:link w:val="CommentTextChar"/>
    <w:uiPriority w:val="99"/>
    <w:semiHidden/>
    <w:unhideWhenUsed/>
    <w:rsid w:val="00FD2E86"/>
    <w:pPr>
      <w:spacing w:line="240" w:lineRule="auto"/>
    </w:pPr>
    <w:rPr>
      <w:sz w:val="20"/>
      <w:szCs w:val="20"/>
    </w:rPr>
  </w:style>
  <w:style w:type="character" w:customStyle="1" w:styleId="CommentTextChar">
    <w:name w:val="Comment Text Char"/>
    <w:basedOn w:val="DefaultParagraphFont"/>
    <w:link w:val="CommentText"/>
    <w:uiPriority w:val="99"/>
    <w:semiHidden/>
    <w:rsid w:val="00FD2E86"/>
    <w:rPr>
      <w:sz w:val="20"/>
      <w:szCs w:val="20"/>
      <w:lang w:val="en-GB"/>
    </w:rPr>
  </w:style>
  <w:style w:type="paragraph" w:styleId="CommentSubject">
    <w:name w:val="annotation subject"/>
    <w:basedOn w:val="CommentText"/>
    <w:next w:val="CommentText"/>
    <w:link w:val="CommentSubjectChar"/>
    <w:uiPriority w:val="99"/>
    <w:semiHidden/>
    <w:unhideWhenUsed/>
    <w:rsid w:val="00FD2E86"/>
    <w:rPr>
      <w:b/>
      <w:bCs/>
    </w:rPr>
  </w:style>
  <w:style w:type="character" w:customStyle="1" w:styleId="CommentSubjectChar">
    <w:name w:val="Comment Subject Char"/>
    <w:basedOn w:val="CommentTextChar"/>
    <w:link w:val="CommentSubject"/>
    <w:uiPriority w:val="99"/>
    <w:semiHidden/>
    <w:rsid w:val="00FD2E86"/>
    <w:rPr>
      <w:b/>
      <w:bCs/>
      <w:sz w:val="20"/>
      <w:szCs w:val="20"/>
      <w:lang w:val="en-GB"/>
    </w:rPr>
  </w:style>
  <w:style w:type="paragraph" w:styleId="BalloonText">
    <w:name w:val="Balloon Text"/>
    <w:basedOn w:val="Normal"/>
    <w:link w:val="BalloonTextChar"/>
    <w:uiPriority w:val="99"/>
    <w:semiHidden/>
    <w:unhideWhenUsed/>
    <w:rsid w:val="00FD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86"/>
    <w:rPr>
      <w:rFonts w:ascii="Tahoma" w:hAnsi="Tahoma" w:cs="Tahoma"/>
      <w:sz w:val="16"/>
      <w:szCs w:val="16"/>
      <w:lang w:val="en-GB"/>
    </w:rPr>
  </w:style>
  <w:style w:type="paragraph" w:styleId="Caption">
    <w:name w:val="caption"/>
    <w:basedOn w:val="Normal"/>
    <w:next w:val="Normal"/>
    <w:uiPriority w:val="99"/>
    <w:unhideWhenUsed/>
    <w:qFormat/>
    <w:rsid w:val="003E531B"/>
    <w:pPr>
      <w:spacing w:line="240" w:lineRule="auto"/>
    </w:pPr>
    <w:rPr>
      <w:b/>
      <w:bCs/>
      <w:color w:val="4F81BD" w:themeColor="accent1"/>
      <w:sz w:val="18"/>
      <w:szCs w:val="18"/>
    </w:rPr>
  </w:style>
  <w:style w:type="paragraph" w:styleId="Bibliography">
    <w:name w:val="Bibliography"/>
    <w:basedOn w:val="Normal"/>
    <w:next w:val="Normal"/>
    <w:uiPriority w:val="37"/>
    <w:unhideWhenUsed/>
    <w:rsid w:val="00D05FF7"/>
  </w:style>
  <w:style w:type="paragraph" w:styleId="FootnoteText">
    <w:name w:val="footnote text"/>
    <w:basedOn w:val="Normal"/>
    <w:link w:val="FootnoteTextChar"/>
    <w:uiPriority w:val="99"/>
    <w:semiHidden/>
    <w:unhideWhenUsed/>
    <w:rsid w:val="0036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BE4"/>
    <w:rPr>
      <w:sz w:val="20"/>
      <w:szCs w:val="20"/>
      <w:lang w:val="en-GB"/>
    </w:rPr>
  </w:style>
  <w:style w:type="character" w:styleId="FootnoteReference">
    <w:name w:val="footnote reference"/>
    <w:basedOn w:val="DefaultParagraphFont"/>
    <w:uiPriority w:val="99"/>
    <w:semiHidden/>
    <w:unhideWhenUsed/>
    <w:rsid w:val="00361BE4"/>
    <w:rPr>
      <w:vertAlign w:val="superscript"/>
    </w:rPr>
  </w:style>
  <w:style w:type="paragraph" w:styleId="Subtitle">
    <w:name w:val="Subtitle"/>
    <w:basedOn w:val="Normal"/>
    <w:next w:val="Normal"/>
    <w:link w:val="SubtitleChar"/>
    <w:uiPriority w:val="11"/>
    <w:qFormat/>
    <w:rsid w:val="00981D1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81D10"/>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semiHidden/>
    <w:unhideWhenUsed/>
    <w:qFormat/>
    <w:rsid w:val="005E07B7"/>
    <w:pPr>
      <w:outlineLvl w:val="9"/>
    </w:pPr>
    <w:rPr>
      <w:lang w:val="en-US" w:eastAsia="ja-JP"/>
    </w:rPr>
  </w:style>
  <w:style w:type="paragraph" w:styleId="TOC1">
    <w:name w:val="toc 1"/>
    <w:basedOn w:val="Normal"/>
    <w:next w:val="Normal"/>
    <w:autoRedefine/>
    <w:uiPriority w:val="39"/>
    <w:unhideWhenUsed/>
    <w:qFormat/>
    <w:rsid w:val="0053778C"/>
    <w:pPr>
      <w:tabs>
        <w:tab w:val="right" w:leader="dot" w:pos="9062"/>
      </w:tabs>
      <w:spacing w:after="100"/>
    </w:pPr>
    <w:rPr>
      <w:rFonts w:ascii="Arial" w:hAnsi="Arial" w:cs="Arial"/>
      <w:noProof/>
    </w:rPr>
  </w:style>
  <w:style w:type="paragraph" w:styleId="Revision">
    <w:name w:val="Revision"/>
    <w:hidden/>
    <w:uiPriority w:val="99"/>
    <w:semiHidden/>
    <w:rsid w:val="00594F35"/>
    <w:pPr>
      <w:spacing w:after="0" w:line="240" w:lineRule="auto"/>
    </w:pPr>
    <w:rPr>
      <w:lang w:val="en-GB"/>
    </w:rPr>
  </w:style>
  <w:style w:type="paragraph" w:styleId="TOC2">
    <w:name w:val="toc 2"/>
    <w:basedOn w:val="Normal"/>
    <w:next w:val="Normal"/>
    <w:autoRedefine/>
    <w:uiPriority w:val="39"/>
    <w:semiHidden/>
    <w:unhideWhenUsed/>
    <w:qFormat/>
    <w:rsid w:val="00744BD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744BD5"/>
    <w:pPr>
      <w:spacing w:after="100"/>
      <w:ind w:left="440"/>
    </w:pPr>
    <w:rPr>
      <w:rFonts w:eastAsiaTheme="minorEastAsia"/>
      <w:lang w:val="en-US" w:eastAsia="ja-JP"/>
    </w:rPr>
  </w:style>
  <w:style w:type="character" w:customStyle="1" w:styleId="NoSpacingChar">
    <w:name w:val="No Spacing Char"/>
    <w:basedOn w:val="DefaultParagraphFont"/>
    <w:link w:val="NoSpacing"/>
    <w:uiPriority w:val="1"/>
    <w:rsid w:val="000B660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D1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1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9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19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69D"/>
    <w:rPr>
      <w:color w:val="0000FF" w:themeColor="hyperlink"/>
      <w:u w:val="single"/>
    </w:rPr>
  </w:style>
  <w:style w:type="paragraph" w:styleId="ListParagraph">
    <w:name w:val="List Paragraph"/>
    <w:basedOn w:val="Normal"/>
    <w:uiPriority w:val="99"/>
    <w:qFormat/>
    <w:rsid w:val="00227337"/>
    <w:pPr>
      <w:ind w:left="720"/>
      <w:contextualSpacing/>
    </w:pPr>
  </w:style>
  <w:style w:type="character" w:customStyle="1" w:styleId="apple-converted-space">
    <w:name w:val="apple-converted-space"/>
    <w:basedOn w:val="DefaultParagraphFont"/>
    <w:rsid w:val="00C22F63"/>
  </w:style>
  <w:style w:type="paragraph" w:customStyle="1" w:styleId="ExamplesChar">
    <w:name w:val="Examples Char"/>
    <w:basedOn w:val="Normal"/>
    <w:link w:val="ExamplesCharChar"/>
    <w:rsid w:val="005D559E"/>
    <w:pPr>
      <w:shd w:val="clear" w:color="auto" w:fill="E0E0E0"/>
      <w:spacing w:after="0" w:line="240" w:lineRule="auto"/>
      <w:ind w:left="1259" w:hanging="720"/>
      <w:jc w:val="both"/>
    </w:pPr>
    <w:rPr>
      <w:rFonts w:ascii="Times New Roman" w:eastAsia="Times New Roman" w:hAnsi="Times New Roman" w:cs="Times New Roman"/>
      <w:szCs w:val="20"/>
    </w:rPr>
  </w:style>
  <w:style w:type="character" w:customStyle="1" w:styleId="ExamplesCharChar">
    <w:name w:val="Examples Char Char"/>
    <w:link w:val="ExamplesChar"/>
    <w:rsid w:val="005D559E"/>
    <w:rPr>
      <w:rFonts w:ascii="Times New Roman" w:eastAsia="Times New Roman" w:hAnsi="Times New Roman" w:cs="Times New Roman"/>
      <w:szCs w:val="20"/>
      <w:shd w:val="clear" w:color="auto" w:fill="E0E0E0"/>
      <w:lang w:val="en-GB"/>
    </w:rPr>
  </w:style>
  <w:style w:type="paragraph" w:styleId="NormalWeb">
    <w:name w:val="Normal (Web)"/>
    <w:basedOn w:val="Normal"/>
    <w:uiPriority w:val="99"/>
    <w:unhideWhenUsed/>
    <w:rsid w:val="001B2676"/>
    <w:pPr>
      <w:spacing w:before="100" w:beforeAutospacing="1" w:after="100" w:afterAutospacing="1" w:line="240" w:lineRule="auto"/>
    </w:pPr>
    <w:rPr>
      <w:rFonts w:ascii="Times New Roman" w:eastAsia="PMingLiU" w:hAnsi="Times New Roman" w:cs="Times New Roman"/>
      <w:sz w:val="24"/>
      <w:szCs w:val="24"/>
      <w:lang w:val="nl-NL" w:eastAsia="zh-TW"/>
    </w:rPr>
  </w:style>
  <w:style w:type="character" w:customStyle="1" w:styleId="Heading2Char">
    <w:name w:val="Heading 2 Char"/>
    <w:basedOn w:val="DefaultParagraphFont"/>
    <w:link w:val="Heading2"/>
    <w:uiPriority w:val="9"/>
    <w:rsid w:val="00DD19D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D19DC"/>
    <w:rPr>
      <w:rFonts w:asciiTheme="majorHAnsi" w:eastAsiaTheme="majorEastAsia" w:hAnsiTheme="majorHAnsi" w:cstheme="majorBidi"/>
      <w:b/>
      <w:bCs/>
      <w:color w:val="4F81BD" w:themeColor="accent1"/>
      <w:lang w:val="en-GB"/>
    </w:rPr>
  </w:style>
  <w:style w:type="paragraph" w:styleId="NoSpacing">
    <w:name w:val="No Spacing"/>
    <w:link w:val="NoSpacingChar"/>
    <w:uiPriority w:val="1"/>
    <w:qFormat/>
    <w:rsid w:val="00DD19DC"/>
    <w:pPr>
      <w:spacing w:after="0" w:line="240" w:lineRule="auto"/>
    </w:pPr>
    <w:rPr>
      <w:lang w:val="en-GB"/>
    </w:rPr>
  </w:style>
  <w:style w:type="character" w:customStyle="1" w:styleId="Heading4Char">
    <w:name w:val="Heading 4 Char"/>
    <w:basedOn w:val="DefaultParagraphFont"/>
    <w:link w:val="Heading4"/>
    <w:uiPriority w:val="9"/>
    <w:rsid w:val="00DD19DC"/>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DD19DC"/>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DD19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9DC"/>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EE22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2F7"/>
    <w:rPr>
      <w:lang w:val="en-GB"/>
    </w:rPr>
  </w:style>
  <w:style w:type="paragraph" w:styleId="Footer">
    <w:name w:val="footer"/>
    <w:basedOn w:val="Normal"/>
    <w:link w:val="FooterChar"/>
    <w:uiPriority w:val="99"/>
    <w:unhideWhenUsed/>
    <w:rsid w:val="00EE22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2F7"/>
    <w:rPr>
      <w:lang w:val="en-GB"/>
    </w:rPr>
  </w:style>
  <w:style w:type="character" w:styleId="CommentReference">
    <w:name w:val="annotation reference"/>
    <w:basedOn w:val="DefaultParagraphFont"/>
    <w:uiPriority w:val="99"/>
    <w:semiHidden/>
    <w:unhideWhenUsed/>
    <w:rsid w:val="00FD2E86"/>
    <w:rPr>
      <w:sz w:val="16"/>
      <w:szCs w:val="16"/>
    </w:rPr>
  </w:style>
  <w:style w:type="paragraph" w:styleId="CommentText">
    <w:name w:val="annotation text"/>
    <w:basedOn w:val="Normal"/>
    <w:link w:val="CommentTextChar"/>
    <w:uiPriority w:val="99"/>
    <w:semiHidden/>
    <w:unhideWhenUsed/>
    <w:rsid w:val="00FD2E86"/>
    <w:pPr>
      <w:spacing w:line="240" w:lineRule="auto"/>
    </w:pPr>
    <w:rPr>
      <w:sz w:val="20"/>
      <w:szCs w:val="20"/>
    </w:rPr>
  </w:style>
  <w:style w:type="character" w:customStyle="1" w:styleId="CommentTextChar">
    <w:name w:val="Comment Text Char"/>
    <w:basedOn w:val="DefaultParagraphFont"/>
    <w:link w:val="CommentText"/>
    <w:uiPriority w:val="99"/>
    <w:semiHidden/>
    <w:rsid w:val="00FD2E86"/>
    <w:rPr>
      <w:sz w:val="20"/>
      <w:szCs w:val="20"/>
      <w:lang w:val="en-GB"/>
    </w:rPr>
  </w:style>
  <w:style w:type="paragraph" w:styleId="CommentSubject">
    <w:name w:val="annotation subject"/>
    <w:basedOn w:val="CommentText"/>
    <w:next w:val="CommentText"/>
    <w:link w:val="CommentSubjectChar"/>
    <w:uiPriority w:val="99"/>
    <w:semiHidden/>
    <w:unhideWhenUsed/>
    <w:rsid w:val="00FD2E86"/>
    <w:rPr>
      <w:b/>
      <w:bCs/>
    </w:rPr>
  </w:style>
  <w:style w:type="character" w:customStyle="1" w:styleId="CommentSubjectChar">
    <w:name w:val="Comment Subject Char"/>
    <w:basedOn w:val="CommentTextChar"/>
    <w:link w:val="CommentSubject"/>
    <w:uiPriority w:val="99"/>
    <w:semiHidden/>
    <w:rsid w:val="00FD2E86"/>
    <w:rPr>
      <w:b/>
      <w:bCs/>
      <w:sz w:val="20"/>
      <w:szCs w:val="20"/>
      <w:lang w:val="en-GB"/>
    </w:rPr>
  </w:style>
  <w:style w:type="paragraph" w:styleId="BalloonText">
    <w:name w:val="Balloon Text"/>
    <w:basedOn w:val="Normal"/>
    <w:link w:val="BalloonTextChar"/>
    <w:uiPriority w:val="99"/>
    <w:semiHidden/>
    <w:unhideWhenUsed/>
    <w:rsid w:val="00FD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86"/>
    <w:rPr>
      <w:rFonts w:ascii="Tahoma" w:hAnsi="Tahoma" w:cs="Tahoma"/>
      <w:sz w:val="16"/>
      <w:szCs w:val="16"/>
      <w:lang w:val="en-GB"/>
    </w:rPr>
  </w:style>
  <w:style w:type="paragraph" w:styleId="Caption">
    <w:name w:val="caption"/>
    <w:basedOn w:val="Normal"/>
    <w:next w:val="Normal"/>
    <w:uiPriority w:val="99"/>
    <w:unhideWhenUsed/>
    <w:qFormat/>
    <w:rsid w:val="003E531B"/>
    <w:pPr>
      <w:spacing w:line="240" w:lineRule="auto"/>
    </w:pPr>
    <w:rPr>
      <w:b/>
      <w:bCs/>
      <w:color w:val="4F81BD" w:themeColor="accent1"/>
      <w:sz w:val="18"/>
      <w:szCs w:val="18"/>
    </w:rPr>
  </w:style>
  <w:style w:type="paragraph" w:styleId="Bibliography">
    <w:name w:val="Bibliography"/>
    <w:basedOn w:val="Normal"/>
    <w:next w:val="Normal"/>
    <w:uiPriority w:val="37"/>
    <w:unhideWhenUsed/>
    <w:rsid w:val="00D05FF7"/>
  </w:style>
  <w:style w:type="paragraph" w:styleId="FootnoteText">
    <w:name w:val="footnote text"/>
    <w:basedOn w:val="Normal"/>
    <w:link w:val="FootnoteTextChar"/>
    <w:uiPriority w:val="99"/>
    <w:semiHidden/>
    <w:unhideWhenUsed/>
    <w:rsid w:val="0036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BE4"/>
    <w:rPr>
      <w:sz w:val="20"/>
      <w:szCs w:val="20"/>
      <w:lang w:val="en-GB"/>
    </w:rPr>
  </w:style>
  <w:style w:type="character" w:styleId="FootnoteReference">
    <w:name w:val="footnote reference"/>
    <w:basedOn w:val="DefaultParagraphFont"/>
    <w:uiPriority w:val="99"/>
    <w:semiHidden/>
    <w:unhideWhenUsed/>
    <w:rsid w:val="00361BE4"/>
    <w:rPr>
      <w:vertAlign w:val="superscript"/>
    </w:rPr>
  </w:style>
  <w:style w:type="paragraph" w:styleId="Subtitle">
    <w:name w:val="Subtitle"/>
    <w:basedOn w:val="Normal"/>
    <w:next w:val="Normal"/>
    <w:link w:val="SubtitleChar"/>
    <w:uiPriority w:val="11"/>
    <w:qFormat/>
    <w:rsid w:val="00981D1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81D10"/>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semiHidden/>
    <w:unhideWhenUsed/>
    <w:qFormat/>
    <w:rsid w:val="005E07B7"/>
    <w:pPr>
      <w:outlineLvl w:val="9"/>
    </w:pPr>
    <w:rPr>
      <w:lang w:val="en-US" w:eastAsia="ja-JP"/>
    </w:rPr>
  </w:style>
  <w:style w:type="paragraph" w:styleId="TOC1">
    <w:name w:val="toc 1"/>
    <w:basedOn w:val="Normal"/>
    <w:next w:val="Normal"/>
    <w:autoRedefine/>
    <w:uiPriority w:val="39"/>
    <w:unhideWhenUsed/>
    <w:qFormat/>
    <w:rsid w:val="0053778C"/>
    <w:pPr>
      <w:tabs>
        <w:tab w:val="right" w:leader="dot" w:pos="9062"/>
      </w:tabs>
      <w:spacing w:after="100"/>
    </w:pPr>
    <w:rPr>
      <w:rFonts w:ascii="Arial" w:hAnsi="Arial" w:cs="Arial"/>
      <w:noProof/>
    </w:rPr>
  </w:style>
  <w:style w:type="paragraph" w:styleId="Revision">
    <w:name w:val="Revision"/>
    <w:hidden/>
    <w:uiPriority w:val="99"/>
    <w:semiHidden/>
    <w:rsid w:val="00594F35"/>
    <w:pPr>
      <w:spacing w:after="0" w:line="240" w:lineRule="auto"/>
    </w:pPr>
    <w:rPr>
      <w:lang w:val="en-GB"/>
    </w:rPr>
  </w:style>
  <w:style w:type="paragraph" w:styleId="TOC2">
    <w:name w:val="toc 2"/>
    <w:basedOn w:val="Normal"/>
    <w:next w:val="Normal"/>
    <w:autoRedefine/>
    <w:uiPriority w:val="39"/>
    <w:semiHidden/>
    <w:unhideWhenUsed/>
    <w:qFormat/>
    <w:rsid w:val="00744BD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744BD5"/>
    <w:pPr>
      <w:spacing w:after="100"/>
      <w:ind w:left="440"/>
    </w:pPr>
    <w:rPr>
      <w:rFonts w:eastAsiaTheme="minorEastAsia"/>
      <w:lang w:val="en-US" w:eastAsia="ja-JP"/>
    </w:rPr>
  </w:style>
  <w:style w:type="character" w:customStyle="1" w:styleId="NoSpacingChar">
    <w:name w:val="No Spacing Char"/>
    <w:basedOn w:val="DefaultParagraphFont"/>
    <w:link w:val="NoSpacing"/>
    <w:uiPriority w:val="1"/>
    <w:rsid w:val="000B66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449">
      <w:bodyDiv w:val="1"/>
      <w:marLeft w:val="0"/>
      <w:marRight w:val="0"/>
      <w:marTop w:val="0"/>
      <w:marBottom w:val="0"/>
      <w:divBdr>
        <w:top w:val="none" w:sz="0" w:space="0" w:color="auto"/>
        <w:left w:val="none" w:sz="0" w:space="0" w:color="auto"/>
        <w:bottom w:val="none" w:sz="0" w:space="0" w:color="auto"/>
        <w:right w:val="none" w:sz="0" w:space="0" w:color="auto"/>
      </w:divBdr>
    </w:div>
    <w:div w:id="202597450">
      <w:bodyDiv w:val="1"/>
      <w:marLeft w:val="0"/>
      <w:marRight w:val="0"/>
      <w:marTop w:val="0"/>
      <w:marBottom w:val="0"/>
      <w:divBdr>
        <w:top w:val="none" w:sz="0" w:space="0" w:color="auto"/>
        <w:left w:val="none" w:sz="0" w:space="0" w:color="auto"/>
        <w:bottom w:val="none" w:sz="0" w:space="0" w:color="auto"/>
        <w:right w:val="none" w:sz="0" w:space="0" w:color="auto"/>
      </w:divBdr>
    </w:div>
    <w:div w:id="454182080">
      <w:bodyDiv w:val="1"/>
      <w:marLeft w:val="0"/>
      <w:marRight w:val="0"/>
      <w:marTop w:val="0"/>
      <w:marBottom w:val="0"/>
      <w:divBdr>
        <w:top w:val="none" w:sz="0" w:space="0" w:color="auto"/>
        <w:left w:val="none" w:sz="0" w:space="0" w:color="auto"/>
        <w:bottom w:val="none" w:sz="0" w:space="0" w:color="auto"/>
        <w:right w:val="none" w:sz="0" w:space="0" w:color="auto"/>
      </w:divBdr>
    </w:div>
    <w:div w:id="11199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BBC12</b:Tag>
    <b:SourceType>ArticleInAPeriodical</b:SourceType>
    <b:Guid>{D394A0E3-6B2D-40B5-898C-86E8B74C6EBE}</b:Guid>
    <b:Title>'Capitalist' labour laws come to Russia</b:Title>
    <b:Year>2012</b:Year>
    <b:LCID>en-GB</b:LCID>
    <b:Author>
      <b:Author>
        <b:NameList>
          <b:Person>
            <b:Last>BBC</b:Last>
          </b:Person>
        </b:NameList>
      </b:Author>
    </b:Author>
    <b:PeriodicalTitle>BBC</b:PeriodicalTitle>
    <b:Month>February</b:Month>
    <b:Day>1</b:Day>
    <b:RefOrder>15</b:RefOrder>
  </b:Source>
  <b:Source>
    <b:Tag>THE12</b:Tag>
    <b:SourceType>DocumentFromInternetSite</b:SourceType>
    <b:Guid>{C9123269-FEE8-4576-93A2-300FC4C88A84}</b:Guid>
    <b:Title>Analysis on Russia’s New “Extremist Activity Law”</b:Title>
    <b:Year>2012</b:Year>
    <b:Month>August</b:Month>
    <b:Day>1</b:Day>
    <b:Author>
      <b:Author>
        <b:Corporate>The Institute on Religion and Public Policy</b:Corporate>
      </b:Author>
    </b:Author>
    <b:InternetSiteTitle>www.religionandpolicy.org</b:InternetSiteTitle>
    <b:YearAccessed>2013</b:YearAccessed>
    <b:MonthAccessed>February</b:MonthAccessed>
    <b:DayAccessed>28</b:DayAccessed>
    <b:URL>http://www.religionandpolicy.org/reports/the-institute-country-reports-and-legislative-analysis/europe-and-eurasia/russia/analysis-on-russia-s-new-extremist-activity-law-2012/</b:URL>
    <b:RefOrder>18</b:RefOrder>
  </b:Source>
  <b:Source>
    <b:Tag>SOV10</b:Tag>
    <b:SourceType>DocumentFromInternetSite</b:SourceType>
    <b:Guid>{3B899484-4A17-428C-A649-518866DDFC8E}</b:Guid>
    <b:Author>
      <b:Author>
        <b:Corporate>SOVA Center for Information and Analysis </b:Corporate>
      </b:Author>
    </b:Author>
    <b:Title>The Structure of Russian Anti-Extremist Legislation</b:Title>
    <b:InternetSiteTitle>www.sove-center.ru</b:InternetSiteTitle>
    <b:Year>2010</b:Year>
    <b:Month>November</b:Month>
    <b:YearAccessed>2012</b:YearAccessed>
    <b:MonthAccessed>December</b:MonthAccessed>
    <b:DayAccessed>6</b:DayAccessed>
    <b:URL>http://www.europarl.europa.eu/meetdocs/2009_2014/documents/droi/dv/201/201011/20101129_3_10sova_en.pdf</b:URL>
    <b:RefOrder>20</b:RefOrder>
  </b:Source>
  <b:Source>
    <b:Tag>Her10</b:Tag>
    <b:SourceType>Book</b:SourceType>
    <b:Guid>{1B3972B1-4789-4C00-8DAF-AC87E7F57AA9}</b:Guid>
    <b:Title>After Putin’s Russia. Past imperfect, future uncertain</b:Title>
    <b:Year>2010</b:Year>
    <b:City>USA</b:City>
    <b:Publisher>Rowman &amp; Littlefield Publishers, Inc</b:Publisher>
    <b:Author>
      <b:Author>
        <b:NameList>
          <b:Person>
            <b:Last>Herspring</b:Last>
            <b:First>D.R.,</b:First>
            <b:Middle>&amp; Wegren, S.K. (Eds.)</b:Middle>
          </b:Person>
        </b:NameList>
      </b:Author>
    </b:Author>
    <b:LCID>en-GB</b:LCID>
    <b:RefOrder>7</b:RefOrder>
  </b:Source>
  <b:Source>
    <b:Tag>Com07</b:Tag>
    <b:SourceType>DocumentFromInternetSite</b:SourceType>
    <b:Guid>{02EA4BC8-012D-463E-A39C-784499708488}</b:Guid>
    <b:Title>In Russia, legislation on ‘extremism’ poses new press freedom threat</b:Title>
    <b:Year>2007</b:Year>
    <b:LCID>en-GB</b:LCID>
    <b:Author>
      <b:Author>
        <b:Corporate>Committee to Protect Journalists</b:Corporate>
      </b:Author>
    </b:Author>
    <b:InternetSiteTitle>www.cjp.org</b:InternetSiteTitle>
    <b:Month>July</b:Month>
    <b:Day>11</b:Day>
    <b:YearAccessed>2012</b:YearAccessed>
    <b:MonthAccessed>December</b:MonthAccessed>
    <b:DayAccessed>13</b:DayAccessed>
    <b:URL>http://cpj.org/2007/07/in-russia-legislation-on-extremism-poses-new-press.php</b:URL>
    <b:RefOrder>21</b:RefOrder>
  </b:Source>
  <b:Source>
    <b:Tag>AZa07</b:Tag>
    <b:SourceType>Film</b:SourceType>
    <b:Guid>{E0C600B9-A1CD-4C82-B984-537AB3952745}</b:Guid>
    <b:Title>Orange Winter (Pomerantzeva Zima)</b:Title>
    <b:Year>2007</b:Year>
    <b:LCID>en-GB</b:LCID>
    <b:Author>
      <b:Director>
        <b:NameList>
          <b:Person>
            <b:Last>A.Zagdansky</b:Last>
          </b:Person>
        </b:NameList>
      </b:Director>
    </b:Author>
    <b:RefOrder>104</b:RefOrder>
  </b:Source>
  <b:Source>
    <b:Tag>NPe12</b:Tag>
    <b:SourceType>Film</b:SourceType>
    <b:Guid>{62823F9F-8DFC-4802-807B-16F73AB2BA89}</b:Guid>
    <b:LCID>en-GB</b:LCID>
    <b:Title>Putin, Russia and the West; Democracy threatens (ep. 2)</b:Title>
    <b:Author>
      <b:Director>
        <b:NameList>
          <b:Person>
            <b:Last>Percy</b:Last>
            <b:First>N.</b:First>
          </b:Person>
        </b:NameList>
      </b:Director>
    </b:Author>
    <b:Year>2012</b:Year>
    <b:RefOrder>25</b:RefOrder>
  </b:Source>
  <b:Source>
    <b:Tag>Bak04</b:Tag>
    <b:SourceType>ArticleInAPeriodical</b:SourceType>
    <b:Guid>{522C6928-5DDD-4CDB-89F1-3091314138F1}</b:Guid>
    <b:Author>
      <b:Author>
        <b:NameList>
          <b:Person>
            <b:Last>Baker</b:Last>
            <b:First>P.</b:First>
          </b:Person>
        </b:NameList>
      </b:Author>
    </b:Author>
    <b:Title>Putin Moves to Centralize Authority</b:Title>
    <b:Year>2004</b:Year>
    <b:Month>September</b:Month>
    <b:Day>14</b:Day>
    <b:PeriodicalTitle>The Washington Post</b:PeriodicalTitle>
    <b:Pages>A01</b:Pages>
    <b:RefOrder>23</b:RefOrder>
  </b:Source>
  <b:Source>
    <b:Tag>YVo06</b:Tag>
    <b:SourceType>DocumentFromInternetSite</b:SourceType>
    <b:Guid>{89BBA6B0-80D2-4FA8-B48B-7D850036B818}</b:Guid>
    <b:Title>Russia's NGO Law: An Attack on Freedom and Civil Society</b:Title>
    <b:Year>2006</b:Year>
    <b:Month>May</b:Month>
    <b:Day>24</b:Day>
    <b:LCID>en-GB</b:LCID>
    <b:Author>
      <b:Author>
        <b:NameList>
          <b:Person>
            <b:Last>Volk</b:Last>
            <b:First>Y.</b:First>
          </b:Person>
        </b:NameList>
      </b:Author>
    </b:Author>
    <b:InternetSiteTitle>www.heritage.org</b:InternetSiteTitle>
    <b:YearAccessed>2012</b:YearAccessed>
    <b:MonthAccessed>December</b:MonthAccessed>
    <b:DayAccessed>14</b:DayAccessed>
    <b:URL>http://www.heritage.org/research/reports/2006/05/russias-ngo-law-an-attack-on-freedom-and-civil-society</b:URL>
    <b:RefOrder>29</b:RefOrder>
  </b:Source>
  <b:Source>
    <b:Tag>Pre12</b:Tag>
    <b:SourceType>DocumentFromInternetSite</b:SourceType>
    <b:Guid>{E7A4DE9E-B4BF-473C-A06A-F2AC1D068624}</b:Guid>
    <b:Author>
      <b:Author>
        <b:Corporate>President of Russia</b:Corporate>
      </b:Author>
    </b:Author>
    <b:Title>Amendments to the law on protecting children from information harmful to their health and development</b:Title>
    <b:InternetSiteTitle>www.kremlin.ru</b:InternetSiteTitle>
    <b:Year>2012</b:Year>
    <b:Month>July</b:Month>
    <b:Day>31</b:Day>
    <b:YearAccessed>2012</b:YearAccessed>
    <b:MonthAccessed>December</b:MonthAccessed>
    <b:DayAccessed>18</b:DayAccessed>
    <b:URL>http://eng.kremlin.ru/acts/4246#sel=</b:URL>
    <b:RefOrder>32</b:RefOrder>
  </b:Source>
  <b:Source>
    <b:Tag>Ros12</b:Tag>
    <b:SourceType>InternetSite</b:SourceType>
    <b:Guid>{34E4D787-DB7B-4FA3-BAF2-4892C32F7BA6}</b:Guid>
    <b:Title>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b:Title>
    <b:InternetSiteTitle>www.zapret-info.gov.ru</b:InternetSiteTitle>
    <b:Year>2012</b:Year>
    <b:Month>November</b:Month>
    <b:Day>1</b:Day>
    <b:YearAccessed>2012</b:YearAccessed>
    <b:MonthAccessed>December</b:MonthAccessed>
    <b:DayAccessed>18</b:DayAccessed>
    <b:URL>http://zapret-info.gov.ru/ </b:URL>
    <b:Author>
      <b:Author>
        <b:Corporate>Roskomnadzor</b:Corporate>
      </b:Author>
    </b:Author>
    <b:RefOrder>33</b:RefOrder>
  </b:Source>
  <b:Source>
    <b:Tag>BBC121</b:Tag>
    <b:SourceType>DocumentFromInternetSite</b:SourceType>
    <b:Guid>{193F59FD-29E2-4365-B5BA-89303D912919}</b:Guid>
    <b:Author>
      <b:Author>
        <b:Corporate>BBC</b:Corporate>
      </b:Author>
    </b:Author>
    <b:Title>Russia internet blacklist law takes effect</b:Title>
    <b:InternetSiteTitle>www.bbc.co.uk</b:InternetSiteTitle>
    <b:Year>2012</b:Year>
    <b:Month>November</b:Month>
    <b:Day>1</b:Day>
    <b:YearAccessed>2013</b:YearAccessed>
    <b:MonthAccessed>March</b:MonthAccessed>
    <b:DayAccessed>4</b:DayAccessed>
    <b:URL>http://www.bbc.co.uk/news/technology-20096274</b:URL>
    <b:RefOrder>34</b:RefOrder>
  </b:Source>
  <b:Source>
    <b:Tag>Fre13</b:Tag>
    <b:SourceType>DocumentFromInternetSite</b:SourceType>
    <b:Guid>{520719F1-C5B8-4B2B-9EB3-67DA6013717C}</b:Guid>
    <b:Author>
      <b:Author>
        <b:Corporate>Freedom House</b:Corporate>
      </b:Author>
    </b:Author>
    <b:Title>Russia</b:Title>
    <b:InternetSiteTitle>www.freedomhouse.org</b:InternetSiteTitle>
    <b:Year>2013</b:Year>
    <b:YearAccessed>2013</b:YearAccessed>
    <b:MonthAccessed>February</b:MonthAccessed>
    <b:DayAccessed>1</b:DayAccessed>
    <b:URL>http://www.freedomhouse.org/report/freedom-world/2013/russia</b:URL>
    <b:RefOrder>105</b:RefOrder>
  </b:Source>
  <b:Source>
    <b:Tag>Mar12</b:Tag>
    <b:SourceType>DocumentFromInternetSite</b:SourceType>
    <b:Guid>{FDD97610-2D2D-4B29-B5B4-0151D54A7815}</b:Guid>
    <b:Author>
      <b:Author>
        <b:NameList>
          <b:Person>
            <b:Last>Bogatova</b:Last>
            <b:First>Margarita</b:First>
          </b:Person>
        </b:NameList>
      </b:Author>
    </b:Author>
    <b:Title>State Duma to consider Dima Yakovlev bill</b:Title>
    <b:InternetSiteTitle>www.ruvr.ru</b:InternetSiteTitle>
    <b:Year>2012</b:Year>
    <b:Month>December</b:Month>
    <b:Day>19</b:Day>
    <b:YearAccessed>2013</b:YearAccessed>
    <b:MonthAccessed>January</b:MonthAccessed>
    <b:DayAccessed>10</b:DayAccessed>
    <b:URL>http://english.ruvr.ru/2012_12_19/State-Duma-to-consider-Dima-Yakovlev-bill/</b:URL>
    <b:RefOrder>106</b:RefOrder>
  </b:Source>
  <b:Source>
    <b:Tag>Amn12</b:Tag>
    <b:SourceType>DocumentFromInternetSite</b:SourceType>
    <b:Guid>{753BBD69-D476-47DD-B741-428AA8103BA7}</b:Guid>
    <b:Author>
      <b:Author>
        <b:Corporate>Amnesty International</b:Corporate>
      </b:Author>
    </b:Author>
    <b:Title>Dima Yakovlev' Bill in no one’s best interests</b:Title>
    <b:InternetSiteTitle>www.amnesty.org</b:InternetSiteTitle>
    <b:Year>2012</b:Year>
    <b:Month>December</b:Month>
    <b:Day>20</b:Day>
    <b:YearAccessed>2013</b:YearAccessed>
    <b:MonthAccessed>January</b:MonthAccessed>
    <b:DayAccessed>10</b:DayAccessed>
    <b:URL>http://www.amnesty.org/en/for-media/press-releases/dima-yakovlev-bill-no-one-s-best-interests-2012-12-20</b:URL>
    <b:RefOrder>107</b:RefOrder>
  </b:Source>
  <b:Source>
    <b:Tag>Fis12</b:Tag>
    <b:SourceType>DocumentFromInternetSite</b:SourceType>
    <b:Guid>{5309076C-0D29-4926-8726-7F03FA8FEE6E}</b:Guid>
    <b:Title>Putinism and Russian Protest; Democracy rising?</b:Title>
    <b:InternetSiteTitle>www.uctv.tv</b:InternetSiteTitle>
    <b:Year>2012</b:Year>
    <b:Month>September</b:Month>
    <b:Day>14</b:Day>
    <b:YearAccessed>2012</b:YearAccessed>
    <b:MonthAccessed>November</b:MonthAccessed>
    <b:DayAccessed>23</b:DayAccessed>
    <b:URL>http://www.uctv.tv/shows/Putinism-and-Russian-Protest-24453</b:URL>
    <b:LCID>en-US</b:LCID>
    <b:Author>
      <b:Author>
        <b:NameList>
          <b:Person>
            <b:Last>Fish</b:Last>
            <b:First>M.S.,</b:First>
            <b:Middle>Hanson, S.E., &amp; Lipman, M.M.</b:Middle>
          </b:Person>
        </b:NameList>
      </b:Author>
    </b:Author>
    <b:RefOrder>35</b:RefOrder>
  </b:Source>
  <b:Source>
    <b:Tag>Vla12</b:Tag>
    <b:SourceType>DocumentFromInternetSite</b:SourceType>
    <b:Guid>{0156D1F7-7519-4E1A-BB8F-04A2ADCA0852}</b:Guid>
    <b:Author>
      <b:Author>
        <b:NameList>
          <b:Person>
            <b:Last>Isachenkov</b:Last>
            <b:First>Vladimir</b:First>
          </b:Person>
        </b:NameList>
      </b:Author>
    </b:Author>
    <b:Title>Putin rejects foreign advice on democracy</b:Title>
    <b:InternetSiteTitle>www.yahoo.com</b:InternetSiteTitle>
    <b:Year>2012</b:Year>
    <b:Month>December</b:Month>
    <b:Day>12</b:Day>
    <b:YearAccessed>2013</b:YearAccessed>
    <b:MonthAccessed>January</b:MonthAccessed>
    <b:DayAccessed>10</b:DayAccessed>
    <b:URL>http://news.yahoo.com/putin-rejects-foreign-advice-democracy-130903516.html</b:URL>
    <b:RefOrder>36</b:RefOrder>
  </b:Source>
  <b:Source>
    <b:Tag>Vla00</b:Tag>
    <b:SourceType>DocumentFromInternetSite</b:SourceType>
    <b:Guid>{CAD790D0-1AB5-42E0-BA85-5CD7256CD4C1}</b:Guid>
    <b:Author>
      <b:Author>
        <b:NameList>
          <b:Person>
            <b:Last>Gel’man</b:Last>
            <b:First>Vladimir</b:First>
          </b:Person>
        </b:NameList>
      </b:Author>
    </b:Author>
    <b:Title>The Dictatorship of Law in Russia: Neither </b:Title>
    <b:InternetSiteTitle>www.ponarseurasia.org</b:InternetSiteTitle>
    <b:Year>2000</b:Year>
    <b:Month>October</b:Month>
    <b:YearAccessed>2012</b:YearAccessed>
    <b:MonthAccessed>December</b:MonthAccessed>
    <b:DayAccessed>18</b:DayAccessed>
    <b:URL>http://www.ponarseurasia.org/sites/default/files/policy-memos-pdf/pm_0146.pdf</b:URL>
    <b:RefOrder>9</b:RefOrder>
  </b:Source>
  <b:Source>
    <b:Tag>CAS06</b:Tag>
    <b:SourceType>Case</b:SourceType>
    <b:Guid>{549C5232-D625-4042-920B-C7003151DA30}</b:Guid>
    <b:LCID>en-US</b:LCID>
    <b:Title>CASE OF LULUYEV AND OTHERS v. RUSSIA</b:Title>
    <b:CaseNumber>69480/01</b:CaseNumber>
    <b:Court>European Court of Human Rights</b:Court>
    <b:Year>2006</b:Year>
    <b:Month>November</b:Month>
    <b:Day>9</b:Day>
    <b:RefOrder>85</b:RefOrder>
  </b:Source>
  <b:Source>
    <b:Tag>CAS061</b:Tag>
    <b:SourceType>Case</b:SourceType>
    <b:Guid>{F6319849-98B7-4CE0-8D10-761359B6B24A}</b:Guid>
    <b:LCID>en-US</b:LCID>
    <b:Title>CASE OF IMAKAYEVA v. RUSSIA</b:Title>
    <b:CaseNumber>7615/02</b:CaseNumber>
    <b:Court>European Court of Human Rights</b:Court>
    <b:Year>2006</b:Year>
    <b:Month>November</b:Month>
    <b:Day>6</b:Day>
    <b:RefOrder>86</b:RefOrder>
  </b:Source>
  <b:Source>
    <b:Tag>Pre13</b:Tag>
    <b:SourceType>DocumentFromInternetSite</b:SourceType>
    <b:Guid>{5E976FD0-99E1-4508-ABE6-9DBDF487BC80}</b:Guid>
    <b:Title>Factsheet - Right to life</b:Title>
    <b:Year>2013</b:Year>
    <b:Month>June</b:Month>
    <b:Author>
      <b:Author>
        <b:Corporate>Press Unit of the European Court of Human Rights</b:Corporate>
      </b:Author>
    </b:Author>
    <b:InternetSiteTitle>www.echr.coe.int</b:InternetSiteTitle>
    <b:YearAccessed>2013</b:YearAccessed>
    <b:MonthAccessed>August</b:MonthAccessed>
    <b:DayAccessed>22</b:DayAccessed>
    <b:URL>http://www.echr.coe.int/Documents/FS_Life_ENG.pdf</b:URL>
    <b:RefOrder>76</b:RefOrder>
  </b:Source>
  <b:Source>
    <b:Tag>DKo06</b:Tag>
    <b:SourceType>Book</b:SourceType>
    <b:Guid>{9A61F3F5-197D-4433-9796-818870D9760F}</b:Guid>
    <b:LCID>en-GB</b:LCID>
    <b:Author>
      <b:Author>
        <b:NameList>
          <b:Person>
            <b:Last>Korff</b:Last>
            <b:First>D.</b:First>
          </b:Person>
        </b:NameList>
      </b:Author>
    </b:Author>
    <b:Title>The right to life, a guide to the implementation of article 2 of the European Convention of Human Rights</b:Title>
    <b:Year>2006</b:Year>
    <b:City>Strasbourg</b:City>
    <b:Publisher>Directorate General of Human Rights Council of Europe</b:Publisher>
    <b:RefOrder>77</b:RefOrder>
  </b:Source>
  <b:Source>
    <b:Tag>Hum11</b:Tag>
    <b:SourceType>DocumentFromInternetSite</b:SourceType>
    <b:Guid>{CB7E4FE0-CFA5-4D5B-AB69-1DB740428B6E}</b:Guid>
    <b:Title>Absolute and non-derogable rights in international law</b:Title>
    <b:Year>2011</b:Year>
    <b:City>Melbourne</b:City>
    <b:Author>
      <b:Author>
        <b:Corporate>Human Rights Law Centre</b:Corporate>
      </b:Author>
    </b:Author>
    <b:InternetSiteTitle>www.parliament.vic.gov.au</b:InternetSiteTitle>
    <b:Month>21</b:Month>
    <b:Day>July</b:Day>
    <b:YearAccessed>2013</b:YearAccessed>
    <b:MonthAccessed>August</b:MonthAccessed>
    <b:DayAccessed>22</b:DayAccessed>
    <b:URL>http://www.parliament.vic.gov.au/images/stories/committees/sarc/charter_review/supplementary_info/263_-_Addendum.pdf</b:URL>
    <b:CountryRegion>Australia</b:CountryRegion>
    <b:RefOrder>78</b:RefOrder>
  </b:Source>
  <b:Source>
    <b:Tag>CAS12</b:Tag>
    <b:SourceType>Case</b:SourceType>
    <b:Guid>{73577FA6-B298-4FD6-9094-07F51CA20783}</b:Guid>
    <b:Title>CASE OF ASLAKHANOVA AND OTHERS v. RUSSIA</b:Title>
    <b:Year>2012</b:Year>
    <b:Month>December</b:Month>
    <b:Day>18</b:Day>
    <b:CaseNumber> 2944/06 and 8300/07, 50184/07, 332/08, 42509/10</b:CaseNumber>
    <b:Court>European Court of Human Rights</b:Court>
    <b:RefOrder>79</b:RefOrder>
  </b:Source>
  <b:Source>
    <b:Tag>CAS11</b:Tag>
    <b:SourceType>Case</b:SourceType>
    <b:Guid>{6121AB10-70E9-4D82-AC75-553063998B07}</b:Guid>
    <b:Title>CASE OF OAO NEFTYANAYA KOMPANIYA YUKOS v. RUSSIA</b:Title>
    <b:Year>2011</b:Year>
    <b:Month>September</b:Month>
    <b:Day>20</b:Day>
    <b:CaseNumber>14902/04</b:CaseNumber>
    <b:Court>European Court of Human Rights</b:Court>
    <b:RefOrder>73</b:RefOrder>
  </b:Source>
  <b:Source>
    <b:Tag>Geo09</b:Tag>
    <b:SourceType>Case</b:SourceType>
    <b:Guid>{6E9D4046-309D-4B97-B1D2-74645152E093}</b:Guid>
    <b:Title>Georgia v. Russia (I)</b:Title>
    <b:CaseNumber>13255/07</b:CaseNumber>
    <b:Court>European Court of Human Rights</b:Court>
    <b:Year>2009</b:Year>
    <b:Month>June</b:Month>
    <b:Day>30</b:Day>
    <b:RefOrder>52</b:RefOrder>
  </b:Source>
  <b:Source>
    <b:Tag>Civ11</b:Tag>
    <b:SourceType>DocumentFromInternetSite</b:SourceType>
    <b:Guid>{A1E89691-528A-4CF4-AC0E-8097629EF2A2}</b:Guid>
    <b:Author>
      <b:Author>
        <b:Corporate>Civil Georgia</b:Corporate>
      </b:Author>
    </b:Author>
    <b:Title>August war-related Georgia v. Russia case heard at ECHR</b:Title>
    <b:InternetSiteTitle>www.civil.ge</b:InternetSiteTitle>
    <b:Year>2011</b:Year>
    <b:Month>September</b:Month>
    <b:Day>22</b:Day>
    <b:YearAccessed>2013</b:YearAccessed>
    <b:MonthAccessed>August</b:MonthAccessed>
    <b:DayAccessed>29</b:DayAccessed>
    <b:URL>http://www.civil.ge/eng/article.php?id=23954</b:URL>
    <b:RefOrder>53</b:RefOrder>
  </b:Source>
  <b:Source>
    <b:Tag>Geo11</b:Tag>
    <b:SourceType>Case</b:SourceType>
    <b:Guid>{2296E7B4-B4F6-4DA0-A6F0-132E321A76EC}</b:Guid>
    <b:Title>Georgia v. Russia (II)</b:Title>
    <b:Year>2011</b:Year>
    <b:Month>December</b:Month>
    <b:Day>13</b:Day>
    <b:CaseNumber>38263/08</b:CaseNumber>
    <b:Court>European Court of Human Rights</b:Court>
    <b:RefOrder>54</b:RefOrder>
  </b:Source>
  <b:Source>
    <b:Tag>ABu13</b:Tag>
    <b:SourceType>DocumentFromInternetSite</b:SourceType>
    <b:Guid>{6BBDE3EA-A123-4722-8AFD-431036ACEB71}</b:Guid>
    <b:Title>Two high profile Russian cases coming to Strasbourg</b:Title>
    <b:InternetSiteTitle>www.echrblog.blogspot.nl</b:InternetSiteTitle>
    <b:Year>2013</b:Year>
    <b:Month>February</b:Month>
    <b:Day>8</b:Day>
    <b:YearAccessed>2013</b:YearAccessed>
    <b:MonthAccessed>August</b:MonthAccessed>
    <b:DayAccessed>29</b:DayAccessed>
    <b:URL>http://echrblog.blogspot.nl/2013/02/two-high-profile-russian-cases-coming.html</b:URL>
    <b:Author>
      <b:Author>
        <b:NameList>
          <b:Person>
            <b:Last>Buyse</b:Last>
            <b:First>A.</b:First>
          </b:Person>
        </b:NameList>
      </b:Author>
    </b:Author>
    <b:RefOrder>91</b:RefOrder>
  </b:Source>
  <b:Source>
    <b:Tag>TJu13</b:Tag>
    <b:SourceType>DocumentFromInternetSite</b:SourceType>
    <b:Guid>{C9580A67-7F20-4F25-8347-7BB018F2C7D4}</b:Guid>
    <b:Title>What has the European Court of Human Rights ever done for us?</b:Title>
    <b:Year>2013</b:Year>
    <b:Month>January</b:Month>
    <b:Day>14</b:Day>
    <b:InternetSiteTitle>www.independent.co.uk</b:InternetSiteTitle>
    <b:YearAccessed>2013</b:YearAccessed>
    <b:MonthAccessed>August</b:MonthAccessed>
    <b:DayAccessed>28</b:DayAccessed>
    <b:URL>http://www.independent.co.uk/news/uk/home-news/what-has-the-european-court-of-human-rights-ever-done-for-us-8451406.html</b:URL>
    <b:Author>
      <b:Author>
        <b:NameList>
          <b:Person>
            <b:Last>Judd</b:Last>
            <b:First>T.</b:First>
          </b:Person>
        </b:NameList>
      </b:Author>
    </b:Author>
    <b:RefOrder>92</b:RefOrder>
  </b:Source>
  <b:Source>
    <b:Tag>BBo10</b:Tag>
    <b:SourceType>ArticleInAPeriodical</b:SourceType>
    <b:Guid>{CB4B9188-D130-46DA-8E33-D2C58251DD42}</b:Guid>
    <b:Title>The Russian Federation, Protocol no. 14 (and 14bis), and the battle of the soul of the ECHR</b:Title>
    <b:Year>2010</b:Year>
    <b:Author>
      <b:Author>
        <b:NameList>
          <b:Person>
            <b:Last>Bowring</b:Last>
            <b:First>B.</b:First>
          </b:Person>
        </b:NameList>
      </b:Author>
    </b:Author>
    <b:PeriodicalTitle>Goettingen Journal of International Law 2</b:PeriodicalTitle>
    <b:Pages>589-617</b:Pages>
    <b:RefOrder>93</b:RefOrder>
  </b:Source>
  <b:Source>
    <b:Tag>Eur13</b:Tag>
    <b:SourceType>DocumentFromInternetSite</b:SourceType>
    <b:Guid>{006A1967-C50B-4717-B3C7-B3FDEC8822F5}</b:Guid>
    <b:Author>
      <b:Author>
        <b:Corporate>European Court of Human Rights</b:Corporate>
      </b:Author>
    </b:Author>
    <b:Title>Statistics</b:Title>
    <b:InternetSiteTitle>www.echr.coe.int</b:InternetSiteTitle>
    <b:Year>2013</b:Year>
    <b:YearAccessed>2013</b:YearAccessed>
    <b:MonthAccessed>August</b:MonthAccessed>
    <b:DayAccessed>28</b:DayAccessed>
    <b:URL>http://www.echr.coe.int/Documents/Stats_month_2013_ENG.pdf</b:URL>
    <b:RefOrder>94</b:RefOrder>
  </b:Source>
  <b:Source>
    <b:Tag>CBi13</b:Tag>
    <b:SourceType>DocumentFromInternetSite</b:SourceType>
    <b:Guid>{02EA26E5-6247-4615-9CD9-ACEB08F084C9}</b:Guid>
    <b:Title>Drop in European Court cases from Russia sparks claim of foul play</b:Title>
    <b:Year>2013</b:Year>
    <b:Month>March</b:Month>
    <b:Day>12</b:Day>
    <b:Author>
      <b:Author>
        <b:NameList>
          <b:Person>
            <b:Last>Bigg</b:Last>
            <b:First>C.</b:First>
          </b:Person>
        </b:NameList>
      </b:Author>
    </b:Author>
    <b:InternetSiteTitle>www.rferl.org</b:InternetSiteTitle>
    <b:YearAccessed>2013</b:YearAccessed>
    <b:MonthAccessed>August</b:MonthAccessed>
    <b:DayAccessed>29</b:DayAccessed>
    <b:URL>http://www.rferl.org/content/russia-european-court-cases/24926329.html</b:URL>
    <b:RefOrder>95</b:RefOrder>
  </b:Source>
  <b:Source>
    <b:Tag>Eur12</b:Tag>
    <b:SourceType>DocumentFromInternetSite</b:SourceType>
    <b:Guid>{375B567E-FFB2-4213-B473-03BC8A3FDD65}</b:Guid>
    <b:Author>
      <b:Author>
        <b:Corporate>European Law Institute</b:Corporate>
      </b:Author>
    </b:Author>
    <b:Title>Statement on the case-overload at the European court of human rights</b:Title>
    <b:InternetSiteTitle>www.europeanlawinstitute.eu</b:InternetSiteTitle>
    <b:Year>2012</b:Year>
    <b:Month>June</b:Month>
    <b:Day>6</b:Day>
    <b:YearAccessed>2013</b:YearAccessed>
    <b:MonthAccessed>August</b:MonthAccessed>
    <b:DayAccessed>30</b:DayAccessed>
    <b:URL>http://www.europeanlawinstitute.eu/fileadmin/user_upload/p_eli/Publications/S-1-2012_Statement_on_Case_Overload_at_the_European_Court_of_Human_Rights.pdf</b:URL>
    <b:RefOrder>96</b:RefOrder>
  </b:Source>
  <b:Source>
    <b:Tag>PCu12</b:Tag>
    <b:SourceType>DocumentFromInternetSite</b:SourceType>
    <b:Guid>{199C4549-77C9-4B06-992D-12C0D14ECE94}</b:Guid>
    <b:Author>
      <b:Author>
        <b:NameList>
          <b:Person>
            <b:Last>Curtis</b:Last>
            <b:First>P.</b:First>
          </b:Person>
        </b:NameList>
      </b:Author>
    </b:Author>
    <b:Title>What's wrong with the European court of human rights?</b:Title>
    <b:InternetSiteTitle>www.theguardian.com</b:InternetSiteTitle>
    <b:Year>2012</b:Year>
    <b:Month>January</b:Month>
    <b:Day>25</b:Day>
    <b:YearAccessed>2013</b:YearAccessed>
    <b:MonthAccessed>August</b:MonthAccessed>
    <b:DayAccessed>30</b:DayAccessed>
    <b:URL>http://www.theguardian.com/politics/reality-check-with-polly-curtis/2012/jan/25/european-court-of-human-rights</b:URL>
    <b:RefOrder>97</b:RefOrder>
  </b:Source>
  <b:Source>
    <b:Tag>JCM12</b:Tag>
    <b:SourceType>DocumentFromInternetSite</b:SourceType>
    <b:Guid>{43D6A5EA-9F3C-4F6C-84CF-97D07E1EAB85}</b:Guid>
    <b:Title>European court of human rights is not perfect, but it's still precious</b:Title>
    <b:Year>2012</b:Year>
    <b:Author>
      <b:Author>
        <b:NameList>
          <b:Person>
            <b:Last>Mignon</b:Last>
            <b:First>J.</b:First>
            <b:Middle>C.</b:Middle>
          </b:Person>
        </b:NameList>
      </b:Author>
    </b:Author>
    <b:InternetSiteTitle>www.theguardian.com</b:InternetSiteTitle>
    <b:Month>April</b:Month>
    <b:Day>19</b:Day>
    <b:YearAccessed>2013</b:YearAccessed>
    <b:MonthAccessed>August</b:MonthAccessed>
    <b:DayAccessed>30</b:DayAccessed>
    <b:URL>http://www.theguardian.com/law/2012/apr/19/european-court-of-human-rights-human-rights</b:URL>
    <b:RefOrder>98</b:RefOrder>
  </b:Source>
  <b:Source>
    <b:Tag>Cou13</b:Tag>
    <b:SourceType>DocumentFromInternetSite</b:SourceType>
    <b:Guid>{38AF2A69-2E4C-4AFD-993F-CBC4B08F97B8}</b:Guid>
    <b:Title>Protocol no. 15 amending the convention for the protection of human rights</b:Title>
    <b:Year>2013</b:Year>
    <b:Month>June</b:Month>
    <b:Day>24</b:Day>
    <b:Author>
      <b:Author>
        <b:Corporate>Council of Europe</b:Corporate>
      </b:Author>
    </b:Author>
    <b:InternetSiteTitle>www.conventions.coe.int</b:InternetSiteTitle>
    <b:YearAccessed>2013</b:YearAccessed>
    <b:MonthAccessed>August</b:MonthAccessed>
    <b:DayAccessed>30</b:DayAccessed>
    <b:URL>http://conventions.coe.int/Treaty/en/Treaties/Html/213.htm</b:URL>
    <b:RefOrder>99</b:RefOrder>
  </b:Source>
  <b:Source>
    <b:Tag>Cou10</b:Tag>
    <b:SourceType>DocumentFromInternetSite</b:SourceType>
    <b:Guid>{2DC1C5FC-E736-4412-A10A-DAAF15BC7B3B}</b:Guid>
    <b:Author>
      <b:Author>
        <b:Corporate>Council of Europe</b:Corporate>
      </b:Author>
    </b:Author>
    <b:Title>European Convention on Human Rights</b:Title>
    <b:InternetSiteTitle>www.echr.coe.int</b:InternetSiteTitle>
    <b:Year>2010</b:Year>
    <b:Month>June</b:Month>
    <b:Day>1</b:Day>
    <b:YearAccessed>2013</b:YearAccessed>
    <b:MonthAccessed>August</b:MonthAccessed>
    <b:DayAccessed>30</b:DayAccessed>
    <b:URL>http://www.echr.coe.int/Documents/Convention_ENG.pdf</b:URL>
    <b:RefOrder>46</b:RefOrder>
  </b:Source>
  <b:Source>
    <b:Tag>DOl12</b:Tag>
    <b:SourceType>DocumentFromInternetSite</b:SourceType>
    <b:Guid>{34AE02F6-613D-4A03-B09D-ABCDC22F2128}</b:Guid>
    <b:Author>
      <b:Author>
        <b:NameList>
          <b:Person>
            <b:Last>Oldfield</b:Last>
            <b:First>D.</b:First>
          </b:Person>
        </b:NameList>
      </b:Author>
    </b:Author>
    <b:Title>Prisoner voting rights - impending deadline for the UK government to propose changes to the law</b:Title>
    <b:InternetSiteTitle>www.bindsman.com</b:InternetSiteTitle>
    <b:Year>2012</b:Year>
    <b:Month>September</b:Month>
    <b:YearAccessed>2013</b:YearAccessed>
    <b:MonthAccessed>August</b:MonthAccessed>
    <b:DayAccessed>30</b:DayAccessed>
    <b:URL>http://www.bindmans.com/news-and-events/publications-and-update/prisoner-voting-rights-impending-deadline-for-the-uk-government-to-propose-changes-to-the-law</b:URL>
    <b:RefOrder>100</b:RefOrder>
  </b:Source>
  <b:Source>
    <b:Tag>Com13</b:Tag>
    <b:SourceType>Report</b:SourceType>
    <b:Guid>{C946D2AA-D5E6-4D50-B564-E077894F09E2}</b:Guid>
    <b:Title>Supervision of the execution of judgments and decisions</b:Title>
    <b:Year>2013</b:Year>
    <b:Author>
      <b:Author>
        <b:Corporate>Committee of Ministers</b:Corporate>
      </b:Author>
    </b:Author>
    <b:Publisher>Council of Europe</b:Publisher>
    <b:City>Strasbourg</b:City>
    <b:RefOrder>101</b:RefOrder>
  </b:Source>
  <b:Source>
    <b:Tag>KDz11</b:Tag>
    <b:SourceType>ArticleInAPeriodical</b:SourceType>
    <b:Guid>{681BC365-AC09-4FF4-8076-CD5F67CE153F}</b:Guid>
    <b:Title>Legitimacy and the future of the European Court of Human rights: Critical perspectives from academici and practitioners</b:Title>
    <b:Year>2011</b:Year>
    <b:Author>
      <b:Author>
        <b:NameList>
          <b:Person>
            <b:Last>K. Dzehtsiarou</b:Last>
            <b:First>A.</b:First>
            <b:Middle>Greene</b:Middle>
          </b:Person>
        </b:NameList>
      </b:Author>
    </b:Author>
    <b:PeriodicalTitle>German Law Journal</b:PeriodicalTitle>
    <b:Pages>1707-1715</b:Pages>
    <b:RefOrder>102</b:RefOrder>
  </b:Source>
  <b:Source>
    <b:Tag>Eur31</b:Tag>
    <b:SourceType>DocumentFromInternetSite</b:SourceType>
    <b:Guid>{A2ABA3BF-0B8E-425B-BE40-365A2EA1025B}</b:Guid>
    <b:Title>Pilot judgments</b:Title>
    <b:Year>2013</b:Year>
    <b:Month>July</b:Month>
    <b:Author>
      <b:Author>
        <b:Corporate>European Court of Human Rights</b:Corporate>
      </b:Author>
    </b:Author>
    <b:InternetSiteTitle>www.echr.coe.int</b:InternetSiteTitle>
    <b:YearAccessed>2013</b:YearAccessed>
    <b:MonthAccessed>August</b:MonthAccessed>
    <b:DayAccessed>30</b:DayAccessed>
    <b:URL>http://www.echr.coe.int/Documents/FS_Pilot_judgments_ENG.pdf</b:URL>
    <b:RefOrder>103</b:RefOrder>
  </b:Source>
  <b:Source>
    <b:Tag>JMC07</b:Tag>
    <b:SourceType>Film</b:SourceType>
    <b:Guid>{5CB573EC-9D0D-4071-B939-69CD2C8C2DF1}</b:Guid>
    <b:Title>The Putin System</b:Title>
    <b:Author>
      <b:Director>
        <b:NameList>
          <b:Person>
            <b:Last>Carré</b:Last>
            <b:First>J.M.</b:First>
          </b:Person>
        </b:NameList>
      </b:Director>
    </b:Author>
    <b:Year>2007</b:Year>
    <b:RefOrder>5</b:RefOrder>
  </b:Source>
  <b:Source>
    <b:Tag>DRH10</b:Tag>
    <b:SourceType>Book</b:SourceType>
    <b:Guid>{633A6B77-1B9F-47C5-A49F-288438BE5B8D}</b:Guid>
    <b:Title>After Putin's Russia. Past imperfect, future uncertain</b:Title>
    <b:Year>2010</b:Year>
    <b:Author>
      <b:Author>
        <b:NameList>
          <b:Person>
            <b:Last>Herspring</b:Last>
            <b:First>D.R.,</b:First>
            <b:Middle>Wegren S.K. (Eds.)</b:Middle>
          </b:Person>
        </b:NameList>
      </b:Author>
    </b:Author>
    <b:Publisher>Rowman &amp; Littlefield Publishers, Inc.</b:Publisher>
    <b:CountryRegion>USA</b:CountryRegion>
    <b:Edition>4th</b:Edition>
    <b:RefOrder>6</b:RefOrder>
  </b:Source>
  <b:Source>
    <b:Tag>Put01</b:Tag>
    <b:SourceType>DocumentFromInternetSite</b:SourceType>
    <b:Guid>{89CCA14E-7637-447B-AED4-48755AED665A}</b:Guid>
    <b:Title>Annual address to the Federal Assembly of the Russian Federation</b:Title>
    <b:Year>2001</b:Year>
    <b:Author>
      <b:Author>
        <b:NameList>
          <b:Person>
            <b:Last>Putin</b:Last>
            <b:First>V.</b:First>
          </b:Person>
        </b:NameList>
      </b:Author>
    </b:Author>
    <b:InternetSiteTitle>www.russianconsulmumbai.mid.ru</b:InternetSiteTitle>
    <b:Month>April</b:Month>
    <b:Day>3</b:Day>
    <b:YearAccessed>2012</b:YearAccessed>
    <b:MonthAccessed>November</b:MonthAccessed>
    <b:DayAccessed>24</b:DayAccessed>
    <b:URL>http://www.russiaconsulmumbai.mid.ru/presid.html  </b:URL>
    <b:RefOrder>11</b:RefOrder>
  </b:Source>
  <b:Source>
    <b:Tag>Rus93</b:Tag>
    <b:SourceType>DocumentFromInternetSite</b:SourceType>
    <b:Guid>{2B09F90D-894F-44EF-88F7-3CDE2E39BD82}</b:Guid>
    <b:Author>
      <b:Author>
        <b:Corporate>Russian Federation</b:Corporate>
      </b:Author>
    </b:Author>
    <b:Title>The Constitution of the Russian Federation</b:Title>
    <b:InternetSiteTitle>www.constitution.ru</b:InternetSiteTitle>
    <b:Year>1993</b:Year>
    <b:YearAccessed>2012</b:YearAccessed>
    <b:MonthAccessed>November</b:MonthAccessed>
    <b:DayAccessed>11</b:DayAccessed>
    <b:URL>http://www.constitution.ru/en/10003000-01.htm</b:URL>
    <b:RefOrder>12</b:RefOrder>
  </b:Source>
  <b:Source>
    <b:Tag>Mat11</b:Tag>
    <b:SourceType>DocumentFromInternetSite</b:SourceType>
    <b:Guid>{EA543748-6B8A-4642-B69C-2E05EBC34621}</b:Guid>
    <b:Author>
      <b:Author>
        <b:NameList>
          <b:Person>
            <b:Last>Matvienko</b:Last>
            <b:First>V.</b:First>
          </b:Person>
        </b:NameList>
      </b:Author>
    </b:Author>
    <b:Title>History</b:Title>
    <b:InternetSiteTitle>www.council.gov.ru</b:InternetSiteTitle>
    <b:Year>2011</b:Year>
    <b:Month>August</b:Month>
    <b:Day>31</b:Day>
    <b:YearAccessed>2013</b:YearAccessed>
    <b:MonthAccessed>September</b:MonthAccessed>
    <b:DayAccessed>1</b:DayAccessed>
    <b:URL>http://council.gov.ru/en/history</b:URL>
    <b:RefOrder>13</b:RefOrder>
  </b:Source>
  <b:Source>
    <b:Tag>Lib06</b:Tag>
    <b:SourceType>DocumentFromInternetSite</b:SourceType>
    <b:Guid>{4DEC44DB-B844-41AA-BB14-61380E572B02}</b:Guid>
    <b:Author>
      <b:Author>
        <b:Corporate>Library of Cogress</b:Corporate>
      </b:Author>
    </b:Author>
    <b:Title>Country profile:Russia</b:Title>
    <b:InternetSiteTitle>www.lcweb2.loc.gov</b:InternetSiteTitle>
    <b:Year>2006</b:Year>
    <b:Month>October</b:Month>
    <b:YearAccessed>2013</b:YearAccessed>
    <b:MonthAccessed>February</b:MonthAccessed>
    <b:DayAccessed>1</b:DayAccessed>
    <b:URL>http://lcweb2.loc.gov/frd/cs/profiles/Russia.pdf  </b:URL>
    <b:RefOrder>14</b:RefOrder>
  </b:Source>
  <b:Source>
    <b:Tag>Rus96</b:Tag>
    <b:SourceType>DocumentFromInternetSite</b:SourceType>
    <b:Guid>{C1F122BC-1BD4-40FE-8508-73D2066C3C37}</b:Guid>
    <b:Author>
      <b:Author>
        <b:Corporate>Russian Federation</b:Corporate>
      </b:Author>
    </b:Author>
    <b:Title>The Criminal Code of the Russian Federation</b:Title>
    <b:InternetSiteTitle>www.legislationonline.org</b:InternetSiteTitle>
    <b:Year>1996</b:Year>
    <b:YearAccessed>2012</b:YearAccessed>
    <b:MonthAccessed>November</b:MonthAccessed>
    <b:DayAccessed>14</b:DayAccessed>
    <b:URL>http://www.legislationline.org/download/action/download/id/1697/file/0cc1acff8241216090943e97d5b4.htm/preview</b:URL>
    <b:RefOrder>17</b:RefOrder>
  </b:Source>
  <b:Source>
    <b:Tag>Rus12</b:Tag>
    <b:SourceType>DocumentFromInternetSite</b:SourceType>
    <b:Guid>{48BBEE43-CA23-4A72-8B41-D7AE89C9C360}</b:Guid>
    <b:Author>
      <b:Author>
        <b:Corporate>Russian Federation</b:Corporate>
      </b:Author>
    </b:Author>
    <b:Title>The Federal Law on Counteraction of Extremist Activity of the Russian Federation</b:Title>
    <b:Year>2012</b:Year>
    <b:Month>February</b:Month>
    <b:Day>24</b:Day>
    <b:YearAccessed>2013</b:YearAccessed>
    <b:MonthAccessed>September</b:MonthAccessed>
    <b:DayAccessed>1</b:DayAccessed>
    <b:RefOrder>19</b:RefOrder>
  </b:Source>
  <b:Source>
    <b:Tag>Luk12</b:Tag>
    <b:SourceType>DocumentFromInternetSite</b:SourceType>
    <b:Guid>{498C6A35-D068-4274-92DE-5ACEF3D5E055}</b:Guid>
    <b:Author>
      <b:Author>
        <b:NameList>
          <b:Person>
            <b:Last>Lukashevich</b:Last>
            <b:First>A.K.</b:First>
          </b:Person>
        </b:NameList>
      </b:Author>
    </b:Author>
    <b:Title>Answers of the Russian foreign ministry spokesman A.K. Lukashevich to the questions of mass-media regarding the judgment on the case of Pussy Riot</b:Title>
    <b:InternetSiteTitle>www.mid.ru</b:InternetSiteTitle>
    <b:Year>2012</b:Year>
    <b:Month>August</b:Month>
    <b:Day>22</b:Day>
    <b:YearAccessed>2012</b:YearAccessed>
    <b:MonthAccessed>November</b:MonthAccessed>
    <b:DayAccessed>15</b:DayAccessed>
    <b:URL>http://www.mid.ru/BDOMP/Brp_4.nsf/arh/8692EE87AE82505744257A6400219FE4?OpenDocument </b:URL>
    <b:RefOrder>22</b:RefOrder>
  </b:Source>
  <b:Source>
    <b:Tag>Sur06</b:Tag>
    <b:SourceType>DocumentFromInternetSite</b:SourceType>
    <b:Guid>{D5E7C49F-15BE-4D9A-BE63-98A4DD13BD94}</b:Guid>
    <b:Author>
      <b:Author>
        <b:NameList>
          <b:Person>
            <b:Last>Surkov</b:Last>
            <b:First>V.</b:First>
          </b:Person>
        </b:NameList>
      </b:Author>
    </b:Author>
    <b:Title>News conference of presidential aide Vladislav Surkov, deputy head of the presidential administration, G8 Summit Saint Petersburg</b:Title>
    <b:InternetSiteTitle>www.g8russia.ru</b:InternetSiteTitle>
    <b:Year>2006</b:Year>
    <b:YearAccessed>2012</b:YearAccessed>
    <b:MonthAccessed>December</b:MonthAccessed>
    <b:DayAccessed>6</b:DayAccessed>
    <b:URL>http://en.g8russia.ru/news/20060704/1168817.html </b:URL>
    <b:RefOrder>24</b:RefOrder>
  </b:Source>
  <b:Source>
    <b:Tag>Eva10</b:Tag>
    <b:SourceType>Book</b:SourceType>
    <b:Guid>{59AF68F1-0D0F-4D6C-8389-21CC61731CE0}</b:Guid>
    <b:Author>
      <b:Author>
        <b:NameList>
          <b:Person>
            <b:Last>Hale</b:Last>
            <b:First>H.,</b:First>
            <b:Middle>Sakwa, R., White, S.</b:Middle>
          </b:Person>
        </b:NameList>
      </b:Author>
    </b:Author>
    <b:Title>Developments in Russian politics 7</b:Title>
    <b:Year>2010</b:Year>
    <b:City>Durham</b:City>
    <b:Publisher>Duke University Press</b:Publisher>
    <b:RefOrder>8</b:RefOrder>
  </b:Source>
  <b:Source>
    <b:Tag>Rus121</b:Tag>
    <b:SourceType>DocumentFromInternetSite</b:SourceType>
    <b:Guid>{11C692D4-09F9-48C1-991B-2036742DAC19}</b:Guid>
    <b:Author>
      <b:Author>
        <b:Corporate>Russian Federation</b:Corporate>
      </b:Author>
    </b:Author>
    <b:Title>Law regulating the activities of NGOs acting as foreign agents</b:Title>
    <b:InternetSiteTitle>www.eng.kremlin.ru</b:InternetSiteTitle>
    <b:Year>2012</b:Year>
    <b:Month>21</b:Month>
    <b:Day>July</b:Day>
    <b:YearAccessed>2012</b:YearAccessed>
    <b:MonthAccessed>December</b:MonthAccessed>
    <b:DayAccessed>18</b:DayAccessed>
    <b:URL>http://eng.kremlin.ru/acts/4209  </b:URL>
    <b:RefOrder>28</b:RefOrder>
  </b:Source>
  <b:Source>
    <b:Tag>Rus961</b:Tag>
    <b:SourceType>DocumentFromInternetSite</b:SourceType>
    <b:Guid>{0BFE0A3B-04D6-4F38-B666-AA7E1974561A}</b:Guid>
    <b:Author>
      <b:Author>
        <b:Corporate>Russian Federation</b:Corporate>
      </b:Author>
    </b:Author>
    <b:Title>The Criminal Code of the Russian Federation</b:Title>
    <b:InternetSiteTitle>www.legislationonline.org</b:InternetSiteTitle>
    <b:Year>1996</b:Year>
    <b:YearAccessed>2012</b:YearAccessed>
    <b:MonthAccessed>November</b:MonthAccessed>
    <b:DayAccessed>14</b:DayAccessed>
    <b:URL>http://www.legislationline.org/download/action/download/id/1697/file/0cc1acff8241216090943e97d5b4.htm/preview</b:URL>
    <b:RefOrder>30</b:RefOrder>
  </b:Source>
  <b:Source>
    <b:Tag>Placeholder1</b:Tag>
    <b:SourceType>DocumentFromInternetSite</b:SourceType>
    <b:Guid>{50CD9498-3142-41F1-A906-0E4C0E5E3D45}</b:Guid>
    <b:RefOrder>108</b:RefOrder>
  </b:Source>
  <b:Source>
    <b:Tag>Hum12</b:Tag>
    <b:SourceType>DocumentFromInternetSite</b:SourceType>
    <b:Guid>{6FB0D3A8-8CE5-490D-B6E5-D4151CF313B0}</b:Guid>
    <b:Author>
      <b:Author>
        <b:Corporate>Human Rights Watch</b:Corporate>
      </b:Author>
    </b:Author>
    <b:Title>Russia: New legislation threatens rights</b:Title>
    <b:InternetSiteTitle>www.hrw.org</b:InternetSiteTitle>
    <b:Year>2012</b:Year>
    <b:Month>October</b:Month>
    <b:Day>23</b:Day>
    <b:YearAccessed>2012</b:YearAccessed>
    <b:MonthAccessed>December</b:MonthAccessed>
    <b:DayAccessed>6</b:DayAccessed>
    <b:URL>http://www.hrw.org/news/2012/10/23/russia-new-treason-law-threatens-rights </b:URL>
    <b:RefOrder>31</b:RefOrder>
  </b:Source>
  <b:Source>
    <b:Tag>Cou49</b:Tag>
    <b:SourceType>DocumentFromInternetSite</b:SourceType>
    <b:Guid>{632E32AC-6513-479E-9D98-3B6A0873A360}</b:Guid>
    <b:Author>
      <b:Author>
        <b:Corporate>Council of Europe</b:Corporate>
      </b:Author>
    </b:Author>
    <b:Title>Statute of the Council of Europe</b:Title>
    <b:InternetSiteTitle>www.conventions.coe.int</b:InternetSiteTitle>
    <b:Year>1949</b:Year>
    <b:YearAccessed>2012</b:YearAccessed>
    <b:MonthAccessed>November</b:MonthAccessed>
    <b:DayAccessed>15</b:DayAccessed>
    <b:URL>http://conventions.coe.int/Treaty/en/Treaties/Html/001.htm</b:URL>
    <b:Month>May</b:Month>
    <b:Day>5</b:Day>
    <b:RefOrder>38</b:RefOrder>
  </b:Source>
  <b:Source>
    <b:Tag>Cou05</b:Tag>
    <b:SourceType>DocumentFromInternetSite</b:SourceType>
    <b:Guid>{DA6C6D4B-B6DF-4EB3-844C-CF10B02FE54C}</b:Guid>
    <b:Author>
      <b:Author>
        <b:Corporate>Council of Europe</b:Corporate>
      </b:Author>
    </b:Author>
    <b:Title>Warsaw Declaration</b:Title>
    <b:InternetSiteTitle>www.wcd.coe.int</b:InternetSiteTitle>
    <b:Year>2005</b:Year>
    <b:Month>May</b:Month>
    <b:Day>16, 17</b:Day>
    <b:YearAccessed>2012</b:YearAccessed>
    <b:MonthAccessed>November</b:MonthAccessed>
    <b:DayAccessed>13</b:DayAccessed>
    <b:URL>https://wcd.coe.int/ViewDoc.jsp?id=860039</b:URL>
    <b:RefOrder>39</b:RefOrder>
  </b:Source>
  <b:Source>
    <b:Tag>Cou12</b:Tag>
    <b:SourceType>DocumentFromInternetSite</b:SourceType>
    <b:Guid>{A66C4440-0C54-4415-8DFF-BA43A5A7C9AE}</b:Guid>
    <b:Author>
      <b:Author>
        <b:Corporate>Coucil of Europe</b:Corporate>
      </b:Author>
    </b:Author>
    <b:Title>www.assembly.coe.int</b:Title>
    <b:InternetSiteTitle>Resolution 1896</b:InternetSiteTitle>
    <b:Year>2012</b:Year>
    <b:YearAccessed>2012</b:YearAccessed>
    <b:MonthAccessed>November</b:MonthAccessed>
    <b:DayAccessed>9</b:DayAccessed>
    <b:URL>http://assembly.coe.int/ASP/Doc/XrefViewHTML.asp?FileID=19116&amp;Language=EN </b:URL>
    <b:RefOrder>40</b:RefOrder>
  </b:Source>
  <b:Source>
    <b:Tag>BBC06</b:Tag>
    <b:SourceType>DocumentFromInternetSite</b:SourceType>
    <b:Guid>{D6725AA5-A0FF-4639-9C0C-FE5E790A5F4E}</b:Guid>
    <b:Title>Q&amp;A: The Chechen conflict</b:Title>
    <b:InternetSiteTitle>www.news.bbc.co.uk</b:InternetSiteTitle>
    <b:Year>2006</b:Year>
    <b:Month>July</b:Month>
    <b:Day>10</b:Day>
    <b:YearAccessed>2013</b:YearAccessed>
    <b:MonthAccessed>September</b:MonthAccessed>
    <b:DayAccessed>1</b:DayAccessed>
    <b:URL>http://news.bbc.co.uk/2/hi/europe/3293441.stm</b:URL>
    <b:Author>
      <b:Author>
        <b:Corporate>BBC</b:Corporate>
      </b:Author>
    </b:Author>
    <b:RefOrder>41</b:RefOrder>
  </b:Source>
  <b:Source>
    <b:Tag>Saa06</b:Tag>
    <b:SourceType>Report</b:SourceType>
    <b:Guid>{52AA587B-1197-4284-A937-3E3BA611409F}</b:Guid>
    <b:Author>
      <b:Author>
        <b:NameList>
          <b:Person>
            <b:Last>Saari</b:Last>
            <b:First>S</b:First>
          </b:Person>
        </b:NameList>
      </b:Author>
    </b:Author>
    <b:Title>Human rights cooperation between Russia andEuropean intergovernmental organisations: a one-way transference of norms or a mutual process of adaptation?</b:Title>
    <b:Year>2006</b:Year>
    <b:City>Helsinki</b:City>
    <b:Publisher>Ulkopoliittinen instituutti</b:Publisher>
    <b:RefOrder>42</b:RefOrder>
  </b:Source>
  <b:Source>
    <b:Tag>Rad09</b:Tag>
    <b:SourceType>DocumentFromInternetSite</b:SourceType>
    <b:Guid>{0FFE936E-A290-400D-8E9F-8C51E9153618}</b:Guid>
    <b:Title>Russian opponist urges PACE to deprive Russia of vote</b:Title>
    <b:Year>2009</b:Year>
    <b:Author>
      <b:Author>
        <b:Corporate>Radio Free Europe Radio Liberty</b:Corporate>
      </b:Author>
    </b:Author>
    <b:InternetSiteTitle>www.rferl.org</b:InternetSiteTitle>
    <b:Month>September </b:Month>
    <b:Day>25</b:Day>
    <b:YearAccessed>2013</b:YearAccessed>
    <b:MonthAccessed>September</b:MonthAccessed>
    <b:DayAccessed>1</b:DayAccessed>
    <b:URL>http://www.rferl.org/content/Russian_Oppositionist_Urges_PACE_To_Deprive_Russia_Of_Vote/1836161.html</b:URL>
    <b:RefOrder>43</b:RefOrder>
  </b:Source>
  <b:Source>
    <b:Tag>Cou121</b:Tag>
    <b:SourceType>DocumentFromInternetSite</b:SourceType>
    <b:Guid>{F1F96BD4-0273-446F-BB54-E1321521A2ED}</b:Guid>
    <b:Author>
      <b:Author>
        <b:Corporate>Council of Europe Commissioner for Human Rights</b:Corporate>
      </b:Author>
    </b:Author>
    <b:Title>Country monitoring</b:Title>
    <b:InternetSiteTitle>www.coe.int</b:InternetSiteTitle>
    <b:Year>2012</b:Year>
    <b:YearAccessed>2013</b:YearAccessed>
    <b:MonthAccessed>September</b:MonthAccessed>
    <b:DayAccessed>1</b:DayAccessed>
    <b:URL>http://www.coe.int/t/commissioner/Activities/countryreports_en.asp</b:URL>
    <b:RefOrder>44</b:RefOrder>
  </b:Source>
  <b:Source>
    <b:Tag>Par96</b:Tag>
    <b:SourceType>DocumentFromInternetSite</b:SourceType>
    <b:Guid>{FC3409B0-5647-4CB7-8367-063158DF1D30}</b:Guid>
    <b:Author>
      <b:Author>
        <b:Corporate>Parliamentary Assembly</b:Corporate>
      </b:Author>
    </b:Author>
    <b:Title>Opinion no. 193</b:Title>
    <b:InternetSiteTitle>www.assembly.coe.int</b:InternetSiteTitle>
    <b:Year>1996</b:Year>
    <b:YearAccessed>2013</b:YearAccessed>
    <b:MonthAccessed>September</b:MonthAccessed>
    <b:DayAccessed>1</b:DayAccessed>
    <b:URL>http://assembly.coe.int/Main.asp?link=/Documents/AdoptedText/ta96/EOPI193.htm</b:URL>
    <b:RefOrder>2</b:RefOrder>
  </b:Source>
  <b:Source>
    <b:Tag>Dem03</b:Tag>
    <b:SourceType>DocumentFromInternetSite</b:SourceType>
    <b:Guid>{A1BAF68C-9753-4CD9-B57C-638C721D1DFC}</b:Guid>
    <b:Author>
      <b:Author>
        <b:NameList>
          <b:Person>
            <b:Last>Demidov</b:Last>
            <b:First>V.V.,</b:First>
            <b:Middle>Lebedev, V.M.</b:Middle>
          </b:Person>
        </b:NameList>
      </b:Author>
    </b:Author>
    <b:Title>Resolution adopted by the plenum of the supreme court of the Russian Federation</b:Title>
    <b:InternetSiteTitle>www.vsrf.ru</b:InternetSiteTitle>
    <b:Year>2003</b:Year>
    <b:Month>October</b:Month>
    <b:Day>10</b:Day>
    <b:YearAccessed>2013</b:YearAccessed>
    <b:MonthAccessed>January</b:MonthAccessed>
    <b:DayAccessed>7</b:DayAccessed>
    <b:URL>http://www.vsrf.ru/catalog.php?c1=English&amp;c2=Documents&amp;c3=&amp;id=6801</b:URL>
    <b:RefOrder>45</b:RefOrder>
  </b:Source>
  <b:Source>
    <b:Tag>Jan97</b:Tag>
    <b:SourceType>JournalArticle</b:SourceType>
    <b:Guid>{E1A6DF9A-028B-4705-B71C-2A13F7A7E964}</b:Guid>
    <b:Author>
      <b:Author>
        <b:NameList>
          <b:Person>
            <b:Last>Janis</b:Last>
            <b:First>M.W.</b:First>
          </b:Person>
        </b:NameList>
      </b:Author>
    </b:Author>
    <b:Title>Russia and the legalityof Strasbourg Law</b:Title>
    <b:Year>1997</b:Year>
    <b:JournalName>European Journal of International Law</b:JournalName>
    <b:Pages>93-99</b:Pages>
    <b:Volume>8</b:Volume>
    <b:RefOrder>55</b:RefOrder>
  </b:Source>
  <b:Source>
    <b:Tag>UNH93</b:Tag>
    <b:SourceType>DocumentFromInternetSite</b:SourceType>
    <b:Guid>{77801344-D01B-445E-A958-B072CF67BF78}</b:Guid>
    <b:Author>
      <b:Author>
        <b:Corporate>UN Human Rights</b:Corporate>
      </b:Author>
    </b:Author>
    <b:Title>Vienna declaration and programme of action</b:Title>
    <b:Year>1993</b:Year>
    <b:InternetSiteTitle>www.ohchr.org</b:InternetSiteTitle>
    <b:Month>June</b:Month>
    <b:Day>25</b:Day>
    <b:YearAccessed>2013</b:YearAccessed>
    <b:MonthAccessed>September</b:MonthAccessed>
    <b:DayAccessed>1</b:DayAccessed>
    <b:URL>http://www.ohchr.org/EN/ProfessionalInterest/Pages/Vienna.aspx</b:URL>
    <b:RefOrder>56</b:RefOrder>
  </b:Source>
  <b:Source>
    <b:Tag>Hum121</b:Tag>
    <b:SourceType>Report</b:SourceType>
    <b:Guid>{A5D87178-A741-4BEE-A5D8-1E62DC3C8DAB}</b:Guid>
    <b:Author>
      <b:Author>
        <b:Corporate>Human Rights Watch</b:Corporate>
      </b:Author>
    </b:Author>
    <b:Title>World report 2012</b:Title>
    <b:Year>2012</b:Year>
    <b:Publisher>Human Rights Watch</b:Publisher>
    <b:City>United States of America</b:City>
    <b:RefOrder>57</b:RefOrder>
  </b:Source>
  <b:Source>
    <b:Tag>Amn11</b:Tag>
    <b:SourceType>DocumentFromInternetSite</b:SourceType>
    <b:Guid>{9D6FB054-F0B3-4A99-B40D-394136AD2A86}</b:Guid>
    <b:Author>
      <b:Author>
        <b:Corporate>Amnesty International</b:Corporate>
      </b:Author>
    </b:Author>
    <b:Title>Annual report 2011</b:Title>
    <b:Year>2011</b:Year>
    <b:Publisher>Amnesty International</b:Publisher>
    <b:InternetSiteTitle>www.amnesty.org</b:InternetSiteTitle>
    <b:YearAccessed>2013</b:YearAccessed>
    <b:MonthAccessed>September</b:MonthAccessed>
    <b:DayAccessed>1</b:DayAccessed>
    <b:URL>http://www.amnesty.org/en/annual-report/2011/introduction</b:URL>
    <b:RefOrder>58</b:RefOrder>
  </b:Source>
  <b:Source>
    <b:Tag>Coun13</b:Tag>
    <b:SourceType>DocumentFromInternetSite</b:SourceType>
    <b:Guid>{A4A03995-0525-40EC-8A23-A0C01C284E9D}</b:Guid>
    <b:Author>
      <b:Author>
        <b:Corporate>Council of Europe</b:Corporate>
      </b:Author>
    </b:Author>
    <b:Title>Statistics on signatures and ratifications</b:Title>
    <b:InternetSiteTitle>www.coe.int</b:InternetSiteTitle>
    <b:Year>2013</b:Year>
    <b:YearAccessed>2013</b:YearAccessed>
    <b:MonthAccessed>September</b:MonthAccessed>
    <b:DayAccessed>1</b:DayAccessed>
    <b:URL>http://conventions.coe.int/Treaty/Commun/Listestats.asp?Po=Rus&amp;Ma=999&amp;Cm=17&amp;Cl=Eng</b:URL>
    <b:RefOrder>59</b:RefOrder>
  </b:Source>
  <b:Source>
    <b:Tag>Amns12</b:Tag>
    <b:SourceType>DocumentFromInternetSite</b:SourceType>
    <b:Guid>{FCE35DD1-40A8-4246-A7BA-1B7A8F412125}</b:Guid>
    <b:Author>
      <b:Author>
        <b:Corporate>Amnesty International</b:Corporate>
      </b:Author>
    </b:Author>
    <b:Title>Annual Report 2012</b:Title>
    <b:InternetSiteTitle>www.amnesty.org</b:InternetSiteTitle>
    <b:Year>2012</b:Year>
    <b:YearAccessed>2013</b:YearAccessed>
    <b:MonthAccessed>September</b:MonthAccessed>
    <b:DayAccessed>1</b:DayAccessed>
    <b:URL>http://www.amnesty.org/en/region/russia/report-2012</b:URL>
    <b:RefOrder>67</b:RefOrder>
  </b:Source>
  <b:Source>
    <b:Tag>Bow07</b:Tag>
    <b:SourceType>DocumentFromInternetSite</b:SourceType>
    <b:Guid>{B27458EC-1048-4523-BDFA-A1BAC462312F}</b:Guid>
    <b:Author>
      <b:Author>
        <b:NameList>
          <b:Person>
            <b:Last>Bowring</b:Last>
            <b:First>B.</b:First>
          </b:Person>
        </b:NameList>
      </b:Author>
    </b:Author>
    <b:Title>Russia's relations with the Council of Europe under increasing strain</b:Title>
    <b:InternetSiteTitle>www.old.khodorkovsky.info</b:InternetSiteTitle>
    <b:Year>2007</b:Year>
    <b:Month>February</b:Month>
    <b:YearAccessed>2013</b:YearAccessed>
    <b:MonthAccessed>September</b:MonthAccessed>
    <b:DayAccessed>1</b:DayAccessed>
    <b:URL>http://old.khodorkovsky.info/docs/134870__15_Feb_Bowring_article_EU-RC.pdf</b:URL>
    <b:RefOrder>60</b:RefOrder>
  </b:Source>
  <b:Source>
    <b:Tag>Woh97</b:Tag>
    <b:SourceType>DocumentFromInternetSite</b:SourceType>
    <b:Guid>{46945344-CAFC-4CBE-84ED-3CF804D0AE84}</b:Guid>
    <b:Author>
      <b:Author>
        <b:NameList>
          <b:Person>
            <b:Last>Wohlwend</b:Last>
            <b:First>R.</b:First>
          </b:Person>
        </b:NameList>
      </b:Author>
    </b:Author>
    <b:Title>Honouring the commitment entered into by Russia upon accession to the Council of Europe to put into place a moratorium on executions of death penalty</b:Title>
    <b:InternetSiteTitle>www.assembly.coe.int</b:InternetSiteTitle>
    <b:Year>1997</b:Year>
    <b:Month>January</b:Month>
    <b:Day>28</b:Day>
    <b:YearAccessed>2013</b:YearAccessed>
    <b:MonthAccessed>September</b:MonthAccessed>
    <b:DayAccessed>1</b:DayAccessed>
    <b:URL>http://assembly.coe.int/ASP/Doc/XrefViewHTML.asp?FileID=7677&amp;Language=ENv</b:URL>
    <b:RefOrder>61</b:RefOrder>
  </b:Source>
  <b:Source>
    <b:Tag>Woj09</b:Tag>
    <b:SourceType>DocumentFromInternetSite</b:SourceType>
    <b:Guid>{33F21CBF-DD70-4395-B25D-90D05305A2E1}</b:Guid>
    <b:Author>
      <b:Author>
        <b:NameList>
          <b:Person>
            <b:Last>Wojdowski</b:Last>
            <b:First>H.</b:First>
          </b:Person>
        </b:NameList>
      </b:Author>
    </b:Author>
    <b:Title>Russia Constitutional Court extends moratorium on death penalty</b:Title>
    <b:InternetSiteTitle>www.jurist.org</b:InternetSiteTitle>
    <b:Year>2009</b:Year>
    <b:Month>November</b:Month>
    <b:Day>19</b:Day>
    <b:YearAccessed>2013</b:YearAccessed>
    <b:MonthAccessed>September</b:MonthAccessed>
    <b:DayAccessed>1</b:DayAccessed>
    <b:URL>http://www.jurist.org/paperchase/2009/11/index_2009_11_19.php?edition=US</b:URL>
    <b:RefOrder>62</b:RefOrder>
  </b:Source>
  <b:Source>
    <b:Tag>Counc13</b:Tag>
    <b:SourceType>DocumentFromInternetSite</b:SourceType>
    <b:Guid>{0E5D2C6D-1A53-4669-8677-DB9B52789005}</b:Guid>
    <b:Author>
      <b:Author>
        <b:Corporate>Council of Europe</b:Corporate>
      </b:Author>
    </b:Author>
    <b:Title>Treaty Office</b:Title>
    <b:InternetSiteTitle>www.conventions.coe.int</b:InternetSiteTitle>
    <b:Year>2013</b:Year>
    <b:YearAccessed>2013</b:YearAccessed>
    <b:MonthAccessed>September</b:MonthAccessed>
    <b:DayAccessed>1</b:DayAccessed>
    <b:URL>http://conventions.coe.int/Treaty/Commun/ChercheSig.asp?NT=194&amp;CM=3&amp;DF=01/09/2013&amp;CL=ENG</b:URL>
    <b:RefOrder>63</b:RefOrder>
  </b:Source>
  <b:Source>
    <b:Tag>Bow09</b:Tag>
    <b:SourceType>JournalArticle</b:SourceType>
    <b:Guid>{0598EE54-D488-4C92-90E5-0AB680523D50}</b:Guid>
    <b:Author>
      <b:Author>
        <b:NameList>
          <b:Person>
            <b:Last>Bowring</b:Last>
            <b:First>B.</b:First>
          </b:Person>
        </b:NameList>
      </b:Author>
    </b:Author>
    <b:Title>Russia and human rights: Incompatible opposites</b:Title>
    <b:InternetSiteTitle>www.academia.edu</b:InternetSiteTitle>
    <b:Year>2009</b:Year>
    <b:JournalName>Göttingen Journal of International Law 1</b:JournalName>
    <b:Pages>257-278</b:Pages>
    <b:RefOrder>64</b:RefOrder>
  </b:Source>
  <b:Source>
    <b:Tag>Bri10</b:Tag>
    <b:SourceType>DocumentFromInternetSite</b:SourceType>
    <b:Guid>{5E7B0BB6-C0C1-4703-A979-3072DC8D66F0}</b:Guid>
    <b:Title>Russia ratifies Protocol 14 on human rights court reform</b:Title>
    <b:Year>2010</b:Year>
    <b:Author>
      <b:Author>
        <b:NameList>
          <b:Person>
            <b:Last>Bridge</b:Last>
            <b:First>R.</b:First>
          </b:Person>
        </b:NameList>
      </b:Author>
    </b:Author>
    <b:InternetSiteTitle>www.rt.com</b:InternetSiteTitle>
    <b:Month>February </b:Month>
    <b:Day>27</b:Day>
    <b:YearAccessed>2013</b:YearAccessed>
    <b:MonthAccessed>September</b:MonthAccessed>
    <b:DayAccessed>1</b:DayAccessed>
    <b:URL>http://rt.com/politics/russia-ratifies-protocol-14/</b:URL>
    <b:RefOrder>65</b:RefOrder>
  </b:Source>
  <b:Source>
    <b:Tag>Bow10</b:Tag>
    <b:SourceType>JournalArticle</b:SourceType>
    <b:Guid>{0946D3AE-E212-411F-BE6F-024DE25D2389}</b:Guid>
    <b:Author>
      <b:Author>
        <b:NameList>
          <b:Person>
            <b:Last>Bowring</b:Last>
            <b:First>B.</b:First>
          </b:Person>
        </b:NameList>
      </b:Author>
    </b:Author>
    <b:Title>The Russian Federation, Protocol no. 14 (and 14bis), and the battle for the soul of the ECHR</b:Title>
    <b:InternetSiteTitle>www.eu-russiacentre.org</b:InternetSiteTitle>
    <b:Year>2010</b:Year>
    <b:JournalName>Göttingen Journal of International Law 2</b:JournalName>
    <b:Pages>589-617</b:Pages>
    <b:RefOrder>66</b:RefOrder>
  </b:Source>
  <b:Source>
    <b:Tag>PAC12</b:Tag>
    <b:SourceType>DocumentFromInternetSite</b:SourceType>
    <b:Guid>{8D9642CB-BD35-429B-8A80-B57B794A370A}</b:Guid>
    <b:Title>Resolution 1896</b:Title>
    <b:Year>2012</b:Year>
    <b:Author>
      <b:Author>
        <b:Corporate>PACE</b:Corporate>
      </b:Author>
    </b:Author>
    <b:InternetSiteTitle>www.assembly.coe.int</b:InternetSiteTitle>
    <b:YearAccessed>2013</b:YearAccessed>
    <b:MonthAccessed>September</b:MonthAccessed>
    <b:DayAccessed>1</b:DayAccessed>
    <b:URL>http://assembly.coe.int/ASP/XRef/X2H-DW-XSL.asp?fileid=19116&amp;lang=EN</b:URL>
    <b:RefOrder>68</b:RefOrder>
  </b:Source>
  <b:Source>
    <b:Tag>ECHR12</b:Tag>
    <b:SourceType>Report</b:SourceType>
    <b:Guid>{CE597C82-07AA-41D6-94D9-C5ABE506B00F}</b:Guid>
    <b:Author>
      <b:Author>
        <b:Corporate>European Court of Human Rights</b:Corporate>
      </b:Author>
    </b:Author>
    <b:Title>www.echr.coe.int</b:Title>
    <b:InternetSiteTitle>Annual report 2011</b:InternetSiteTitle>
    <b:Year>2012</b:Year>
    <b:Publisher>Registry of the European Court of Human Rights</b:Publisher>
    <b:City>Strasbourg</b:City>
    <b:RefOrder>69</b:RefOrder>
  </b:Source>
  <b:Source>
    <b:Tag>CAS021</b:Tag>
    <b:SourceType>Case</b:SourceType>
    <b:Guid>{C961A289-1B67-4F50-AFC0-A0944F8B6F04}</b:Guid>
    <b:Title>CASE OF BURDOV v. RUSSIA</b:Title>
    <b:Year>2002</b:Year>
    <b:Month>May</b:Month>
    <b:Day>7</b:Day>
    <b:LCID>en-US</b:LCID>
    <b:CaseNumber>59498/00</b:CaseNumber>
    <b:Court>European Court of Human Rights</b:Court>
    <b:RefOrder>87</b:RefOrder>
  </b:Source>
  <b:Source>
    <b:Tag>Ham11</b:Tag>
    <b:SourceType>Report</b:SourceType>
    <b:Guid>{912BFBBA-A79C-49E6-9061-7780590184BD}</b:Guid>
    <b:Author>
      <b:Author>
        <b:NameList>
          <b:Person>
            <b:Last>Hammerberg</b:Last>
            <b:First>T.</b:First>
          </b:Person>
        </b:NameList>
      </b:Author>
    </b:Author>
    <b:Title>Report following the visit to the Russian Federation from 12 to 21 May 2011</b:Title>
    <b:Year>2011</b:Year>
    <b:Publisher>Council of Europe</b:Publisher>
    <b:City>Strasbourg</b:City>
    <b:RefOrder>51</b:RefOrder>
  </b:Source>
  <b:Source>
    <b:Tag>cptr13</b:Tag>
    <b:SourceType>DocumentFromInternetSite</b:SourceType>
    <b:Guid>{FEACCF37-347B-499E-BECF-1C8065FC2C90}</b:Guid>
    <b:Title>Report to the Russian government</b:Title>
    <b:Year>2013</b:Year>
    <b:Author>
      <b:Author>
        <b:NameList>
          <b:Person>
            <b:Last>CPT</b:Last>
          </b:Person>
        </b:NameList>
      </b:Author>
    </b:Author>
    <b:InternetSiteTitle>www.cpt.coe.int</b:InternetSiteTitle>
    <b:Month>January</b:Month>
    <b:Day>24</b:Day>
    <b:YearAccessed>2013</b:YearAccessed>
    <b:MonthAccessed>September</b:MonthAccessed>
    <b:DayAccessed>1</b:DayAccessed>
    <b:URL>http://www.cpt.coe.int/documents/rus/2013-01-inf-eng.htm</b:URL>
    <b:RefOrder>74</b:RefOrder>
  </b:Source>
  <b:Source>
    <b:Tag>Rus13</b:Tag>
    <b:SourceType>DocumentFromInternetSite</b:SourceType>
    <b:Guid>{F2707BFD-4C4A-48B1-8AF7-71CF99C4D749}</b:Guid>
    <b:Author>
      <b:Author>
        <b:Corporate>Russian Federation</b:Corporate>
      </b:Author>
    </b:Author>
    <b:Title>Response of the Russian government to the report of CPT on it's visit to the North-Caucasian region of the Russian Federation</b:Title>
    <b:InternetSiteTitle>www.cpt.coe.int</b:InternetSiteTitle>
    <b:Year>2013</b:Year>
    <b:Month>January</b:Month>
    <b:Day>24</b:Day>
    <b:YearAccessed>2013</b:YearAccessed>
    <b:MonthAccessed>September</b:MonthAccessed>
    <b:DayAccessed>1</b:DayAccessed>
    <b:URL>http://www.cpt.coe.int/documents/rus/2013-02-inf-eng.htm</b:URL>
    <b:RefOrder>75</b:RefOrder>
  </b:Source>
  <b:Source>
    <b:Tag>Echr12</b:Tag>
    <b:SourceType>DocumentFromInternetSite</b:SourceType>
    <b:Guid>{76AA276B-DFF8-4896-8823-9D6B74425F13}</b:Guid>
    <b:Title>Analysis of statistics 2011</b:Title>
    <b:Year>2012</b:Year>
    <b:Author>
      <b:Author>
        <b:Corporate>European Court for Human Rights</b:Corporate>
      </b:Author>
    </b:Author>
    <b:InternetSiteTitle>www.echr.coe.int</b:InternetSiteTitle>
    <b:Month>January</b:Month>
    <b:YearAccessed>2013</b:YearAccessed>
    <b:MonthAccessed>September</b:MonthAccessed>
    <b:DayAccessed>1</b:DayAccessed>
    <b:URL>http://echr.coe.int/Documents/Stats_analysis_2011_ENG.pdf</b:URL>
    <b:RefOrder>47</b:RefOrder>
  </b:Source>
  <b:Source>
    <b:Tag>ECHRs12</b:Tag>
    <b:SourceType>DocumentFromInternetSite</b:SourceType>
    <b:Guid>{86A79C01-7E3F-4155-99AE-D0EF5C17A552}</b:Guid>
    <b:Author>
      <b:Author>
        <b:Corporate>European Court for Human Rights</b:Corporate>
      </b:Author>
    </b:Author>
    <b:Title>The ECHR in facts and figures 2011</b:Title>
    <b:InternetSiteTitle>www.echr.coe.int</b:InternetSiteTitle>
    <b:Year>2012</b:Year>
    <b:Month>January</b:Month>
    <b:YearAccessed>2013</b:YearAccessed>
    <b:MonthAccessed>September</b:MonthAccessed>
    <b:DayAccessed>1</b:DayAccessed>
    <b:URL>http://www.echr.coe.int/Documents/Facts_Figures_2011_ENG.pdf</b:URL>
    <b:RefOrder>109</b:RefOrder>
  </b:Source>
  <b:Source>
    <b:Tag>CAS069</b:Tag>
    <b:SourceType>Case</b:SourceType>
    <b:Guid>{0A52FE08-187E-411E-BDEA-CE81ADA49A95}</b:Guid>
    <b:Title>CASE OF BAZORKINA v. RUSSIA</b:Title>
    <b:Year>2006</b:Year>
    <b:Month>July</b:Month>
    <b:Day>27</b:Day>
    <b:CaseNumber>69481/01</b:CaseNumber>
    <b:Court>European Court of Human Rights</b:Court>
    <b:RefOrder>84</b:RefOrder>
  </b:Source>
  <b:Source>
    <b:Tag>Hum08</b:Tag>
    <b:SourceType>InternetSite</b:SourceType>
    <b:Guid>{2EB8CA9D-4EFF-4743-B4A1-DBB551E56584}</b:Guid>
    <b:Author>
      <b:Author>
        <b:Corporate>Human Rights Watch</b:Corporate>
      </b:Author>
    </b:Author>
    <b:Title>Chechnya: European court last hope for victims</b:Title>
    <b:InternetSiteTitle>www.hrw.org</b:InternetSiteTitle>
    <b:Year>2008</b:Year>
    <b:Month>June</b:Month>
    <b:Day>9</b:Day>
    <b:YearAccessed>2013</b:YearAccessed>
    <b:MonthAccessed>September</b:MonthAccessed>
    <b:DayAccessed>1</b:DayAccessed>
    <b:URL>http://www.hrw.org/news/2008/06/08/chechnya-european-court-last-hope-victims</b:URL>
    <b:RefOrder>50</b:RefOrder>
  </b:Source>
  <b:Source>
    <b:Tag>CASE12</b:Tag>
    <b:SourceType>Case</b:SourceType>
    <b:Guid>{590AB031-2B01-429F-AB2D-19FF48F81997}</b:Guid>
    <b:Title>CASE OF IDALOV v. RUSSIA</b:Title>
    <b:Year>2012</b:Year>
    <b:Month>May</b:Month>
    <b:Day>22</b:Day>
    <b:CaseNumber>5826/03</b:CaseNumber>
    <b:Court>European Court for Human Rights</b:Court>
    <b:RefOrder>72</b:RefOrder>
  </b:Source>
  <b:Source>
    <b:Tag>CASE11</b:Tag>
    <b:SourceType>Case</b:SourceType>
    <b:Guid>{51F8890E-D418-4770-94C2-BDB6D47079D0}</b:Guid>
    <b:Title>CASE OF KHODORKOVSKIY v. RUSSIA</b:Title>
    <b:CaseNumber>5829/04</b:CaseNumber>
    <b:Court>European Court for Human Rights</b:Court>
    <b:Year>2011</b:Year>
    <b:Month>May</b:Month>
    <b:Day>31</b:Day>
    <b:RefOrder>83</b:RefOrder>
  </b:Source>
  <b:Source>
    <b:Tag>CAS011</b:Tag>
    <b:SourceType>Case</b:SourceType>
    <b:Guid>{CF3E6AED-2892-4A7F-8876-322C05A9E853}</b:Guid>
    <b:Title>CASE OF PREMININY v. RUSSIA</b:Title>
    <b:CaseNumber>44973/04</b:CaseNumber>
    <b:Court>European Court for Human Rights</b:Court>
    <b:Year>2011</b:Year>
    <b:Month>February</b:Month>
    <b:Day>10</b:Day>
    <b:RefOrder>82</b:RefOrder>
  </b:Source>
  <b:Source>
    <b:Tag>CAS08</b:Tag>
    <b:SourceType>Case</b:SourceType>
    <b:Guid>{FEA78152-8124-40FE-91A5-084FBD5C83F4}</b:Guid>
    <b:Title>CASE OF ALEKSANYAN v. RUSSIA</b:Title>
    <b:CaseNumber>46468/06</b:CaseNumber>
    <b:Court>European Court for Human Rights</b:Court>
    <b:Year>2008</b:Year>
    <b:Month>December</b:Month>
    <b:Day>22</b:Day>
    <b:RefOrder>81</b:RefOrder>
  </b:Source>
  <b:Source>
    <b:Tag>CAS081</b:Tag>
    <b:SourceType>Case</b:SourceType>
    <b:Guid>{5279D60A-505D-483A-90CA-445EEA491798}</b:Guid>
    <b:Title>CASE OF DEDOVSKIY AND OTHERS v. RUSSIA</b:Title>
    <b:CaseNumber>7178/03</b:CaseNumber>
    <b:Court>European Court for Human Rights</b:Court>
    <b:Year>2008</b:Year>
    <b:Month>May</b:Month>
    <b:Day>15</b:Day>
    <b:RefOrder>80</b:RefOrder>
  </b:Source>
  <b:Source>
    <b:Tag>CAS02</b:Tag>
    <b:SourceType>Case</b:SourceType>
    <b:Guid>{1B62A821-9765-4F76-BC9F-D5B2C916B5EE}</b:Guid>
    <b:Title>CASE OF KALASHNIKOV v. RUSSIA</b:Title>
    <b:CaseNumber>47095/99</b:CaseNumber>
    <b:Court>European Court for Human Rights</b:Court>
    <b:Year>2002</b:Year>
    <b:Month>July</b:Month>
    <b:Day>15</b:Day>
    <b:RefOrder>71</b:RefOrder>
  </b:Source>
  <b:Source>
    <b:Tag>Eur013</b:Tag>
    <b:SourceType>InternetSite</b:SourceType>
    <b:Guid>{D71B8B9B-A92B-4C79-B369-9DD27729A6E8}</b:Guid>
    <b:Title>HUDOC, Article 6</b:Title>
    <b:Year>2013</b:Year>
    <b:Author>
      <b:Author>
        <b:Corporate>European Court for Human Rights</b:Corporate>
      </b:Author>
    </b:Author>
    <b:InternetSiteTitle>www.hudoc.echr.coe.int</b:InternetSiteTitle>
    <b:YearAccessed>2013</b:YearAccessed>
    <b:MonthAccessed>September</b:MonthAccessed>
    <b:DayAccessed>1</b:DayAccessed>
    <b:URL>http://hudoc.echr.coe.int/sites/eng/Pages/search.aspx#{"respondent":["RUS"],"article":["6"],"documentcollectionid2":["GRANDCHAMBER","CHAMBER"]}</b:URL>
    <b:RefOrder>70</b:RefOrder>
  </b:Source>
  <b:Source>
    <b:Tag>Euro13</b:Tag>
    <b:SourceType>InternetSite</b:SourceType>
    <b:Guid>{D6BAEB66-6609-4F38-B70C-9A9B27D52BE7}</b:Guid>
    <b:Title>HUDOC, article 3</b:Title>
    <b:Year>2013</b:Year>
    <b:Author>
      <b:Author>
        <b:Corporate>European Court of Human Rights</b:Corporate>
      </b:Author>
    </b:Author>
    <b:InternetSiteTitle>www.hudoc.echr.coe.int</b:InternetSiteTitle>
    <b:YearAccessed>2013</b:YearAccessed>
    <b:MonthAccessed>September</b:MonthAccessed>
    <b:DayAccessed>1</b:DayAccessed>
    <b:URL>http://hudoc.echr.coe.int/sites/eng/Pages/search.aspx#{"respondent":["RUS"],"article":["3"],"documentcollectionid2":["GRANDCHAMBER","CHAMBER"]}</b:URL>
    <b:RefOrder>49</b:RefOrder>
  </b:Source>
  <b:Source>
    <b:Tag>Loi12</b:Tag>
    <b:SourceType>DocumentFromInternetSite</b:SourceType>
    <b:Guid>{655A83E9-D285-41DA-BB70-8A211CE0C924}</b:Guid>
    <b:Title>Russia bill to ban U.S. adoptions of Russian children advances</b:Title>
    <b:InternetSiteTitle>www.articles.latimes.com</b:InternetSiteTitle>
    <b:Year>2012</b:Year>
    <b:Month>December</b:Month>
    <b:Day>19</b:Day>
    <b:YearAccessed>2013</b:YearAccessed>
    <b:MonthAccessed>September</b:MonthAccessed>
    <b:DayAccessed>1</b:DayAccessed>
    <b:URL>http://articles.latimes.com/2012/dec/19/world/la-fg-russia-us-adoptions-20121220</b:URL>
    <b:Author>
      <b:Author>
        <b:NameList>
          <b:Person>
            <b:Last>Loiko</b:Last>
            <b:First>S.</b:First>
            <b:Middle>L.</b:Middle>
          </b:Person>
        </b:NameList>
      </b:Author>
    </b:Author>
    <b:RefOrder>48</b:RefOrder>
  </b:Source>
  <b:Source>
    <b:Tag>CAS0011</b:Tag>
    <b:SourceType>Case</b:SourceType>
    <b:Guid>{C14E1CF8-7A2A-49C1-9ED2-D6998FD8F8B0}</b:Guid>
    <b:Title>CASE OF IVANŢOC AND OTHERS v. MOLDOVA AND RUSSIA</b:Title>
    <b:Year>2011</b:Year>
    <b:Month>November</b:Month>
    <b:Day>15</b:Day>
    <b:CaseNumber>23687/05</b:CaseNumber>
    <b:Court>European Court for Human Rights</b:Court>
    <b:RefOrder>88</b:RefOrder>
  </b:Source>
  <b:Source>
    <b:Tag>CAS082</b:Tag>
    <b:SourceType>Case</b:SourceType>
    <b:Guid>{47D110FC-605E-436A-9522-C7DF48C3DB94}</b:Guid>
    <b:Title>CASE OF CHEMBER v. RUSSIA</b:Title>
    <b:CaseNumber>7188/03</b:CaseNumber>
    <b:Court>European Court for Human Rights</b:Court>
    <b:Year>2008</b:Year>
    <b:Month>July</b:Month>
    <b:Day>3</b:Day>
    <b:RefOrder>89</b:RefOrder>
  </b:Source>
  <b:Source>
    <b:Tag>CAS09</b:Tag>
    <b:SourceType>Case</b:SourceType>
    <b:Guid>{2BC563C7-1B75-4E99-B086-F8634AD22BED}</b:Guid>
    <b:Title>CASE OF BURDOV v. RUSSIA (No. 2)</b:Title>
    <b:CaseNumber>33509/04</b:CaseNumber>
    <b:Court>European Court for Human Rights</b:Court>
    <b:Year>2009</b:Year>
    <b:Month>January</b:Month>
    <b:Day>15</b:Day>
    <b:RefOrder>90</b:RefOrder>
  </b:Source>
  <b:Source>
    <b:Tag>RTN12</b:Tag>
    <b:SourceType>DocumentFromInternetSite</b:SourceType>
    <b:Guid>{D3843C29-EB39-4132-A1B7-F055DCC3F883}</b:Guid>
    <b:Title>Perestroika: The word that changed the world</b:Title>
    <b:Year>2012</b:Year>
    <b:Month>January</b:Month>
    <b:Day>27</b:Day>
    <b:Author>
      <b:Author>
        <b:Corporate>RT News</b:Corporate>
      </b:Author>
    </b:Author>
    <b:InternetSiteTitle>www.rt.com</b:InternetSiteTitle>
    <b:YearAccessed>2013</b:YearAccessed>
    <b:MonthAccessed>September</b:MonthAccessed>
    <b:DayAccessed>1</b:DayAccessed>
    <b:URL>http://rt.com/news/soviet-union-gorbachev-perestroika-799/</b:URL>
    <b:RefOrder>1</b:RefOrder>
  </b:Source>
  <b:Source>
    <b:Tag>Cou122</b:Tag>
    <b:SourceType>DocumentFromInternetSite</b:SourceType>
    <b:Guid>{7033CBEA-01C7-484A-91C9-A13090165ED1}</b:Guid>
    <b:Author>
      <b:Author>
        <b:Corporate>Council of Europe</b:Corporate>
      </b:Author>
    </b:Author>
    <b:Title>Russian Federation</b:Title>
    <b:InternetSiteTitle>www.coe.int</b:InternetSiteTitle>
    <b:Year>2012</b:Year>
    <b:YearAccessed>2013</b:YearAccessed>
    <b:MonthAccessed>September</b:MonthAccessed>
    <b:DayAccessed>1</b:DayAccessed>
    <b:URL>http://www.coe.int/en/web/portal/russian-federation</b:URL>
    <b:RefOrder>3</b:RefOrder>
  </b:Source>
  <b:Source>
    <b:Tag>ACK13</b:Tag>
    <b:SourceType>DocumentFromInternetSite</b:SourceType>
    <b:Guid>{263BA6DB-2212-465C-A767-9303774CC0C1}</b:Guid>
    <b:Title>Putinism - An ideology?</b:Title>
    <b:Year>2013</b:Year>
    <b:Month>February</b:Month>
    <b:Day>20</b:Day>
    <b:Author>
      <b:Author>
        <b:NameList>
          <b:Person>
            <b:Last>Keim</b:Last>
            <b:First>A-C</b:First>
          </b:Person>
        </b:NameList>
      </b:Author>
    </b:Author>
    <b:InternetSiteTitle>www.crossingthebaltics.com</b:InternetSiteTitle>
    <b:YearAccessed>2013</b:YearAccessed>
    <b:MonthAccessed>September</b:MonthAccessed>
    <b:DayAccessed>26</b:DayAccessed>
    <b:URL>http://crossingthebaltic.com/2013/02/20/putinism-an-ideology/</b:URL>
    <b:RefOrder>4</b:RefOrder>
  </b:Source>
  <b:Source>
    <b:Tag>AKr12</b:Tag>
    <b:SourceType>DocumentFromInternetSite</b:SourceType>
    <b:Guid>{C70B9550-207A-4303-A618-FCD05615DE9C}</b:Guid>
    <b:Author>
      <b:Author>
        <b:NameList>
          <b:Person>
            <b:Last>Krechetnikov</b:Last>
            <b:First>A.</b:First>
          </b:Person>
        </b:NameList>
      </b:Author>
    </b:Author>
    <b:Title>Moscow theather siege: Questions remain unanswered</b:Title>
    <b:InternetSiteTitle>www.bbc.co.uk</b:InternetSiteTitle>
    <b:Year>2012</b:Year>
    <b:Month>October</b:Month>
    <b:Day>24</b:Day>
    <b:YearAccessed>2013</b:YearAccessed>
    <b:MonthAccessed>September</b:MonthAccessed>
    <b:DayAccessed>26</b:DayAccessed>
    <b:URL>http://www.bbc.co.uk/news/world-europe-20067384</b:URL>
    <b:RefOrder>16</b:RefOrder>
  </b:Source>
  <b:Source>
    <b:Tag>IVy11</b:Tag>
    <b:SourceType>DocumentFromInternetSite</b:SourceType>
    <b:Guid>{1DA11866-BB3F-4DC8-9E35-C8C8645B2AE4}</b:Guid>
    <b:Author>
      <b:Author>
        <b:NameList>
          <b:Person>
            <b:Last>Vyuzhny</b:Last>
            <b:First>I.</b:First>
          </b:Person>
        </b:NameList>
      </b:Author>
    </b:Author>
    <b:Title>Russian protests against State Duma elections reveal persuasive show of people power</b:Title>
    <b:InternetSiteTitle>ww.telepgraph.co.uk</b:InternetSiteTitle>
    <b:Year>2011</b:Year>
    <b:Month>December</b:Month>
    <b:Day>29</b:Day>
    <b:YearAccessed>2013</b:YearAccessed>
    <b:MonthAccessed>September</b:MonthAccessed>
    <b:DayAccessed>27</b:DayAccessed>
    <b:URL>http://www.telegraph.co.uk/sponsored/rbth/politics/8982387/Russian-protests-people-power.html</b:URL>
    <b:RefOrder>37</b:RefOrder>
  </b:Source>
  <b:Source>
    <b:Tag>Sak10</b:Tag>
    <b:SourceType>Book</b:SourceType>
    <b:Guid>{DB67A322-CA6A-477B-BBD9-A49AF01D6E62}</b:Guid>
    <b:Title>After Putin´s Russia. Past imperfect, furture uncertain</b:Title>
    <b:Year>2010</b:Year>
    <b:Author>
      <b:Author>
        <b:NameList>
          <b:Person>
            <b:Last>Sakwa</b:Last>
            <b:First>R.</b:First>
          </b:Person>
        </b:NameList>
      </b:Author>
    </b:Author>
    <b:City>USA</b:City>
    <b:Publisher>Rowman &amp; Littlefield Publishers, Inc</b:Publisher>
    <b:RefOrder>10</b:RefOrder>
  </b:Source>
  <b:Source>
    <b:Tag>McF10</b:Tag>
    <b:SourceType>Book</b:SourceType>
    <b:Guid>{9B6EFD04-2881-422A-94E8-347ED4C6EF29}</b:Guid>
    <b:Author>
      <b:Author>
        <b:NameList>
          <b:Person>
            <b:Last>Mc Faul</b:Last>
            <b:First>M.</b:First>
          </b:Person>
        </b:NameList>
      </b:Author>
    </b:Author>
    <b:Title>After Putin's Russia: Past imperfect, future uncertain (4th ed.)</b:Title>
    <b:Year>2010</b:Year>
    <b:City>USA</b:City>
    <b:Publisher>Rowman &amp; Littlefield Publishers, Inc </b:Publisher>
    <b:RefOrder>26</b:RefOrder>
  </b:Source>
  <b:Source>
    <b:Tag>Civ12</b:Tag>
    <b:SourceType>InternetSite</b:SourceType>
    <b:Guid>{512CBA18-4D6C-47DC-8A98-E253EF5DF7EC}</b:Guid>
    <b:Title>About</b:Title>
    <b:Author>
      <b:Author>
        <b:Corporate>Public Chamber of the Russian Federation</b:Corporate>
      </b:Author>
    </b:Author>
    <b:InternetSiteTitle>www.oprf.ru</b:InternetSiteTitle>
    <b:YearAccessed>2012</b:YearAccessed>
    <b:MonthAccessed>December</b:MonthAccessed>
    <b:DayAccessed>13</b:DayAccessed>
    <b:URL>http://www.oprf.ru/en/about/</b:URL>
    <b:RefOrder>27</b:RefOrder>
  </b:Source>
</b:Sources>
</file>

<file path=customXml/itemProps1.xml><?xml version="1.0" encoding="utf-8"?>
<ds:datastoreItem xmlns:ds="http://schemas.openxmlformats.org/officeDocument/2006/customXml" ds:itemID="{9F61F8CC-55CA-4345-B658-2C307B02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86768C21</Template>
  <TotalTime>0</TotalTime>
  <Pages>53</Pages>
  <Words>18948</Words>
  <Characters>108007</Characters>
  <Application>Microsoft Office Word</Application>
  <DocSecurity>0</DocSecurity>
  <Lines>900</Lines>
  <Paragraphs>253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RUSSIA AND THE COUNCIL OF EUROPE</vt:lpstr>
      <vt:lpstr/>
    </vt:vector>
  </TitlesOfParts>
  <Company>HHS</Company>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AND THE COUNCIL OF EUROPE</dc:title>
  <dc:subject>PITFALLS AND POSSIBILITIES</dc:subject>
  <dc:creator>Judith de Visser</dc:creator>
  <cp:lastModifiedBy>Entzinger, P.</cp:lastModifiedBy>
  <cp:revision>2</cp:revision>
  <cp:lastPrinted>2013-11-13T17:55:00Z</cp:lastPrinted>
  <dcterms:created xsi:type="dcterms:W3CDTF">2013-11-13T17:56:00Z</dcterms:created>
  <dcterms:modified xsi:type="dcterms:W3CDTF">2013-11-13T17:56:00Z</dcterms:modified>
</cp:coreProperties>
</file>