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4E228" w14:textId="688DBA6D" w:rsidR="00524903" w:rsidRPr="00A339B1" w:rsidRDefault="00524903" w:rsidP="00524903">
      <w:pPr>
        <w:spacing w:line="360" w:lineRule="auto"/>
        <w:rPr>
          <w:b/>
        </w:rPr>
      </w:pPr>
    </w:p>
    <w:p w14:paraId="2035CDCD" w14:textId="4B250205" w:rsidR="00524903" w:rsidRPr="00A339B1" w:rsidRDefault="00524903" w:rsidP="00524903">
      <w:pPr>
        <w:spacing w:line="360" w:lineRule="auto"/>
        <w:rPr>
          <w:b/>
        </w:rPr>
      </w:pPr>
    </w:p>
    <w:p w14:paraId="65CB5DC5" w14:textId="77777777" w:rsidR="00524903" w:rsidRPr="00A339B1" w:rsidRDefault="00524903" w:rsidP="00DC2A29">
      <w:pPr>
        <w:spacing w:line="480" w:lineRule="auto"/>
        <w:rPr>
          <w:b/>
        </w:rPr>
      </w:pPr>
    </w:p>
    <w:p w14:paraId="38B61B05" w14:textId="106BEDFE" w:rsidR="00524903" w:rsidRPr="00A339B1" w:rsidRDefault="00DC2A29" w:rsidP="00DC2A29">
      <w:pPr>
        <w:spacing w:line="480" w:lineRule="auto"/>
        <w:jc w:val="center"/>
      </w:pPr>
      <w:r w:rsidRPr="00A339B1">
        <w:t>“</w:t>
      </w:r>
      <w:r w:rsidR="00524903" w:rsidRPr="00A339B1">
        <w:t>Enhancing Sustainable Attitude</w:t>
      </w:r>
      <w:r w:rsidR="00AE3789" w:rsidRPr="00A339B1">
        <w:t>s</w:t>
      </w:r>
      <w:r w:rsidR="00524903" w:rsidRPr="00A339B1">
        <w:t xml:space="preserve"> Among Panorama Film’s Employees</w:t>
      </w:r>
      <w:r w:rsidRPr="00A339B1">
        <w:t>”</w:t>
      </w:r>
    </w:p>
    <w:p w14:paraId="6CB8D7E5" w14:textId="77777777" w:rsidR="00DC2A29" w:rsidRPr="00A339B1" w:rsidRDefault="00DC2A29" w:rsidP="00DC2A29">
      <w:pPr>
        <w:spacing w:line="480" w:lineRule="auto"/>
        <w:jc w:val="center"/>
      </w:pPr>
    </w:p>
    <w:p w14:paraId="0106CC91" w14:textId="4FB31561" w:rsidR="00524903" w:rsidRPr="00A339B1" w:rsidRDefault="00524903" w:rsidP="00DC2A29">
      <w:pPr>
        <w:spacing w:line="480" w:lineRule="auto"/>
        <w:jc w:val="center"/>
        <w:rPr>
          <w:b/>
          <w:bCs/>
        </w:rPr>
      </w:pPr>
      <w:r w:rsidRPr="00A339B1">
        <w:rPr>
          <w:b/>
          <w:bCs/>
        </w:rPr>
        <w:t>Communication Research Report</w:t>
      </w:r>
    </w:p>
    <w:p w14:paraId="2448056E" w14:textId="77777777" w:rsidR="00DC2A29" w:rsidRPr="00A339B1" w:rsidRDefault="00DC2A29" w:rsidP="00DC2A29">
      <w:pPr>
        <w:spacing w:line="480" w:lineRule="auto"/>
        <w:rPr>
          <w:b/>
          <w:bCs/>
        </w:rPr>
      </w:pPr>
    </w:p>
    <w:p w14:paraId="6895A3A0" w14:textId="77777777" w:rsidR="00DC2A29" w:rsidRPr="00A339B1" w:rsidRDefault="00DC2A29" w:rsidP="00DC2A29">
      <w:pPr>
        <w:spacing w:line="480" w:lineRule="auto"/>
        <w:jc w:val="center"/>
      </w:pPr>
      <w:r w:rsidRPr="00A339B1">
        <w:t xml:space="preserve">Student: Giulia Clara </w:t>
      </w:r>
      <w:proofErr w:type="spellStart"/>
      <w:r w:rsidRPr="00A339B1">
        <w:t>Espositi</w:t>
      </w:r>
      <w:proofErr w:type="spellEnd"/>
    </w:p>
    <w:p w14:paraId="09B442B9" w14:textId="77777777" w:rsidR="00E30C8A" w:rsidRPr="00A339B1" w:rsidRDefault="00E30C8A" w:rsidP="00DC2A29">
      <w:pPr>
        <w:spacing w:line="480" w:lineRule="auto"/>
      </w:pPr>
    </w:p>
    <w:p w14:paraId="12942A38" w14:textId="6370693A" w:rsidR="00E30C8A" w:rsidRPr="00A339B1" w:rsidRDefault="00E30C8A" w:rsidP="00DC2A29">
      <w:pPr>
        <w:spacing w:line="480" w:lineRule="auto"/>
        <w:jc w:val="center"/>
      </w:pPr>
      <w:r w:rsidRPr="00A339B1">
        <w:rPr>
          <w:noProof/>
        </w:rPr>
        <w:drawing>
          <wp:inline distT="0" distB="0" distL="0" distR="0" wp14:anchorId="6639F50F" wp14:editId="3A91352F">
            <wp:extent cx="2739021" cy="1874067"/>
            <wp:effectExtent l="0" t="0" r="4445" b="5715"/>
            <wp:docPr id="2" name="Immagine 1" descr="Logo_Pano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Panoram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3450" cy="1918150"/>
                    </a:xfrm>
                    <a:prstGeom prst="rect">
                      <a:avLst/>
                    </a:prstGeom>
                    <a:noFill/>
                    <a:ln>
                      <a:noFill/>
                    </a:ln>
                  </pic:spPr>
                </pic:pic>
              </a:graphicData>
            </a:graphic>
          </wp:inline>
        </w:drawing>
      </w:r>
    </w:p>
    <w:p w14:paraId="6A81D4D9" w14:textId="4F5A6BD6" w:rsidR="00E30C8A" w:rsidRPr="00A339B1" w:rsidRDefault="00E30C8A" w:rsidP="00DC2A29">
      <w:pPr>
        <w:spacing w:line="480" w:lineRule="auto"/>
        <w:jc w:val="center"/>
      </w:pPr>
    </w:p>
    <w:p w14:paraId="3691DF0B" w14:textId="152675E0" w:rsidR="00E30C8A" w:rsidRPr="00A339B1" w:rsidRDefault="00E30C8A" w:rsidP="00DC2A29">
      <w:pPr>
        <w:spacing w:line="480" w:lineRule="auto"/>
        <w:jc w:val="center"/>
      </w:pPr>
    </w:p>
    <w:p w14:paraId="46B329E1" w14:textId="6E1086E8" w:rsidR="00DC2A29" w:rsidRPr="00A339B1" w:rsidRDefault="00DC2A29" w:rsidP="00DC2A29">
      <w:pPr>
        <w:spacing w:line="480" w:lineRule="auto"/>
        <w:jc w:val="center"/>
      </w:pPr>
      <w:r w:rsidRPr="00A339B1">
        <w:t xml:space="preserve">Supervisor: Maarten </w:t>
      </w:r>
      <w:proofErr w:type="spellStart"/>
      <w:r w:rsidRPr="00A339B1">
        <w:t>Jurriaanse</w:t>
      </w:r>
      <w:proofErr w:type="spellEnd"/>
    </w:p>
    <w:p w14:paraId="43615EFD" w14:textId="77777777" w:rsidR="00DC2A29" w:rsidRPr="00A339B1" w:rsidRDefault="00DC2A29" w:rsidP="00DC2A29">
      <w:pPr>
        <w:spacing w:line="480" w:lineRule="auto"/>
        <w:jc w:val="center"/>
      </w:pPr>
      <w:r w:rsidRPr="00A339B1">
        <w:t xml:space="preserve">The Hague University of Applied Sciences </w:t>
      </w:r>
    </w:p>
    <w:p w14:paraId="7F84D3C9" w14:textId="25BDB5D1" w:rsidR="00E30C8A" w:rsidRPr="00A339B1" w:rsidRDefault="00E30C8A" w:rsidP="00DC2A29">
      <w:pPr>
        <w:spacing w:line="480" w:lineRule="auto"/>
        <w:jc w:val="center"/>
      </w:pPr>
    </w:p>
    <w:p w14:paraId="79F4C6B3" w14:textId="3A23010B" w:rsidR="00E30C8A" w:rsidRPr="00A339B1" w:rsidRDefault="00DC2A29" w:rsidP="00DC2A29">
      <w:pPr>
        <w:spacing w:line="480" w:lineRule="auto"/>
        <w:jc w:val="center"/>
      </w:pPr>
      <w:r w:rsidRPr="00A339B1">
        <w:t>October 25</w:t>
      </w:r>
      <w:r w:rsidRPr="00A339B1">
        <w:rPr>
          <w:vertAlign w:val="superscript"/>
        </w:rPr>
        <w:t>th</w:t>
      </w:r>
      <w:r w:rsidRPr="00A339B1">
        <w:t>, 2021</w:t>
      </w:r>
    </w:p>
    <w:p w14:paraId="10710676" w14:textId="5B11942A" w:rsidR="00E30C8A" w:rsidRPr="00A339B1" w:rsidRDefault="00E30C8A" w:rsidP="00DC2A29">
      <w:pPr>
        <w:spacing w:line="480" w:lineRule="auto"/>
        <w:jc w:val="center"/>
      </w:pPr>
    </w:p>
    <w:p w14:paraId="4C6DEB0B" w14:textId="2FDEF265" w:rsidR="00E30C8A" w:rsidRPr="00A339B1" w:rsidRDefault="00E30C8A" w:rsidP="00DC2A29">
      <w:pPr>
        <w:spacing w:line="480" w:lineRule="auto"/>
        <w:jc w:val="center"/>
      </w:pPr>
    </w:p>
    <w:p w14:paraId="1705C7AA" w14:textId="53C9765C" w:rsidR="00E30C8A" w:rsidRPr="00A339B1" w:rsidRDefault="00E30C8A" w:rsidP="00DC2A29">
      <w:pPr>
        <w:spacing w:line="480" w:lineRule="auto"/>
      </w:pPr>
      <w:r w:rsidRPr="00A339B1">
        <w:br w:type="page"/>
      </w:r>
    </w:p>
    <w:p w14:paraId="35BD55EA" w14:textId="2C5810FB" w:rsidR="00E30C8A" w:rsidRPr="00A339B1" w:rsidRDefault="00E30C8A" w:rsidP="00DC2A29">
      <w:pPr>
        <w:pBdr>
          <w:top w:val="nil"/>
          <w:left w:val="nil"/>
          <w:bottom w:val="nil"/>
          <w:right w:val="nil"/>
          <w:between w:val="nil"/>
        </w:pBdr>
        <w:spacing w:line="480" w:lineRule="auto"/>
        <w:rPr>
          <w:color w:val="252525"/>
        </w:rPr>
      </w:pPr>
      <w:r w:rsidRPr="00A339B1">
        <w:rPr>
          <w:b/>
          <w:color w:val="252525"/>
        </w:rPr>
        <w:lastRenderedPageBreak/>
        <w:t>Supervisor:</w:t>
      </w:r>
      <w:r w:rsidRPr="00A339B1">
        <w:rPr>
          <w:color w:val="252525"/>
        </w:rPr>
        <w:t xml:space="preserve"> </w:t>
      </w:r>
      <w:r w:rsidRPr="00A339B1">
        <w:rPr>
          <w:color w:val="252525"/>
        </w:rPr>
        <w:tab/>
      </w:r>
      <w:r w:rsidRPr="00A339B1">
        <w:rPr>
          <w:color w:val="252525"/>
        </w:rPr>
        <w:tab/>
      </w:r>
      <w:r w:rsidRPr="00A339B1">
        <w:rPr>
          <w:color w:val="252525"/>
        </w:rPr>
        <w:tab/>
        <w:t xml:space="preserve">Mr. Maarten </w:t>
      </w:r>
      <w:proofErr w:type="spellStart"/>
      <w:r w:rsidRPr="00A339B1">
        <w:rPr>
          <w:color w:val="252525"/>
        </w:rPr>
        <w:t>Jurriaanse</w:t>
      </w:r>
      <w:proofErr w:type="spellEnd"/>
      <w:r w:rsidRPr="00A339B1">
        <w:rPr>
          <w:color w:val="252525"/>
        </w:rPr>
        <w:t xml:space="preserve"> </w:t>
      </w:r>
    </w:p>
    <w:p w14:paraId="3B95D0CB" w14:textId="77777777" w:rsidR="00E30C8A" w:rsidRPr="00A339B1" w:rsidRDefault="00E30C8A" w:rsidP="00DC2A29">
      <w:pPr>
        <w:pBdr>
          <w:top w:val="nil"/>
          <w:left w:val="nil"/>
          <w:bottom w:val="nil"/>
          <w:right w:val="nil"/>
          <w:between w:val="nil"/>
        </w:pBdr>
        <w:spacing w:line="480" w:lineRule="auto"/>
        <w:rPr>
          <w:color w:val="252525"/>
        </w:rPr>
      </w:pPr>
      <w:r w:rsidRPr="00A339B1">
        <w:rPr>
          <w:color w:val="252525"/>
        </w:rPr>
        <w:tab/>
      </w:r>
      <w:r w:rsidRPr="00A339B1">
        <w:rPr>
          <w:color w:val="252525"/>
        </w:rPr>
        <w:tab/>
      </w:r>
      <w:r w:rsidRPr="00A339B1">
        <w:rPr>
          <w:color w:val="252525"/>
        </w:rPr>
        <w:tab/>
      </w:r>
      <w:r w:rsidRPr="00A339B1">
        <w:rPr>
          <w:color w:val="252525"/>
        </w:rPr>
        <w:tab/>
        <w:t>The Hague University of Applied Sciences</w:t>
      </w:r>
    </w:p>
    <w:p w14:paraId="7D77CCF7" w14:textId="77777777" w:rsidR="00E30C8A" w:rsidRPr="00A339B1" w:rsidRDefault="00E30C8A" w:rsidP="00DC2A29">
      <w:pPr>
        <w:pBdr>
          <w:top w:val="nil"/>
          <w:left w:val="nil"/>
          <w:bottom w:val="nil"/>
          <w:right w:val="nil"/>
          <w:between w:val="nil"/>
        </w:pBdr>
        <w:spacing w:line="480" w:lineRule="auto"/>
        <w:rPr>
          <w:color w:val="252525"/>
        </w:rPr>
      </w:pPr>
      <w:r w:rsidRPr="00A339B1">
        <w:rPr>
          <w:color w:val="252525"/>
        </w:rPr>
        <w:tab/>
      </w:r>
      <w:r w:rsidRPr="00A339B1">
        <w:rPr>
          <w:color w:val="252525"/>
        </w:rPr>
        <w:tab/>
      </w:r>
      <w:r w:rsidRPr="00A339B1">
        <w:rPr>
          <w:color w:val="252525"/>
        </w:rPr>
        <w:tab/>
      </w:r>
      <w:r w:rsidRPr="00A339B1">
        <w:rPr>
          <w:color w:val="252525"/>
        </w:rPr>
        <w:tab/>
        <w:t>Faculty of Management and Organization</w:t>
      </w:r>
    </w:p>
    <w:p w14:paraId="77FF1C09" w14:textId="77777777" w:rsidR="00E30C8A" w:rsidRPr="00A339B1" w:rsidRDefault="00E30C8A" w:rsidP="00DC2A29">
      <w:pPr>
        <w:pBdr>
          <w:top w:val="nil"/>
          <w:left w:val="nil"/>
          <w:bottom w:val="nil"/>
          <w:right w:val="nil"/>
          <w:between w:val="nil"/>
        </w:pBdr>
        <w:spacing w:line="480" w:lineRule="auto"/>
        <w:rPr>
          <w:color w:val="252525"/>
        </w:rPr>
      </w:pPr>
    </w:p>
    <w:p w14:paraId="31502926" w14:textId="6CCEFF41" w:rsidR="00DC2A29" w:rsidRPr="00A339B1" w:rsidRDefault="00E30C8A" w:rsidP="00DC2A29">
      <w:pPr>
        <w:pStyle w:val="NormalWeb"/>
        <w:spacing w:before="0" w:beforeAutospacing="0" w:after="0" w:afterAutospacing="0" w:line="480" w:lineRule="auto"/>
      </w:pPr>
      <w:r w:rsidRPr="00A339B1">
        <w:rPr>
          <w:b/>
          <w:color w:val="252525"/>
        </w:rPr>
        <w:t>Second reader:</w:t>
      </w:r>
      <w:r w:rsidRPr="00A339B1">
        <w:rPr>
          <w:color w:val="252525"/>
        </w:rPr>
        <w:t xml:space="preserve"> </w:t>
      </w:r>
      <w:r w:rsidRPr="00A339B1">
        <w:rPr>
          <w:color w:val="252525"/>
        </w:rPr>
        <w:tab/>
      </w:r>
      <w:r w:rsidRPr="00A339B1">
        <w:rPr>
          <w:color w:val="252525"/>
        </w:rPr>
        <w:tab/>
      </w:r>
      <w:r w:rsidR="00D30200" w:rsidRPr="00A339B1">
        <w:rPr>
          <w:color w:val="252525"/>
        </w:rPr>
        <w:t xml:space="preserve">Ms. </w:t>
      </w:r>
      <w:r w:rsidR="00DC2A29" w:rsidRPr="00A339B1">
        <w:rPr>
          <w:color w:val="000000"/>
        </w:rPr>
        <w:t>Danielle Walsh</w:t>
      </w:r>
    </w:p>
    <w:p w14:paraId="7FBE7027" w14:textId="6B477177" w:rsidR="00E30C8A" w:rsidRPr="00A339B1" w:rsidRDefault="00E30C8A" w:rsidP="00DC2A29">
      <w:pPr>
        <w:pBdr>
          <w:top w:val="nil"/>
          <w:left w:val="nil"/>
          <w:bottom w:val="nil"/>
          <w:right w:val="nil"/>
          <w:between w:val="nil"/>
        </w:pBdr>
        <w:spacing w:line="480" w:lineRule="auto"/>
        <w:rPr>
          <w:color w:val="252525"/>
        </w:rPr>
      </w:pPr>
      <w:r w:rsidRPr="00A339B1">
        <w:rPr>
          <w:color w:val="252525"/>
        </w:rPr>
        <w:tab/>
      </w:r>
      <w:r w:rsidRPr="00A339B1">
        <w:rPr>
          <w:color w:val="252525"/>
        </w:rPr>
        <w:tab/>
      </w:r>
      <w:r w:rsidRPr="00A339B1">
        <w:rPr>
          <w:color w:val="252525"/>
        </w:rPr>
        <w:tab/>
      </w:r>
      <w:r w:rsidRPr="00A339B1">
        <w:rPr>
          <w:color w:val="252525"/>
        </w:rPr>
        <w:tab/>
        <w:t>The Hague University of Applied Sciences</w:t>
      </w:r>
    </w:p>
    <w:p w14:paraId="47E1927C" w14:textId="77777777" w:rsidR="00E30C8A" w:rsidRPr="00A339B1" w:rsidRDefault="00E30C8A" w:rsidP="00DC2A29">
      <w:pPr>
        <w:pBdr>
          <w:top w:val="nil"/>
          <w:left w:val="nil"/>
          <w:bottom w:val="nil"/>
          <w:right w:val="nil"/>
          <w:between w:val="nil"/>
        </w:pBdr>
        <w:spacing w:line="480" w:lineRule="auto"/>
        <w:jc w:val="both"/>
        <w:rPr>
          <w:color w:val="252525"/>
        </w:rPr>
      </w:pPr>
      <w:r w:rsidRPr="00A339B1">
        <w:rPr>
          <w:color w:val="252525"/>
        </w:rPr>
        <w:tab/>
      </w:r>
      <w:r w:rsidRPr="00A339B1">
        <w:rPr>
          <w:color w:val="252525"/>
        </w:rPr>
        <w:tab/>
      </w:r>
      <w:r w:rsidRPr="00A339B1">
        <w:rPr>
          <w:color w:val="252525"/>
        </w:rPr>
        <w:tab/>
      </w:r>
      <w:r w:rsidRPr="00A339B1">
        <w:rPr>
          <w:color w:val="252525"/>
        </w:rPr>
        <w:tab/>
        <w:t>Faculty of Management and Organization</w:t>
      </w:r>
    </w:p>
    <w:p w14:paraId="089F5973" w14:textId="77777777" w:rsidR="00E30C8A" w:rsidRPr="00A339B1" w:rsidRDefault="00E30C8A" w:rsidP="00DC2A29">
      <w:pPr>
        <w:pBdr>
          <w:top w:val="nil"/>
          <w:left w:val="nil"/>
          <w:bottom w:val="nil"/>
          <w:right w:val="nil"/>
          <w:between w:val="nil"/>
        </w:pBdr>
        <w:spacing w:line="480" w:lineRule="auto"/>
        <w:rPr>
          <w:color w:val="252525"/>
        </w:rPr>
      </w:pPr>
    </w:p>
    <w:p w14:paraId="64373C9C" w14:textId="32F72948" w:rsidR="00E30C8A" w:rsidRPr="00A339B1" w:rsidRDefault="00E30C8A" w:rsidP="00DC2A29">
      <w:pPr>
        <w:pBdr>
          <w:top w:val="nil"/>
          <w:left w:val="nil"/>
          <w:bottom w:val="nil"/>
          <w:right w:val="nil"/>
          <w:between w:val="nil"/>
        </w:pBdr>
        <w:spacing w:line="480" w:lineRule="auto"/>
        <w:rPr>
          <w:color w:val="252525"/>
        </w:rPr>
      </w:pPr>
      <w:r w:rsidRPr="00A339B1">
        <w:rPr>
          <w:b/>
          <w:color w:val="252525"/>
        </w:rPr>
        <w:t>Client organization:</w:t>
      </w:r>
      <w:r w:rsidRPr="00A339B1">
        <w:rPr>
          <w:color w:val="252525"/>
        </w:rPr>
        <w:t xml:space="preserve"> </w:t>
      </w:r>
      <w:r w:rsidRPr="00A339B1">
        <w:rPr>
          <w:color w:val="252525"/>
        </w:rPr>
        <w:tab/>
      </w:r>
      <w:r w:rsidRPr="00A339B1">
        <w:rPr>
          <w:color w:val="252525"/>
        </w:rPr>
        <w:tab/>
        <w:t xml:space="preserve">Panorama Films </w:t>
      </w:r>
      <w:proofErr w:type="spellStart"/>
      <w:r w:rsidRPr="00A339B1">
        <w:rPr>
          <w:color w:val="252525"/>
        </w:rPr>
        <w:t>S.r.l</w:t>
      </w:r>
      <w:proofErr w:type="spellEnd"/>
      <w:r w:rsidRPr="00A339B1">
        <w:rPr>
          <w:color w:val="252525"/>
        </w:rPr>
        <w:t xml:space="preserve">. </w:t>
      </w:r>
    </w:p>
    <w:p w14:paraId="6296413B" w14:textId="77777777" w:rsidR="00E30C8A" w:rsidRPr="00A339B1" w:rsidRDefault="00E30C8A" w:rsidP="00DC2A29">
      <w:pPr>
        <w:spacing w:line="480" w:lineRule="auto"/>
      </w:pPr>
      <w:r w:rsidRPr="00A339B1">
        <w:rPr>
          <w:color w:val="252525"/>
        </w:rPr>
        <w:tab/>
      </w:r>
      <w:r w:rsidRPr="00A339B1">
        <w:rPr>
          <w:color w:val="252525"/>
        </w:rPr>
        <w:tab/>
      </w:r>
      <w:r w:rsidRPr="00A339B1">
        <w:rPr>
          <w:color w:val="252525"/>
        </w:rPr>
        <w:tab/>
      </w:r>
      <w:r w:rsidRPr="00A339B1">
        <w:rPr>
          <w:color w:val="252525"/>
        </w:rPr>
        <w:tab/>
      </w:r>
      <w:r w:rsidRPr="00A339B1">
        <w:rPr>
          <w:color w:val="222222"/>
          <w:shd w:val="clear" w:color="auto" w:fill="FFFFFF"/>
        </w:rPr>
        <w:t xml:space="preserve">Via </w:t>
      </w:r>
      <w:proofErr w:type="spellStart"/>
      <w:r w:rsidRPr="00A339B1">
        <w:rPr>
          <w:color w:val="222222"/>
          <w:shd w:val="clear" w:color="auto" w:fill="FFFFFF"/>
        </w:rPr>
        <w:t>Tagliamento</w:t>
      </w:r>
      <w:proofErr w:type="spellEnd"/>
      <w:r w:rsidRPr="00A339B1">
        <w:rPr>
          <w:color w:val="222222"/>
          <w:shd w:val="clear" w:color="auto" w:fill="FFFFFF"/>
        </w:rPr>
        <w:t>, 76, 00198 Roma RM</w:t>
      </w:r>
    </w:p>
    <w:p w14:paraId="140DF010" w14:textId="11CD194A" w:rsidR="00E30C8A" w:rsidRPr="00A339B1" w:rsidRDefault="00E30C8A" w:rsidP="00DC2A29">
      <w:pPr>
        <w:pBdr>
          <w:top w:val="nil"/>
          <w:left w:val="nil"/>
          <w:bottom w:val="nil"/>
          <w:right w:val="nil"/>
          <w:between w:val="nil"/>
        </w:pBdr>
        <w:spacing w:line="480" w:lineRule="auto"/>
        <w:rPr>
          <w:color w:val="252525"/>
        </w:rPr>
      </w:pPr>
      <w:r w:rsidRPr="00A339B1">
        <w:rPr>
          <w:color w:val="252525"/>
        </w:rPr>
        <w:tab/>
      </w:r>
    </w:p>
    <w:p w14:paraId="75BF642F" w14:textId="1AE4C302" w:rsidR="00E30C8A" w:rsidRPr="00A339B1" w:rsidRDefault="00E30C8A" w:rsidP="00DC2A29">
      <w:pPr>
        <w:pBdr>
          <w:top w:val="nil"/>
          <w:left w:val="nil"/>
          <w:bottom w:val="nil"/>
          <w:right w:val="nil"/>
          <w:between w:val="nil"/>
        </w:pBdr>
        <w:spacing w:line="480" w:lineRule="auto"/>
        <w:ind w:left="2880" w:hanging="2880"/>
        <w:rPr>
          <w:color w:val="252525"/>
        </w:rPr>
      </w:pPr>
      <w:r w:rsidRPr="00A339B1">
        <w:rPr>
          <w:b/>
          <w:color w:val="252525"/>
        </w:rPr>
        <w:t>Student number:</w:t>
      </w:r>
      <w:r w:rsidRPr="00A339B1">
        <w:rPr>
          <w:b/>
          <w:color w:val="252525"/>
        </w:rPr>
        <w:tab/>
      </w:r>
      <w:r w:rsidRPr="00A339B1">
        <w:rPr>
          <w:color w:val="252525"/>
        </w:rPr>
        <w:t>18044387</w:t>
      </w:r>
    </w:p>
    <w:p w14:paraId="30105979" w14:textId="77777777" w:rsidR="00E30C8A" w:rsidRPr="00A339B1" w:rsidRDefault="00E30C8A" w:rsidP="00DC2A29">
      <w:pPr>
        <w:pBdr>
          <w:top w:val="nil"/>
          <w:left w:val="nil"/>
          <w:bottom w:val="nil"/>
          <w:right w:val="nil"/>
          <w:between w:val="nil"/>
        </w:pBdr>
        <w:spacing w:line="480" w:lineRule="auto"/>
        <w:rPr>
          <w:color w:val="252525"/>
        </w:rPr>
      </w:pPr>
    </w:p>
    <w:p w14:paraId="0D668F28" w14:textId="2842AE09" w:rsidR="00DC2A29" w:rsidRPr="00A339B1" w:rsidRDefault="00E30C8A" w:rsidP="00DC2A29">
      <w:pPr>
        <w:pStyle w:val="NormalWeb"/>
        <w:spacing w:before="0" w:beforeAutospacing="0" w:after="0" w:afterAutospacing="0" w:line="480" w:lineRule="auto"/>
        <w:rPr>
          <w:color w:val="000000"/>
        </w:rPr>
      </w:pPr>
      <w:r w:rsidRPr="00A339B1">
        <w:rPr>
          <w:b/>
          <w:color w:val="252525"/>
        </w:rPr>
        <w:t>Study Program Code:</w:t>
      </w:r>
      <w:r w:rsidRPr="00A339B1">
        <w:rPr>
          <w:b/>
          <w:color w:val="252525"/>
        </w:rPr>
        <w:tab/>
      </w:r>
      <w:r w:rsidR="00DC2A29" w:rsidRPr="00A339B1">
        <w:rPr>
          <w:b/>
          <w:bCs/>
          <w:color w:val="000000"/>
        </w:rPr>
        <w:t> </w:t>
      </w:r>
      <w:r w:rsidR="00DC2A29" w:rsidRPr="00A339B1">
        <w:rPr>
          <w:color w:val="000000"/>
        </w:rPr>
        <w:t>CO-ICM-FNL-M-19-2020: 2020</w:t>
      </w:r>
    </w:p>
    <w:p w14:paraId="211B4D3D" w14:textId="77777777" w:rsidR="00DC2A29" w:rsidRPr="00A339B1" w:rsidRDefault="00DC2A29" w:rsidP="00DC2A29">
      <w:pPr>
        <w:pStyle w:val="NormalWeb"/>
        <w:spacing w:before="0" w:beforeAutospacing="0" w:after="0" w:afterAutospacing="0" w:line="480" w:lineRule="auto"/>
        <w:rPr>
          <w:color w:val="000000"/>
        </w:rPr>
      </w:pPr>
    </w:p>
    <w:p w14:paraId="14A0C8DB" w14:textId="669C0574" w:rsidR="00E30C8A" w:rsidRPr="00A339B1" w:rsidRDefault="00E30C8A" w:rsidP="00DC2A29">
      <w:pPr>
        <w:pBdr>
          <w:top w:val="nil"/>
          <w:left w:val="nil"/>
          <w:bottom w:val="nil"/>
          <w:right w:val="nil"/>
          <w:between w:val="nil"/>
        </w:pBdr>
        <w:spacing w:line="480" w:lineRule="auto"/>
        <w:rPr>
          <w:color w:val="252525"/>
        </w:rPr>
      </w:pPr>
      <w:r w:rsidRPr="00A339B1">
        <w:rPr>
          <w:b/>
          <w:color w:val="252525"/>
        </w:rPr>
        <w:t>Study Subject:</w:t>
      </w:r>
      <w:r w:rsidRPr="00A339B1">
        <w:rPr>
          <w:b/>
          <w:color w:val="252525"/>
        </w:rPr>
        <w:tab/>
      </w:r>
      <w:r w:rsidRPr="00A339B1">
        <w:rPr>
          <w:color w:val="252525"/>
        </w:rPr>
        <w:tab/>
        <w:t xml:space="preserve">Professional Proficiency </w:t>
      </w:r>
      <w:r w:rsidR="00DC2A29" w:rsidRPr="00A339B1">
        <w:rPr>
          <w:color w:val="252525"/>
        </w:rPr>
        <w:t>Test</w:t>
      </w:r>
      <w:r w:rsidRPr="00A339B1">
        <w:rPr>
          <w:color w:val="252525"/>
        </w:rPr>
        <w:t xml:space="preserve"> </w:t>
      </w:r>
    </w:p>
    <w:p w14:paraId="77462D68" w14:textId="77777777" w:rsidR="00E30C8A" w:rsidRPr="00A339B1" w:rsidRDefault="00E30C8A" w:rsidP="00DC2A29">
      <w:pPr>
        <w:pBdr>
          <w:top w:val="nil"/>
          <w:left w:val="nil"/>
          <w:bottom w:val="nil"/>
          <w:right w:val="nil"/>
          <w:between w:val="nil"/>
        </w:pBdr>
        <w:spacing w:line="480" w:lineRule="auto"/>
        <w:rPr>
          <w:color w:val="252525"/>
        </w:rPr>
      </w:pPr>
      <w:r w:rsidRPr="00A339B1">
        <w:rPr>
          <w:b/>
          <w:color w:val="252525"/>
        </w:rPr>
        <w:t xml:space="preserve"> </w:t>
      </w:r>
      <w:r w:rsidRPr="00A339B1">
        <w:rPr>
          <w:color w:val="252525"/>
        </w:rPr>
        <w:tab/>
      </w:r>
      <w:r w:rsidRPr="00A339B1">
        <w:rPr>
          <w:color w:val="252525"/>
        </w:rPr>
        <w:tab/>
      </w:r>
      <w:r w:rsidRPr="00A339B1">
        <w:rPr>
          <w:color w:val="252525"/>
        </w:rPr>
        <w:tab/>
      </w:r>
      <w:r w:rsidRPr="00A339B1">
        <w:rPr>
          <w:color w:val="252525"/>
        </w:rPr>
        <w:tab/>
      </w:r>
    </w:p>
    <w:p w14:paraId="5A48E34B" w14:textId="7C38EEFF" w:rsidR="00E30C8A" w:rsidRPr="00A339B1" w:rsidRDefault="00E30C8A" w:rsidP="00DC2A29">
      <w:pPr>
        <w:pBdr>
          <w:top w:val="nil"/>
          <w:left w:val="nil"/>
          <w:bottom w:val="nil"/>
          <w:right w:val="nil"/>
          <w:between w:val="nil"/>
        </w:pBdr>
        <w:spacing w:line="480" w:lineRule="auto"/>
        <w:rPr>
          <w:color w:val="252525"/>
        </w:rPr>
      </w:pPr>
      <w:r w:rsidRPr="00A339B1">
        <w:rPr>
          <w:b/>
          <w:color w:val="252525"/>
        </w:rPr>
        <w:t>Wordcount:</w:t>
      </w:r>
      <w:r w:rsidRPr="00A339B1">
        <w:rPr>
          <w:color w:val="252525"/>
        </w:rPr>
        <w:t xml:space="preserve"> </w:t>
      </w:r>
      <w:r w:rsidRPr="00A339B1">
        <w:rPr>
          <w:color w:val="252525"/>
        </w:rPr>
        <w:tab/>
      </w:r>
      <w:r w:rsidRPr="00A339B1">
        <w:rPr>
          <w:color w:val="252525"/>
        </w:rPr>
        <w:tab/>
      </w:r>
      <w:r w:rsidRPr="00A339B1">
        <w:rPr>
          <w:color w:val="252525"/>
        </w:rPr>
        <w:tab/>
      </w:r>
      <w:r w:rsidR="00DC2A29" w:rsidRPr="00A339B1">
        <w:rPr>
          <w:color w:val="252525"/>
        </w:rPr>
        <w:t>6,971</w:t>
      </w:r>
    </w:p>
    <w:p w14:paraId="39449F78" w14:textId="77777777" w:rsidR="00E30C8A" w:rsidRPr="00A339B1" w:rsidRDefault="00E30C8A" w:rsidP="00DC2A29">
      <w:pPr>
        <w:pBdr>
          <w:top w:val="nil"/>
          <w:left w:val="nil"/>
          <w:bottom w:val="nil"/>
          <w:right w:val="nil"/>
          <w:between w:val="nil"/>
        </w:pBdr>
        <w:spacing w:line="480" w:lineRule="auto"/>
        <w:rPr>
          <w:color w:val="252525"/>
        </w:rPr>
      </w:pPr>
    </w:p>
    <w:p w14:paraId="70624571" w14:textId="451E7DDD" w:rsidR="00DC2A29" w:rsidRPr="00A339B1" w:rsidRDefault="00E30C8A" w:rsidP="00BE5986">
      <w:pPr>
        <w:pBdr>
          <w:top w:val="nil"/>
          <w:left w:val="nil"/>
          <w:bottom w:val="nil"/>
          <w:right w:val="nil"/>
          <w:between w:val="nil"/>
        </w:pBdr>
        <w:spacing w:line="480" w:lineRule="auto"/>
        <w:rPr>
          <w:bCs/>
          <w:i/>
          <w:iCs/>
          <w:color w:val="252525"/>
        </w:rPr>
      </w:pPr>
      <w:r w:rsidRPr="00A339B1">
        <w:rPr>
          <w:b/>
          <w:color w:val="252525"/>
        </w:rPr>
        <w:t>Key Words:</w:t>
      </w:r>
      <w:r w:rsidRPr="00A339B1">
        <w:rPr>
          <w:b/>
          <w:color w:val="252525"/>
        </w:rPr>
        <w:tab/>
      </w:r>
      <w:r w:rsidRPr="00A339B1">
        <w:rPr>
          <w:b/>
          <w:color w:val="252525"/>
        </w:rPr>
        <w:tab/>
      </w:r>
      <w:r w:rsidRPr="00A339B1">
        <w:rPr>
          <w:b/>
          <w:color w:val="252525"/>
        </w:rPr>
        <w:tab/>
      </w:r>
      <w:r w:rsidR="00FB47E3" w:rsidRPr="00A339B1">
        <w:rPr>
          <w:bCs/>
          <w:i/>
          <w:iCs/>
          <w:color w:val="252525"/>
        </w:rPr>
        <w:t>M</w:t>
      </w:r>
      <w:r w:rsidR="00DC2A29" w:rsidRPr="00A339B1">
        <w:rPr>
          <w:bCs/>
          <w:i/>
          <w:iCs/>
          <w:color w:val="252525"/>
        </w:rPr>
        <w:t>otivation, sustainability, mindset, attitudes, behavior,</w:t>
      </w:r>
    </w:p>
    <w:p w14:paraId="49C850C8" w14:textId="70DB9275" w:rsidR="00E30C8A" w:rsidRPr="00A339B1" w:rsidRDefault="0022654B" w:rsidP="00BE5986">
      <w:pPr>
        <w:pBdr>
          <w:top w:val="nil"/>
          <w:left w:val="nil"/>
          <w:bottom w:val="nil"/>
          <w:right w:val="nil"/>
          <w:between w:val="nil"/>
        </w:pBdr>
        <w:tabs>
          <w:tab w:val="left" w:pos="5383"/>
        </w:tabs>
        <w:spacing w:line="480" w:lineRule="auto"/>
        <w:ind w:left="2880"/>
        <w:rPr>
          <w:bCs/>
          <w:i/>
          <w:iCs/>
        </w:rPr>
      </w:pPr>
      <w:r w:rsidRPr="00A339B1">
        <w:rPr>
          <w:bCs/>
          <w:i/>
          <w:iCs/>
          <w:color w:val="252525"/>
        </w:rPr>
        <w:t>A</w:t>
      </w:r>
      <w:r w:rsidR="00DC2A29" w:rsidRPr="00A339B1">
        <w:rPr>
          <w:bCs/>
          <w:i/>
          <w:iCs/>
          <w:color w:val="252525"/>
        </w:rPr>
        <w:t>udio</w:t>
      </w:r>
      <w:r>
        <w:rPr>
          <w:bCs/>
          <w:i/>
          <w:iCs/>
          <w:color w:val="252525"/>
        </w:rPr>
        <w:t>-</w:t>
      </w:r>
      <w:r w:rsidR="00DC2A29" w:rsidRPr="00A339B1">
        <w:rPr>
          <w:bCs/>
          <w:i/>
          <w:iCs/>
          <w:color w:val="252525"/>
        </w:rPr>
        <w:t>visual sectors, corporate communication</w:t>
      </w:r>
      <w:r w:rsidR="00BE5986" w:rsidRPr="00A339B1">
        <w:rPr>
          <w:bCs/>
          <w:i/>
          <w:iCs/>
          <w:color w:val="252525"/>
        </w:rPr>
        <w:t>, communication strategy</w:t>
      </w:r>
      <w:r w:rsidR="00DC2A29" w:rsidRPr="00A339B1">
        <w:rPr>
          <w:bCs/>
          <w:i/>
          <w:iCs/>
          <w:color w:val="252525"/>
        </w:rPr>
        <w:t xml:space="preserve"> </w:t>
      </w:r>
      <w:r w:rsidR="00DC2A29" w:rsidRPr="00A339B1">
        <w:rPr>
          <w:bCs/>
          <w:i/>
          <w:iCs/>
          <w:color w:val="252525"/>
        </w:rPr>
        <w:tab/>
      </w:r>
    </w:p>
    <w:p w14:paraId="72CE8AB3" w14:textId="77777777" w:rsidR="00E30C8A" w:rsidRPr="00A339B1" w:rsidRDefault="00E30C8A" w:rsidP="00DC2A29">
      <w:pPr>
        <w:spacing w:line="480" w:lineRule="auto"/>
        <w:jc w:val="center"/>
      </w:pPr>
    </w:p>
    <w:p w14:paraId="45B673B8" w14:textId="77777777" w:rsidR="00E30C8A" w:rsidRPr="00A339B1" w:rsidRDefault="00E30C8A" w:rsidP="00DC2A29">
      <w:pPr>
        <w:spacing w:line="480" w:lineRule="auto"/>
        <w:jc w:val="center"/>
      </w:pPr>
    </w:p>
    <w:p w14:paraId="550AE7AE" w14:textId="602C5015" w:rsidR="00053603" w:rsidRPr="00A339B1" w:rsidRDefault="00053603"/>
    <w:p w14:paraId="54DE1782" w14:textId="77777777" w:rsidR="00B467EA" w:rsidRPr="00A339B1" w:rsidRDefault="00B467EA" w:rsidP="00FB47E3"/>
    <w:p w14:paraId="469E8B29" w14:textId="471BC344" w:rsidR="00053603" w:rsidRPr="00A339B1" w:rsidRDefault="00053603" w:rsidP="00B66FA8">
      <w:pPr>
        <w:spacing w:line="480" w:lineRule="auto"/>
        <w:jc w:val="center"/>
        <w:rPr>
          <w:b/>
          <w:bCs/>
        </w:rPr>
      </w:pPr>
      <w:r w:rsidRPr="00A339B1">
        <w:rPr>
          <w:b/>
          <w:bCs/>
        </w:rPr>
        <w:lastRenderedPageBreak/>
        <w:t>Executive Summary</w:t>
      </w:r>
    </w:p>
    <w:p w14:paraId="0F1EE7C4" w14:textId="77777777" w:rsidR="00B66FA8" w:rsidRPr="00A339B1" w:rsidRDefault="00B66FA8" w:rsidP="00B66FA8">
      <w:pPr>
        <w:spacing w:line="480" w:lineRule="auto"/>
        <w:jc w:val="center"/>
        <w:rPr>
          <w:b/>
          <w:bCs/>
        </w:rPr>
      </w:pPr>
    </w:p>
    <w:p w14:paraId="0803EC5B" w14:textId="4A9178C0" w:rsidR="000A7439" w:rsidRPr="00A339B1" w:rsidRDefault="008F1447" w:rsidP="000A7439">
      <w:pPr>
        <w:spacing w:line="480" w:lineRule="auto"/>
        <w:ind w:firstLine="720"/>
        <w:jc w:val="both"/>
        <w:rPr>
          <w:color w:val="000000" w:themeColor="text1"/>
        </w:rPr>
      </w:pPr>
      <w:r w:rsidRPr="00A339B1">
        <w:t>The aim of this research is to develop a communication advice for Panorama Films</w:t>
      </w:r>
      <w:r w:rsidR="00B405F1" w:rsidRPr="00A339B1">
        <w:t xml:space="preserve">. After the institutionalization of the </w:t>
      </w:r>
      <w:r w:rsidR="00B405F1" w:rsidRPr="00A339B1">
        <w:rPr>
          <w:color w:val="000000" w:themeColor="text1"/>
        </w:rPr>
        <w:t xml:space="preserve">Ministry of Ecological Transition, which aims to give a “green” radical transformation to </w:t>
      </w:r>
      <w:r w:rsidR="003D532D">
        <w:rPr>
          <w:color w:val="000000" w:themeColor="text1"/>
        </w:rPr>
        <w:t xml:space="preserve">the </w:t>
      </w:r>
      <w:r w:rsidR="00B405F1" w:rsidRPr="00A339B1">
        <w:rPr>
          <w:color w:val="000000" w:themeColor="text1"/>
        </w:rPr>
        <w:t>nation</w:t>
      </w:r>
      <w:r w:rsidR="003D532D">
        <w:rPr>
          <w:color w:val="000000" w:themeColor="text1"/>
        </w:rPr>
        <w:t>’s</w:t>
      </w:r>
      <w:r w:rsidR="00B405F1" w:rsidRPr="00A339B1">
        <w:rPr>
          <w:color w:val="000000" w:themeColor="text1"/>
        </w:rPr>
        <w:t xml:space="preserve"> production activities in Italy, Panorama felt the need to implement a radical change within its current operations, by undertaking sustainable practices. The company, however, finds it challenging to implement effective internal organization among its departments, thus not allowing for an adequate information flow to successfully carry out a behavioral change.  Currently, Panorama Films does not actively encourage its employees to act sustainably in the work environment, </w:t>
      </w:r>
      <w:r w:rsidR="009B101C" w:rsidRPr="00A339B1">
        <w:rPr>
          <w:color w:val="000000" w:themeColor="text1"/>
        </w:rPr>
        <w:t xml:space="preserve">as it lacks the appropriate tools and strategies to do so. Therefore, the following advice question aims to solve Panorama Films’ internal communication issue: </w:t>
      </w:r>
      <w:r w:rsidR="000A7439" w:rsidRPr="00A339B1">
        <w:rPr>
          <w:color w:val="000000" w:themeColor="text1"/>
        </w:rPr>
        <w:t>“</w:t>
      </w:r>
      <w:r w:rsidR="000A7439" w:rsidRPr="00A339B1">
        <w:rPr>
          <w:b/>
          <w:bCs/>
          <w:color w:val="000000" w:themeColor="text1"/>
        </w:rPr>
        <w:t>How can we successfully develop a communication campaign aimed at enhancing awareness and sustainable attitudes among employees at Panorama Films?</w:t>
      </w:r>
      <w:r w:rsidR="000A7439" w:rsidRPr="00A339B1">
        <w:rPr>
          <w:color w:val="000000" w:themeColor="text1"/>
          <w:sz w:val="22"/>
          <w:szCs w:val="22"/>
        </w:rPr>
        <w:t>”</w:t>
      </w:r>
      <w:r w:rsidR="000A7439" w:rsidRPr="00A339B1">
        <w:rPr>
          <w:color w:val="000000" w:themeColor="text1"/>
        </w:rPr>
        <w:t xml:space="preserve">. </w:t>
      </w:r>
    </w:p>
    <w:p w14:paraId="063DA391" w14:textId="05B8ABD3" w:rsidR="000A7439" w:rsidRPr="00A339B1" w:rsidRDefault="000A7439" w:rsidP="000A7439">
      <w:pPr>
        <w:ind w:firstLine="720"/>
        <w:jc w:val="both"/>
        <w:rPr>
          <w:color w:val="000000" w:themeColor="text1"/>
        </w:rPr>
      </w:pPr>
    </w:p>
    <w:p w14:paraId="23F9444B" w14:textId="229137AC" w:rsidR="000A7439" w:rsidRPr="00A339B1" w:rsidRDefault="000A7439" w:rsidP="000A7439">
      <w:pPr>
        <w:spacing w:line="480" w:lineRule="auto"/>
        <w:ind w:firstLine="720"/>
        <w:jc w:val="both"/>
        <w:rPr>
          <w:b/>
          <w:bCs/>
          <w:i/>
          <w:iCs/>
          <w:color w:val="000000" w:themeColor="text1"/>
        </w:rPr>
      </w:pPr>
      <w:r w:rsidRPr="00A339B1">
        <w:rPr>
          <w:color w:val="000000" w:themeColor="text1"/>
        </w:rPr>
        <w:t>In order to develop a relevant communication advice, the following main research question served as a pilot for the research conducted: “</w:t>
      </w:r>
      <w:r w:rsidRPr="00A339B1">
        <w:rPr>
          <w:b/>
          <w:bCs/>
          <w:color w:val="000000" w:themeColor="text1"/>
        </w:rPr>
        <w:t>What are the key factors that influence employees’ attitudes towards sustainable operations?”.</w:t>
      </w:r>
      <w:r w:rsidRPr="00A339B1">
        <w:rPr>
          <w:b/>
          <w:bCs/>
          <w:i/>
          <w:iCs/>
          <w:color w:val="000000" w:themeColor="text1"/>
        </w:rPr>
        <w:t xml:space="preserve"> </w:t>
      </w:r>
    </w:p>
    <w:p w14:paraId="18A46F55" w14:textId="1EAFC33A" w:rsidR="000A7439" w:rsidRPr="00A339B1" w:rsidRDefault="000A7439" w:rsidP="000A7439">
      <w:pPr>
        <w:ind w:firstLine="720"/>
        <w:jc w:val="both"/>
        <w:rPr>
          <w:color w:val="000000" w:themeColor="text1"/>
        </w:rPr>
      </w:pPr>
    </w:p>
    <w:p w14:paraId="57E15625" w14:textId="65DCBC21" w:rsidR="000A7439" w:rsidRPr="00A339B1" w:rsidRDefault="000A7439" w:rsidP="000A7439">
      <w:pPr>
        <w:spacing w:line="480" w:lineRule="auto"/>
        <w:ind w:firstLine="720"/>
        <w:jc w:val="both"/>
        <w:rPr>
          <w:color w:val="000000" w:themeColor="text1"/>
        </w:rPr>
      </w:pPr>
      <w:r w:rsidRPr="00A339B1">
        <w:rPr>
          <w:color w:val="000000" w:themeColor="text1"/>
        </w:rPr>
        <w:t>The research encompassed desk research in the form of literature review by assessing existing knowledge on the topic and identify knowledge gaps</w:t>
      </w:r>
      <w:r w:rsidR="003D532D">
        <w:rPr>
          <w:color w:val="000000" w:themeColor="text1"/>
        </w:rPr>
        <w:t>;</w:t>
      </w:r>
      <w:r w:rsidRPr="00A339B1">
        <w:rPr>
          <w:color w:val="000000" w:themeColor="text1"/>
        </w:rPr>
        <w:t xml:space="preserve"> </w:t>
      </w:r>
      <w:r w:rsidR="003D532D">
        <w:rPr>
          <w:color w:val="000000" w:themeColor="text1"/>
        </w:rPr>
        <w:t>as well</w:t>
      </w:r>
      <w:r w:rsidRPr="00A339B1">
        <w:rPr>
          <w:color w:val="000000" w:themeColor="text1"/>
        </w:rPr>
        <w:t xml:space="preserve"> field research through an online survey with 36 participants, and an interview with an expert in the field, which aimed to fill the discovered knowledge gaps. </w:t>
      </w:r>
      <w:r w:rsidR="0033655B" w:rsidRPr="00A339B1">
        <w:rPr>
          <w:color w:val="000000" w:themeColor="text1"/>
        </w:rPr>
        <w:t xml:space="preserve">Panorama Films’ employees and department coordinators represent the target population for the research. </w:t>
      </w:r>
    </w:p>
    <w:p w14:paraId="242E26F2" w14:textId="38884066" w:rsidR="000A7439" w:rsidRPr="00A339B1" w:rsidRDefault="000A7439" w:rsidP="0033655B">
      <w:pPr>
        <w:ind w:firstLine="720"/>
        <w:jc w:val="both"/>
        <w:rPr>
          <w:color w:val="000000" w:themeColor="text1"/>
        </w:rPr>
      </w:pPr>
    </w:p>
    <w:p w14:paraId="5E1B6A76" w14:textId="568F95F7" w:rsidR="000A7439" w:rsidRPr="00A339B1" w:rsidRDefault="000A7439" w:rsidP="000A7439">
      <w:pPr>
        <w:spacing w:line="480" w:lineRule="auto"/>
        <w:ind w:firstLine="720"/>
        <w:jc w:val="both"/>
        <w:rPr>
          <w:color w:val="000000" w:themeColor="text1"/>
        </w:rPr>
      </w:pPr>
      <w:r w:rsidRPr="00A339B1">
        <w:rPr>
          <w:color w:val="000000" w:themeColor="text1"/>
        </w:rPr>
        <w:t xml:space="preserve">According to the results, the key factors that influence </w:t>
      </w:r>
      <w:r w:rsidR="0033655B" w:rsidRPr="00A339B1">
        <w:rPr>
          <w:color w:val="000000" w:themeColor="text1"/>
        </w:rPr>
        <w:t>employees</w:t>
      </w:r>
      <w:r w:rsidRPr="00A339B1">
        <w:rPr>
          <w:color w:val="000000" w:themeColor="text1"/>
        </w:rPr>
        <w:t xml:space="preserve"> to enhance their attitudes towards sustainable operations are a strong leadership and support from the heads of </w:t>
      </w:r>
      <w:r w:rsidRPr="00A339B1">
        <w:rPr>
          <w:color w:val="000000" w:themeColor="text1"/>
        </w:rPr>
        <w:lastRenderedPageBreak/>
        <w:t xml:space="preserve">the company, access to time and resources, and the opportunity for a clear understanding of the issues at hand, by gaining knowledge and insight on opportunities for change. </w:t>
      </w:r>
    </w:p>
    <w:p w14:paraId="76C779A4" w14:textId="5D927346" w:rsidR="0033655B" w:rsidRPr="00A339B1" w:rsidRDefault="0033655B" w:rsidP="0033655B">
      <w:pPr>
        <w:ind w:firstLine="720"/>
        <w:jc w:val="both"/>
        <w:rPr>
          <w:color w:val="000000" w:themeColor="text1"/>
        </w:rPr>
      </w:pPr>
    </w:p>
    <w:p w14:paraId="565D3772" w14:textId="21DDF081" w:rsidR="0033655B" w:rsidRPr="00A339B1" w:rsidRDefault="0033655B" w:rsidP="000A7439">
      <w:pPr>
        <w:spacing w:line="480" w:lineRule="auto"/>
        <w:ind w:firstLine="720"/>
        <w:jc w:val="both"/>
        <w:rPr>
          <w:color w:val="000000" w:themeColor="text1"/>
        </w:rPr>
      </w:pPr>
      <w:r w:rsidRPr="00A339B1">
        <w:rPr>
          <w:color w:val="000000" w:themeColor="text1"/>
        </w:rPr>
        <w:t xml:space="preserve">Therefore, the communication strategy for Panorama Films should be focused on educating the target group on sustainable matters and the effect of the film industry on the environment, as well as providing them with insightful sustainable alternatives that they can easily adopt in their daily operation, in addition to access to time and resources provided by the leaders of the company who fully support them throughout the transition. </w:t>
      </w:r>
    </w:p>
    <w:p w14:paraId="20FB05CA" w14:textId="198F0CD8" w:rsidR="00053603" w:rsidRPr="00A339B1" w:rsidRDefault="00053603" w:rsidP="00B405F1">
      <w:pPr>
        <w:spacing w:line="480" w:lineRule="auto"/>
        <w:jc w:val="both"/>
      </w:pPr>
    </w:p>
    <w:p w14:paraId="4EA3C01C" w14:textId="7B0DCA5C" w:rsidR="00053603" w:rsidRPr="00A339B1" w:rsidRDefault="00053603" w:rsidP="00B405F1">
      <w:pPr>
        <w:spacing w:line="480" w:lineRule="auto"/>
      </w:pPr>
    </w:p>
    <w:p w14:paraId="5B19239B" w14:textId="6E77D8A2" w:rsidR="00053603" w:rsidRPr="00A339B1" w:rsidRDefault="00053603" w:rsidP="00B405F1">
      <w:pPr>
        <w:spacing w:line="480" w:lineRule="auto"/>
      </w:pPr>
    </w:p>
    <w:p w14:paraId="06BEAB34" w14:textId="5BBA902D" w:rsidR="00053603" w:rsidRPr="00A339B1" w:rsidRDefault="00053603" w:rsidP="00B405F1">
      <w:pPr>
        <w:spacing w:line="480" w:lineRule="auto"/>
      </w:pPr>
    </w:p>
    <w:p w14:paraId="1F3A0795" w14:textId="1041B4ED" w:rsidR="00053603" w:rsidRPr="00A339B1" w:rsidRDefault="00053603" w:rsidP="00B405F1">
      <w:pPr>
        <w:spacing w:line="480" w:lineRule="auto"/>
      </w:pPr>
    </w:p>
    <w:p w14:paraId="43C69AC0" w14:textId="352B897F" w:rsidR="00053603" w:rsidRPr="00A339B1" w:rsidRDefault="00053603" w:rsidP="00B405F1">
      <w:pPr>
        <w:spacing w:line="480" w:lineRule="auto"/>
      </w:pPr>
    </w:p>
    <w:p w14:paraId="6246AD7E" w14:textId="4C7AAB3E" w:rsidR="00053603" w:rsidRPr="00A339B1" w:rsidRDefault="00053603" w:rsidP="00B405F1">
      <w:pPr>
        <w:spacing w:line="480" w:lineRule="auto"/>
      </w:pPr>
    </w:p>
    <w:p w14:paraId="190835A7" w14:textId="6AFF101F" w:rsidR="00053603" w:rsidRPr="00A339B1" w:rsidRDefault="00053603" w:rsidP="00B405F1">
      <w:pPr>
        <w:spacing w:line="480" w:lineRule="auto"/>
      </w:pPr>
    </w:p>
    <w:p w14:paraId="561A67E7" w14:textId="4E10DF76" w:rsidR="00053603" w:rsidRPr="00A339B1" w:rsidRDefault="00053603" w:rsidP="00B405F1">
      <w:pPr>
        <w:spacing w:line="480" w:lineRule="auto"/>
      </w:pPr>
    </w:p>
    <w:p w14:paraId="785983D6" w14:textId="1D239E02" w:rsidR="00053603" w:rsidRPr="00A339B1" w:rsidRDefault="00053603" w:rsidP="00B405F1">
      <w:pPr>
        <w:spacing w:line="480" w:lineRule="auto"/>
      </w:pPr>
    </w:p>
    <w:p w14:paraId="12715D68" w14:textId="7E07076B" w:rsidR="00E30C8A" w:rsidRDefault="00053603" w:rsidP="00B405F1">
      <w:pPr>
        <w:spacing w:line="480" w:lineRule="auto"/>
      </w:pPr>
      <w:r w:rsidRPr="00A339B1">
        <w:br w:type="page"/>
      </w:r>
    </w:p>
    <w:p w14:paraId="08EB59B4" w14:textId="0ABAB6F9" w:rsidR="00610514" w:rsidRPr="00610514" w:rsidRDefault="00610514" w:rsidP="00610514">
      <w:pPr>
        <w:spacing w:line="480" w:lineRule="auto"/>
        <w:jc w:val="center"/>
        <w:rPr>
          <w:b/>
          <w:bCs/>
        </w:rPr>
      </w:pPr>
      <w:r>
        <w:rPr>
          <w:b/>
          <w:bCs/>
        </w:rPr>
        <w:lastRenderedPageBreak/>
        <w:t>Table of Content</w:t>
      </w:r>
    </w:p>
    <w:sdt>
      <w:sdtPr>
        <w:rPr>
          <w:rFonts w:asciiTheme="minorHAnsi" w:eastAsiaTheme="minorEastAsia" w:hAnsiTheme="minorHAnsi" w:cstheme="minorBidi"/>
          <w:bCs w:val="0"/>
          <w:sz w:val="22"/>
          <w:szCs w:val="24"/>
        </w:rPr>
        <w:id w:val="1410889198"/>
        <w:docPartObj>
          <w:docPartGallery w:val="Table of Contents"/>
          <w:docPartUnique/>
        </w:docPartObj>
      </w:sdtPr>
      <w:sdtEndPr>
        <w:rPr>
          <w:rFonts w:cs="Times New Roman"/>
          <w:sz w:val="24"/>
        </w:rPr>
      </w:sdtEndPr>
      <w:sdtContent>
        <w:p w14:paraId="61959953" w14:textId="77777777" w:rsidR="00227432" w:rsidRPr="00A339B1" w:rsidRDefault="00227432" w:rsidP="00227432">
          <w:pPr>
            <w:pStyle w:val="TOC1"/>
            <w:rPr>
              <w:sz w:val="24"/>
              <w:szCs w:val="24"/>
            </w:rPr>
          </w:pPr>
          <w:r w:rsidRPr="00A339B1">
            <w:rPr>
              <w:sz w:val="24"/>
              <w:szCs w:val="24"/>
            </w:rPr>
            <w:t xml:space="preserve">List of </w:t>
          </w:r>
          <w:r>
            <w:rPr>
              <w:sz w:val="24"/>
              <w:szCs w:val="24"/>
            </w:rPr>
            <w:t>F</w:t>
          </w:r>
          <w:r w:rsidRPr="00A339B1">
            <w:rPr>
              <w:sz w:val="24"/>
              <w:szCs w:val="24"/>
            </w:rPr>
            <w:t>igures</w:t>
          </w:r>
          <w:r w:rsidRPr="00A339B1">
            <w:rPr>
              <w:sz w:val="24"/>
              <w:szCs w:val="24"/>
            </w:rPr>
            <w:ptab w:relativeTo="margin" w:alignment="right" w:leader="dot"/>
          </w:r>
          <w:r>
            <w:rPr>
              <w:sz w:val="24"/>
              <w:szCs w:val="24"/>
            </w:rPr>
            <w:t>7</w:t>
          </w:r>
        </w:p>
        <w:p w14:paraId="4327FEFC" w14:textId="77777777" w:rsidR="00227432" w:rsidRPr="00A339B1" w:rsidRDefault="00227432" w:rsidP="00227432">
          <w:pPr>
            <w:pStyle w:val="TOC2"/>
            <w:spacing w:line="360" w:lineRule="auto"/>
            <w:ind w:left="0"/>
            <w:rPr>
              <w:rFonts w:ascii="Times New Roman" w:hAnsi="Times New Roman"/>
            </w:rPr>
          </w:pPr>
          <w:r w:rsidRPr="00A339B1">
            <w:rPr>
              <w:rFonts w:ascii="Times New Roman" w:hAnsi="Times New Roman"/>
            </w:rPr>
            <w:t xml:space="preserve">List of </w:t>
          </w:r>
          <w:r>
            <w:rPr>
              <w:rFonts w:ascii="Times New Roman" w:hAnsi="Times New Roman"/>
            </w:rPr>
            <w:t>T</w:t>
          </w:r>
          <w:r w:rsidRPr="00A339B1">
            <w:rPr>
              <w:rFonts w:ascii="Times New Roman" w:hAnsi="Times New Roman"/>
            </w:rPr>
            <w:t>ables</w:t>
          </w:r>
          <w:r w:rsidRPr="00A339B1">
            <w:rPr>
              <w:rFonts w:ascii="Times New Roman" w:hAnsi="Times New Roman"/>
            </w:rPr>
            <w:ptab w:relativeTo="margin" w:alignment="right" w:leader="dot"/>
          </w:r>
          <w:r>
            <w:rPr>
              <w:rFonts w:ascii="Times New Roman" w:hAnsi="Times New Roman"/>
            </w:rPr>
            <w:t>7</w:t>
          </w:r>
        </w:p>
        <w:p w14:paraId="706DF0B8" w14:textId="77777777" w:rsidR="00227432" w:rsidRPr="00A339B1" w:rsidRDefault="00227432" w:rsidP="00227432">
          <w:pPr>
            <w:pStyle w:val="TOC2"/>
            <w:spacing w:line="360" w:lineRule="auto"/>
            <w:ind w:left="0"/>
            <w:rPr>
              <w:rFonts w:ascii="Times New Roman" w:hAnsi="Times New Roman"/>
            </w:rPr>
          </w:pPr>
          <w:r w:rsidRPr="00A339B1">
            <w:rPr>
              <w:rFonts w:ascii="Times New Roman" w:hAnsi="Times New Roman"/>
            </w:rPr>
            <w:t xml:space="preserve">List of </w:t>
          </w:r>
          <w:r>
            <w:rPr>
              <w:rFonts w:ascii="Times New Roman" w:hAnsi="Times New Roman"/>
            </w:rPr>
            <w:t>A</w:t>
          </w:r>
          <w:r w:rsidRPr="00A339B1">
            <w:rPr>
              <w:rFonts w:ascii="Times New Roman" w:hAnsi="Times New Roman"/>
            </w:rPr>
            <w:t>bbreviations</w:t>
          </w:r>
          <w:r w:rsidRPr="00A339B1">
            <w:rPr>
              <w:rFonts w:ascii="Times New Roman" w:hAnsi="Times New Roman"/>
            </w:rPr>
            <w:ptab w:relativeTo="margin" w:alignment="right" w:leader="dot"/>
          </w:r>
          <w:r>
            <w:rPr>
              <w:rFonts w:ascii="Times New Roman" w:hAnsi="Times New Roman"/>
            </w:rPr>
            <w:t>7</w:t>
          </w:r>
        </w:p>
        <w:p w14:paraId="44B8C79E" w14:textId="77777777" w:rsidR="00227432" w:rsidRPr="00A339B1" w:rsidRDefault="00227432" w:rsidP="00227432">
          <w:pPr>
            <w:pStyle w:val="TOC2"/>
            <w:spacing w:line="360" w:lineRule="auto"/>
            <w:ind w:left="0"/>
            <w:rPr>
              <w:rFonts w:ascii="Times New Roman" w:hAnsi="Times New Roman"/>
            </w:rPr>
          </w:pPr>
          <w:r w:rsidRPr="00A339B1">
            <w:rPr>
              <w:rFonts w:ascii="Times New Roman" w:hAnsi="Times New Roman"/>
            </w:rPr>
            <w:t>Glossary</w:t>
          </w:r>
          <w:r w:rsidRPr="00A339B1">
            <w:rPr>
              <w:rFonts w:ascii="Times New Roman" w:hAnsi="Times New Roman"/>
            </w:rPr>
            <w:ptab w:relativeTo="margin" w:alignment="right" w:leader="dot"/>
          </w:r>
          <w:r>
            <w:rPr>
              <w:rFonts w:ascii="Times New Roman" w:hAnsi="Times New Roman"/>
            </w:rPr>
            <w:t>7</w:t>
          </w:r>
        </w:p>
        <w:p w14:paraId="7FCECD24" w14:textId="77777777" w:rsidR="00227432" w:rsidRPr="00A339B1" w:rsidRDefault="00227432" w:rsidP="00227432">
          <w:pPr>
            <w:pStyle w:val="TOC2"/>
            <w:spacing w:line="360" w:lineRule="auto"/>
            <w:ind w:left="216"/>
            <w:rPr>
              <w:rFonts w:ascii="Times New Roman" w:hAnsi="Times New Roman"/>
            </w:rPr>
          </w:pPr>
          <w:r w:rsidRPr="00A339B1">
            <w:rPr>
              <w:rFonts w:ascii="Times New Roman" w:hAnsi="Times New Roman"/>
              <w:b/>
              <w:bCs/>
            </w:rPr>
            <w:t>CHAPTER I</w:t>
          </w:r>
          <w:r w:rsidRPr="00A339B1">
            <w:rPr>
              <w:rFonts w:ascii="Times New Roman" w:hAnsi="Times New Roman"/>
            </w:rPr>
            <w:ptab w:relativeTo="margin" w:alignment="right" w:leader="dot"/>
          </w:r>
          <w:r>
            <w:rPr>
              <w:rFonts w:ascii="Times New Roman" w:hAnsi="Times New Roman"/>
            </w:rPr>
            <w:t>8</w:t>
          </w:r>
        </w:p>
        <w:p w14:paraId="3BA0C8A0" w14:textId="77777777" w:rsidR="00227432" w:rsidRPr="00A339B1" w:rsidRDefault="00227432" w:rsidP="00227432">
          <w:pPr>
            <w:pStyle w:val="TOC2"/>
            <w:spacing w:line="360" w:lineRule="auto"/>
            <w:ind w:left="0"/>
            <w:rPr>
              <w:rFonts w:ascii="Times New Roman" w:hAnsi="Times New Roman"/>
            </w:rPr>
          </w:pPr>
          <w:r w:rsidRPr="00A339B1">
            <w:rPr>
              <w:rFonts w:ascii="Times New Roman" w:hAnsi="Times New Roman"/>
            </w:rPr>
            <w:t>Introduction</w:t>
          </w:r>
          <w:r w:rsidRPr="00A339B1">
            <w:rPr>
              <w:rFonts w:ascii="Times New Roman" w:hAnsi="Times New Roman"/>
            </w:rPr>
            <w:ptab w:relativeTo="margin" w:alignment="right" w:leader="dot"/>
          </w:r>
          <w:r>
            <w:rPr>
              <w:rFonts w:ascii="Times New Roman" w:hAnsi="Times New Roman"/>
            </w:rPr>
            <w:t>9</w:t>
          </w:r>
        </w:p>
        <w:p w14:paraId="223D875B" w14:textId="77777777" w:rsidR="00227432" w:rsidRPr="00A339B1" w:rsidRDefault="00227432" w:rsidP="00227432">
          <w:pPr>
            <w:pStyle w:val="TOC2"/>
            <w:spacing w:line="360" w:lineRule="auto"/>
            <w:rPr>
              <w:rFonts w:ascii="Times New Roman" w:hAnsi="Times New Roman"/>
            </w:rPr>
          </w:pPr>
          <w:r w:rsidRPr="00D82C04">
            <w:rPr>
              <w:rFonts w:ascii="Times New Roman" w:hAnsi="Times New Roman"/>
              <w:b/>
              <w:bCs/>
            </w:rPr>
            <w:t>CHAPTER</w:t>
          </w:r>
          <w:r w:rsidRPr="00A339B1">
            <w:rPr>
              <w:rFonts w:ascii="Times New Roman" w:hAnsi="Times New Roman"/>
            </w:rPr>
            <w:t xml:space="preserve"> </w:t>
          </w:r>
          <w:r w:rsidRPr="00D82C04">
            <w:rPr>
              <w:rFonts w:ascii="Times New Roman" w:hAnsi="Times New Roman"/>
              <w:b/>
              <w:bCs/>
            </w:rPr>
            <w:t>II</w:t>
          </w:r>
          <w:r w:rsidRPr="00A339B1">
            <w:rPr>
              <w:rFonts w:ascii="Times New Roman" w:hAnsi="Times New Roman"/>
            </w:rPr>
            <w:ptab w:relativeTo="margin" w:alignment="right" w:leader="dot"/>
          </w:r>
          <w:r>
            <w:rPr>
              <w:rFonts w:ascii="Times New Roman" w:hAnsi="Times New Roman"/>
            </w:rPr>
            <w:t>16</w:t>
          </w:r>
        </w:p>
        <w:p w14:paraId="2D7E70BF" w14:textId="77777777" w:rsidR="00227432" w:rsidRPr="00A339B1" w:rsidRDefault="00227432" w:rsidP="00227432">
          <w:pPr>
            <w:pStyle w:val="TOC2"/>
            <w:spacing w:line="360" w:lineRule="auto"/>
            <w:ind w:left="0"/>
            <w:rPr>
              <w:rFonts w:ascii="Times New Roman" w:hAnsi="Times New Roman"/>
            </w:rPr>
          </w:pPr>
          <w:r w:rsidRPr="00A339B1">
            <w:rPr>
              <w:rFonts w:ascii="Times New Roman" w:hAnsi="Times New Roman"/>
            </w:rPr>
            <w:t>Literature review</w:t>
          </w:r>
          <w:r w:rsidRPr="00A339B1">
            <w:rPr>
              <w:rFonts w:ascii="Times New Roman" w:hAnsi="Times New Roman"/>
            </w:rPr>
            <w:ptab w:relativeTo="margin" w:alignment="right" w:leader="dot"/>
          </w:r>
          <w:r>
            <w:rPr>
              <w:rFonts w:ascii="Times New Roman" w:hAnsi="Times New Roman"/>
            </w:rPr>
            <w:t>17</w:t>
          </w:r>
        </w:p>
        <w:p w14:paraId="66B81C30" w14:textId="77777777" w:rsidR="00227432" w:rsidRPr="00A339B1" w:rsidRDefault="00227432" w:rsidP="00227432">
          <w:pPr>
            <w:pStyle w:val="TOC2"/>
            <w:spacing w:line="360" w:lineRule="auto"/>
            <w:ind w:left="216" w:firstLine="492"/>
            <w:rPr>
              <w:rFonts w:ascii="Times New Roman" w:hAnsi="Times New Roman"/>
            </w:rPr>
          </w:pPr>
          <w:r w:rsidRPr="00A339B1">
            <w:rPr>
              <w:rFonts w:ascii="Times New Roman" w:hAnsi="Times New Roman"/>
            </w:rPr>
            <w:t xml:space="preserve">Introduction and </w:t>
          </w:r>
          <w:r>
            <w:rPr>
              <w:rFonts w:ascii="Times New Roman" w:hAnsi="Times New Roman"/>
            </w:rPr>
            <w:t>L</w:t>
          </w:r>
          <w:r w:rsidRPr="00A339B1">
            <w:rPr>
              <w:rFonts w:ascii="Times New Roman" w:hAnsi="Times New Roman"/>
            </w:rPr>
            <w:t xml:space="preserve">iterature </w:t>
          </w:r>
          <w:r>
            <w:rPr>
              <w:rFonts w:ascii="Times New Roman" w:hAnsi="Times New Roman"/>
            </w:rPr>
            <w:t>S</w:t>
          </w:r>
          <w:r w:rsidRPr="00A339B1">
            <w:rPr>
              <w:rFonts w:ascii="Times New Roman" w:hAnsi="Times New Roman"/>
            </w:rPr>
            <w:t xml:space="preserve">earch </w:t>
          </w:r>
          <w:r>
            <w:rPr>
              <w:rFonts w:ascii="Times New Roman" w:hAnsi="Times New Roman"/>
            </w:rPr>
            <w:t>Q</w:t>
          </w:r>
          <w:r w:rsidRPr="00A339B1">
            <w:rPr>
              <w:rFonts w:ascii="Times New Roman" w:hAnsi="Times New Roman"/>
            </w:rPr>
            <w:t>uestions</w:t>
          </w:r>
          <w:r w:rsidRPr="00A339B1">
            <w:rPr>
              <w:rFonts w:ascii="Times New Roman" w:hAnsi="Times New Roman"/>
            </w:rPr>
            <w:ptab w:relativeTo="margin" w:alignment="right" w:leader="dot"/>
          </w:r>
          <w:r>
            <w:rPr>
              <w:rFonts w:ascii="Times New Roman" w:hAnsi="Times New Roman"/>
            </w:rPr>
            <w:t>17</w:t>
          </w:r>
        </w:p>
        <w:p w14:paraId="401E3E3F" w14:textId="77777777" w:rsidR="00227432" w:rsidRPr="00A339B1" w:rsidRDefault="00227432" w:rsidP="00227432">
          <w:pPr>
            <w:pStyle w:val="TOC2"/>
            <w:spacing w:line="360" w:lineRule="auto"/>
            <w:ind w:left="216" w:firstLine="492"/>
            <w:rPr>
              <w:rFonts w:ascii="Times New Roman" w:hAnsi="Times New Roman"/>
            </w:rPr>
          </w:pPr>
          <w:r w:rsidRPr="00A339B1">
            <w:rPr>
              <w:rFonts w:ascii="Times New Roman" w:hAnsi="Times New Roman"/>
            </w:rPr>
            <w:t xml:space="preserve">Key </w:t>
          </w:r>
          <w:r>
            <w:rPr>
              <w:rFonts w:ascii="Times New Roman" w:hAnsi="Times New Roman"/>
            </w:rPr>
            <w:t>C</w:t>
          </w:r>
          <w:r w:rsidRPr="00A339B1">
            <w:rPr>
              <w:rFonts w:ascii="Times New Roman" w:hAnsi="Times New Roman"/>
            </w:rPr>
            <w:t>oncept I</w:t>
          </w:r>
          <w:r w:rsidRPr="00A339B1">
            <w:rPr>
              <w:rFonts w:ascii="Times New Roman" w:hAnsi="Times New Roman"/>
            </w:rPr>
            <w:ptab w:relativeTo="margin" w:alignment="right" w:leader="dot"/>
          </w:r>
          <w:r>
            <w:rPr>
              <w:rFonts w:ascii="Times New Roman" w:hAnsi="Times New Roman"/>
            </w:rPr>
            <w:t>18</w:t>
          </w:r>
        </w:p>
        <w:p w14:paraId="6346C470" w14:textId="77777777" w:rsidR="00227432" w:rsidRPr="00A339B1" w:rsidRDefault="00227432" w:rsidP="00227432">
          <w:pPr>
            <w:pStyle w:val="TOC2"/>
            <w:spacing w:line="360" w:lineRule="auto"/>
            <w:ind w:left="216" w:firstLine="492"/>
            <w:rPr>
              <w:rFonts w:ascii="Times New Roman" w:hAnsi="Times New Roman"/>
            </w:rPr>
          </w:pPr>
          <w:r w:rsidRPr="00A339B1">
            <w:rPr>
              <w:rFonts w:ascii="Times New Roman" w:hAnsi="Times New Roman"/>
            </w:rPr>
            <w:t>Key concept II</w:t>
          </w:r>
          <w:r w:rsidRPr="00A339B1">
            <w:rPr>
              <w:rFonts w:ascii="Times New Roman" w:hAnsi="Times New Roman"/>
            </w:rPr>
            <w:ptab w:relativeTo="margin" w:alignment="right" w:leader="dot"/>
          </w:r>
          <w:r>
            <w:rPr>
              <w:rFonts w:ascii="Times New Roman" w:hAnsi="Times New Roman"/>
            </w:rPr>
            <w:t>19</w:t>
          </w:r>
        </w:p>
        <w:p w14:paraId="2CEAD674" w14:textId="77777777" w:rsidR="00227432" w:rsidRPr="00A339B1" w:rsidRDefault="00227432" w:rsidP="00227432">
          <w:pPr>
            <w:pStyle w:val="TOC2"/>
            <w:spacing w:line="360" w:lineRule="auto"/>
            <w:ind w:left="216" w:firstLine="492"/>
            <w:rPr>
              <w:rFonts w:ascii="Times New Roman" w:hAnsi="Times New Roman"/>
            </w:rPr>
          </w:pPr>
          <w:r w:rsidRPr="00A339B1">
            <w:rPr>
              <w:rFonts w:ascii="Times New Roman" w:hAnsi="Times New Roman"/>
            </w:rPr>
            <w:t>Key concept III</w:t>
          </w:r>
          <w:r w:rsidRPr="00A339B1">
            <w:rPr>
              <w:rFonts w:ascii="Times New Roman" w:hAnsi="Times New Roman"/>
            </w:rPr>
            <w:ptab w:relativeTo="margin" w:alignment="right" w:leader="dot"/>
          </w:r>
          <w:r>
            <w:rPr>
              <w:rFonts w:ascii="Times New Roman" w:hAnsi="Times New Roman"/>
            </w:rPr>
            <w:t>21</w:t>
          </w:r>
        </w:p>
        <w:p w14:paraId="4831EAD8" w14:textId="77777777" w:rsidR="00227432" w:rsidRPr="00A339B1" w:rsidRDefault="00227432" w:rsidP="00227432">
          <w:pPr>
            <w:pStyle w:val="TOC2"/>
            <w:spacing w:line="360" w:lineRule="auto"/>
            <w:ind w:left="216" w:firstLine="492"/>
            <w:rPr>
              <w:rFonts w:ascii="Times New Roman" w:hAnsi="Times New Roman"/>
            </w:rPr>
          </w:pPr>
          <w:r w:rsidRPr="00A339B1">
            <w:rPr>
              <w:rFonts w:ascii="Times New Roman" w:hAnsi="Times New Roman"/>
            </w:rPr>
            <w:t xml:space="preserve">Conclusions and </w:t>
          </w:r>
          <w:r>
            <w:rPr>
              <w:rFonts w:ascii="Times New Roman" w:hAnsi="Times New Roman"/>
            </w:rPr>
            <w:t>K</w:t>
          </w:r>
          <w:r w:rsidRPr="00A339B1">
            <w:rPr>
              <w:rFonts w:ascii="Times New Roman" w:hAnsi="Times New Roman"/>
            </w:rPr>
            <w:t>nowledge gaps</w:t>
          </w:r>
          <w:r w:rsidRPr="00A339B1">
            <w:rPr>
              <w:rFonts w:ascii="Times New Roman" w:hAnsi="Times New Roman"/>
            </w:rPr>
            <w:ptab w:relativeTo="margin" w:alignment="right" w:leader="dot"/>
          </w:r>
          <w:r>
            <w:rPr>
              <w:rFonts w:ascii="Times New Roman" w:hAnsi="Times New Roman"/>
            </w:rPr>
            <w:t>22</w:t>
          </w:r>
        </w:p>
        <w:p w14:paraId="3E0B3DFB" w14:textId="77777777" w:rsidR="00227432" w:rsidRPr="00A339B1" w:rsidRDefault="00227432" w:rsidP="00227432">
          <w:pPr>
            <w:pStyle w:val="TOC2"/>
            <w:spacing w:line="360" w:lineRule="auto"/>
            <w:rPr>
              <w:rFonts w:ascii="Times New Roman" w:hAnsi="Times New Roman"/>
            </w:rPr>
          </w:pPr>
          <w:r w:rsidRPr="00D82C04">
            <w:rPr>
              <w:rFonts w:ascii="Times New Roman" w:hAnsi="Times New Roman"/>
              <w:b/>
              <w:bCs/>
            </w:rPr>
            <w:t>CHAPTER III</w:t>
          </w:r>
          <w:r w:rsidRPr="00A339B1">
            <w:rPr>
              <w:rFonts w:ascii="Times New Roman" w:hAnsi="Times New Roman"/>
            </w:rPr>
            <w:ptab w:relativeTo="margin" w:alignment="right" w:leader="dot"/>
          </w:r>
          <w:r>
            <w:rPr>
              <w:rFonts w:ascii="Times New Roman" w:hAnsi="Times New Roman"/>
            </w:rPr>
            <w:t>24</w:t>
          </w:r>
        </w:p>
        <w:p w14:paraId="50559409" w14:textId="77777777" w:rsidR="00227432" w:rsidRPr="00A339B1" w:rsidRDefault="00227432" w:rsidP="00227432">
          <w:pPr>
            <w:pStyle w:val="TOC2"/>
            <w:spacing w:line="360" w:lineRule="auto"/>
            <w:ind w:left="0"/>
            <w:rPr>
              <w:rFonts w:ascii="Times New Roman" w:hAnsi="Times New Roman"/>
            </w:rPr>
          </w:pPr>
          <w:r w:rsidRPr="00A339B1">
            <w:rPr>
              <w:rFonts w:ascii="Times New Roman" w:hAnsi="Times New Roman"/>
            </w:rPr>
            <w:t>Methodology</w:t>
          </w:r>
          <w:r w:rsidRPr="00A339B1">
            <w:rPr>
              <w:rFonts w:ascii="Times New Roman" w:hAnsi="Times New Roman"/>
            </w:rPr>
            <w:ptab w:relativeTo="margin" w:alignment="right" w:leader="dot"/>
          </w:r>
          <w:r>
            <w:rPr>
              <w:rFonts w:ascii="Times New Roman" w:hAnsi="Times New Roman"/>
            </w:rPr>
            <w:t>25</w:t>
          </w:r>
        </w:p>
        <w:p w14:paraId="7E1CEC8A" w14:textId="77777777" w:rsidR="00227432" w:rsidRPr="00A339B1" w:rsidRDefault="00227432" w:rsidP="00227432">
          <w:pPr>
            <w:pStyle w:val="TOC2"/>
            <w:spacing w:line="360" w:lineRule="auto"/>
            <w:ind w:left="216" w:firstLine="492"/>
            <w:rPr>
              <w:rFonts w:ascii="Times New Roman" w:hAnsi="Times New Roman"/>
            </w:rPr>
          </w:pPr>
          <w:r w:rsidRPr="00A339B1">
            <w:rPr>
              <w:rFonts w:ascii="Times New Roman" w:hAnsi="Times New Roman"/>
            </w:rPr>
            <w:t>Introduction</w:t>
          </w:r>
          <w:r w:rsidRPr="00A339B1">
            <w:rPr>
              <w:rFonts w:ascii="Times New Roman" w:hAnsi="Times New Roman"/>
            </w:rPr>
            <w:ptab w:relativeTo="margin" w:alignment="right" w:leader="dot"/>
          </w:r>
          <w:r>
            <w:rPr>
              <w:rFonts w:ascii="Times New Roman" w:hAnsi="Times New Roman"/>
            </w:rPr>
            <w:t>25</w:t>
          </w:r>
        </w:p>
        <w:p w14:paraId="36AB7114" w14:textId="77777777" w:rsidR="00227432" w:rsidRPr="00A339B1" w:rsidRDefault="00227432" w:rsidP="00227432">
          <w:pPr>
            <w:pStyle w:val="TOC2"/>
            <w:spacing w:line="360" w:lineRule="auto"/>
            <w:ind w:left="216" w:firstLine="492"/>
            <w:rPr>
              <w:rFonts w:ascii="Times New Roman" w:hAnsi="Times New Roman"/>
            </w:rPr>
          </w:pPr>
          <w:r w:rsidRPr="00A339B1">
            <w:rPr>
              <w:rFonts w:ascii="Times New Roman" w:hAnsi="Times New Roman"/>
            </w:rPr>
            <w:t xml:space="preserve">Conceptual </w:t>
          </w:r>
          <w:r>
            <w:rPr>
              <w:rFonts w:ascii="Times New Roman" w:hAnsi="Times New Roman"/>
            </w:rPr>
            <w:t>R</w:t>
          </w:r>
          <w:r w:rsidRPr="00A339B1">
            <w:rPr>
              <w:rFonts w:ascii="Times New Roman" w:hAnsi="Times New Roman"/>
            </w:rPr>
            <w:t xml:space="preserve">esearch </w:t>
          </w:r>
          <w:r>
            <w:rPr>
              <w:rFonts w:ascii="Times New Roman" w:hAnsi="Times New Roman"/>
            </w:rPr>
            <w:t>D</w:t>
          </w:r>
          <w:r w:rsidRPr="00A339B1">
            <w:rPr>
              <w:rFonts w:ascii="Times New Roman" w:hAnsi="Times New Roman"/>
            </w:rPr>
            <w:t>esign</w:t>
          </w:r>
          <w:r w:rsidRPr="00A339B1">
            <w:rPr>
              <w:rFonts w:ascii="Times New Roman" w:hAnsi="Times New Roman"/>
            </w:rPr>
            <w:ptab w:relativeTo="margin" w:alignment="right" w:leader="dot"/>
          </w:r>
          <w:r>
            <w:rPr>
              <w:rFonts w:ascii="Times New Roman" w:hAnsi="Times New Roman"/>
            </w:rPr>
            <w:t>25</w:t>
          </w:r>
        </w:p>
        <w:p w14:paraId="6A1DEB59" w14:textId="77777777" w:rsidR="00227432" w:rsidRPr="00A339B1" w:rsidRDefault="00227432" w:rsidP="00227432">
          <w:pPr>
            <w:pStyle w:val="TOC2"/>
            <w:spacing w:line="360" w:lineRule="auto"/>
            <w:ind w:left="216" w:firstLine="492"/>
            <w:rPr>
              <w:rFonts w:ascii="Times New Roman" w:hAnsi="Times New Roman"/>
            </w:rPr>
          </w:pPr>
          <w:r w:rsidRPr="00A339B1">
            <w:rPr>
              <w:rFonts w:ascii="Times New Roman" w:hAnsi="Times New Roman"/>
            </w:rPr>
            <w:t xml:space="preserve">Technical </w:t>
          </w:r>
          <w:r>
            <w:rPr>
              <w:rFonts w:ascii="Times New Roman" w:hAnsi="Times New Roman"/>
            </w:rPr>
            <w:t>R</w:t>
          </w:r>
          <w:r w:rsidRPr="00A339B1">
            <w:rPr>
              <w:rFonts w:ascii="Times New Roman" w:hAnsi="Times New Roman"/>
            </w:rPr>
            <w:t xml:space="preserve">esearch </w:t>
          </w:r>
          <w:r>
            <w:rPr>
              <w:rFonts w:ascii="Times New Roman" w:hAnsi="Times New Roman"/>
            </w:rPr>
            <w:t>D</w:t>
          </w:r>
          <w:r w:rsidRPr="00A339B1">
            <w:rPr>
              <w:rFonts w:ascii="Times New Roman" w:hAnsi="Times New Roman"/>
            </w:rPr>
            <w:t>esign</w:t>
          </w:r>
          <w:r w:rsidRPr="00A339B1">
            <w:rPr>
              <w:rFonts w:ascii="Times New Roman" w:hAnsi="Times New Roman"/>
            </w:rPr>
            <w:ptab w:relativeTo="margin" w:alignment="right" w:leader="dot"/>
          </w:r>
          <w:r>
            <w:rPr>
              <w:rFonts w:ascii="Times New Roman" w:hAnsi="Times New Roman"/>
            </w:rPr>
            <w:t>28</w:t>
          </w:r>
        </w:p>
        <w:p w14:paraId="18DAA26E" w14:textId="77777777" w:rsidR="00227432" w:rsidRPr="00A339B1" w:rsidRDefault="00227432" w:rsidP="00227432">
          <w:pPr>
            <w:pStyle w:val="TOC2"/>
            <w:spacing w:line="360" w:lineRule="auto"/>
            <w:rPr>
              <w:rFonts w:ascii="Times New Roman" w:hAnsi="Times New Roman"/>
            </w:rPr>
          </w:pPr>
          <w:r w:rsidRPr="00D82C04">
            <w:rPr>
              <w:rFonts w:ascii="Times New Roman" w:hAnsi="Times New Roman"/>
              <w:b/>
              <w:bCs/>
            </w:rPr>
            <w:t>CHAPTER IV</w:t>
          </w:r>
          <w:r w:rsidRPr="00A339B1">
            <w:rPr>
              <w:rFonts w:ascii="Times New Roman" w:hAnsi="Times New Roman"/>
            </w:rPr>
            <w:ptab w:relativeTo="margin" w:alignment="right" w:leader="dot"/>
          </w:r>
          <w:r>
            <w:rPr>
              <w:rFonts w:ascii="Times New Roman" w:hAnsi="Times New Roman"/>
            </w:rPr>
            <w:t>32</w:t>
          </w:r>
        </w:p>
        <w:p w14:paraId="16961B6C" w14:textId="77777777" w:rsidR="00227432" w:rsidRPr="00A339B1" w:rsidRDefault="00227432" w:rsidP="00227432">
          <w:pPr>
            <w:pStyle w:val="TOC2"/>
            <w:spacing w:line="360" w:lineRule="auto"/>
            <w:ind w:left="0"/>
            <w:rPr>
              <w:rFonts w:ascii="Times New Roman" w:hAnsi="Times New Roman"/>
            </w:rPr>
          </w:pPr>
          <w:r w:rsidRPr="00A339B1">
            <w:rPr>
              <w:rFonts w:ascii="Times New Roman" w:hAnsi="Times New Roman"/>
            </w:rPr>
            <w:t>Results</w:t>
          </w:r>
          <w:r w:rsidRPr="00A339B1">
            <w:rPr>
              <w:rFonts w:ascii="Times New Roman" w:hAnsi="Times New Roman"/>
            </w:rPr>
            <w:ptab w:relativeTo="margin" w:alignment="right" w:leader="dot"/>
          </w:r>
          <w:r>
            <w:rPr>
              <w:rFonts w:ascii="Times New Roman" w:hAnsi="Times New Roman"/>
            </w:rPr>
            <w:t>33</w:t>
          </w:r>
        </w:p>
        <w:p w14:paraId="17A6C053" w14:textId="77777777" w:rsidR="00227432" w:rsidRPr="00A339B1" w:rsidRDefault="00227432" w:rsidP="00227432">
          <w:pPr>
            <w:pStyle w:val="TOC2"/>
            <w:spacing w:line="360" w:lineRule="auto"/>
            <w:ind w:left="216" w:firstLine="492"/>
            <w:rPr>
              <w:rFonts w:ascii="Times New Roman" w:hAnsi="Times New Roman"/>
            </w:rPr>
          </w:pPr>
          <w:r w:rsidRPr="00A339B1">
            <w:rPr>
              <w:rFonts w:ascii="Times New Roman" w:hAnsi="Times New Roman"/>
            </w:rPr>
            <w:t xml:space="preserve">Analysis </w:t>
          </w:r>
          <w:r>
            <w:rPr>
              <w:rFonts w:ascii="Times New Roman" w:hAnsi="Times New Roman"/>
            </w:rPr>
            <w:t>M</w:t>
          </w:r>
          <w:r w:rsidRPr="00A339B1">
            <w:rPr>
              <w:rFonts w:ascii="Times New Roman" w:hAnsi="Times New Roman"/>
            </w:rPr>
            <w:t>ethods</w:t>
          </w:r>
          <w:r w:rsidRPr="00A339B1">
            <w:rPr>
              <w:rFonts w:ascii="Times New Roman" w:hAnsi="Times New Roman"/>
            </w:rPr>
            <w:ptab w:relativeTo="margin" w:alignment="right" w:leader="dot"/>
          </w:r>
          <w:r>
            <w:rPr>
              <w:rFonts w:ascii="Times New Roman" w:hAnsi="Times New Roman"/>
            </w:rPr>
            <w:t>33</w:t>
          </w:r>
        </w:p>
        <w:p w14:paraId="732CEB91" w14:textId="77777777" w:rsidR="00227432" w:rsidRPr="00A339B1" w:rsidRDefault="00227432" w:rsidP="00227432">
          <w:pPr>
            <w:pStyle w:val="TOC2"/>
            <w:spacing w:line="360" w:lineRule="auto"/>
            <w:ind w:left="216" w:firstLine="492"/>
            <w:rPr>
              <w:rFonts w:ascii="Times New Roman" w:hAnsi="Times New Roman"/>
            </w:rPr>
          </w:pPr>
          <w:r>
            <w:rPr>
              <w:rFonts w:ascii="Times New Roman" w:hAnsi="Times New Roman"/>
            </w:rPr>
            <w:t>Motivational Factors to Sustainable Attitude Change</w:t>
          </w:r>
          <w:r w:rsidRPr="00A339B1">
            <w:rPr>
              <w:rFonts w:ascii="Times New Roman" w:hAnsi="Times New Roman"/>
            </w:rPr>
            <w:ptab w:relativeTo="margin" w:alignment="right" w:leader="dot"/>
          </w:r>
          <w:r>
            <w:rPr>
              <w:rFonts w:ascii="Times New Roman" w:hAnsi="Times New Roman"/>
            </w:rPr>
            <w:t>33</w:t>
          </w:r>
        </w:p>
        <w:p w14:paraId="1D561B74" w14:textId="77777777" w:rsidR="00227432" w:rsidRPr="00A339B1" w:rsidRDefault="00227432" w:rsidP="00227432">
          <w:pPr>
            <w:pStyle w:val="TOC2"/>
            <w:spacing w:line="360" w:lineRule="auto"/>
            <w:ind w:left="216" w:firstLine="492"/>
            <w:rPr>
              <w:rFonts w:ascii="Times New Roman" w:hAnsi="Times New Roman"/>
            </w:rPr>
          </w:pPr>
          <w:r w:rsidRPr="00A339B1">
            <w:rPr>
              <w:rFonts w:ascii="Times New Roman" w:hAnsi="Times New Roman"/>
            </w:rPr>
            <w:t>K</w:t>
          </w:r>
          <w:r>
            <w:rPr>
              <w:rFonts w:ascii="Times New Roman" w:hAnsi="Times New Roman"/>
            </w:rPr>
            <w:t>ey Barriers and Enabler Factors for a Sustainable Attitude Change</w:t>
          </w:r>
          <w:r w:rsidRPr="00A339B1">
            <w:rPr>
              <w:rFonts w:ascii="Times New Roman" w:hAnsi="Times New Roman"/>
            </w:rPr>
            <w:ptab w:relativeTo="margin" w:alignment="right" w:leader="dot"/>
          </w:r>
          <w:r>
            <w:rPr>
              <w:rFonts w:ascii="Times New Roman" w:hAnsi="Times New Roman"/>
            </w:rPr>
            <w:t>35</w:t>
          </w:r>
        </w:p>
        <w:p w14:paraId="0B67FBB3" w14:textId="77777777" w:rsidR="00227432" w:rsidRPr="00A339B1" w:rsidRDefault="00227432" w:rsidP="00227432">
          <w:pPr>
            <w:pStyle w:val="TOC2"/>
            <w:spacing w:line="360" w:lineRule="auto"/>
            <w:ind w:left="216" w:firstLine="492"/>
            <w:rPr>
              <w:rFonts w:ascii="Times New Roman" w:hAnsi="Times New Roman"/>
            </w:rPr>
          </w:pPr>
          <w:r>
            <w:rPr>
              <w:rFonts w:ascii="Times New Roman" w:hAnsi="Times New Roman"/>
            </w:rPr>
            <w:t>Employees’ Current Sustainable Behavior in Personal Life</w:t>
          </w:r>
          <w:r w:rsidRPr="00A339B1">
            <w:rPr>
              <w:rFonts w:ascii="Times New Roman" w:hAnsi="Times New Roman"/>
            </w:rPr>
            <w:ptab w:relativeTo="margin" w:alignment="right" w:leader="dot"/>
          </w:r>
          <w:r>
            <w:rPr>
              <w:rFonts w:ascii="Times New Roman" w:hAnsi="Times New Roman"/>
            </w:rPr>
            <w:t>37</w:t>
          </w:r>
        </w:p>
        <w:p w14:paraId="2F2FAB3D" w14:textId="77777777" w:rsidR="00227432" w:rsidRPr="00A339B1" w:rsidRDefault="00227432" w:rsidP="00227432">
          <w:pPr>
            <w:pStyle w:val="TOC2"/>
            <w:spacing w:line="360" w:lineRule="auto"/>
            <w:ind w:left="216"/>
            <w:rPr>
              <w:rFonts w:ascii="Times New Roman" w:hAnsi="Times New Roman"/>
            </w:rPr>
          </w:pPr>
          <w:r w:rsidRPr="00D82C04">
            <w:rPr>
              <w:rFonts w:ascii="Times New Roman" w:hAnsi="Times New Roman"/>
              <w:b/>
              <w:bCs/>
            </w:rPr>
            <w:t>CHAPTER V</w:t>
          </w:r>
          <w:r w:rsidRPr="00A339B1">
            <w:rPr>
              <w:rFonts w:ascii="Times New Roman" w:hAnsi="Times New Roman"/>
            </w:rPr>
            <w:ptab w:relativeTo="margin" w:alignment="right" w:leader="dot"/>
          </w:r>
          <w:r>
            <w:rPr>
              <w:rFonts w:ascii="Times New Roman" w:hAnsi="Times New Roman"/>
            </w:rPr>
            <w:t>41</w:t>
          </w:r>
        </w:p>
        <w:p w14:paraId="52C91940" w14:textId="77777777" w:rsidR="00227432" w:rsidRPr="00A339B1" w:rsidRDefault="00227432" w:rsidP="00227432">
          <w:pPr>
            <w:pStyle w:val="TOC2"/>
            <w:spacing w:line="360" w:lineRule="auto"/>
            <w:ind w:left="0"/>
            <w:rPr>
              <w:rFonts w:ascii="Times New Roman" w:hAnsi="Times New Roman"/>
            </w:rPr>
          </w:pPr>
          <w:r w:rsidRPr="00A339B1">
            <w:rPr>
              <w:rFonts w:ascii="Times New Roman" w:hAnsi="Times New Roman"/>
            </w:rPr>
            <w:t xml:space="preserve">Conclusions and </w:t>
          </w:r>
          <w:r>
            <w:rPr>
              <w:rFonts w:ascii="Times New Roman" w:hAnsi="Times New Roman"/>
            </w:rPr>
            <w:t>I</w:t>
          </w:r>
          <w:r w:rsidRPr="00A339B1">
            <w:rPr>
              <w:rFonts w:ascii="Times New Roman" w:hAnsi="Times New Roman"/>
            </w:rPr>
            <w:t xml:space="preserve">mplications for </w:t>
          </w:r>
          <w:r>
            <w:rPr>
              <w:rFonts w:ascii="Times New Roman" w:hAnsi="Times New Roman"/>
            </w:rPr>
            <w:t>R</w:t>
          </w:r>
          <w:r w:rsidRPr="00A339B1">
            <w:rPr>
              <w:rFonts w:ascii="Times New Roman" w:hAnsi="Times New Roman"/>
            </w:rPr>
            <w:t>ecommendations</w:t>
          </w:r>
          <w:r w:rsidRPr="00A339B1">
            <w:rPr>
              <w:rFonts w:ascii="Times New Roman" w:hAnsi="Times New Roman"/>
            </w:rPr>
            <w:ptab w:relativeTo="margin" w:alignment="right" w:leader="dot"/>
          </w:r>
          <w:r>
            <w:rPr>
              <w:rFonts w:ascii="Times New Roman" w:hAnsi="Times New Roman"/>
            </w:rPr>
            <w:t>42</w:t>
          </w:r>
        </w:p>
        <w:p w14:paraId="07DAA124" w14:textId="77777777" w:rsidR="00227432" w:rsidRPr="00A339B1" w:rsidRDefault="00227432" w:rsidP="00227432">
          <w:pPr>
            <w:pStyle w:val="TOC2"/>
            <w:spacing w:line="360" w:lineRule="auto"/>
            <w:ind w:left="216"/>
            <w:rPr>
              <w:rFonts w:ascii="Times New Roman" w:hAnsi="Times New Roman"/>
            </w:rPr>
          </w:pPr>
          <w:r w:rsidRPr="00A339B1">
            <w:rPr>
              <w:rFonts w:ascii="Times New Roman" w:hAnsi="Times New Roman"/>
            </w:rPr>
            <w:lastRenderedPageBreak/>
            <w:t>Introduction</w:t>
          </w:r>
          <w:r w:rsidRPr="00A339B1">
            <w:rPr>
              <w:rFonts w:ascii="Times New Roman" w:hAnsi="Times New Roman"/>
            </w:rPr>
            <w:ptab w:relativeTo="margin" w:alignment="right" w:leader="dot"/>
          </w:r>
          <w:r>
            <w:rPr>
              <w:rFonts w:ascii="Times New Roman" w:hAnsi="Times New Roman"/>
            </w:rPr>
            <w:t>42</w:t>
          </w:r>
        </w:p>
        <w:p w14:paraId="6964A357" w14:textId="77777777" w:rsidR="00227432" w:rsidRPr="00A339B1" w:rsidRDefault="00227432" w:rsidP="00227432">
          <w:pPr>
            <w:pStyle w:val="TOC1"/>
            <w:rPr>
              <w:sz w:val="24"/>
              <w:szCs w:val="24"/>
            </w:rPr>
          </w:pPr>
          <w:r w:rsidRPr="00A339B1">
            <w:rPr>
              <w:sz w:val="24"/>
              <w:szCs w:val="24"/>
            </w:rPr>
            <w:t xml:space="preserve">   Conclusions</w:t>
          </w:r>
          <w:r w:rsidRPr="00A339B1">
            <w:rPr>
              <w:sz w:val="24"/>
              <w:szCs w:val="24"/>
            </w:rPr>
            <w:ptab w:relativeTo="margin" w:alignment="right" w:leader="dot"/>
          </w:r>
          <w:r>
            <w:rPr>
              <w:sz w:val="24"/>
              <w:szCs w:val="24"/>
            </w:rPr>
            <w:t>42</w:t>
          </w:r>
        </w:p>
        <w:p w14:paraId="54DB2276" w14:textId="77777777" w:rsidR="00227432" w:rsidRPr="00A339B1" w:rsidRDefault="00227432" w:rsidP="00227432">
          <w:pPr>
            <w:pStyle w:val="TOC2"/>
            <w:spacing w:line="360" w:lineRule="auto"/>
            <w:ind w:left="216"/>
            <w:rPr>
              <w:rFonts w:ascii="Times New Roman" w:hAnsi="Times New Roman"/>
            </w:rPr>
          </w:pPr>
          <w:r w:rsidRPr="00A339B1">
            <w:rPr>
              <w:rFonts w:ascii="Times New Roman" w:hAnsi="Times New Roman"/>
            </w:rPr>
            <w:t xml:space="preserve">Overall </w:t>
          </w:r>
          <w:r>
            <w:rPr>
              <w:rFonts w:ascii="Times New Roman" w:hAnsi="Times New Roman"/>
            </w:rPr>
            <w:t>C</w:t>
          </w:r>
          <w:r w:rsidRPr="00A339B1">
            <w:rPr>
              <w:rFonts w:ascii="Times New Roman" w:hAnsi="Times New Roman"/>
            </w:rPr>
            <w:t>onclusions</w:t>
          </w:r>
          <w:r w:rsidRPr="00A339B1">
            <w:rPr>
              <w:rFonts w:ascii="Times New Roman" w:hAnsi="Times New Roman"/>
            </w:rPr>
            <w:ptab w:relativeTo="margin" w:alignment="right" w:leader="dot"/>
          </w:r>
          <w:r>
            <w:rPr>
              <w:rFonts w:ascii="Times New Roman" w:hAnsi="Times New Roman"/>
            </w:rPr>
            <w:t>44</w:t>
          </w:r>
        </w:p>
        <w:p w14:paraId="75C5EB3F" w14:textId="77777777" w:rsidR="00227432" w:rsidRPr="00A339B1" w:rsidRDefault="00227432" w:rsidP="00227432">
          <w:pPr>
            <w:pStyle w:val="TOC2"/>
            <w:spacing w:line="360" w:lineRule="auto"/>
            <w:ind w:left="216"/>
            <w:rPr>
              <w:rFonts w:ascii="Times New Roman" w:hAnsi="Times New Roman"/>
            </w:rPr>
          </w:pPr>
          <w:r w:rsidRPr="00A339B1">
            <w:rPr>
              <w:rFonts w:ascii="Times New Roman" w:hAnsi="Times New Roman"/>
            </w:rPr>
            <w:t>Discussion</w:t>
          </w:r>
          <w:r w:rsidRPr="00A339B1">
            <w:rPr>
              <w:rFonts w:ascii="Times New Roman" w:hAnsi="Times New Roman"/>
            </w:rPr>
            <w:ptab w:relativeTo="margin" w:alignment="right" w:leader="dot"/>
          </w:r>
          <w:r>
            <w:rPr>
              <w:rFonts w:ascii="Times New Roman" w:hAnsi="Times New Roman"/>
            </w:rPr>
            <w:t>45</w:t>
          </w:r>
        </w:p>
        <w:p w14:paraId="44DEBCAF" w14:textId="77777777" w:rsidR="00227432" w:rsidRPr="00A339B1" w:rsidRDefault="00227432" w:rsidP="00227432">
          <w:pPr>
            <w:pStyle w:val="TOC2"/>
            <w:spacing w:line="360" w:lineRule="auto"/>
            <w:ind w:left="216"/>
            <w:rPr>
              <w:rFonts w:ascii="Times New Roman" w:hAnsi="Times New Roman"/>
            </w:rPr>
          </w:pPr>
          <w:r w:rsidRPr="00A339B1">
            <w:rPr>
              <w:rFonts w:ascii="Times New Roman" w:hAnsi="Times New Roman"/>
            </w:rPr>
            <w:t xml:space="preserve">Implications for the </w:t>
          </w:r>
          <w:r>
            <w:rPr>
              <w:rFonts w:ascii="Times New Roman" w:hAnsi="Times New Roman"/>
            </w:rPr>
            <w:t>R</w:t>
          </w:r>
          <w:r w:rsidRPr="00A339B1">
            <w:rPr>
              <w:rFonts w:ascii="Times New Roman" w:hAnsi="Times New Roman"/>
            </w:rPr>
            <w:t>ecommendations</w:t>
          </w:r>
          <w:r w:rsidRPr="00A339B1">
            <w:rPr>
              <w:rFonts w:ascii="Times New Roman" w:hAnsi="Times New Roman"/>
            </w:rPr>
            <w:ptab w:relativeTo="margin" w:alignment="right" w:leader="dot"/>
          </w:r>
          <w:r>
            <w:rPr>
              <w:rFonts w:ascii="Times New Roman" w:hAnsi="Times New Roman"/>
            </w:rPr>
            <w:t>45</w:t>
          </w:r>
        </w:p>
        <w:p w14:paraId="2FF95586" w14:textId="77777777" w:rsidR="00227432" w:rsidRPr="00A339B1" w:rsidRDefault="00227432" w:rsidP="00227432">
          <w:pPr>
            <w:pStyle w:val="TOC1"/>
            <w:rPr>
              <w:sz w:val="24"/>
              <w:szCs w:val="24"/>
            </w:rPr>
          </w:pPr>
          <w:r w:rsidRPr="00CC4589">
            <w:rPr>
              <w:b/>
              <w:bCs w:val="0"/>
              <w:sz w:val="24"/>
              <w:szCs w:val="24"/>
            </w:rPr>
            <w:t>References</w:t>
          </w:r>
          <w:r w:rsidRPr="00A339B1">
            <w:rPr>
              <w:sz w:val="24"/>
              <w:szCs w:val="24"/>
            </w:rPr>
            <w:ptab w:relativeTo="margin" w:alignment="right" w:leader="dot"/>
          </w:r>
          <w:r>
            <w:rPr>
              <w:sz w:val="24"/>
              <w:szCs w:val="24"/>
            </w:rPr>
            <w:t>47</w:t>
          </w:r>
        </w:p>
        <w:p w14:paraId="0B52C841" w14:textId="77777777" w:rsidR="00227432" w:rsidRPr="00A339B1" w:rsidRDefault="00227432" w:rsidP="00227432">
          <w:pPr>
            <w:pStyle w:val="TOC1"/>
            <w:rPr>
              <w:sz w:val="24"/>
              <w:szCs w:val="24"/>
            </w:rPr>
          </w:pPr>
          <w:r w:rsidRPr="00CC4589">
            <w:rPr>
              <w:b/>
              <w:bCs w:val="0"/>
              <w:sz w:val="24"/>
              <w:szCs w:val="24"/>
            </w:rPr>
            <w:t>Appendices</w:t>
          </w:r>
          <w:r w:rsidRPr="00A339B1">
            <w:rPr>
              <w:sz w:val="24"/>
              <w:szCs w:val="24"/>
            </w:rPr>
            <w:ptab w:relativeTo="margin" w:alignment="right" w:leader="dot"/>
          </w:r>
          <w:r>
            <w:rPr>
              <w:sz w:val="24"/>
              <w:szCs w:val="24"/>
            </w:rPr>
            <w:t>52</w:t>
          </w:r>
        </w:p>
        <w:p w14:paraId="01D91F89" w14:textId="77777777" w:rsidR="00227432" w:rsidRPr="00A339B1" w:rsidRDefault="00227432" w:rsidP="00227432">
          <w:pPr>
            <w:pStyle w:val="TOC2"/>
            <w:spacing w:line="360" w:lineRule="auto"/>
            <w:ind w:left="216"/>
            <w:rPr>
              <w:rFonts w:ascii="Times New Roman" w:hAnsi="Times New Roman"/>
            </w:rPr>
          </w:pPr>
          <w:r w:rsidRPr="00A339B1">
            <w:rPr>
              <w:rFonts w:ascii="Times New Roman" w:hAnsi="Times New Roman"/>
            </w:rPr>
            <w:t xml:space="preserve">Survey </w:t>
          </w:r>
          <w:r>
            <w:rPr>
              <w:rFonts w:ascii="Times New Roman" w:hAnsi="Times New Roman"/>
            </w:rPr>
            <w:t>Q</w:t>
          </w:r>
          <w:r w:rsidRPr="00A339B1">
            <w:rPr>
              <w:rFonts w:ascii="Times New Roman" w:hAnsi="Times New Roman"/>
            </w:rPr>
            <w:t>uestionnaire</w:t>
          </w:r>
          <w:r w:rsidRPr="00A339B1">
            <w:rPr>
              <w:rFonts w:ascii="Times New Roman" w:hAnsi="Times New Roman"/>
            </w:rPr>
            <w:ptab w:relativeTo="margin" w:alignment="right" w:leader="dot"/>
          </w:r>
          <w:r>
            <w:rPr>
              <w:rFonts w:ascii="Times New Roman" w:hAnsi="Times New Roman"/>
            </w:rPr>
            <w:t>52</w:t>
          </w:r>
        </w:p>
        <w:p w14:paraId="019B8DE9" w14:textId="77777777" w:rsidR="00227432" w:rsidRPr="00A339B1" w:rsidRDefault="00227432" w:rsidP="00227432">
          <w:pPr>
            <w:pStyle w:val="TOC2"/>
            <w:spacing w:line="360" w:lineRule="auto"/>
            <w:ind w:left="216"/>
            <w:rPr>
              <w:rFonts w:ascii="Times New Roman" w:hAnsi="Times New Roman"/>
            </w:rPr>
          </w:pPr>
          <w:r w:rsidRPr="00A339B1">
            <w:rPr>
              <w:rFonts w:ascii="Times New Roman" w:hAnsi="Times New Roman"/>
            </w:rPr>
            <w:t xml:space="preserve">Semi-structured </w:t>
          </w:r>
          <w:r>
            <w:rPr>
              <w:rFonts w:ascii="Times New Roman" w:hAnsi="Times New Roman"/>
            </w:rPr>
            <w:t>I</w:t>
          </w:r>
          <w:r w:rsidRPr="00A339B1">
            <w:rPr>
              <w:rFonts w:ascii="Times New Roman" w:hAnsi="Times New Roman"/>
            </w:rPr>
            <w:t xml:space="preserve">nterview </w:t>
          </w:r>
          <w:r>
            <w:rPr>
              <w:rFonts w:ascii="Times New Roman" w:hAnsi="Times New Roman"/>
            </w:rPr>
            <w:t>G</w:t>
          </w:r>
          <w:r w:rsidRPr="00A339B1">
            <w:rPr>
              <w:rFonts w:ascii="Times New Roman" w:hAnsi="Times New Roman"/>
            </w:rPr>
            <w:t>uide</w:t>
          </w:r>
          <w:r w:rsidRPr="00A339B1">
            <w:rPr>
              <w:rFonts w:ascii="Times New Roman" w:hAnsi="Times New Roman"/>
            </w:rPr>
            <w:ptab w:relativeTo="margin" w:alignment="right" w:leader="dot"/>
          </w:r>
          <w:r>
            <w:rPr>
              <w:rFonts w:ascii="Times New Roman" w:hAnsi="Times New Roman"/>
            </w:rPr>
            <w:t>58</w:t>
          </w:r>
        </w:p>
        <w:p w14:paraId="479FCD88" w14:textId="77777777" w:rsidR="00227432" w:rsidRPr="00A339B1" w:rsidRDefault="00227432" w:rsidP="00227432">
          <w:pPr>
            <w:pStyle w:val="TOC2"/>
            <w:spacing w:line="360" w:lineRule="auto"/>
            <w:ind w:left="216"/>
            <w:rPr>
              <w:rFonts w:ascii="Times New Roman" w:hAnsi="Times New Roman"/>
            </w:rPr>
          </w:pPr>
          <w:r>
            <w:rPr>
              <w:rFonts w:ascii="Times New Roman" w:hAnsi="Times New Roman"/>
            </w:rPr>
            <w:t>I</w:t>
          </w:r>
          <w:r w:rsidRPr="00A339B1">
            <w:rPr>
              <w:rFonts w:ascii="Times New Roman" w:hAnsi="Times New Roman"/>
            </w:rPr>
            <w:t>nterview</w:t>
          </w:r>
          <w:r>
            <w:rPr>
              <w:rFonts w:ascii="Times New Roman" w:hAnsi="Times New Roman"/>
            </w:rPr>
            <w:t xml:space="preserve"> Transcript</w:t>
          </w:r>
          <w:r w:rsidRPr="00A339B1">
            <w:rPr>
              <w:rFonts w:ascii="Times New Roman" w:hAnsi="Times New Roman"/>
            </w:rPr>
            <w:ptab w:relativeTo="margin" w:alignment="right" w:leader="dot"/>
          </w:r>
          <w:r>
            <w:rPr>
              <w:rFonts w:ascii="Times New Roman" w:hAnsi="Times New Roman"/>
            </w:rPr>
            <w:t>59</w:t>
          </w:r>
        </w:p>
        <w:p w14:paraId="589CB97C" w14:textId="77777777" w:rsidR="00227432" w:rsidRPr="00A339B1" w:rsidRDefault="00227432" w:rsidP="00227432">
          <w:pPr>
            <w:pStyle w:val="TOC2"/>
            <w:spacing w:line="360" w:lineRule="auto"/>
            <w:ind w:left="216"/>
            <w:rPr>
              <w:rFonts w:ascii="Times New Roman" w:hAnsi="Times New Roman"/>
            </w:rPr>
          </w:pPr>
          <w:r w:rsidRPr="00A339B1">
            <w:rPr>
              <w:rFonts w:ascii="Times New Roman" w:hAnsi="Times New Roman"/>
            </w:rPr>
            <w:t xml:space="preserve">Coding </w:t>
          </w:r>
          <w:r>
            <w:rPr>
              <w:rFonts w:ascii="Times New Roman" w:hAnsi="Times New Roman"/>
            </w:rPr>
            <w:t>S</w:t>
          </w:r>
          <w:r w:rsidRPr="00A339B1">
            <w:rPr>
              <w:rFonts w:ascii="Times New Roman" w:hAnsi="Times New Roman"/>
            </w:rPr>
            <w:t>cheme</w:t>
          </w:r>
          <w:r w:rsidRPr="00A339B1">
            <w:rPr>
              <w:rFonts w:ascii="Times New Roman" w:hAnsi="Times New Roman"/>
            </w:rPr>
            <w:ptab w:relativeTo="margin" w:alignment="right" w:leader="dot"/>
          </w:r>
          <w:r>
            <w:rPr>
              <w:rFonts w:ascii="Times New Roman" w:hAnsi="Times New Roman"/>
            </w:rPr>
            <w:t>60</w:t>
          </w:r>
        </w:p>
        <w:p w14:paraId="0F84A40A" w14:textId="77777777" w:rsidR="00227432" w:rsidRPr="00A339B1" w:rsidRDefault="00227432" w:rsidP="00227432">
          <w:pPr>
            <w:pStyle w:val="TOC2"/>
            <w:spacing w:line="360" w:lineRule="auto"/>
            <w:ind w:left="216"/>
            <w:rPr>
              <w:rFonts w:ascii="Times New Roman" w:hAnsi="Times New Roman"/>
            </w:rPr>
          </w:pPr>
          <w:proofErr w:type="spellStart"/>
          <w:r w:rsidRPr="00A339B1">
            <w:rPr>
              <w:rFonts w:ascii="Times New Roman" w:hAnsi="Times New Roman"/>
            </w:rPr>
            <w:t>Atlas.ti</w:t>
          </w:r>
          <w:proofErr w:type="spellEnd"/>
          <w:r w:rsidRPr="00A339B1">
            <w:rPr>
              <w:rFonts w:ascii="Times New Roman" w:hAnsi="Times New Roman"/>
            </w:rPr>
            <w:t xml:space="preserve"> </w:t>
          </w:r>
          <w:r>
            <w:rPr>
              <w:rFonts w:ascii="Times New Roman" w:hAnsi="Times New Roman"/>
            </w:rPr>
            <w:t>C</w:t>
          </w:r>
          <w:r w:rsidRPr="00A339B1">
            <w:rPr>
              <w:rFonts w:ascii="Times New Roman" w:hAnsi="Times New Roman"/>
            </w:rPr>
            <w:t xml:space="preserve">oding </w:t>
          </w:r>
          <w:r>
            <w:rPr>
              <w:rFonts w:ascii="Times New Roman" w:hAnsi="Times New Roman"/>
            </w:rPr>
            <w:t>I</w:t>
          </w:r>
          <w:r w:rsidRPr="00A339B1">
            <w:rPr>
              <w:rFonts w:ascii="Times New Roman" w:hAnsi="Times New Roman"/>
            </w:rPr>
            <w:t>nterface</w:t>
          </w:r>
          <w:r w:rsidRPr="00A339B1">
            <w:rPr>
              <w:rFonts w:ascii="Times New Roman" w:hAnsi="Times New Roman"/>
            </w:rPr>
            <w:ptab w:relativeTo="margin" w:alignment="right" w:leader="dot"/>
          </w:r>
          <w:r>
            <w:rPr>
              <w:rFonts w:ascii="Times New Roman" w:hAnsi="Times New Roman"/>
            </w:rPr>
            <w:t>61</w:t>
          </w:r>
        </w:p>
        <w:p w14:paraId="6E95CCE0" w14:textId="77777777" w:rsidR="00227432" w:rsidRPr="00A339B1" w:rsidRDefault="00227432" w:rsidP="00227432">
          <w:pPr>
            <w:pStyle w:val="TOC2"/>
            <w:spacing w:line="360" w:lineRule="auto"/>
            <w:ind w:left="216"/>
            <w:rPr>
              <w:rFonts w:ascii="Times New Roman" w:hAnsi="Times New Roman"/>
            </w:rPr>
          </w:pPr>
          <w:proofErr w:type="spellStart"/>
          <w:r w:rsidRPr="00A339B1">
            <w:rPr>
              <w:rFonts w:ascii="Times New Roman" w:hAnsi="Times New Roman"/>
            </w:rPr>
            <w:t>Atlas.ti</w:t>
          </w:r>
          <w:proofErr w:type="spellEnd"/>
          <w:r w:rsidRPr="00A339B1">
            <w:rPr>
              <w:rFonts w:ascii="Times New Roman" w:hAnsi="Times New Roman"/>
            </w:rPr>
            <w:t xml:space="preserve"> </w:t>
          </w:r>
          <w:r>
            <w:rPr>
              <w:rFonts w:ascii="Times New Roman" w:hAnsi="Times New Roman"/>
            </w:rPr>
            <w:t>C</w:t>
          </w:r>
          <w:r w:rsidRPr="00A339B1">
            <w:rPr>
              <w:rFonts w:ascii="Times New Roman" w:hAnsi="Times New Roman"/>
            </w:rPr>
            <w:t xml:space="preserve">oding </w:t>
          </w:r>
          <w:r>
            <w:rPr>
              <w:rFonts w:ascii="Times New Roman" w:hAnsi="Times New Roman"/>
            </w:rPr>
            <w:t>R</w:t>
          </w:r>
          <w:r w:rsidRPr="00A339B1">
            <w:rPr>
              <w:rFonts w:ascii="Times New Roman" w:hAnsi="Times New Roman"/>
            </w:rPr>
            <w:t>eport</w:t>
          </w:r>
          <w:r w:rsidRPr="00A339B1">
            <w:rPr>
              <w:rFonts w:ascii="Times New Roman" w:hAnsi="Times New Roman"/>
            </w:rPr>
            <w:ptab w:relativeTo="margin" w:alignment="right" w:leader="dot"/>
          </w:r>
          <w:r>
            <w:rPr>
              <w:rFonts w:ascii="Times New Roman" w:hAnsi="Times New Roman"/>
            </w:rPr>
            <w:t>62</w:t>
          </w:r>
        </w:p>
        <w:p w14:paraId="03E1A4E4" w14:textId="77777777" w:rsidR="00227432" w:rsidRDefault="00227432" w:rsidP="00227432">
          <w:pPr>
            <w:pStyle w:val="TOC2"/>
            <w:spacing w:line="360" w:lineRule="auto"/>
            <w:ind w:left="216"/>
            <w:rPr>
              <w:rFonts w:ascii="Times New Roman" w:hAnsi="Times New Roman"/>
            </w:rPr>
          </w:pPr>
          <w:r w:rsidRPr="00A339B1">
            <w:rPr>
              <w:rFonts w:ascii="Times New Roman" w:hAnsi="Times New Roman"/>
            </w:rPr>
            <w:t>Project proposal</w:t>
          </w:r>
          <w:r w:rsidRPr="00A339B1">
            <w:rPr>
              <w:rFonts w:ascii="Times New Roman" w:hAnsi="Times New Roman"/>
            </w:rPr>
            <w:ptab w:relativeTo="margin" w:alignment="right" w:leader="dot"/>
          </w:r>
          <w:r>
            <w:rPr>
              <w:rFonts w:ascii="Times New Roman" w:hAnsi="Times New Roman"/>
            </w:rPr>
            <w:t>63</w:t>
          </w:r>
        </w:p>
        <w:p w14:paraId="027F6785" w14:textId="77777777" w:rsidR="00227432" w:rsidRDefault="00227432" w:rsidP="00227432">
          <w:pPr>
            <w:pStyle w:val="TOC2"/>
            <w:spacing w:line="360" w:lineRule="auto"/>
            <w:ind w:left="216"/>
            <w:rPr>
              <w:rFonts w:ascii="Times New Roman" w:hAnsi="Times New Roman"/>
            </w:rPr>
          </w:pPr>
          <w:r>
            <w:rPr>
              <w:rFonts w:ascii="Times New Roman" w:hAnsi="Times New Roman"/>
            </w:rPr>
            <w:t>Excel Analysis</w:t>
          </w:r>
          <w:r w:rsidRPr="00A339B1">
            <w:rPr>
              <w:rFonts w:ascii="Times New Roman" w:hAnsi="Times New Roman"/>
            </w:rPr>
            <w:ptab w:relativeTo="margin" w:alignment="right" w:leader="dot"/>
          </w:r>
          <w:r>
            <w:rPr>
              <w:rFonts w:ascii="Times New Roman" w:hAnsi="Times New Roman"/>
            </w:rPr>
            <w:t>64</w:t>
          </w:r>
        </w:p>
        <w:p w14:paraId="6CB2FEA1" w14:textId="77777777" w:rsidR="00227432" w:rsidRPr="00D82C04" w:rsidRDefault="00227432" w:rsidP="00227432">
          <w:pPr>
            <w:pStyle w:val="TOC2"/>
            <w:spacing w:line="360" w:lineRule="auto"/>
            <w:ind w:left="216"/>
            <w:rPr>
              <w:rFonts w:ascii="Times New Roman" w:hAnsi="Times New Roman"/>
            </w:rPr>
          </w:pPr>
          <w:r>
            <w:rPr>
              <w:rFonts w:ascii="Times New Roman" w:hAnsi="Times New Roman"/>
            </w:rPr>
            <w:t>Form Signed by Assessment Provider</w:t>
          </w:r>
          <w:r w:rsidRPr="00A339B1">
            <w:rPr>
              <w:rFonts w:ascii="Times New Roman" w:hAnsi="Times New Roman"/>
            </w:rPr>
            <w:ptab w:relativeTo="margin" w:alignment="right" w:leader="dot"/>
          </w:r>
          <w:r>
            <w:rPr>
              <w:rFonts w:ascii="Times New Roman" w:hAnsi="Times New Roman"/>
            </w:rPr>
            <w:t>65</w:t>
          </w:r>
        </w:p>
        <w:p w14:paraId="29DF51DD" w14:textId="77777777" w:rsidR="00227432" w:rsidRDefault="00227432" w:rsidP="00227432">
          <w:pPr>
            <w:spacing w:after="100" w:line="360" w:lineRule="auto"/>
          </w:pPr>
          <w:r w:rsidRPr="00A339B1">
            <w:t>Tables</w:t>
          </w:r>
          <w:r w:rsidRPr="00A339B1">
            <w:ptab w:relativeTo="margin" w:alignment="right" w:leader="dot"/>
          </w:r>
          <w:r>
            <w:t>6</w:t>
          </w:r>
          <w:r w:rsidRPr="00D82C04">
            <w:t>6</w:t>
          </w:r>
        </w:p>
        <w:p w14:paraId="775460ED" w14:textId="77777777" w:rsidR="00227432" w:rsidRPr="00D82C04" w:rsidRDefault="00227432" w:rsidP="00227432">
          <w:pPr>
            <w:spacing w:after="100" w:line="360" w:lineRule="auto"/>
            <w:rPr>
              <w:b/>
              <w:bCs/>
            </w:rPr>
          </w:pPr>
          <w:r>
            <w:t>Figures</w:t>
          </w:r>
          <w:r w:rsidRPr="00A339B1">
            <w:ptab w:relativeTo="margin" w:alignment="right" w:leader="dot"/>
          </w:r>
          <w:r>
            <w:t>68</w:t>
          </w:r>
        </w:p>
        <w:p w14:paraId="2564D51E" w14:textId="7B175589" w:rsidR="00E30C8A" w:rsidRPr="00A339B1" w:rsidRDefault="00A15706" w:rsidP="00227432">
          <w:pPr>
            <w:pStyle w:val="TOC2"/>
            <w:spacing w:line="360" w:lineRule="auto"/>
            <w:ind w:left="0"/>
          </w:pPr>
        </w:p>
      </w:sdtContent>
    </w:sdt>
    <w:p w14:paraId="2850B65F" w14:textId="77777777" w:rsidR="00E30C8A" w:rsidRPr="00A339B1" w:rsidRDefault="00E30C8A" w:rsidP="00E30C8A">
      <w:pPr>
        <w:spacing w:line="360" w:lineRule="auto"/>
      </w:pPr>
    </w:p>
    <w:p w14:paraId="3B711628" w14:textId="77777777" w:rsidR="00E30C8A" w:rsidRPr="00A339B1" w:rsidRDefault="00E30C8A" w:rsidP="00E30C8A">
      <w:pPr>
        <w:spacing w:line="360" w:lineRule="auto"/>
      </w:pPr>
    </w:p>
    <w:p w14:paraId="7C6BC67B" w14:textId="77777777" w:rsidR="00E30C8A" w:rsidRPr="00A339B1" w:rsidRDefault="00E30C8A" w:rsidP="00E30C8A">
      <w:pPr>
        <w:spacing w:line="360" w:lineRule="auto"/>
      </w:pPr>
    </w:p>
    <w:p w14:paraId="4DAA679A" w14:textId="77777777" w:rsidR="00E30C8A" w:rsidRPr="00A339B1" w:rsidRDefault="00E30C8A" w:rsidP="00E30C8A">
      <w:pPr>
        <w:spacing w:line="360" w:lineRule="auto"/>
      </w:pPr>
    </w:p>
    <w:p w14:paraId="7E3199EC" w14:textId="77777777" w:rsidR="00E30C8A" w:rsidRPr="00A339B1" w:rsidRDefault="00E30C8A" w:rsidP="00E30C8A">
      <w:pPr>
        <w:spacing w:line="360" w:lineRule="auto"/>
        <w:rPr>
          <w:b/>
          <w:bCs/>
        </w:rPr>
      </w:pPr>
    </w:p>
    <w:p w14:paraId="2CCC3EFA" w14:textId="77777777" w:rsidR="00194276" w:rsidRPr="00A339B1" w:rsidRDefault="00194276">
      <w:pPr>
        <w:rPr>
          <w:b/>
          <w:bCs/>
        </w:rPr>
      </w:pPr>
      <w:r w:rsidRPr="00A339B1">
        <w:rPr>
          <w:b/>
          <w:bCs/>
        </w:rPr>
        <w:br w:type="page"/>
      </w:r>
    </w:p>
    <w:p w14:paraId="1D554FCC" w14:textId="7A33B5A4" w:rsidR="00E30C8A" w:rsidRPr="00A339B1" w:rsidRDefault="00E30C8A" w:rsidP="00E30C8A">
      <w:pPr>
        <w:spacing w:line="360" w:lineRule="auto"/>
        <w:rPr>
          <w:b/>
          <w:bCs/>
        </w:rPr>
      </w:pPr>
      <w:r w:rsidRPr="00A339B1">
        <w:rPr>
          <w:b/>
          <w:bCs/>
        </w:rPr>
        <w:lastRenderedPageBreak/>
        <w:t>List of Figures</w:t>
      </w:r>
    </w:p>
    <w:p w14:paraId="4C3BDA84" w14:textId="77777777" w:rsidR="00B467EA" w:rsidRPr="00A339B1" w:rsidRDefault="00B467EA" w:rsidP="00B467EA">
      <w:pPr>
        <w:spacing w:line="480" w:lineRule="auto"/>
        <w:jc w:val="both"/>
        <w:rPr>
          <w:color w:val="000000" w:themeColor="text1"/>
        </w:rPr>
      </w:pPr>
      <w:r w:rsidRPr="00A339B1">
        <w:rPr>
          <w:color w:val="000000" w:themeColor="text1"/>
        </w:rPr>
        <w:t>Figure 1. Research Objective</w:t>
      </w:r>
    </w:p>
    <w:p w14:paraId="2F3AC7A8" w14:textId="77777777" w:rsidR="00B467EA" w:rsidRPr="00A339B1" w:rsidRDefault="00B467EA" w:rsidP="00B467EA">
      <w:pPr>
        <w:spacing w:line="480" w:lineRule="auto"/>
        <w:rPr>
          <w:color w:val="000000" w:themeColor="text1"/>
        </w:rPr>
      </w:pPr>
      <w:r w:rsidRPr="00A339B1">
        <w:rPr>
          <w:color w:val="000000" w:themeColor="text1"/>
        </w:rPr>
        <w:t xml:space="preserve">Figure 2. Sub-research Questions </w:t>
      </w:r>
    </w:p>
    <w:p w14:paraId="7D0A395E" w14:textId="77777777" w:rsidR="00B467EA" w:rsidRPr="00A339B1" w:rsidRDefault="00B467EA" w:rsidP="00B467EA">
      <w:pPr>
        <w:spacing w:line="480" w:lineRule="auto"/>
        <w:rPr>
          <w:color w:val="000000"/>
        </w:rPr>
      </w:pPr>
      <w:r w:rsidRPr="00A339B1">
        <w:rPr>
          <w:color w:val="000000"/>
        </w:rPr>
        <w:t>Figure 3. In-depth Research Questions</w:t>
      </w:r>
    </w:p>
    <w:p w14:paraId="0C47B3FA" w14:textId="77777777" w:rsidR="00B467EA" w:rsidRPr="00A339B1" w:rsidRDefault="00B467EA" w:rsidP="00B467EA">
      <w:pPr>
        <w:spacing w:line="480" w:lineRule="auto"/>
      </w:pPr>
      <w:r w:rsidRPr="00A339B1">
        <w:rPr>
          <w:color w:val="000000"/>
        </w:rPr>
        <w:t>Figure 4. In-depth Research Objectives</w:t>
      </w:r>
    </w:p>
    <w:p w14:paraId="35D035CB" w14:textId="77777777" w:rsidR="00B467EA" w:rsidRPr="00A339B1" w:rsidRDefault="00B467EA" w:rsidP="00B467EA">
      <w:pPr>
        <w:spacing w:line="480" w:lineRule="auto"/>
      </w:pPr>
      <w:r w:rsidRPr="00A339B1">
        <w:t>Figure 5. Motivational Factors</w:t>
      </w:r>
    </w:p>
    <w:p w14:paraId="0FAC7A86" w14:textId="77777777" w:rsidR="00B467EA" w:rsidRPr="00A339B1" w:rsidRDefault="00B467EA" w:rsidP="00B467EA">
      <w:pPr>
        <w:spacing w:line="480" w:lineRule="auto"/>
        <w:jc w:val="both"/>
      </w:pPr>
      <w:r w:rsidRPr="00A339B1">
        <w:t>Figure 6. Key Barriers to a Sustainable Attitude Change</w:t>
      </w:r>
    </w:p>
    <w:p w14:paraId="66E52EFC" w14:textId="77777777" w:rsidR="00B467EA" w:rsidRPr="00A339B1" w:rsidRDefault="00B467EA" w:rsidP="00B467EA">
      <w:pPr>
        <w:spacing w:line="480" w:lineRule="auto"/>
        <w:rPr>
          <w:b/>
          <w:bCs/>
        </w:rPr>
      </w:pPr>
      <w:r w:rsidRPr="00A339B1">
        <w:t>Figure 7.</w:t>
      </w:r>
      <w:r w:rsidRPr="00A339B1">
        <w:rPr>
          <w:b/>
          <w:bCs/>
        </w:rPr>
        <w:t xml:space="preserve"> </w:t>
      </w:r>
      <w:r w:rsidRPr="00A339B1">
        <w:t>Enabler Factors for a Sustainable Attitude Change</w:t>
      </w:r>
    </w:p>
    <w:p w14:paraId="01485E41" w14:textId="77777777" w:rsidR="00B467EA" w:rsidRPr="00A339B1" w:rsidRDefault="00B467EA" w:rsidP="00B467EA">
      <w:pPr>
        <w:spacing w:line="480" w:lineRule="auto"/>
        <w:jc w:val="both"/>
      </w:pPr>
      <w:r w:rsidRPr="00A339B1">
        <w:t>Figure 8. Sustainable activities carried out in daily life</w:t>
      </w:r>
    </w:p>
    <w:p w14:paraId="50549BE2" w14:textId="77777777" w:rsidR="00B467EA" w:rsidRPr="00A339B1" w:rsidRDefault="00B467EA" w:rsidP="00B467EA">
      <w:pPr>
        <w:spacing w:line="480" w:lineRule="auto"/>
        <w:jc w:val="both"/>
      </w:pPr>
      <w:r w:rsidRPr="00A339B1">
        <w:t>Figure 9. Easiest &amp; most challenging sustainable activities to carry out</w:t>
      </w:r>
    </w:p>
    <w:p w14:paraId="051E457F" w14:textId="77777777" w:rsidR="00E30C8A" w:rsidRPr="00A339B1" w:rsidRDefault="00E30C8A" w:rsidP="00E30C8A">
      <w:pPr>
        <w:spacing w:line="360" w:lineRule="auto"/>
      </w:pPr>
    </w:p>
    <w:p w14:paraId="755CBE13" w14:textId="495E3C53" w:rsidR="00E30C8A" w:rsidRPr="00A339B1" w:rsidRDefault="00E30C8A" w:rsidP="00E30C8A">
      <w:pPr>
        <w:spacing w:line="360" w:lineRule="auto"/>
        <w:rPr>
          <w:b/>
          <w:bCs/>
        </w:rPr>
      </w:pPr>
      <w:r w:rsidRPr="00A339B1">
        <w:rPr>
          <w:b/>
          <w:bCs/>
        </w:rPr>
        <w:t xml:space="preserve">List of </w:t>
      </w:r>
      <w:r w:rsidR="00B467EA" w:rsidRPr="00A339B1">
        <w:rPr>
          <w:b/>
          <w:bCs/>
        </w:rPr>
        <w:t>T</w:t>
      </w:r>
      <w:r w:rsidRPr="00A339B1">
        <w:rPr>
          <w:b/>
          <w:bCs/>
        </w:rPr>
        <w:t>ables</w:t>
      </w:r>
    </w:p>
    <w:p w14:paraId="704E59C9" w14:textId="77777777" w:rsidR="00B467EA" w:rsidRPr="00A339B1" w:rsidRDefault="00B467EA" w:rsidP="00B467EA">
      <w:pPr>
        <w:spacing w:line="480" w:lineRule="auto"/>
        <w:jc w:val="both"/>
      </w:pPr>
      <w:bookmarkStart w:id="0" w:name="_heading=h.30j0zll" w:colFirst="0" w:colLast="0"/>
      <w:bookmarkStart w:id="1" w:name="_heading=h.1fob9te" w:colFirst="0" w:colLast="0"/>
      <w:bookmarkEnd w:id="0"/>
      <w:bookmarkEnd w:id="1"/>
      <w:r w:rsidRPr="00A339B1">
        <w:rPr>
          <w:color w:val="000000"/>
        </w:rPr>
        <w:t xml:space="preserve">Table 1. </w:t>
      </w:r>
      <w:r w:rsidRPr="00A339B1">
        <w:t>Motivational Factors to Sustainable Attitude Change</w:t>
      </w:r>
    </w:p>
    <w:p w14:paraId="08D76936" w14:textId="77777777" w:rsidR="00B467EA" w:rsidRPr="00A339B1" w:rsidRDefault="00B467EA" w:rsidP="00B467EA">
      <w:pPr>
        <w:spacing w:line="480" w:lineRule="auto"/>
        <w:rPr>
          <w:color w:val="000000"/>
        </w:rPr>
      </w:pPr>
      <w:r w:rsidRPr="00A339B1">
        <w:rPr>
          <w:color w:val="000000"/>
        </w:rPr>
        <w:t xml:space="preserve">Table 2. </w:t>
      </w:r>
      <w:r w:rsidRPr="00A339B1">
        <w:t>Key Barriers and Enabler Factors for a Sustainable Attitude Change</w:t>
      </w:r>
    </w:p>
    <w:p w14:paraId="4AEBF364" w14:textId="77777777" w:rsidR="00B467EA" w:rsidRPr="00A339B1" w:rsidRDefault="00B467EA" w:rsidP="00B467EA">
      <w:pPr>
        <w:spacing w:line="480" w:lineRule="auto"/>
        <w:jc w:val="both"/>
      </w:pPr>
      <w:r w:rsidRPr="00A339B1">
        <w:rPr>
          <w:color w:val="000000"/>
        </w:rPr>
        <w:t xml:space="preserve">Table 3. </w:t>
      </w:r>
      <w:r w:rsidRPr="00A339B1">
        <w:t>Employee’s Current Sustainable Behavior in Personal Life</w:t>
      </w:r>
    </w:p>
    <w:p w14:paraId="58E514B3" w14:textId="77777777" w:rsidR="00B467EA" w:rsidRPr="00A339B1" w:rsidRDefault="00B467EA" w:rsidP="00B467EA">
      <w:pPr>
        <w:spacing w:line="480" w:lineRule="auto"/>
      </w:pPr>
      <w:r w:rsidRPr="00A339B1">
        <w:t xml:space="preserve">Table 4. Correlation table of 4 variables </w:t>
      </w:r>
    </w:p>
    <w:p w14:paraId="6757FAE8" w14:textId="77777777" w:rsidR="00B467EA" w:rsidRPr="00A339B1" w:rsidRDefault="00B467EA" w:rsidP="00B467EA">
      <w:pPr>
        <w:spacing w:line="480" w:lineRule="auto"/>
      </w:pPr>
      <w:r w:rsidRPr="00A339B1">
        <w:t>Table 5. Mean difference between individuals who donate and do not donate unused items</w:t>
      </w:r>
    </w:p>
    <w:p w14:paraId="354174FE" w14:textId="77777777" w:rsidR="00B467EA" w:rsidRPr="00A339B1" w:rsidRDefault="00B467EA" w:rsidP="00B467EA">
      <w:pPr>
        <w:spacing w:line="480" w:lineRule="auto"/>
        <w:jc w:val="both"/>
      </w:pPr>
      <w:r w:rsidRPr="00A339B1">
        <w:t>Table 6. Correlation table of 8 variables</w:t>
      </w:r>
    </w:p>
    <w:p w14:paraId="717BBD62" w14:textId="77777777" w:rsidR="00E30C8A" w:rsidRPr="00A339B1" w:rsidRDefault="00E30C8A" w:rsidP="00E30C8A">
      <w:pPr>
        <w:spacing w:line="360" w:lineRule="auto"/>
      </w:pPr>
    </w:p>
    <w:p w14:paraId="331D3A76" w14:textId="77777777" w:rsidR="00E30C8A" w:rsidRPr="00A339B1" w:rsidRDefault="00E30C8A" w:rsidP="00E30C8A">
      <w:pPr>
        <w:spacing w:line="360" w:lineRule="auto"/>
        <w:rPr>
          <w:b/>
          <w:bCs/>
        </w:rPr>
      </w:pPr>
      <w:bookmarkStart w:id="2" w:name="_heading=h.3znysh7" w:colFirst="0" w:colLast="0"/>
      <w:bookmarkEnd w:id="2"/>
      <w:r w:rsidRPr="00A339B1">
        <w:rPr>
          <w:b/>
          <w:bCs/>
        </w:rPr>
        <w:t>List of Abbreviations</w:t>
      </w:r>
    </w:p>
    <w:p w14:paraId="03587D0A" w14:textId="5CD2479A" w:rsidR="00E30C8A" w:rsidRPr="00A339B1" w:rsidRDefault="00E30C8A" w:rsidP="00E30C8A">
      <w:pPr>
        <w:spacing w:line="360" w:lineRule="auto"/>
        <w:rPr>
          <w:color w:val="000000"/>
        </w:rPr>
      </w:pPr>
      <w:r w:rsidRPr="00A339B1">
        <w:rPr>
          <w:color w:val="000000"/>
        </w:rPr>
        <w:t>TA:</w:t>
      </w:r>
      <w:r w:rsidRPr="00A339B1">
        <w:rPr>
          <w:color w:val="000000"/>
        </w:rPr>
        <w:tab/>
      </w:r>
      <w:r w:rsidRPr="00A339B1">
        <w:rPr>
          <w:color w:val="000000"/>
        </w:rPr>
        <w:tab/>
      </w:r>
      <w:r w:rsidR="00307AC0">
        <w:rPr>
          <w:color w:val="000000"/>
        </w:rPr>
        <w:tab/>
      </w:r>
      <w:r w:rsidRPr="00A339B1">
        <w:rPr>
          <w:color w:val="000000"/>
        </w:rPr>
        <w:t>Target Audience</w:t>
      </w:r>
    </w:p>
    <w:p w14:paraId="6A3F2937" w14:textId="77777777" w:rsidR="00E30C8A" w:rsidRPr="00A339B1" w:rsidRDefault="00E30C8A" w:rsidP="00E30C8A">
      <w:pPr>
        <w:spacing w:line="360" w:lineRule="auto"/>
        <w:rPr>
          <w:color w:val="000000"/>
        </w:rPr>
      </w:pPr>
    </w:p>
    <w:p w14:paraId="141D0584" w14:textId="77777777" w:rsidR="00E30C8A" w:rsidRPr="00A339B1" w:rsidRDefault="00E30C8A" w:rsidP="00E30C8A">
      <w:pPr>
        <w:spacing w:line="360" w:lineRule="auto"/>
        <w:rPr>
          <w:b/>
          <w:bCs/>
        </w:rPr>
      </w:pPr>
      <w:r w:rsidRPr="00A339B1">
        <w:rPr>
          <w:b/>
          <w:bCs/>
        </w:rPr>
        <w:t>Glossary</w:t>
      </w:r>
    </w:p>
    <w:p w14:paraId="386946F6" w14:textId="77777777" w:rsidR="00E30C8A" w:rsidRPr="00A339B1" w:rsidRDefault="00E30C8A" w:rsidP="00E30C8A">
      <w:pPr>
        <w:spacing w:line="360" w:lineRule="auto"/>
      </w:pPr>
      <w:r w:rsidRPr="00A339B1">
        <w:t>Term</w:t>
      </w:r>
      <w:r w:rsidRPr="00A339B1">
        <w:tab/>
      </w:r>
      <w:r w:rsidRPr="00A339B1">
        <w:tab/>
      </w:r>
      <w:r w:rsidRPr="00A339B1">
        <w:tab/>
        <w:t>Definition</w:t>
      </w:r>
    </w:p>
    <w:p w14:paraId="39D41313" w14:textId="77777777" w:rsidR="00E30C8A" w:rsidRPr="00A339B1" w:rsidRDefault="00E30C8A" w:rsidP="00E30C8A">
      <w:pPr>
        <w:spacing w:line="360" w:lineRule="auto"/>
      </w:pPr>
      <w:r w:rsidRPr="00A339B1">
        <w:rPr>
          <w:noProof/>
        </w:rPr>
        <mc:AlternateContent>
          <mc:Choice Requires="wps">
            <w:drawing>
              <wp:inline distT="0" distB="0" distL="0" distR="0" wp14:anchorId="26936AAC" wp14:editId="007013B7">
                <wp:extent cx="5953125" cy="28575"/>
                <wp:effectExtent l="0" t="0" r="0" b="0"/>
                <wp:docPr id="1073741829" name="Rectangle 1073741829"/>
                <wp:cNvGraphicFramePr/>
                <a:graphic xmlns:a="http://schemas.openxmlformats.org/drawingml/2006/main">
                  <a:graphicData uri="http://schemas.microsoft.com/office/word/2010/wordprocessingShape">
                    <wps:wsp>
                      <wps:cNvSpPr/>
                      <wps:spPr>
                        <a:xfrm>
                          <a:off x="2374200" y="3770475"/>
                          <a:ext cx="5943600" cy="19050"/>
                        </a:xfrm>
                        <a:prstGeom prst="rect">
                          <a:avLst/>
                        </a:prstGeom>
                        <a:solidFill>
                          <a:srgbClr val="A0A0A0"/>
                        </a:solidFill>
                        <a:ln>
                          <a:noFill/>
                        </a:ln>
                      </wps:spPr>
                      <wps:txbx>
                        <w:txbxContent>
                          <w:p w14:paraId="6CE260B7" w14:textId="77777777" w:rsidR="00E30C8A" w:rsidRDefault="00E30C8A" w:rsidP="00E30C8A">
                            <w:pPr>
                              <w:textDirection w:val="btLr"/>
                            </w:pPr>
                          </w:p>
                        </w:txbxContent>
                      </wps:txbx>
                      <wps:bodyPr spcFirstLastPara="1" wrap="square" lIns="91425" tIns="91425" rIns="91425" bIns="91425" anchor="ctr" anchorCtr="0">
                        <a:noAutofit/>
                      </wps:bodyPr>
                    </wps:wsp>
                  </a:graphicData>
                </a:graphic>
              </wp:inline>
            </w:drawing>
          </mc:Choice>
          <mc:Fallback>
            <w:pict>
              <v:rect w14:anchorId="26936AAC" id="Rectangle 1073741829" o:spid="_x0000_s1026" style="width:468.75pt;height: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" fillcolor="#a0a0a0" stroked="f">
                <v:textbox inset="2.53958mm,2.53958mm,2.53958mm,2.53958mm">
                  <w:txbxContent>
                    <w:p w14:paraId="6CE260B7" w14:textId="77777777" w:rsidR="00E30C8A" w:rsidRDefault="00E30C8A" w:rsidP="00E30C8A">
                      <w:pPr>
                        <w:textDirection w:val="btLr"/>
                      </w:pPr>
                    </w:p>
                  </w:txbxContent>
                </v:textbox>
                <w10:anchorlock/>
              </v:rect>
            </w:pict>
          </mc:Fallback>
        </mc:AlternateContent>
      </w:r>
    </w:p>
    <w:p w14:paraId="0AE263CF" w14:textId="33A0D7A7" w:rsidR="00E30C8A" w:rsidRPr="00A339B1" w:rsidRDefault="00053603" w:rsidP="00FD2DD8">
      <w:pPr>
        <w:spacing w:line="360" w:lineRule="auto"/>
        <w:ind w:left="2160" w:hanging="2160"/>
      </w:pPr>
      <w:r w:rsidRPr="00A339B1">
        <w:t xml:space="preserve">Sustainability </w:t>
      </w:r>
      <w:r w:rsidR="00FE7056">
        <w:tab/>
        <w:t xml:space="preserve">The ability to </w:t>
      </w:r>
      <w:r w:rsidR="00FD2DD8">
        <w:t xml:space="preserve">maintain the ecological balance at a steady level, without the depletion of natural resources. </w:t>
      </w:r>
    </w:p>
    <w:p w14:paraId="77E21CC2" w14:textId="294505B6" w:rsidR="00E30C8A" w:rsidRPr="00A339B1" w:rsidRDefault="00E30C8A" w:rsidP="00E30C8A">
      <w:pPr>
        <w:spacing w:line="360" w:lineRule="auto"/>
        <w:jc w:val="center"/>
        <w:rPr>
          <w:b/>
          <w:sz w:val="72"/>
          <w:szCs w:val="72"/>
        </w:rPr>
      </w:pPr>
      <w:r w:rsidRPr="00A339B1">
        <w:rPr>
          <w:b/>
          <w:sz w:val="72"/>
          <w:szCs w:val="72"/>
        </w:rPr>
        <w:lastRenderedPageBreak/>
        <w:t xml:space="preserve">CHAPTER </w:t>
      </w:r>
      <w:r w:rsidR="00B467EA" w:rsidRPr="00A339B1">
        <w:rPr>
          <w:b/>
          <w:sz w:val="72"/>
          <w:szCs w:val="72"/>
        </w:rPr>
        <w:t>I</w:t>
      </w:r>
    </w:p>
    <w:p w14:paraId="500F926B" w14:textId="594903DB" w:rsidR="00E30C8A" w:rsidRPr="00A339B1" w:rsidRDefault="00E30C8A">
      <w:r w:rsidRPr="00A339B1">
        <w:br w:type="page"/>
      </w:r>
    </w:p>
    <w:p w14:paraId="5CCEDFD4" w14:textId="79AD130A" w:rsidR="00E30C8A" w:rsidRPr="00A339B1" w:rsidRDefault="00E30C8A" w:rsidP="005D26C4">
      <w:pPr>
        <w:spacing w:line="480" w:lineRule="auto"/>
        <w:jc w:val="center"/>
        <w:rPr>
          <w:b/>
        </w:rPr>
      </w:pPr>
      <w:r w:rsidRPr="00A339B1">
        <w:rPr>
          <w:b/>
        </w:rPr>
        <w:lastRenderedPageBreak/>
        <w:t>Introduction</w:t>
      </w:r>
    </w:p>
    <w:p w14:paraId="7FC05C0B" w14:textId="77777777" w:rsidR="008A3AD7" w:rsidRPr="00A339B1" w:rsidRDefault="008A3AD7" w:rsidP="008A3AD7">
      <w:pPr>
        <w:jc w:val="center"/>
        <w:rPr>
          <w:b/>
        </w:rPr>
      </w:pPr>
    </w:p>
    <w:p w14:paraId="19447E85" w14:textId="328E738A" w:rsidR="008B1E3A" w:rsidRPr="00A339B1" w:rsidRDefault="008B1E3A" w:rsidP="00FE743A">
      <w:pPr>
        <w:spacing w:line="480" w:lineRule="auto"/>
        <w:ind w:firstLine="720"/>
        <w:jc w:val="both"/>
        <w:rPr>
          <w:color w:val="000000" w:themeColor="text1"/>
        </w:rPr>
      </w:pPr>
      <w:r w:rsidRPr="00A339B1">
        <w:rPr>
          <w:color w:val="000000" w:themeColor="text1"/>
        </w:rPr>
        <w:t xml:space="preserve">Panorama Films is an Italian-based production and service company, founded by CEOs and Executive Producers, Ute Leonhardt and Marco Valerio </w:t>
      </w:r>
      <w:proofErr w:type="spellStart"/>
      <w:r w:rsidRPr="00A339B1">
        <w:rPr>
          <w:color w:val="000000" w:themeColor="text1"/>
        </w:rPr>
        <w:t>Pugini</w:t>
      </w:r>
      <w:proofErr w:type="spellEnd"/>
      <w:r w:rsidRPr="00A339B1">
        <w:rPr>
          <w:color w:val="000000" w:themeColor="text1"/>
        </w:rPr>
        <w:t>. The company has acquired a leading role in the country’s audio</w:t>
      </w:r>
      <w:r w:rsidR="0022654B">
        <w:rPr>
          <w:color w:val="000000" w:themeColor="text1"/>
        </w:rPr>
        <w:t>-</w:t>
      </w:r>
      <w:r w:rsidRPr="00A339B1">
        <w:rPr>
          <w:color w:val="000000" w:themeColor="text1"/>
        </w:rPr>
        <w:t>visual sector for its feature films, commercials, photographic shoots and more. “</w:t>
      </w:r>
      <w:r w:rsidRPr="00A339B1">
        <w:rPr>
          <w:i/>
          <w:iCs/>
          <w:color w:val="000000" w:themeColor="text1"/>
        </w:rPr>
        <w:t>Panorama films provides support in all aspects of production, including budgeting, location, crew, logistical, organizational, tax credit and fiscal incentives for all budget ranges</w:t>
      </w:r>
      <w:r w:rsidRPr="00A339B1">
        <w:rPr>
          <w:color w:val="000000" w:themeColor="text1"/>
        </w:rPr>
        <w:t>” (Panorama Film</w:t>
      </w:r>
      <w:r w:rsidR="0055566A" w:rsidRPr="00A339B1">
        <w:rPr>
          <w:color w:val="000000" w:themeColor="text1"/>
        </w:rPr>
        <w:t>s, n.d.</w:t>
      </w:r>
      <w:r w:rsidRPr="00A339B1">
        <w:rPr>
          <w:color w:val="000000" w:themeColor="text1"/>
        </w:rPr>
        <w:t>). Founded over 20 years ago, the company has collaborated on a broad portfolio of feature films with worldwide recognized companies such as Disney, Universal Pictures, Warner Bros, HBO, Paramount and numerous more; as well as working with product brands and magazines ranging from Volvo to Elle and Harper’s Bazaar among the plentiful (</w:t>
      </w:r>
      <w:r w:rsidR="0055566A" w:rsidRPr="00A339B1">
        <w:rPr>
          <w:color w:val="000000" w:themeColor="text1"/>
        </w:rPr>
        <w:t>Panorama Films, n.d.</w:t>
      </w:r>
      <w:r w:rsidRPr="00A339B1">
        <w:rPr>
          <w:color w:val="000000" w:themeColor="text1"/>
        </w:rPr>
        <w:t xml:space="preserve">). They have produced and collaborated on projects such as Zoolander II, Eat Pray Love, Mission Impossible, Letters to Juliet, Sex and The City, etc. </w:t>
      </w:r>
    </w:p>
    <w:p w14:paraId="501C0AFA" w14:textId="77777777" w:rsidR="00092A67" w:rsidRPr="00A339B1" w:rsidRDefault="00092A67" w:rsidP="008A3AD7">
      <w:pPr>
        <w:ind w:firstLine="720"/>
        <w:jc w:val="both"/>
        <w:rPr>
          <w:color w:val="000000" w:themeColor="text1"/>
        </w:rPr>
      </w:pPr>
    </w:p>
    <w:p w14:paraId="1B12C12A" w14:textId="62409E17" w:rsidR="00FE743A" w:rsidRPr="00A339B1" w:rsidRDefault="008B1E3A" w:rsidP="00FE743A">
      <w:pPr>
        <w:spacing w:line="480" w:lineRule="auto"/>
        <w:ind w:firstLine="720"/>
        <w:jc w:val="both"/>
        <w:rPr>
          <w:color w:val="000000" w:themeColor="text1"/>
        </w:rPr>
      </w:pPr>
      <w:r w:rsidRPr="00A339B1">
        <w:rPr>
          <w:color w:val="000000" w:themeColor="text1"/>
        </w:rPr>
        <w:t>Despite their success in the Italian audio</w:t>
      </w:r>
      <w:r w:rsidR="00BF501E">
        <w:rPr>
          <w:color w:val="000000" w:themeColor="text1"/>
        </w:rPr>
        <w:t>-</w:t>
      </w:r>
      <w:r w:rsidRPr="00A339B1">
        <w:rPr>
          <w:color w:val="000000" w:themeColor="text1"/>
        </w:rPr>
        <w:t xml:space="preserve">visual production sector, as well as among foreign countries across the Mediterranean, America and Asia, Panorama Films is ready to take a new step in enhancing its image and attitude, by radically changing its sustainable performance and environmental impact.  </w:t>
      </w:r>
    </w:p>
    <w:p w14:paraId="32486576" w14:textId="77777777" w:rsidR="00FE743A" w:rsidRPr="00A339B1" w:rsidRDefault="00FE743A" w:rsidP="008A3AD7">
      <w:pPr>
        <w:jc w:val="both"/>
        <w:rPr>
          <w:color w:val="000000" w:themeColor="text1"/>
        </w:rPr>
      </w:pPr>
    </w:p>
    <w:p w14:paraId="45D7A66D" w14:textId="6DAC46A9" w:rsidR="00FE743A" w:rsidRPr="00A339B1" w:rsidRDefault="00FE743A" w:rsidP="0022654B">
      <w:pPr>
        <w:spacing w:line="480" w:lineRule="auto"/>
        <w:ind w:firstLine="720"/>
        <w:jc w:val="both"/>
      </w:pPr>
      <w:r w:rsidRPr="00A339B1">
        <w:rPr>
          <w:color w:val="000000" w:themeColor="text1"/>
        </w:rPr>
        <w:t>Panorama Film</w:t>
      </w:r>
      <w:r w:rsidR="00BF501E">
        <w:rPr>
          <w:color w:val="000000" w:themeColor="text1"/>
        </w:rPr>
        <w:t>s</w:t>
      </w:r>
      <w:r w:rsidRPr="00A339B1">
        <w:rPr>
          <w:color w:val="000000" w:themeColor="text1"/>
        </w:rPr>
        <w:t xml:space="preserve"> employs an average of three hundred freelance individuals on every cinematic project, divided in over </w:t>
      </w:r>
      <w:r w:rsidR="00BF501E">
        <w:rPr>
          <w:color w:val="000000" w:themeColor="text1"/>
        </w:rPr>
        <w:t>fifteen</w:t>
      </w:r>
      <w:r w:rsidRPr="00A339B1">
        <w:rPr>
          <w:color w:val="000000" w:themeColor="text1"/>
        </w:rPr>
        <w:t xml:space="preserve"> departments</w:t>
      </w:r>
      <w:r w:rsidR="007C214E" w:rsidRPr="00A339B1">
        <w:rPr>
          <w:color w:val="000000" w:themeColor="text1"/>
        </w:rPr>
        <w:t xml:space="preserve">. </w:t>
      </w:r>
      <w:r w:rsidRPr="00A339B1">
        <w:rPr>
          <w:color w:val="000000" w:themeColor="text1"/>
        </w:rPr>
        <w:t>Given the vastity of the number of staff members and the demanding needs of each, it is difficult for the head of the company to keep track of the consumption and waste that occurs over the duration of the project (</w:t>
      </w:r>
      <w:r w:rsidRPr="00A339B1">
        <w:t xml:space="preserve">M. V. </w:t>
      </w:r>
      <w:proofErr w:type="spellStart"/>
      <w:r w:rsidRPr="00A339B1">
        <w:t>Pugini</w:t>
      </w:r>
      <w:proofErr w:type="spellEnd"/>
      <w:r w:rsidRPr="00A339B1">
        <w:t xml:space="preserve">, personal communication, February 16th, 2021). For this matter, Panorama aims to implement a communication campaign that will build and strengthen an eco-friendlier attitude in the work environment </w:t>
      </w:r>
      <w:r w:rsidRPr="00A339B1">
        <w:rPr>
          <w:color w:val="000000" w:themeColor="text1"/>
        </w:rPr>
        <w:t>(</w:t>
      </w:r>
      <w:r w:rsidRPr="00A339B1">
        <w:t xml:space="preserve">M. V. </w:t>
      </w:r>
      <w:proofErr w:type="spellStart"/>
      <w:r w:rsidRPr="00A339B1">
        <w:t>Pugini</w:t>
      </w:r>
      <w:proofErr w:type="spellEnd"/>
      <w:r w:rsidRPr="00A339B1">
        <w:t xml:space="preserve">, personal communication, February 16th, 2021). </w:t>
      </w:r>
    </w:p>
    <w:p w14:paraId="7D187CFC" w14:textId="0B2672DA" w:rsidR="00FE743A" w:rsidRPr="00A339B1" w:rsidRDefault="00FE743A" w:rsidP="00FE743A">
      <w:pPr>
        <w:spacing w:line="480" w:lineRule="auto"/>
        <w:ind w:firstLine="720"/>
        <w:jc w:val="both"/>
      </w:pPr>
      <w:r w:rsidRPr="00A339B1">
        <w:lastRenderedPageBreak/>
        <w:t xml:space="preserve">Every department involved in the production of an audio-visual project produces waste and consumes a significant amount of material beyond what is necessary, especially due to the fast pace at which everything constantly moves, and the continuous change of location, which does not allow for an adequate attention to </w:t>
      </w:r>
      <w:r w:rsidR="00194276" w:rsidRPr="00A339B1">
        <w:t xml:space="preserve">the </w:t>
      </w:r>
      <w:r w:rsidRPr="00A339B1">
        <w:t>environmental impacts it creates (</w:t>
      </w:r>
      <w:proofErr w:type="spellStart"/>
      <w:r w:rsidRPr="00A339B1">
        <w:t>D’Urso</w:t>
      </w:r>
      <w:proofErr w:type="spellEnd"/>
      <w:r w:rsidRPr="00A339B1">
        <w:t xml:space="preserve"> et al., </w:t>
      </w:r>
      <w:proofErr w:type="spellStart"/>
      <w:r w:rsidRPr="00A339B1">
        <w:t>n.d</w:t>
      </w:r>
      <w:proofErr w:type="spellEnd"/>
      <w:r w:rsidRPr="00A339B1">
        <w:t>). It is in fact necessary to work case-by-case when implementing an improved attitude towards sustainability within the organization, and it is crucial to focus on individual needs and perceptions (department, age groups, etc.) in order to smoothly carry out the desired goal (</w:t>
      </w:r>
      <w:proofErr w:type="spellStart"/>
      <w:r w:rsidRPr="00A339B1">
        <w:t>D’Urso</w:t>
      </w:r>
      <w:proofErr w:type="spellEnd"/>
      <w:r w:rsidRPr="00A339B1">
        <w:t xml:space="preserve"> et al., </w:t>
      </w:r>
      <w:proofErr w:type="spellStart"/>
      <w:r w:rsidRPr="00A339B1">
        <w:t>n.d</w:t>
      </w:r>
      <w:proofErr w:type="spellEnd"/>
      <w:r w:rsidRPr="00A339B1">
        <w:t xml:space="preserve">). </w:t>
      </w:r>
    </w:p>
    <w:p w14:paraId="2F7FC423" w14:textId="77777777" w:rsidR="00FE743A" w:rsidRPr="00A339B1" w:rsidRDefault="00FE743A" w:rsidP="008A3AD7">
      <w:pPr>
        <w:jc w:val="both"/>
      </w:pPr>
    </w:p>
    <w:p w14:paraId="7F9063F1" w14:textId="67C6CAF7" w:rsidR="00FE743A" w:rsidRPr="00A339B1" w:rsidRDefault="00FE743A" w:rsidP="00FE743A">
      <w:pPr>
        <w:spacing w:line="480" w:lineRule="auto"/>
        <w:ind w:firstLine="720"/>
        <w:jc w:val="both"/>
        <w:rPr>
          <w:color w:val="6B6D6F"/>
          <w:shd w:val="clear" w:color="auto" w:fill="F5F5F5"/>
        </w:rPr>
      </w:pPr>
      <w:r w:rsidRPr="00A339B1">
        <w:rPr>
          <w:color w:val="000000" w:themeColor="text1"/>
        </w:rPr>
        <w:t>In February 2021, the Italian Government introduced the “</w:t>
      </w:r>
      <w:proofErr w:type="spellStart"/>
      <w:r w:rsidRPr="00A339B1">
        <w:rPr>
          <w:color w:val="000000" w:themeColor="text1"/>
        </w:rPr>
        <w:t>Ministero</w:t>
      </w:r>
      <w:proofErr w:type="spellEnd"/>
      <w:r w:rsidRPr="00A339B1">
        <w:rPr>
          <w:color w:val="000000" w:themeColor="text1"/>
        </w:rPr>
        <w:t xml:space="preserve"> </w:t>
      </w:r>
      <w:proofErr w:type="spellStart"/>
      <w:r w:rsidRPr="00A339B1">
        <w:rPr>
          <w:color w:val="000000" w:themeColor="text1"/>
        </w:rPr>
        <w:t>della</w:t>
      </w:r>
      <w:proofErr w:type="spellEnd"/>
      <w:r w:rsidRPr="00A339B1">
        <w:rPr>
          <w:color w:val="000000" w:themeColor="text1"/>
        </w:rPr>
        <w:t xml:space="preserve"> </w:t>
      </w:r>
      <w:proofErr w:type="spellStart"/>
      <w:r w:rsidRPr="00A339B1">
        <w:rPr>
          <w:color w:val="000000" w:themeColor="text1"/>
        </w:rPr>
        <w:t>Transizione</w:t>
      </w:r>
      <w:proofErr w:type="spellEnd"/>
      <w:r w:rsidRPr="00A339B1">
        <w:rPr>
          <w:color w:val="000000" w:themeColor="text1"/>
        </w:rPr>
        <w:t xml:space="preserve"> </w:t>
      </w:r>
      <w:proofErr w:type="spellStart"/>
      <w:r w:rsidRPr="00A339B1">
        <w:rPr>
          <w:color w:val="000000" w:themeColor="text1"/>
        </w:rPr>
        <w:t>Ecologica</w:t>
      </w:r>
      <w:proofErr w:type="spellEnd"/>
      <w:r w:rsidRPr="00A339B1">
        <w:rPr>
          <w:color w:val="000000" w:themeColor="text1"/>
        </w:rPr>
        <w:t>” (</w:t>
      </w:r>
      <w:proofErr w:type="spellStart"/>
      <w:r w:rsidRPr="00A339B1">
        <w:rPr>
          <w:color w:val="000000" w:themeColor="text1"/>
        </w:rPr>
        <w:t>MiTe</w:t>
      </w:r>
      <w:proofErr w:type="spellEnd"/>
      <w:r w:rsidRPr="00A339B1">
        <w:rPr>
          <w:color w:val="000000" w:themeColor="text1"/>
        </w:rPr>
        <w:t xml:space="preserve">) in English defined as: “Ministry of Ecological Transition”, who has taken over partial roles of the “Ministry of the Environment”, and functions as a dicastery of the Italian Government, responsible for sustainable energy matters. This change in legislation has been introduced </w:t>
      </w:r>
      <w:r w:rsidR="0022654B">
        <w:rPr>
          <w:color w:val="000000" w:themeColor="text1"/>
        </w:rPr>
        <w:t>to</w:t>
      </w:r>
      <w:r w:rsidRPr="00A339B1">
        <w:rPr>
          <w:color w:val="000000" w:themeColor="text1"/>
        </w:rPr>
        <w:t xml:space="preserve"> give a “green” radical transformation to national production activities. </w:t>
      </w:r>
    </w:p>
    <w:p w14:paraId="61571547" w14:textId="77777777" w:rsidR="00FE743A" w:rsidRPr="00A339B1" w:rsidRDefault="00FE743A" w:rsidP="008A3AD7">
      <w:pPr>
        <w:jc w:val="both"/>
        <w:rPr>
          <w:color w:val="000000" w:themeColor="text1"/>
        </w:rPr>
      </w:pPr>
    </w:p>
    <w:p w14:paraId="64D82107" w14:textId="2F0696AD" w:rsidR="00FE743A" w:rsidRPr="00A339B1" w:rsidRDefault="00FE743A" w:rsidP="00FE743A">
      <w:pPr>
        <w:spacing w:line="480" w:lineRule="auto"/>
        <w:ind w:firstLine="720"/>
        <w:jc w:val="both"/>
        <w:rPr>
          <w:color w:val="000000" w:themeColor="text1"/>
        </w:rPr>
      </w:pPr>
      <w:r w:rsidRPr="00A339B1">
        <w:rPr>
          <w:color w:val="000000" w:themeColor="text1"/>
        </w:rPr>
        <w:t>For this matter, audio</w:t>
      </w:r>
      <w:r w:rsidR="0022654B">
        <w:rPr>
          <w:color w:val="000000" w:themeColor="text1"/>
        </w:rPr>
        <w:t>-</w:t>
      </w:r>
      <w:r w:rsidRPr="00A339B1">
        <w:rPr>
          <w:color w:val="000000" w:themeColor="text1"/>
        </w:rPr>
        <w:t>visual production companies, among many, will have to adapt to the new ecological legislation</w:t>
      </w:r>
      <w:r w:rsidR="0022654B">
        <w:rPr>
          <w:color w:val="000000" w:themeColor="text1"/>
        </w:rPr>
        <w:t>s</w:t>
      </w:r>
      <w:r w:rsidRPr="00A339B1">
        <w:rPr>
          <w:color w:val="000000" w:themeColor="text1"/>
        </w:rPr>
        <w:t xml:space="preserve">. Panorama Films </w:t>
      </w:r>
      <w:proofErr w:type="spellStart"/>
      <w:r w:rsidRPr="00A339B1">
        <w:rPr>
          <w:color w:val="000000" w:themeColor="text1"/>
        </w:rPr>
        <w:t>S.r.l</w:t>
      </w:r>
      <w:proofErr w:type="spellEnd"/>
      <w:r w:rsidRPr="00A339B1">
        <w:rPr>
          <w:color w:val="000000" w:themeColor="text1"/>
        </w:rPr>
        <w:t xml:space="preserve">. will have to adjust to this shift from a sustainability point of view </w:t>
      </w:r>
      <w:r w:rsidR="0022654B" w:rsidRPr="00A339B1">
        <w:rPr>
          <w:color w:val="000000" w:themeColor="text1"/>
        </w:rPr>
        <w:t>regarding</w:t>
      </w:r>
      <w:r w:rsidRPr="00A339B1">
        <w:rPr>
          <w:color w:val="000000" w:themeColor="text1"/>
        </w:rPr>
        <w:t xml:space="preserve"> its own internal organization, as it is the only effective manner of implementing change within the company. Alongside an ecological transition, the result of adapting to this new legislation will favor Panorama economically, as there will be tax deduction and compensations by </w:t>
      </w:r>
      <w:proofErr w:type="spellStart"/>
      <w:r w:rsidRPr="00A339B1">
        <w:rPr>
          <w:color w:val="000000" w:themeColor="text1"/>
        </w:rPr>
        <w:t>MiTe</w:t>
      </w:r>
      <w:proofErr w:type="spellEnd"/>
      <w:r w:rsidRPr="00A339B1">
        <w:rPr>
          <w:color w:val="000000" w:themeColor="text1"/>
        </w:rPr>
        <w:t>, although they have not yet been defined due to Covid-19 delays (</w:t>
      </w:r>
      <w:proofErr w:type="spellStart"/>
      <w:r w:rsidRPr="00A339B1">
        <w:rPr>
          <w:color w:val="000000" w:themeColor="text1"/>
        </w:rPr>
        <w:t>Ministro</w:t>
      </w:r>
      <w:proofErr w:type="spellEnd"/>
      <w:r w:rsidRPr="00A339B1">
        <w:rPr>
          <w:color w:val="000000" w:themeColor="text1"/>
        </w:rPr>
        <w:t xml:space="preserve"> </w:t>
      </w:r>
      <w:proofErr w:type="spellStart"/>
      <w:r w:rsidRPr="00A339B1">
        <w:rPr>
          <w:color w:val="000000" w:themeColor="text1"/>
        </w:rPr>
        <w:t>della</w:t>
      </w:r>
      <w:proofErr w:type="spellEnd"/>
      <w:r w:rsidRPr="00A339B1">
        <w:rPr>
          <w:color w:val="000000" w:themeColor="text1"/>
        </w:rPr>
        <w:t xml:space="preserve"> </w:t>
      </w:r>
      <w:proofErr w:type="spellStart"/>
      <w:r w:rsidRPr="00A339B1">
        <w:rPr>
          <w:color w:val="000000" w:themeColor="text1"/>
        </w:rPr>
        <w:t>Transizione</w:t>
      </w:r>
      <w:proofErr w:type="spellEnd"/>
      <w:r w:rsidRPr="00A339B1">
        <w:rPr>
          <w:color w:val="000000" w:themeColor="text1"/>
        </w:rPr>
        <w:t xml:space="preserve"> </w:t>
      </w:r>
      <w:proofErr w:type="spellStart"/>
      <w:r w:rsidRPr="00A339B1">
        <w:rPr>
          <w:color w:val="000000" w:themeColor="text1"/>
        </w:rPr>
        <w:t>Ecologica</w:t>
      </w:r>
      <w:proofErr w:type="spellEnd"/>
      <w:r w:rsidRPr="00A339B1">
        <w:rPr>
          <w:color w:val="000000" w:themeColor="text1"/>
        </w:rPr>
        <w:t xml:space="preserve">, 2021). </w:t>
      </w:r>
    </w:p>
    <w:p w14:paraId="5277FA62" w14:textId="0EC863D1" w:rsidR="00FE743A" w:rsidRPr="00A339B1" w:rsidRDefault="00FE743A" w:rsidP="008A3AD7">
      <w:pPr>
        <w:jc w:val="both"/>
        <w:rPr>
          <w:color w:val="000000" w:themeColor="text1"/>
        </w:rPr>
      </w:pPr>
      <w:r w:rsidRPr="00A339B1">
        <w:rPr>
          <w:color w:val="000000" w:themeColor="text1"/>
        </w:rPr>
        <w:tab/>
      </w:r>
    </w:p>
    <w:p w14:paraId="5FCD7092" w14:textId="661274A9" w:rsidR="00FE743A" w:rsidRPr="00A339B1" w:rsidRDefault="00FE743A" w:rsidP="00FE743A">
      <w:pPr>
        <w:spacing w:line="480" w:lineRule="auto"/>
        <w:ind w:firstLine="720"/>
        <w:jc w:val="both"/>
      </w:pPr>
      <w:r w:rsidRPr="00A339B1">
        <w:rPr>
          <w:color w:val="000000" w:themeColor="text1"/>
        </w:rPr>
        <w:t>The transition with which Panorama Film</w:t>
      </w:r>
      <w:r w:rsidR="008C69CA">
        <w:rPr>
          <w:color w:val="000000" w:themeColor="text1"/>
        </w:rPr>
        <w:t xml:space="preserve">s </w:t>
      </w:r>
      <w:r w:rsidRPr="00A339B1">
        <w:rPr>
          <w:color w:val="000000" w:themeColor="text1"/>
        </w:rPr>
        <w:t>is faced with, represent</w:t>
      </w:r>
      <w:r w:rsidR="008C69CA">
        <w:rPr>
          <w:color w:val="000000" w:themeColor="text1"/>
        </w:rPr>
        <w:t>s</w:t>
      </w:r>
      <w:r w:rsidRPr="00A339B1">
        <w:rPr>
          <w:color w:val="000000" w:themeColor="text1"/>
        </w:rPr>
        <w:t xml:space="preserve"> a point of vital change in the company</w:t>
      </w:r>
      <w:r w:rsidR="008C69CA">
        <w:rPr>
          <w:color w:val="000000" w:themeColor="text1"/>
        </w:rPr>
        <w:t>,</w:t>
      </w:r>
      <w:r w:rsidRPr="00A339B1">
        <w:rPr>
          <w:color w:val="000000" w:themeColor="text1"/>
        </w:rPr>
        <w:t xml:space="preserve"> as it reflects the Green Mission that it ultimately aims to achieve: “</w:t>
      </w:r>
      <w:r w:rsidRPr="00A339B1">
        <w:rPr>
          <w:i/>
          <w:iCs/>
          <w:color w:val="000000" w:themeColor="text1"/>
        </w:rPr>
        <w:t>becoming a pioneer of sustainable behavior in the Italian audio</w:t>
      </w:r>
      <w:r w:rsidR="0022654B">
        <w:rPr>
          <w:i/>
          <w:iCs/>
          <w:color w:val="000000" w:themeColor="text1"/>
        </w:rPr>
        <w:t>-</w:t>
      </w:r>
      <w:r w:rsidRPr="00A339B1">
        <w:rPr>
          <w:i/>
          <w:iCs/>
          <w:color w:val="000000" w:themeColor="text1"/>
        </w:rPr>
        <w:t>visual production sector</w:t>
      </w:r>
      <w:r w:rsidRPr="00A339B1">
        <w:rPr>
          <w:color w:val="000000" w:themeColor="text1"/>
        </w:rPr>
        <w:t>” (</w:t>
      </w:r>
      <w:r w:rsidRPr="00A339B1">
        <w:t xml:space="preserve">M. V. </w:t>
      </w:r>
      <w:proofErr w:type="spellStart"/>
      <w:r w:rsidRPr="00A339B1">
        <w:t>Pugini</w:t>
      </w:r>
      <w:proofErr w:type="spellEnd"/>
      <w:r w:rsidRPr="00A339B1">
        <w:t xml:space="preserve">, personal communication, February 16th, 2021). Despite the legislation not having </w:t>
      </w:r>
      <w:r w:rsidRPr="00A339B1">
        <w:lastRenderedPageBreak/>
        <w:t xml:space="preserve">been placed in motion yet, the company’s desire is that to begin an eco-sustainable journey, which will ultimately meet the government’s indications once the legislation has been </w:t>
      </w:r>
      <w:r w:rsidR="008A3AD7" w:rsidRPr="00A339B1">
        <w:t>officialized</w:t>
      </w:r>
      <w:r w:rsidRPr="00A339B1">
        <w:t xml:space="preserve">. </w:t>
      </w:r>
    </w:p>
    <w:p w14:paraId="67646B40" w14:textId="77777777" w:rsidR="00FE743A" w:rsidRPr="00A339B1" w:rsidRDefault="00FE743A" w:rsidP="008A3AD7">
      <w:pPr>
        <w:jc w:val="both"/>
      </w:pPr>
    </w:p>
    <w:p w14:paraId="12736AC4" w14:textId="0D592821" w:rsidR="00FE743A" w:rsidRPr="00A339B1" w:rsidRDefault="00FE743A" w:rsidP="00FE743A">
      <w:pPr>
        <w:spacing w:line="480" w:lineRule="auto"/>
        <w:ind w:firstLine="720"/>
        <w:jc w:val="both"/>
      </w:pPr>
      <w:r w:rsidRPr="00A339B1">
        <w:t xml:space="preserve">In each production, we must consider the incredible amount of waste produced by scrutinizing each </w:t>
      </w:r>
      <w:r w:rsidR="008A3AD7" w:rsidRPr="00A339B1">
        <w:t>individual’s</w:t>
      </w:r>
      <w:r w:rsidRPr="00A339B1">
        <w:t xml:space="preserve"> need pertinent to their departments, to whom a production company must guarantee all necessary meals and services, materials used to dress the sets that change on a daily basis, in additional to all stationary tools which are used in large amounts, and in particular paper. If we were to give an estimate of the environmental impact of an Italian production project, of an average of two months, this would result in nineteen tons of </w:t>
      </w:r>
      <w:r w:rsidRPr="00A339B1">
        <w:rPr>
          <w:color w:val="000000" w:themeColor="text1"/>
          <w:shd w:val="clear" w:color="auto" w:fill="FFFFFF"/>
        </w:rPr>
        <w:t>CO</w:t>
      </w:r>
      <w:r w:rsidRPr="00A339B1">
        <w:rPr>
          <w:color w:val="000000" w:themeColor="text1"/>
          <w:shd w:val="clear" w:color="auto" w:fill="FFFFFF"/>
          <w:vertAlign w:val="subscript"/>
        </w:rPr>
        <w:t xml:space="preserve">2 </w:t>
      </w:r>
      <w:r w:rsidRPr="00A339B1">
        <w:t xml:space="preserve">emissions (Edison, </w:t>
      </w:r>
      <w:proofErr w:type="spellStart"/>
      <w:r w:rsidRPr="00A339B1">
        <w:t>n.d</w:t>
      </w:r>
      <w:proofErr w:type="spellEnd"/>
      <w:r w:rsidRPr="00A339B1">
        <w:t>). For better understanding, the number of emissions produced by a single average Italian audio-visual project of an average of 2 months</w:t>
      </w:r>
      <w:r w:rsidR="000361F3">
        <w:t>,</w:t>
      </w:r>
      <w:r w:rsidRPr="00A339B1">
        <w:t xml:space="preserve"> can be compared to 2.3 home’s energy consumed yearly. </w:t>
      </w:r>
    </w:p>
    <w:p w14:paraId="70D3A5FC" w14:textId="77777777" w:rsidR="00FE743A" w:rsidRPr="00A339B1" w:rsidRDefault="00FE743A" w:rsidP="008A3AD7">
      <w:pPr>
        <w:jc w:val="both"/>
      </w:pPr>
    </w:p>
    <w:p w14:paraId="0293AB03" w14:textId="0635BDA1" w:rsidR="00FE743A" w:rsidRPr="00A339B1" w:rsidRDefault="00FE743A" w:rsidP="00BC68D5">
      <w:pPr>
        <w:spacing w:line="480" w:lineRule="auto"/>
        <w:ind w:firstLine="720"/>
        <w:jc w:val="both"/>
      </w:pPr>
      <w:r w:rsidRPr="00A339B1">
        <w:t xml:space="preserve">Furthermore, the movie industry is an art which is embedded at the core of the Italian culture, and the sceneries that the nation offers is what attract foreign production companies to select Italy as a shooting location, and Panorama Films as the service company for their projects. This is of vital importance and creates an urgent need for Panorama to implement a change within its organization </w:t>
      </w:r>
      <w:r w:rsidRPr="00A339B1">
        <w:rPr>
          <w:color w:val="000000" w:themeColor="text1"/>
        </w:rPr>
        <w:t>(</w:t>
      </w:r>
      <w:r w:rsidRPr="00A339B1">
        <w:t xml:space="preserve">M. V. </w:t>
      </w:r>
      <w:proofErr w:type="spellStart"/>
      <w:r w:rsidRPr="00A339B1">
        <w:t>Pugini</w:t>
      </w:r>
      <w:proofErr w:type="spellEnd"/>
      <w:r w:rsidRPr="00A339B1">
        <w:t xml:space="preserve">, personal communication, February 16th, 2021). It </w:t>
      </w:r>
      <w:r w:rsidR="00D9320C" w:rsidRPr="00A339B1">
        <w:t xml:space="preserve">is </w:t>
      </w:r>
      <w:r w:rsidR="00D9320C">
        <w:t>fundamental</w:t>
      </w:r>
      <w:r w:rsidRPr="00A339B1">
        <w:t xml:space="preserve"> to safeguard the locations, not only for the indisputable matter of protecting the environment, but as they are the means that attract foreign tourists of this industry to the country, and as an end result </w:t>
      </w:r>
      <w:r w:rsidR="00194276" w:rsidRPr="00A339B1">
        <w:t>favor</w:t>
      </w:r>
      <w:r w:rsidRPr="00A339B1">
        <w:t xml:space="preserve"> the selection of Panorama Films for the production of their audio-visual projects. </w:t>
      </w:r>
    </w:p>
    <w:p w14:paraId="76144C4E" w14:textId="77777777" w:rsidR="00FE743A" w:rsidRPr="00A339B1" w:rsidRDefault="00FE743A" w:rsidP="008A3AD7">
      <w:pPr>
        <w:jc w:val="both"/>
        <w:rPr>
          <w:color w:val="000000" w:themeColor="text1"/>
        </w:rPr>
      </w:pPr>
    </w:p>
    <w:p w14:paraId="040B89F7" w14:textId="6513B789" w:rsidR="00FE743A" w:rsidRPr="00A339B1" w:rsidRDefault="00FE743A" w:rsidP="00CC7480">
      <w:pPr>
        <w:spacing w:line="480" w:lineRule="auto"/>
        <w:ind w:firstLine="720"/>
        <w:jc w:val="both"/>
        <w:rPr>
          <w:color w:val="000000" w:themeColor="text1"/>
        </w:rPr>
      </w:pPr>
      <w:r w:rsidRPr="00A339B1">
        <w:rPr>
          <w:color w:val="000000" w:themeColor="text1"/>
        </w:rPr>
        <w:t>It is thus fundamental to highlight Panorama Films’ stakeholders when approaching the problem stated above. The most significant internal stakeholders we find, are the employees of the company (</w:t>
      </w:r>
      <w:r w:rsidR="00D9320C">
        <w:rPr>
          <w:color w:val="000000" w:themeColor="text1"/>
        </w:rPr>
        <w:t>department coordinators</w:t>
      </w:r>
      <w:r w:rsidRPr="00A339B1">
        <w:rPr>
          <w:color w:val="000000" w:themeColor="text1"/>
        </w:rPr>
        <w:t xml:space="preserve">, crew, etc.) as they are attributed the task of carrying </w:t>
      </w:r>
      <w:r w:rsidRPr="00A339B1">
        <w:rPr>
          <w:color w:val="000000" w:themeColor="text1"/>
        </w:rPr>
        <w:lastRenderedPageBreak/>
        <w:t xml:space="preserve">out the objectives presented. As studies have shown, the focus needs to be shed on internal communication, by understanding employee’s need and analyzing their consumption attitudes </w:t>
      </w:r>
      <w:r w:rsidRPr="00A339B1">
        <w:t>(</w:t>
      </w:r>
      <w:proofErr w:type="spellStart"/>
      <w:r w:rsidRPr="00A339B1">
        <w:t>D’Urso</w:t>
      </w:r>
      <w:proofErr w:type="spellEnd"/>
      <w:r w:rsidRPr="00A339B1">
        <w:t xml:space="preserve"> et al., </w:t>
      </w:r>
      <w:proofErr w:type="spellStart"/>
      <w:r w:rsidRPr="00A339B1">
        <w:t>n.d</w:t>
      </w:r>
      <w:proofErr w:type="spellEnd"/>
      <w:r w:rsidRPr="00A339B1">
        <w:t>)</w:t>
      </w:r>
      <w:r w:rsidRPr="00A339B1">
        <w:rPr>
          <w:color w:val="000000" w:themeColor="text1"/>
        </w:rPr>
        <w:t xml:space="preserve">. We are faced with two principal internal challenges: communication among the departments, and age-related habits embedded among employees. The workers of Panorama Films are selected on a project-by-project case thus they quite often change, as well as the </w:t>
      </w:r>
      <w:r w:rsidR="00D9320C">
        <w:rPr>
          <w:color w:val="000000" w:themeColor="text1"/>
        </w:rPr>
        <w:t>department coordinators</w:t>
      </w:r>
      <w:r w:rsidRPr="00A339B1">
        <w:rPr>
          <w:color w:val="000000" w:themeColor="text1"/>
        </w:rPr>
        <w:t xml:space="preserve"> of the films who vary according to the foreign production house. Suppliers change due to the different needs of the projects, but often-time stay the same, for example in relation to technical gear, catering, etc. They are affected by the constantly changing locations and thus reachability, as each project may bring the company to a different region or diverse setting. The power of enforcing change is the </w:t>
      </w:r>
      <w:r w:rsidR="004801B2">
        <w:rPr>
          <w:color w:val="000000" w:themeColor="text1"/>
        </w:rPr>
        <w:t>producers’</w:t>
      </w:r>
      <w:r w:rsidRPr="00A339B1">
        <w:rPr>
          <w:color w:val="000000" w:themeColor="text1"/>
        </w:rPr>
        <w:t xml:space="preserve"> responsibility</w:t>
      </w:r>
      <w:r w:rsidR="0077586E">
        <w:rPr>
          <w:color w:val="000000" w:themeColor="text1"/>
        </w:rPr>
        <w:t xml:space="preserve">; </w:t>
      </w:r>
      <w:r w:rsidRPr="00A339B1">
        <w:rPr>
          <w:color w:val="000000" w:themeColor="text1"/>
        </w:rPr>
        <w:t xml:space="preserve">decision making and changing attitudes lies in their hands. </w:t>
      </w:r>
    </w:p>
    <w:p w14:paraId="178FE761" w14:textId="77777777" w:rsidR="008A3AD7" w:rsidRPr="00A339B1" w:rsidRDefault="008A3AD7" w:rsidP="008A3AD7">
      <w:pPr>
        <w:ind w:firstLine="720"/>
        <w:jc w:val="both"/>
        <w:rPr>
          <w:color w:val="000000" w:themeColor="text1"/>
        </w:rPr>
      </w:pPr>
    </w:p>
    <w:p w14:paraId="49B869D9" w14:textId="77777777" w:rsidR="00FE743A" w:rsidRPr="00A339B1" w:rsidRDefault="00FE743A" w:rsidP="00BC68D5">
      <w:pPr>
        <w:spacing w:line="480" w:lineRule="auto"/>
        <w:ind w:firstLine="720"/>
        <w:jc w:val="both"/>
        <w:rPr>
          <w:color w:val="000000" w:themeColor="text1"/>
        </w:rPr>
      </w:pPr>
      <w:r w:rsidRPr="00A339B1">
        <w:rPr>
          <w:color w:val="000000" w:themeColor="text1"/>
        </w:rPr>
        <w:t xml:space="preserve">Lack of communication is due to the vast number of employees present in each department as well as the pace at which everything moves. It is arduous to coordinate each individual and ensure their ecological conduct, despite the numerous head of departments present. Secondly, sources have proven that age plays a decisive role when enabling change </w:t>
      </w:r>
      <w:r w:rsidRPr="00A339B1">
        <w:t>(</w:t>
      </w:r>
      <w:proofErr w:type="spellStart"/>
      <w:r w:rsidRPr="00A339B1">
        <w:t>D’Urso</w:t>
      </w:r>
      <w:proofErr w:type="spellEnd"/>
      <w:r w:rsidRPr="00A339B1">
        <w:t xml:space="preserve"> et al., </w:t>
      </w:r>
      <w:proofErr w:type="spellStart"/>
      <w:r w:rsidRPr="00A339B1">
        <w:t>n.d</w:t>
      </w:r>
      <w:proofErr w:type="spellEnd"/>
      <w:r w:rsidRPr="00A339B1">
        <w:t>)</w:t>
      </w:r>
      <w:r w:rsidRPr="00A339B1">
        <w:rPr>
          <w:color w:val="000000" w:themeColor="text1"/>
        </w:rPr>
        <w:t xml:space="preserve">. Young individuals, whom are also more sustainability oriented and conscious about environmental impacts, are more easily influenced in adjusting their behavior in contrast to others who have an ingrained mentality. In addition to the continuous necessity to face unexpected occurrences presented throughout the duration of the project, the need to change one’s attitude may result in a further complication </w:t>
      </w:r>
      <w:r w:rsidRPr="00A339B1">
        <w:t>(</w:t>
      </w:r>
      <w:proofErr w:type="spellStart"/>
      <w:r w:rsidRPr="00A339B1">
        <w:t>D’Urso</w:t>
      </w:r>
      <w:proofErr w:type="spellEnd"/>
      <w:r w:rsidRPr="00A339B1">
        <w:t xml:space="preserve"> et al., </w:t>
      </w:r>
      <w:proofErr w:type="spellStart"/>
      <w:r w:rsidRPr="00A339B1">
        <w:t>n.d</w:t>
      </w:r>
      <w:proofErr w:type="spellEnd"/>
      <w:r w:rsidRPr="00A339B1">
        <w:t>)</w:t>
      </w:r>
      <w:r w:rsidRPr="00A339B1">
        <w:rPr>
          <w:color w:val="000000" w:themeColor="text1"/>
        </w:rPr>
        <w:t>.</w:t>
      </w:r>
    </w:p>
    <w:p w14:paraId="42C18E9C" w14:textId="77777777" w:rsidR="00FE743A" w:rsidRPr="00A339B1" w:rsidRDefault="00FE743A" w:rsidP="008A3AD7">
      <w:pPr>
        <w:jc w:val="both"/>
        <w:rPr>
          <w:color w:val="000000" w:themeColor="text1"/>
        </w:rPr>
      </w:pPr>
    </w:p>
    <w:p w14:paraId="1B774EF6" w14:textId="3F5E644B" w:rsidR="00FE743A" w:rsidRPr="00A339B1" w:rsidRDefault="00FE743A" w:rsidP="009B20FA">
      <w:pPr>
        <w:spacing w:line="480" w:lineRule="auto"/>
        <w:ind w:firstLine="720"/>
        <w:jc w:val="both"/>
        <w:rPr>
          <w:color w:val="000000" w:themeColor="text1"/>
        </w:rPr>
      </w:pPr>
      <w:r w:rsidRPr="00A339B1">
        <w:rPr>
          <w:color w:val="000000" w:themeColor="text1"/>
        </w:rPr>
        <w:t>The external stakeholders are the Italian Government mainly, as well as possible production companies with which Panorama Films intends to co-produce, in addition to its various possible clients. The clients, meaning Panorama’s co-production companies</w:t>
      </w:r>
      <w:r w:rsidR="00194276" w:rsidRPr="00A339B1">
        <w:rPr>
          <w:color w:val="000000" w:themeColor="text1"/>
        </w:rPr>
        <w:t>,</w:t>
      </w:r>
      <w:r w:rsidRPr="00A339B1">
        <w:rPr>
          <w:color w:val="000000" w:themeColor="text1"/>
        </w:rPr>
        <w:t xml:space="preserve"> play a decisive role as they impact the budget</w:t>
      </w:r>
      <w:r w:rsidR="00F523F7">
        <w:rPr>
          <w:color w:val="000000" w:themeColor="text1"/>
        </w:rPr>
        <w:t xml:space="preserve"> and </w:t>
      </w:r>
      <w:r w:rsidRPr="00A339B1">
        <w:rPr>
          <w:color w:val="000000" w:themeColor="text1"/>
        </w:rPr>
        <w:t>have the power of dictating needs</w:t>
      </w:r>
      <w:r w:rsidR="00F523F7">
        <w:rPr>
          <w:color w:val="000000" w:themeColor="text1"/>
        </w:rPr>
        <w:t>.</w:t>
      </w:r>
    </w:p>
    <w:p w14:paraId="4B1CEB90" w14:textId="287FFCCF" w:rsidR="00FE743A" w:rsidRPr="00A339B1" w:rsidRDefault="00FE743A" w:rsidP="00C902AC">
      <w:pPr>
        <w:spacing w:line="480" w:lineRule="auto"/>
        <w:ind w:firstLine="720"/>
        <w:jc w:val="both"/>
      </w:pPr>
      <w:r w:rsidRPr="00A339B1">
        <w:rPr>
          <w:color w:val="000000" w:themeColor="text1"/>
        </w:rPr>
        <w:lastRenderedPageBreak/>
        <w:t xml:space="preserve">This given, the primary research problem is as follows: developing and internal communication strategy to enhance sustainable attitude within the organization.  The key concepts to analyze are </w:t>
      </w:r>
      <w:r w:rsidR="00194276" w:rsidRPr="00A339B1">
        <w:rPr>
          <w:i/>
          <w:iCs/>
        </w:rPr>
        <w:t>Employee Motivation to Attitude Change</w:t>
      </w:r>
      <w:r w:rsidR="00194276" w:rsidRPr="00A339B1">
        <w:t xml:space="preserve">, </w:t>
      </w:r>
      <w:r w:rsidR="00194276" w:rsidRPr="00A339B1">
        <w:rPr>
          <w:i/>
          <w:iCs/>
        </w:rPr>
        <w:t>Employee Awareness to Sustainability</w:t>
      </w:r>
      <w:r w:rsidR="00194276" w:rsidRPr="00A339B1">
        <w:t xml:space="preserve">, and </w:t>
      </w:r>
      <w:r w:rsidR="00C34D87" w:rsidRPr="00A339B1">
        <w:rPr>
          <w:i/>
          <w:iCs/>
        </w:rPr>
        <w:t>Relation</w:t>
      </w:r>
      <w:r w:rsidR="00194276" w:rsidRPr="00A339B1">
        <w:rPr>
          <w:i/>
          <w:iCs/>
        </w:rPr>
        <w:t xml:space="preserve"> Between Work and Personal Life Attitudes</w:t>
      </w:r>
      <w:r w:rsidR="00194276" w:rsidRPr="00A339B1">
        <w:t>.</w:t>
      </w:r>
    </w:p>
    <w:p w14:paraId="2F85D5FF" w14:textId="77777777" w:rsidR="00FE743A" w:rsidRPr="00A339B1" w:rsidRDefault="00FE743A" w:rsidP="008A3AD7">
      <w:pPr>
        <w:jc w:val="both"/>
        <w:rPr>
          <w:color w:val="000000" w:themeColor="text1"/>
        </w:rPr>
      </w:pPr>
    </w:p>
    <w:p w14:paraId="6159D497" w14:textId="653ACB10" w:rsidR="00FE743A" w:rsidRPr="00A339B1" w:rsidRDefault="00FE743A" w:rsidP="00BC68D5">
      <w:pPr>
        <w:spacing w:line="480" w:lineRule="auto"/>
        <w:ind w:firstLine="720"/>
        <w:jc w:val="both"/>
        <w:rPr>
          <w:color w:val="000000" w:themeColor="text1"/>
        </w:rPr>
      </w:pPr>
      <w:r w:rsidRPr="00A339B1">
        <w:rPr>
          <w:color w:val="000000" w:themeColor="text1"/>
        </w:rPr>
        <w:t>Given the matter at hand stated above, the Advice Question is: “</w:t>
      </w:r>
      <w:r w:rsidR="002C6BFC" w:rsidRPr="00A339B1">
        <w:rPr>
          <w:b/>
          <w:bCs/>
          <w:i/>
          <w:iCs/>
          <w:color w:val="000000" w:themeColor="text1"/>
        </w:rPr>
        <w:t>How can we successfully develop a communication campaign aimed at enhancing awareness and sustainable attitudes among employees at Panorama</w:t>
      </w:r>
      <w:r w:rsidR="00977F2A" w:rsidRPr="00A339B1">
        <w:rPr>
          <w:b/>
          <w:bCs/>
          <w:i/>
          <w:iCs/>
          <w:color w:val="000000" w:themeColor="text1"/>
        </w:rPr>
        <w:t xml:space="preserve"> Films</w:t>
      </w:r>
      <w:r w:rsidR="002C6BFC" w:rsidRPr="00A339B1">
        <w:rPr>
          <w:b/>
          <w:bCs/>
          <w:i/>
          <w:iCs/>
          <w:color w:val="000000" w:themeColor="text1"/>
        </w:rPr>
        <w:t>?</w:t>
      </w:r>
      <w:r w:rsidR="002C6BFC" w:rsidRPr="00A339B1">
        <w:rPr>
          <w:color w:val="000000" w:themeColor="text1"/>
          <w:sz w:val="22"/>
          <w:szCs w:val="22"/>
        </w:rPr>
        <w:t>”</w:t>
      </w:r>
      <w:r w:rsidR="002C6BFC" w:rsidRPr="00A339B1">
        <w:rPr>
          <w:color w:val="000000" w:themeColor="text1"/>
        </w:rPr>
        <w:t xml:space="preserve">. </w:t>
      </w:r>
    </w:p>
    <w:p w14:paraId="4E3D9360" w14:textId="77777777" w:rsidR="00FE743A" w:rsidRPr="00A339B1" w:rsidRDefault="00FE743A" w:rsidP="008A3AD7">
      <w:pPr>
        <w:jc w:val="both"/>
        <w:rPr>
          <w:color w:val="000000" w:themeColor="text1"/>
        </w:rPr>
      </w:pPr>
    </w:p>
    <w:p w14:paraId="2B4BA0A5" w14:textId="2C577D67" w:rsidR="00FE743A" w:rsidRPr="00A339B1" w:rsidRDefault="00FE743A" w:rsidP="00BC68D5">
      <w:pPr>
        <w:spacing w:line="480" w:lineRule="auto"/>
        <w:ind w:firstLine="720"/>
        <w:jc w:val="both"/>
        <w:rPr>
          <w:color w:val="000000" w:themeColor="text1"/>
        </w:rPr>
      </w:pPr>
      <w:r w:rsidRPr="00A339B1">
        <w:rPr>
          <w:color w:val="000000" w:themeColor="text1"/>
        </w:rPr>
        <w:t xml:space="preserve">The intended end result is to build a communication strategy that will favor a change in employee’s attitude towards their sustainable awareness by encouraging them to make the most appropriate choices for the environment, without impacting their work efficiency. This relates to operations such as the choice of transport, catering, recycling of materials, selection of equipment to dress the sets, etc. The communication advice, and ultimately the shift of mindset which will impact the individuals’ behavior will be benefit not only the environment, but Panorama Films from an economical and corporate image point of view. A smart use of resources and a coordination among the different departments will avoid the large amount of wastage produced, resulting in a financial save. Becoming a pioneer of sustainable audio-visual production, will not only enhance their image but attract foreign companies with similar mindsets and overlapping objectives. </w:t>
      </w:r>
    </w:p>
    <w:p w14:paraId="0F5E9A75" w14:textId="77777777" w:rsidR="00FE743A" w:rsidRPr="00A339B1" w:rsidRDefault="00FE743A" w:rsidP="008A3AD7">
      <w:pPr>
        <w:jc w:val="both"/>
        <w:rPr>
          <w:color w:val="000000" w:themeColor="text1"/>
        </w:rPr>
      </w:pPr>
    </w:p>
    <w:p w14:paraId="432A8DDC" w14:textId="1B2F600B" w:rsidR="00FE743A" w:rsidRPr="00A339B1" w:rsidRDefault="00FE743A" w:rsidP="007761F1">
      <w:pPr>
        <w:spacing w:line="480" w:lineRule="auto"/>
        <w:ind w:firstLine="720"/>
        <w:jc w:val="both"/>
        <w:rPr>
          <w:color w:val="000000" w:themeColor="text1"/>
        </w:rPr>
      </w:pPr>
      <w:r w:rsidRPr="00A339B1">
        <w:rPr>
          <w:color w:val="000000" w:themeColor="text1"/>
        </w:rPr>
        <w:t xml:space="preserve">As the employees in each project are often different and sometimes new to Panorama Films, and the duration of each project is of approximately </w:t>
      </w:r>
      <w:r w:rsidR="00E4676C">
        <w:rPr>
          <w:color w:val="000000" w:themeColor="text1"/>
        </w:rPr>
        <w:t>four</w:t>
      </w:r>
      <w:r w:rsidRPr="00A339B1">
        <w:rPr>
          <w:color w:val="000000" w:themeColor="text1"/>
        </w:rPr>
        <w:t xml:space="preserve"> months, it will be fundamental to implement short-term communication strategies for the upcoming projects over the span of the next year, while ultimately aiming to achieve their goal in the next three years. Panorama will implement the strategy on one of its upcoming projects and analyze the results obtained in order to comprehend its effectiveness and points of improvement. </w:t>
      </w:r>
    </w:p>
    <w:p w14:paraId="529119F8" w14:textId="6517CD4C" w:rsidR="00FE743A" w:rsidRPr="00A339B1" w:rsidRDefault="00FE743A" w:rsidP="00BC68D5">
      <w:pPr>
        <w:spacing w:line="480" w:lineRule="auto"/>
        <w:ind w:firstLine="720"/>
        <w:jc w:val="both"/>
        <w:rPr>
          <w:color w:val="000000" w:themeColor="text1"/>
        </w:rPr>
      </w:pPr>
      <w:r w:rsidRPr="00A339B1">
        <w:rPr>
          <w:color w:val="000000" w:themeColor="text1"/>
        </w:rPr>
        <w:lastRenderedPageBreak/>
        <w:t xml:space="preserve">At his point of the process, Panorama is not able to quantify exactly the amount of waste produced, materials consumed, and energy utilized - but are instead able to give an estimate measure of the amount of purchased quantities of energy/materials. As Panorama and the Ministry have not set concrete targets and legislations, the focus of the research is to shift the employee’s attitude to a more sustainable one instead of implementing actual behavioral change. </w:t>
      </w:r>
      <w:r w:rsidRPr="00A339B1">
        <w:t xml:space="preserve">The communication campaign aim is therefore to prepare and enhance the sustainable attitudes in order to enable smooth adoption and willingness to change </w:t>
      </w:r>
      <w:proofErr w:type="spellStart"/>
      <w:r w:rsidRPr="00A339B1">
        <w:t>behaviour</w:t>
      </w:r>
      <w:proofErr w:type="spellEnd"/>
      <w:r w:rsidRPr="00A339B1">
        <w:t xml:space="preserve"> later on.</w:t>
      </w:r>
      <w:r w:rsidRPr="00A339B1">
        <w:rPr>
          <w:color w:val="000000" w:themeColor="text1"/>
        </w:rPr>
        <w:t xml:space="preserve"> </w:t>
      </w:r>
      <w:r w:rsidR="00A757C1">
        <w:rPr>
          <w:color w:val="000000" w:themeColor="text1"/>
        </w:rPr>
        <w:t xml:space="preserve">For </w:t>
      </w:r>
      <w:r w:rsidRPr="00A339B1">
        <w:rPr>
          <w:color w:val="000000" w:themeColor="text1"/>
        </w:rPr>
        <w:t>the communication advice to be considered successful, Panorama must conduct a quarterly inside analysis/survey or measurement strategy at the end of each project</w:t>
      </w:r>
      <w:r w:rsidR="00A757C1">
        <w:rPr>
          <w:color w:val="000000" w:themeColor="text1"/>
        </w:rPr>
        <w:t xml:space="preserve"> </w:t>
      </w:r>
      <w:r w:rsidRPr="00A339B1">
        <w:rPr>
          <w:color w:val="000000" w:themeColor="text1"/>
        </w:rPr>
        <w:t>to measure progressing awareness and attitudes.</w:t>
      </w:r>
    </w:p>
    <w:p w14:paraId="29E4EC73" w14:textId="77777777" w:rsidR="0055566A" w:rsidRPr="00A339B1" w:rsidRDefault="0055566A" w:rsidP="00BC68D5">
      <w:pPr>
        <w:spacing w:line="480" w:lineRule="auto"/>
        <w:jc w:val="both"/>
        <w:rPr>
          <w:color w:val="000000" w:themeColor="text1"/>
        </w:rPr>
      </w:pPr>
    </w:p>
    <w:p w14:paraId="2C572685" w14:textId="317F80A1" w:rsidR="00FE743A" w:rsidRPr="00A339B1" w:rsidRDefault="00E56889" w:rsidP="00BC68D5">
      <w:pPr>
        <w:spacing w:line="480" w:lineRule="auto"/>
        <w:jc w:val="both"/>
        <w:rPr>
          <w:color w:val="000000" w:themeColor="text1"/>
        </w:rPr>
      </w:pPr>
      <w:r w:rsidRPr="00A339B1">
        <w:rPr>
          <w:i/>
          <w:iCs/>
          <w:color w:val="000000" w:themeColor="text1"/>
        </w:rPr>
        <w:t xml:space="preserve">Figure 1. </w:t>
      </w:r>
      <w:r w:rsidRPr="00A339B1">
        <w:rPr>
          <w:color w:val="000000" w:themeColor="text1"/>
        </w:rPr>
        <w:t>Research Objective</w:t>
      </w:r>
    </w:p>
    <w:p w14:paraId="1F2AD49A" w14:textId="62E36B70" w:rsidR="00E56889" w:rsidRPr="00A339B1" w:rsidRDefault="00E56889" w:rsidP="00BC68D5">
      <w:pPr>
        <w:spacing w:line="480" w:lineRule="auto"/>
        <w:jc w:val="both"/>
        <w:rPr>
          <w:color w:val="000000" w:themeColor="text1"/>
        </w:rPr>
      </w:pPr>
      <w:r w:rsidRPr="00A339B1">
        <w:rPr>
          <w:noProof/>
          <w:color w:val="000000" w:themeColor="text1"/>
        </w:rPr>
        <w:drawing>
          <wp:inline distT="0" distB="0" distL="0" distR="0" wp14:anchorId="499D8559" wp14:editId="72D11441">
            <wp:extent cx="5524500" cy="3269377"/>
            <wp:effectExtent l="0" t="0" r="0" b="0"/>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30030" cy="3272649"/>
                    </a:xfrm>
                    <a:prstGeom prst="rect">
                      <a:avLst/>
                    </a:prstGeom>
                  </pic:spPr>
                </pic:pic>
              </a:graphicData>
            </a:graphic>
          </wp:inline>
        </w:drawing>
      </w:r>
    </w:p>
    <w:p w14:paraId="64201C84" w14:textId="34B9D66C" w:rsidR="00FE743A" w:rsidRPr="00A339B1" w:rsidRDefault="00FE743A" w:rsidP="00BC68D5">
      <w:pPr>
        <w:spacing w:line="480" w:lineRule="auto"/>
        <w:jc w:val="both"/>
        <w:rPr>
          <w:b/>
          <w:bCs/>
          <w:i/>
          <w:iCs/>
          <w:color w:val="000000" w:themeColor="text1"/>
        </w:rPr>
      </w:pPr>
      <w:r w:rsidRPr="00A339B1">
        <w:rPr>
          <w:color w:val="000000" w:themeColor="text1"/>
        </w:rPr>
        <w:t xml:space="preserve">To further the objective stated above, the following Research Question is derived: </w:t>
      </w:r>
      <w:r w:rsidRPr="00A339B1">
        <w:rPr>
          <w:b/>
          <w:bCs/>
          <w:i/>
          <w:iCs/>
          <w:color w:val="000000" w:themeColor="text1"/>
        </w:rPr>
        <w:t>What are the key factors that influence employees’ attitude</w:t>
      </w:r>
      <w:r w:rsidR="00C902AC" w:rsidRPr="00A339B1">
        <w:rPr>
          <w:b/>
          <w:bCs/>
          <w:i/>
          <w:iCs/>
          <w:color w:val="000000" w:themeColor="text1"/>
        </w:rPr>
        <w:t>s</w:t>
      </w:r>
      <w:r w:rsidRPr="00A339B1">
        <w:rPr>
          <w:b/>
          <w:bCs/>
          <w:i/>
          <w:iCs/>
          <w:color w:val="000000" w:themeColor="text1"/>
        </w:rPr>
        <w:t xml:space="preserve"> towards sustainable operations?</w:t>
      </w:r>
    </w:p>
    <w:p w14:paraId="56EF2511" w14:textId="7CA50D27" w:rsidR="00FE743A" w:rsidRDefault="00FE743A" w:rsidP="00F73347">
      <w:pPr>
        <w:jc w:val="both"/>
        <w:rPr>
          <w:b/>
          <w:bCs/>
          <w:i/>
          <w:iCs/>
          <w:color w:val="000000" w:themeColor="text1"/>
        </w:rPr>
      </w:pPr>
    </w:p>
    <w:p w14:paraId="62F684A1" w14:textId="77777777" w:rsidR="00494728" w:rsidRPr="00A339B1" w:rsidRDefault="00494728" w:rsidP="00F73347">
      <w:pPr>
        <w:jc w:val="both"/>
        <w:rPr>
          <w:b/>
          <w:bCs/>
          <w:i/>
          <w:iCs/>
          <w:color w:val="000000" w:themeColor="text1"/>
        </w:rPr>
      </w:pPr>
    </w:p>
    <w:p w14:paraId="70687AE7" w14:textId="0941ABEA" w:rsidR="00E56889" w:rsidRPr="00A339B1" w:rsidRDefault="00CA0E79" w:rsidP="00CA0E79">
      <w:pPr>
        <w:rPr>
          <w:color w:val="000000" w:themeColor="text1"/>
        </w:rPr>
      </w:pPr>
      <w:r w:rsidRPr="00A339B1">
        <w:rPr>
          <w:i/>
          <w:iCs/>
          <w:color w:val="000000" w:themeColor="text1"/>
        </w:rPr>
        <w:lastRenderedPageBreak/>
        <w:t>Figure 2</w:t>
      </w:r>
      <w:r w:rsidRPr="00A339B1">
        <w:rPr>
          <w:color w:val="000000" w:themeColor="text1"/>
        </w:rPr>
        <w:t xml:space="preserve">. Sub-research Questions </w:t>
      </w:r>
    </w:p>
    <w:p w14:paraId="376CD8B2" w14:textId="77777777" w:rsidR="00CA0E79" w:rsidRPr="00A339B1" w:rsidRDefault="00CA0E79" w:rsidP="00CA0E79">
      <w:pPr>
        <w:rPr>
          <w:color w:val="000000" w:themeColor="text1"/>
        </w:rPr>
      </w:pPr>
    </w:p>
    <w:p w14:paraId="46042B9B" w14:textId="3E576CD4" w:rsidR="00CA0E79" w:rsidRPr="00A339B1" w:rsidRDefault="00CA0E79" w:rsidP="00CA0E79">
      <w:pPr>
        <w:spacing w:line="360" w:lineRule="auto"/>
        <w:rPr>
          <w:b/>
          <w:sz w:val="72"/>
          <w:szCs w:val="72"/>
        </w:rPr>
      </w:pPr>
      <w:r w:rsidRPr="00A339B1">
        <w:rPr>
          <w:b/>
          <w:noProof/>
          <w:sz w:val="72"/>
          <w:szCs w:val="72"/>
        </w:rPr>
        <w:drawing>
          <wp:inline distT="0" distB="0" distL="0" distR="0" wp14:anchorId="3AF6E5DF" wp14:editId="74A8C2AF">
            <wp:extent cx="5524500" cy="2838197"/>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30171" cy="2841110"/>
                    </a:xfrm>
                    <a:prstGeom prst="rect">
                      <a:avLst/>
                    </a:prstGeom>
                  </pic:spPr>
                </pic:pic>
              </a:graphicData>
            </a:graphic>
          </wp:inline>
        </w:drawing>
      </w:r>
    </w:p>
    <w:p w14:paraId="5B6B824C" w14:textId="77777777" w:rsidR="00CA0E79" w:rsidRPr="00A339B1" w:rsidRDefault="00CA0E79">
      <w:pPr>
        <w:rPr>
          <w:b/>
          <w:sz w:val="72"/>
          <w:szCs w:val="72"/>
        </w:rPr>
      </w:pPr>
      <w:r w:rsidRPr="00A339B1">
        <w:rPr>
          <w:b/>
          <w:sz w:val="72"/>
          <w:szCs w:val="72"/>
        </w:rPr>
        <w:br w:type="page"/>
      </w:r>
    </w:p>
    <w:p w14:paraId="3760E517" w14:textId="12BFC251" w:rsidR="008B1E3A" w:rsidRPr="00A339B1" w:rsidRDefault="008B1E3A" w:rsidP="0035766E">
      <w:pPr>
        <w:spacing w:line="360" w:lineRule="auto"/>
        <w:jc w:val="center"/>
        <w:rPr>
          <w:b/>
          <w:sz w:val="72"/>
          <w:szCs w:val="72"/>
        </w:rPr>
      </w:pPr>
      <w:r w:rsidRPr="00A339B1">
        <w:rPr>
          <w:b/>
          <w:sz w:val="72"/>
          <w:szCs w:val="72"/>
        </w:rPr>
        <w:lastRenderedPageBreak/>
        <w:t xml:space="preserve">CHAPTER </w:t>
      </w:r>
      <w:r w:rsidR="00B467EA" w:rsidRPr="00A339B1">
        <w:rPr>
          <w:b/>
          <w:sz w:val="72"/>
          <w:szCs w:val="72"/>
        </w:rPr>
        <w:t>II</w:t>
      </w:r>
    </w:p>
    <w:p w14:paraId="1B41667E" w14:textId="77777777" w:rsidR="008B1E3A" w:rsidRPr="00A339B1" w:rsidRDefault="008B1E3A" w:rsidP="008B1E3A">
      <w:r w:rsidRPr="00A339B1">
        <w:br w:type="page"/>
      </w:r>
    </w:p>
    <w:p w14:paraId="7CE51B63" w14:textId="4E4FB8D1" w:rsidR="00165F85" w:rsidRPr="00A339B1" w:rsidRDefault="008B1E3A" w:rsidP="00D113AD">
      <w:pPr>
        <w:spacing w:line="480" w:lineRule="auto"/>
        <w:jc w:val="center"/>
        <w:rPr>
          <w:b/>
        </w:rPr>
      </w:pPr>
      <w:r w:rsidRPr="00A339B1">
        <w:rPr>
          <w:b/>
        </w:rPr>
        <w:lastRenderedPageBreak/>
        <w:t xml:space="preserve">Literature Review </w:t>
      </w:r>
    </w:p>
    <w:p w14:paraId="6371F6E0" w14:textId="77777777" w:rsidR="0055566A" w:rsidRPr="00A339B1" w:rsidRDefault="0055566A" w:rsidP="00D113AD">
      <w:pPr>
        <w:spacing w:line="480" w:lineRule="auto"/>
        <w:jc w:val="center"/>
        <w:rPr>
          <w:b/>
        </w:rPr>
      </w:pPr>
    </w:p>
    <w:p w14:paraId="143019A3" w14:textId="1A0C9949" w:rsidR="00811904" w:rsidRPr="00A339B1" w:rsidRDefault="00811904" w:rsidP="00FE6A7D">
      <w:pPr>
        <w:spacing w:after="240" w:line="480" w:lineRule="auto"/>
        <w:jc w:val="both"/>
        <w:rPr>
          <w:b/>
        </w:rPr>
      </w:pPr>
      <w:r w:rsidRPr="00A339B1">
        <w:rPr>
          <w:b/>
        </w:rPr>
        <w:t>Introduction and Literature Search Questions</w:t>
      </w:r>
    </w:p>
    <w:p w14:paraId="77A3A1E5" w14:textId="1A0E5E9D" w:rsidR="00567CDE" w:rsidRPr="00A339B1" w:rsidRDefault="00007D2E" w:rsidP="00165F85">
      <w:pPr>
        <w:spacing w:line="480" w:lineRule="auto"/>
        <w:ind w:firstLine="720"/>
        <w:jc w:val="both"/>
      </w:pPr>
      <w:r w:rsidRPr="00A339B1">
        <w:t xml:space="preserve">The literature review aims to delve into existing theories and insights on the topic of enhancing environmental awareness and positive attitude regarding sustainability among employees in a corporate environment. The knowledge will then serve as a facilitator in gaining an understanding on the matter at hand, by providing a clarification on the different sub-questions and helping to identify the knowledge gaps present. It is fundamental as to give the literature review a sense of direction, to guide us to the desired answers. </w:t>
      </w:r>
      <w:r w:rsidR="00165F85" w:rsidRPr="00A339B1">
        <w:t xml:space="preserve">After taking into consideration the research objective and research question, the following </w:t>
      </w:r>
      <w:r w:rsidR="00165F85" w:rsidRPr="00A339B1">
        <w:rPr>
          <w:i/>
          <w:iCs/>
        </w:rPr>
        <w:t>key concepts</w:t>
      </w:r>
      <w:r w:rsidR="00165F85" w:rsidRPr="00A339B1">
        <w:t xml:space="preserve"> emerged to guide the literature review:</w:t>
      </w:r>
    </w:p>
    <w:p w14:paraId="34507305" w14:textId="5CF4201A" w:rsidR="00165F85" w:rsidRPr="00A339B1" w:rsidRDefault="00165F85" w:rsidP="00165F85">
      <w:pPr>
        <w:pStyle w:val="ListParagraph"/>
        <w:numPr>
          <w:ilvl w:val="0"/>
          <w:numId w:val="8"/>
        </w:numPr>
        <w:spacing w:line="480" w:lineRule="auto"/>
        <w:jc w:val="both"/>
      </w:pPr>
      <w:r w:rsidRPr="00A339B1">
        <w:t>Employee Motivation to Attitude Change</w:t>
      </w:r>
    </w:p>
    <w:p w14:paraId="1C8066DB" w14:textId="0E8D7092" w:rsidR="00165F85" w:rsidRPr="00A339B1" w:rsidRDefault="00165F85" w:rsidP="00165F85">
      <w:pPr>
        <w:pStyle w:val="ListParagraph"/>
        <w:numPr>
          <w:ilvl w:val="0"/>
          <w:numId w:val="8"/>
        </w:numPr>
        <w:spacing w:line="480" w:lineRule="auto"/>
        <w:jc w:val="both"/>
      </w:pPr>
      <w:r w:rsidRPr="00A339B1">
        <w:t>Employee Awareness to Sustainability</w:t>
      </w:r>
    </w:p>
    <w:p w14:paraId="63244437" w14:textId="64ACC93D" w:rsidR="00165F85" w:rsidRPr="00A339B1" w:rsidRDefault="00C34D87" w:rsidP="00165F85">
      <w:pPr>
        <w:pStyle w:val="ListParagraph"/>
        <w:numPr>
          <w:ilvl w:val="0"/>
          <w:numId w:val="8"/>
        </w:numPr>
        <w:spacing w:line="480" w:lineRule="auto"/>
        <w:jc w:val="both"/>
      </w:pPr>
      <w:r w:rsidRPr="00A339B1">
        <w:t>Relation</w:t>
      </w:r>
      <w:r w:rsidR="00165F85" w:rsidRPr="00A339B1">
        <w:t xml:space="preserve"> Between Work and Personal Life Attitudes</w:t>
      </w:r>
    </w:p>
    <w:p w14:paraId="694B832D" w14:textId="77777777" w:rsidR="00165F85" w:rsidRPr="00A339B1" w:rsidRDefault="00165F85" w:rsidP="00165F85">
      <w:pPr>
        <w:jc w:val="both"/>
        <w:rPr>
          <w:color w:val="000000"/>
        </w:rPr>
      </w:pPr>
    </w:p>
    <w:p w14:paraId="17403FD9" w14:textId="1DC765FD" w:rsidR="00165F85" w:rsidRPr="00A339B1" w:rsidRDefault="00165F85" w:rsidP="00165F85">
      <w:pPr>
        <w:spacing w:line="480" w:lineRule="auto"/>
        <w:jc w:val="both"/>
        <w:rPr>
          <w:color w:val="000000"/>
        </w:rPr>
      </w:pPr>
      <w:r w:rsidRPr="00A339B1">
        <w:rPr>
          <w:color w:val="000000"/>
        </w:rPr>
        <w:t xml:space="preserve">Subsequently, the following </w:t>
      </w:r>
      <w:r w:rsidRPr="00A339B1">
        <w:rPr>
          <w:i/>
          <w:iCs/>
          <w:color w:val="000000"/>
        </w:rPr>
        <w:t>literature search questions</w:t>
      </w:r>
      <w:r w:rsidRPr="00A339B1">
        <w:rPr>
          <w:color w:val="000000"/>
        </w:rPr>
        <w:t xml:space="preserve"> </w:t>
      </w:r>
      <w:r w:rsidR="00142E3A" w:rsidRPr="00A339B1">
        <w:rPr>
          <w:color w:val="000000"/>
        </w:rPr>
        <w:t>are as follows</w:t>
      </w:r>
      <w:r w:rsidRPr="00A339B1">
        <w:rPr>
          <w:color w:val="000000"/>
        </w:rPr>
        <w:t>:</w:t>
      </w:r>
    </w:p>
    <w:p w14:paraId="53A92DEA" w14:textId="685CEF89" w:rsidR="00165F85" w:rsidRPr="00A339B1" w:rsidRDefault="00165F85" w:rsidP="00165F85">
      <w:pPr>
        <w:spacing w:line="480" w:lineRule="auto"/>
        <w:jc w:val="both"/>
      </w:pPr>
      <w:r w:rsidRPr="00A339B1">
        <w:t>LSQ1: What are the factors that impact employees’ motivation to implement an attitude change?</w:t>
      </w:r>
    </w:p>
    <w:p w14:paraId="70320664" w14:textId="0BD052F4" w:rsidR="00165F85" w:rsidRPr="00A339B1" w:rsidRDefault="00165F85" w:rsidP="00165F85">
      <w:pPr>
        <w:spacing w:line="480" w:lineRule="auto"/>
        <w:jc w:val="both"/>
      </w:pPr>
      <w:r w:rsidRPr="00A339B1">
        <w:t>LSQ2: What awareness do employees have in relation to sustainability in Italy?</w:t>
      </w:r>
    </w:p>
    <w:p w14:paraId="032FA542" w14:textId="0359D9C4" w:rsidR="00165F85" w:rsidRPr="00A339B1" w:rsidRDefault="00165F85" w:rsidP="00165F85">
      <w:pPr>
        <w:spacing w:line="480" w:lineRule="auto"/>
        <w:jc w:val="both"/>
      </w:pPr>
      <w:r w:rsidRPr="00A339B1">
        <w:t>LSQ3: What impact does personal life attitudes have on attitude change in the work environment?</w:t>
      </w:r>
    </w:p>
    <w:p w14:paraId="604F7837" w14:textId="4ADB3313" w:rsidR="00007D2E" w:rsidRPr="00A339B1" w:rsidRDefault="00007D2E" w:rsidP="00165F85">
      <w:pPr>
        <w:spacing w:line="480" w:lineRule="auto"/>
        <w:jc w:val="both"/>
        <w:rPr>
          <w:b/>
          <w:bCs/>
        </w:rPr>
      </w:pPr>
    </w:p>
    <w:p w14:paraId="63C3CA31" w14:textId="77777777" w:rsidR="00007D2E" w:rsidRPr="00A339B1" w:rsidRDefault="00007D2E" w:rsidP="00007D2E">
      <w:pPr>
        <w:rPr>
          <w:b/>
          <w:bCs/>
        </w:rPr>
      </w:pPr>
    </w:p>
    <w:p w14:paraId="6930AF70" w14:textId="77777777" w:rsidR="00007D2E" w:rsidRPr="00A339B1" w:rsidRDefault="00007D2E" w:rsidP="00007D2E">
      <w:pPr>
        <w:rPr>
          <w:b/>
          <w:bCs/>
        </w:rPr>
      </w:pPr>
    </w:p>
    <w:p w14:paraId="0163C783" w14:textId="77777777" w:rsidR="00165F85" w:rsidRPr="00A339B1" w:rsidRDefault="00165F85">
      <w:pPr>
        <w:rPr>
          <w:b/>
          <w:bCs/>
        </w:rPr>
      </w:pPr>
      <w:r w:rsidRPr="00A339B1">
        <w:rPr>
          <w:b/>
          <w:bCs/>
        </w:rPr>
        <w:br w:type="page"/>
      </w:r>
    </w:p>
    <w:p w14:paraId="0BC73C46" w14:textId="65A18B24" w:rsidR="00007D2E" w:rsidRPr="00A339B1" w:rsidRDefault="00007D2E" w:rsidP="00C74BB5">
      <w:pPr>
        <w:spacing w:line="480" w:lineRule="auto"/>
        <w:ind w:firstLine="720"/>
        <w:jc w:val="both"/>
        <w:rPr>
          <w:b/>
          <w:bCs/>
        </w:rPr>
      </w:pPr>
      <w:r w:rsidRPr="00A339B1">
        <w:rPr>
          <w:b/>
          <w:bCs/>
        </w:rPr>
        <w:lastRenderedPageBreak/>
        <w:t xml:space="preserve">Key Concept I – Employee Motivation to </w:t>
      </w:r>
      <w:r w:rsidR="005134C8" w:rsidRPr="00A339B1">
        <w:rPr>
          <w:b/>
          <w:bCs/>
        </w:rPr>
        <w:t xml:space="preserve">Attitude </w:t>
      </w:r>
      <w:r w:rsidRPr="00A339B1">
        <w:rPr>
          <w:b/>
          <w:bCs/>
        </w:rPr>
        <w:t xml:space="preserve">Change </w:t>
      </w:r>
    </w:p>
    <w:p w14:paraId="4DFBF18F" w14:textId="39E706F7" w:rsidR="00007D2E" w:rsidRPr="00A339B1" w:rsidRDefault="00007D2E" w:rsidP="00C74BB5">
      <w:pPr>
        <w:spacing w:line="480" w:lineRule="auto"/>
        <w:ind w:firstLine="720"/>
        <w:jc w:val="both"/>
      </w:pPr>
      <w:r w:rsidRPr="00A339B1">
        <w:rPr>
          <w:b/>
          <w:bCs/>
          <w:i/>
          <w:iCs/>
        </w:rPr>
        <w:t xml:space="preserve">What are the factors that </w:t>
      </w:r>
      <w:r w:rsidR="000C40DF" w:rsidRPr="00A339B1">
        <w:rPr>
          <w:b/>
          <w:bCs/>
          <w:i/>
          <w:iCs/>
        </w:rPr>
        <w:t xml:space="preserve">impact employees’ motivation </w:t>
      </w:r>
      <w:r w:rsidR="00117B92" w:rsidRPr="00A339B1">
        <w:rPr>
          <w:b/>
          <w:bCs/>
          <w:i/>
          <w:iCs/>
        </w:rPr>
        <w:t>to implement a</w:t>
      </w:r>
      <w:r w:rsidR="00CC5401" w:rsidRPr="00A339B1">
        <w:rPr>
          <w:b/>
          <w:bCs/>
          <w:i/>
          <w:iCs/>
        </w:rPr>
        <w:t xml:space="preserve">n </w:t>
      </w:r>
      <w:r w:rsidR="00117B92" w:rsidRPr="00A339B1">
        <w:rPr>
          <w:b/>
          <w:bCs/>
          <w:i/>
          <w:iCs/>
        </w:rPr>
        <w:t xml:space="preserve">attitude </w:t>
      </w:r>
      <w:r w:rsidR="000C40DF" w:rsidRPr="00A339B1">
        <w:rPr>
          <w:b/>
          <w:bCs/>
          <w:i/>
          <w:iCs/>
        </w:rPr>
        <w:t>change</w:t>
      </w:r>
      <w:r w:rsidRPr="00A339B1">
        <w:rPr>
          <w:b/>
          <w:bCs/>
          <w:i/>
          <w:iCs/>
        </w:rPr>
        <w:t xml:space="preserve">? </w:t>
      </w:r>
      <w:r w:rsidRPr="00A339B1">
        <w:t xml:space="preserve">As Joseph </w:t>
      </w:r>
      <w:proofErr w:type="spellStart"/>
      <w:r w:rsidRPr="00A339B1">
        <w:t>Klapper’s</w:t>
      </w:r>
      <w:proofErr w:type="spellEnd"/>
      <w:r w:rsidRPr="00A339B1">
        <w:t xml:space="preserve"> </w:t>
      </w:r>
      <w:r w:rsidRPr="00A339B1">
        <w:rPr>
          <w:i/>
          <w:iCs/>
        </w:rPr>
        <w:t>Selective Exposure Theory</w:t>
      </w:r>
      <w:r w:rsidRPr="00A339B1">
        <w:t xml:space="preserve"> highlights, individuals have an innate tendency to expose oneself to selected external stimuli, allowing them to accommodate information that pertain to their pre-existing views and to avoid any conflicting ones (Brosius &amp; Peter, 2017). Studies have shown that before attempting to educate an individual on environmental matters, environmental sensitivity must be achieved (</w:t>
      </w:r>
      <w:proofErr w:type="spellStart"/>
      <w:r w:rsidRPr="00A339B1">
        <w:t>Kukkonen</w:t>
      </w:r>
      <w:proofErr w:type="spellEnd"/>
      <w:r w:rsidRPr="00A339B1">
        <w:t xml:space="preserve"> et al., 2018). Additionally, the </w:t>
      </w:r>
      <w:r w:rsidRPr="00A339B1">
        <w:rPr>
          <w:i/>
          <w:iCs/>
        </w:rPr>
        <w:t>Model of Environmentally Responsible Behavior</w:t>
      </w:r>
      <w:r w:rsidRPr="00A339B1">
        <w:t xml:space="preserve"> elaborated by Hines, Hungerford and </w:t>
      </w:r>
      <w:proofErr w:type="spellStart"/>
      <w:r w:rsidRPr="00A339B1">
        <w:t>Tomera</w:t>
      </w:r>
      <w:proofErr w:type="spellEnd"/>
      <w:r w:rsidRPr="00A339B1">
        <w:t xml:space="preserve"> examines the variables that motivate environmental attitude shifts, which are: personality, skills, and knowledge (</w:t>
      </w:r>
      <w:proofErr w:type="spellStart"/>
      <w:r w:rsidRPr="00A339B1">
        <w:t>Kukkonen</w:t>
      </w:r>
      <w:proofErr w:type="spellEnd"/>
      <w:r w:rsidRPr="00A339B1">
        <w:t xml:space="preserve"> et al., 2018). </w:t>
      </w:r>
      <w:proofErr w:type="spellStart"/>
      <w:r w:rsidRPr="00A339B1">
        <w:t>Kukkonen</w:t>
      </w:r>
      <w:proofErr w:type="spellEnd"/>
      <w:r w:rsidRPr="00A339B1">
        <w:t xml:space="preserve"> (2018) mainly highlights that personal responsibility, which is enclosed within the personality factor, is a fundamental tool to prompt change in an individual’s sustainable behavior. </w:t>
      </w:r>
    </w:p>
    <w:p w14:paraId="6F030593" w14:textId="61F9BC0E" w:rsidR="007B6F70" w:rsidRPr="00A339B1" w:rsidRDefault="007B6F70" w:rsidP="00C74BB5">
      <w:pPr>
        <w:ind w:firstLine="720"/>
        <w:jc w:val="both"/>
      </w:pPr>
    </w:p>
    <w:p w14:paraId="3BC934F9" w14:textId="79371AAA" w:rsidR="007B6F70" w:rsidRPr="00A339B1" w:rsidRDefault="007B6F70" w:rsidP="00C74BB5">
      <w:pPr>
        <w:spacing w:line="480" w:lineRule="auto"/>
        <w:ind w:firstLine="720"/>
        <w:jc w:val="both"/>
        <w:rPr>
          <w:bCs/>
        </w:rPr>
      </w:pPr>
      <w:r w:rsidRPr="00A339B1">
        <w:rPr>
          <w:bCs/>
        </w:rPr>
        <w:t xml:space="preserve">A shown </w:t>
      </w:r>
      <w:r w:rsidR="00142E3A" w:rsidRPr="00A339B1">
        <w:rPr>
          <w:bCs/>
        </w:rPr>
        <w:t>in</w:t>
      </w:r>
      <w:r w:rsidRPr="00A339B1">
        <w:rPr>
          <w:bCs/>
        </w:rPr>
        <w:t xml:space="preserve"> the research conducted by ASVIS – the Italian Alliance for Sustainable Development – which analyzed sustainable attitudes in corporate sectors, in 2020, 68,3% of the interviewees have positively modified their sustainable approach, 12,4% more than the previous year (De </w:t>
      </w:r>
      <w:proofErr w:type="spellStart"/>
      <w:r w:rsidRPr="00A339B1">
        <w:rPr>
          <w:bCs/>
        </w:rPr>
        <w:t>Tommasi</w:t>
      </w:r>
      <w:proofErr w:type="spellEnd"/>
      <w:r w:rsidRPr="00A339B1">
        <w:rPr>
          <w:bCs/>
        </w:rPr>
        <w:t xml:space="preserve">, 2020). </w:t>
      </w:r>
      <w:r w:rsidR="00142E3A" w:rsidRPr="00A339B1">
        <w:rPr>
          <w:bCs/>
        </w:rPr>
        <w:t>One of the</w:t>
      </w:r>
      <w:r w:rsidRPr="00A339B1">
        <w:rPr>
          <w:bCs/>
        </w:rPr>
        <w:t xml:space="preserve"> motivating factor</w:t>
      </w:r>
      <w:r w:rsidR="0081539C" w:rsidRPr="00A339B1">
        <w:rPr>
          <w:bCs/>
        </w:rPr>
        <w:t>s</w:t>
      </w:r>
      <w:r w:rsidRPr="00A339B1">
        <w:rPr>
          <w:bCs/>
        </w:rPr>
        <w:t xml:space="preserve"> that lies behind the shift in sustainable attitude in Italy has been Covid-19; the sense of responsibility, caused by the overpowering level of pollution increase over the last year, has sparked a need for change in individuals</w:t>
      </w:r>
      <w:r w:rsidR="0081539C" w:rsidRPr="00A339B1">
        <w:rPr>
          <w:bCs/>
        </w:rPr>
        <w:t xml:space="preserve"> </w:t>
      </w:r>
      <w:r w:rsidR="00136668">
        <w:rPr>
          <w:bCs/>
        </w:rPr>
        <w:t>(</w:t>
      </w:r>
      <w:r w:rsidR="0081539C" w:rsidRPr="00A339B1">
        <w:rPr>
          <w:bCs/>
        </w:rPr>
        <w:t xml:space="preserve">De </w:t>
      </w:r>
      <w:proofErr w:type="spellStart"/>
      <w:r w:rsidR="0081539C" w:rsidRPr="00A339B1">
        <w:rPr>
          <w:bCs/>
        </w:rPr>
        <w:t>Tommasi</w:t>
      </w:r>
      <w:proofErr w:type="spellEnd"/>
      <w:r w:rsidR="0081539C" w:rsidRPr="00A339B1">
        <w:rPr>
          <w:bCs/>
        </w:rPr>
        <w:t>, 2020).</w:t>
      </w:r>
    </w:p>
    <w:p w14:paraId="44B05567" w14:textId="31020528" w:rsidR="007B6F70" w:rsidRPr="00A339B1" w:rsidRDefault="007B6F70" w:rsidP="00C74BB5">
      <w:pPr>
        <w:ind w:firstLine="720"/>
        <w:jc w:val="both"/>
        <w:rPr>
          <w:b/>
          <w:bCs/>
          <w:i/>
          <w:iCs/>
        </w:rPr>
      </w:pPr>
    </w:p>
    <w:p w14:paraId="20D4148B" w14:textId="59328849" w:rsidR="00241A22" w:rsidRPr="00A339B1" w:rsidRDefault="007B6F70" w:rsidP="00C74BB5">
      <w:pPr>
        <w:spacing w:line="480" w:lineRule="auto"/>
        <w:ind w:firstLine="720"/>
        <w:jc w:val="both"/>
      </w:pPr>
      <w:r w:rsidRPr="00A339B1">
        <w:t xml:space="preserve">Furthermore, the Behavior Model for Persuasive Design </w:t>
      </w:r>
      <w:r w:rsidR="00241A22" w:rsidRPr="00A339B1">
        <w:t xml:space="preserve">(Fogg, 2009) examines motivation as one of three factors influencing behavioral change, arguing the idea that motivation and ability are equivalents, meaning that individuals with low motivations may implement a change if the ability to do so is high i.e., if the act is simple to execute (Fogg, </w:t>
      </w:r>
      <w:r w:rsidR="00241A22" w:rsidRPr="00A339B1">
        <w:lastRenderedPageBreak/>
        <w:t xml:space="preserve">2009). </w:t>
      </w:r>
      <w:r w:rsidR="00C74BB5" w:rsidRPr="00A339B1">
        <w:t xml:space="preserve">Additionally, </w:t>
      </w:r>
      <w:r w:rsidR="00241A22" w:rsidRPr="00A339B1">
        <w:t xml:space="preserve">BJ Fogg’s (2009) framework for motivation highlights three key factors: Pleasure/ Pain, Hope/ Fear, and Social Acceptance/ Rejection.  </w:t>
      </w:r>
    </w:p>
    <w:p w14:paraId="556EEA11" w14:textId="77777777" w:rsidR="00007D2E" w:rsidRPr="00A339B1" w:rsidRDefault="00007D2E" w:rsidP="00C74BB5">
      <w:pPr>
        <w:ind w:firstLine="720"/>
        <w:jc w:val="both"/>
      </w:pPr>
    </w:p>
    <w:p w14:paraId="1ABC2D22" w14:textId="5206F507" w:rsidR="00007D2E" w:rsidRPr="00A339B1" w:rsidRDefault="00007D2E" w:rsidP="00C74BB5">
      <w:pPr>
        <w:spacing w:line="480" w:lineRule="auto"/>
        <w:jc w:val="both"/>
      </w:pPr>
      <w:r w:rsidRPr="00A339B1">
        <w:tab/>
        <w:t xml:space="preserve">Contrastingly, according to </w:t>
      </w:r>
      <w:proofErr w:type="spellStart"/>
      <w:r w:rsidRPr="00A339B1">
        <w:t>Kollmuss</w:t>
      </w:r>
      <w:proofErr w:type="spellEnd"/>
      <w:r w:rsidRPr="00A339B1">
        <w:t xml:space="preserve"> and Agyeman (2010), the limitations to pro-environmental attitudes are caused by the absence of certain factors in theoretical frameworks to be evaluated. Models and theories do not examine individual, social and institutional restrictions, and often neglect that individuals are not machines able to make rational and systematic deductions from the information they are provided with (</w:t>
      </w:r>
      <w:proofErr w:type="spellStart"/>
      <w:r w:rsidRPr="00A339B1">
        <w:t>Kollmuss</w:t>
      </w:r>
      <w:proofErr w:type="spellEnd"/>
      <w:r w:rsidRPr="00A339B1">
        <w:t xml:space="preserve"> &amp; Agyeman, 2010). Furthermore, the authors believe that at the core of motivation, economic, social</w:t>
      </w:r>
      <w:r w:rsidR="00136668">
        <w:t>,</w:t>
      </w:r>
      <w:r w:rsidRPr="00A339B1">
        <w:t xml:space="preserve"> and cultural factors play a decisive impact on individual’s attitude change and decision making (</w:t>
      </w:r>
      <w:proofErr w:type="spellStart"/>
      <w:r w:rsidRPr="00A339B1">
        <w:t>Kollmuss</w:t>
      </w:r>
      <w:proofErr w:type="spellEnd"/>
      <w:r w:rsidRPr="00A339B1">
        <w:t xml:space="preserve"> &amp; Agyeman, 2010). </w:t>
      </w:r>
    </w:p>
    <w:p w14:paraId="2EBA8D65" w14:textId="02A3452B" w:rsidR="00CC5401" w:rsidRPr="00A339B1" w:rsidRDefault="00CC5401" w:rsidP="00C74BB5">
      <w:pPr>
        <w:jc w:val="both"/>
      </w:pPr>
    </w:p>
    <w:p w14:paraId="4CA144A2" w14:textId="1EE099B2" w:rsidR="00C74BB5" w:rsidRPr="00A339B1" w:rsidRDefault="00C74BB5" w:rsidP="00C74BB5">
      <w:pPr>
        <w:spacing w:line="480" w:lineRule="auto"/>
        <w:jc w:val="both"/>
      </w:pPr>
      <w:r w:rsidRPr="00A339B1">
        <w:tab/>
        <w:t xml:space="preserve">Conclusively, literature highlights contrasting theories and ideas when considering effective factors to motivate attitudinal change. The overarching key motivating factor is individual’s intrinsic need to uphold social responsibilities, whether this is driven by ethical incentives such as hope and pleasure, or unethical ones such as fear and rejection. Other external factors play a decisive role in motivators for attitudinal change but jeopardize the opportunity of implementing long-term objectives. </w:t>
      </w:r>
    </w:p>
    <w:p w14:paraId="5DAF3BCE" w14:textId="77777777" w:rsidR="00C74BB5" w:rsidRPr="00A339B1" w:rsidRDefault="00C74BB5" w:rsidP="00007D2E">
      <w:pPr>
        <w:spacing w:line="480" w:lineRule="auto"/>
        <w:jc w:val="both"/>
      </w:pPr>
    </w:p>
    <w:p w14:paraId="401C3A68" w14:textId="77777777" w:rsidR="00007D2E" w:rsidRPr="00A339B1" w:rsidRDefault="00007D2E" w:rsidP="00CC5401">
      <w:pPr>
        <w:spacing w:line="480" w:lineRule="auto"/>
        <w:ind w:firstLine="720"/>
        <w:jc w:val="both"/>
        <w:rPr>
          <w:b/>
          <w:bCs/>
        </w:rPr>
      </w:pPr>
      <w:r w:rsidRPr="00A339B1">
        <w:rPr>
          <w:b/>
          <w:bCs/>
        </w:rPr>
        <w:t xml:space="preserve">Key Concept II – Employee Awareness to Sustainability </w:t>
      </w:r>
    </w:p>
    <w:p w14:paraId="15F98572" w14:textId="534A7BCB" w:rsidR="00007D2E" w:rsidRPr="00A339B1" w:rsidRDefault="00007D2E" w:rsidP="00CC5401">
      <w:pPr>
        <w:spacing w:line="480" w:lineRule="auto"/>
        <w:ind w:firstLine="720"/>
        <w:jc w:val="both"/>
        <w:rPr>
          <w:bCs/>
        </w:rPr>
      </w:pPr>
      <w:r w:rsidRPr="00A339B1">
        <w:rPr>
          <w:b/>
          <w:i/>
          <w:iCs/>
        </w:rPr>
        <w:t>What awareness do employees have in relation to sustainability in Italy?</w:t>
      </w:r>
      <w:r w:rsidRPr="00A339B1">
        <w:rPr>
          <w:bCs/>
        </w:rPr>
        <w:t xml:space="preserve"> As examined through a variety of sources, Italy’s film industry is far from being considered exemplary regarding sustainability, although over the last decade awareness on matters of sustainability</w:t>
      </w:r>
      <w:r w:rsidRPr="00A339B1">
        <w:rPr>
          <w:b/>
        </w:rPr>
        <w:t xml:space="preserve"> </w:t>
      </w:r>
      <w:r w:rsidRPr="00A339B1">
        <w:rPr>
          <w:bCs/>
        </w:rPr>
        <w:t>have had an exponential growth</w:t>
      </w:r>
      <w:r w:rsidR="00796B17" w:rsidRPr="00A339B1">
        <w:rPr>
          <w:bCs/>
        </w:rPr>
        <w:t xml:space="preserve"> (</w:t>
      </w:r>
      <w:proofErr w:type="spellStart"/>
      <w:r w:rsidR="00796B17" w:rsidRPr="00A339B1">
        <w:rPr>
          <w:bCs/>
        </w:rPr>
        <w:t>Tibaldi</w:t>
      </w:r>
      <w:proofErr w:type="spellEnd"/>
      <w:r w:rsidR="00796B17" w:rsidRPr="00A339B1">
        <w:rPr>
          <w:bCs/>
        </w:rPr>
        <w:t>, 2018)</w:t>
      </w:r>
      <w:r w:rsidRPr="00A339B1">
        <w:rPr>
          <w:bCs/>
        </w:rPr>
        <w:t xml:space="preserve">. A study conducted by Ipsos, the Italian </w:t>
      </w:r>
      <w:r w:rsidR="00136668">
        <w:rPr>
          <w:bCs/>
        </w:rPr>
        <w:t>C</w:t>
      </w:r>
      <w:r w:rsidRPr="00A339B1">
        <w:rPr>
          <w:bCs/>
        </w:rPr>
        <w:t xml:space="preserve">orporation for Market Analysis and Research, has shown that overall, 72% of Italian citizens are aware about sustainability: 50% of whom are informed and willing to change their attitudes, </w:t>
      </w:r>
      <w:r w:rsidRPr="00A339B1">
        <w:rPr>
          <w:bCs/>
        </w:rPr>
        <w:lastRenderedPageBreak/>
        <w:t>13% are skeptical but somewhat informed, and 17% that are simply uninterested (</w:t>
      </w:r>
      <w:proofErr w:type="spellStart"/>
      <w:r w:rsidRPr="00A339B1">
        <w:rPr>
          <w:bCs/>
        </w:rPr>
        <w:t>Tibaldi</w:t>
      </w:r>
      <w:proofErr w:type="spellEnd"/>
      <w:r w:rsidRPr="00A339B1">
        <w:rPr>
          <w:bCs/>
        </w:rPr>
        <w:t>, 2018). Overall, only an average 20% of the population is truly committed and aware about sustainability issues (</w:t>
      </w:r>
      <w:proofErr w:type="spellStart"/>
      <w:r w:rsidRPr="00A339B1">
        <w:rPr>
          <w:bCs/>
        </w:rPr>
        <w:t>Tibaldi</w:t>
      </w:r>
      <w:proofErr w:type="spellEnd"/>
      <w:r w:rsidRPr="00A339B1">
        <w:rPr>
          <w:bCs/>
        </w:rPr>
        <w:t xml:space="preserve">, 2018). Additionally, </w:t>
      </w:r>
      <w:proofErr w:type="spellStart"/>
      <w:r w:rsidRPr="00A339B1">
        <w:rPr>
          <w:bCs/>
        </w:rPr>
        <w:t>Tibaldi</w:t>
      </w:r>
      <w:proofErr w:type="spellEnd"/>
      <w:r w:rsidRPr="00A339B1">
        <w:rPr>
          <w:bCs/>
        </w:rPr>
        <w:t xml:space="preserve"> (2018) indicates that 76% of the Italian population has stated that they simply do not understand the matter at hand and are not able to comprehend what makes a company sustainable. </w:t>
      </w:r>
      <w:r w:rsidRPr="00A339B1">
        <w:rPr>
          <w:bCs/>
          <w:color w:val="000000" w:themeColor="text1"/>
        </w:rPr>
        <w:t xml:space="preserve">The data </w:t>
      </w:r>
      <w:r w:rsidR="00796B17" w:rsidRPr="00A339B1">
        <w:rPr>
          <w:bCs/>
          <w:color w:val="000000" w:themeColor="text1"/>
        </w:rPr>
        <w:t xml:space="preserve">provided above </w:t>
      </w:r>
      <w:r w:rsidRPr="00A339B1">
        <w:rPr>
          <w:bCs/>
          <w:color w:val="000000" w:themeColor="text1"/>
        </w:rPr>
        <w:t xml:space="preserve">is unfavorable when aiming to enhance an individual’s sustainable attitude, as awareness lies at the core of </w:t>
      </w:r>
      <w:r w:rsidR="00796B17" w:rsidRPr="00A339B1">
        <w:rPr>
          <w:bCs/>
          <w:color w:val="000000" w:themeColor="text1"/>
        </w:rPr>
        <w:t xml:space="preserve">behavioral </w:t>
      </w:r>
      <w:r w:rsidRPr="00A339B1">
        <w:rPr>
          <w:bCs/>
          <w:color w:val="000000" w:themeColor="text1"/>
        </w:rPr>
        <w:t>change</w:t>
      </w:r>
      <w:r w:rsidR="00796B17" w:rsidRPr="00A339B1">
        <w:rPr>
          <w:bCs/>
          <w:color w:val="000000" w:themeColor="text1"/>
        </w:rPr>
        <w:t>.</w:t>
      </w:r>
      <w:r w:rsidRPr="00A339B1">
        <w:rPr>
          <w:bCs/>
          <w:color w:val="000000" w:themeColor="text1"/>
        </w:rPr>
        <w:t xml:space="preserve"> </w:t>
      </w:r>
    </w:p>
    <w:p w14:paraId="20811BD7" w14:textId="77777777" w:rsidR="00007D2E" w:rsidRPr="00A339B1" w:rsidRDefault="00007D2E" w:rsidP="00007D2E">
      <w:pPr>
        <w:ind w:firstLine="720"/>
        <w:jc w:val="both"/>
        <w:rPr>
          <w:bCs/>
        </w:rPr>
      </w:pPr>
    </w:p>
    <w:p w14:paraId="1415CE24" w14:textId="6B7BF016" w:rsidR="00007D2E" w:rsidRPr="00A339B1" w:rsidRDefault="00007D2E" w:rsidP="00CC5401">
      <w:pPr>
        <w:spacing w:line="480" w:lineRule="auto"/>
        <w:ind w:firstLine="720"/>
        <w:jc w:val="both"/>
        <w:rPr>
          <w:bCs/>
        </w:rPr>
      </w:pPr>
      <w:r w:rsidRPr="00A339B1">
        <w:rPr>
          <w:bCs/>
        </w:rPr>
        <w:t>Endorsement in corporate sustainability settings is fundamental for employee engagement to be fulfilled and green objectives to be achieved (Hermes, 2014). Literature shows that deepening an individual’s ecological knowledge and awareness, will have a direct positive impact on their sustainable motivation and engagement (</w:t>
      </w:r>
      <w:proofErr w:type="spellStart"/>
      <w:r w:rsidRPr="00A339B1">
        <w:rPr>
          <w:bCs/>
        </w:rPr>
        <w:t>Kukkonen</w:t>
      </w:r>
      <w:proofErr w:type="spellEnd"/>
      <w:r w:rsidRPr="00A339B1">
        <w:rPr>
          <w:bCs/>
        </w:rPr>
        <w:t xml:space="preserve"> et al., 2018). Based on the concept that organizational change can occur only when individual change does, the </w:t>
      </w:r>
      <w:proofErr w:type="spellStart"/>
      <w:r w:rsidRPr="00A339B1">
        <w:rPr>
          <w:bCs/>
          <w:i/>
          <w:iCs/>
        </w:rPr>
        <w:t>Prosci</w:t>
      </w:r>
      <w:proofErr w:type="spellEnd"/>
      <w:r w:rsidRPr="00A339B1">
        <w:rPr>
          <w:bCs/>
          <w:i/>
          <w:iCs/>
        </w:rPr>
        <w:t xml:space="preserve"> ADKAR Model</w:t>
      </w:r>
      <w:r w:rsidRPr="00A339B1">
        <w:rPr>
          <w:bCs/>
        </w:rPr>
        <w:t xml:space="preserve"> examines five key steps to implementing it, beginning with the first crucial building block: awareness (</w:t>
      </w:r>
      <w:proofErr w:type="spellStart"/>
      <w:r w:rsidRPr="00A339B1">
        <w:rPr>
          <w:bCs/>
        </w:rPr>
        <w:t>Prosci</w:t>
      </w:r>
      <w:proofErr w:type="spellEnd"/>
      <w:r w:rsidRPr="00A339B1">
        <w:rPr>
          <w:bCs/>
        </w:rPr>
        <w:t xml:space="preserve">, </w:t>
      </w:r>
      <w:r w:rsidR="00F81873">
        <w:rPr>
          <w:bCs/>
        </w:rPr>
        <w:t>n.d.</w:t>
      </w:r>
      <w:r w:rsidRPr="00A339B1">
        <w:rPr>
          <w:bCs/>
        </w:rPr>
        <w:t xml:space="preserve">). The model emphasizes the need for awareness to be built and defines awareness as explaining to the stakeholders the need for the innovation, the opportunities it will lead to, and the risks that may occur if a transformation </w:t>
      </w:r>
      <w:r w:rsidR="00796B17" w:rsidRPr="00A339B1">
        <w:rPr>
          <w:bCs/>
        </w:rPr>
        <w:t>does not occur</w:t>
      </w:r>
      <w:r w:rsidRPr="00A339B1">
        <w:rPr>
          <w:bCs/>
        </w:rPr>
        <w:t xml:space="preserve"> (</w:t>
      </w:r>
      <w:proofErr w:type="spellStart"/>
      <w:r w:rsidRPr="00A339B1">
        <w:rPr>
          <w:bCs/>
        </w:rPr>
        <w:t>Prosci</w:t>
      </w:r>
      <w:proofErr w:type="spellEnd"/>
      <w:r w:rsidRPr="00A339B1">
        <w:rPr>
          <w:bCs/>
        </w:rPr>
        <w:t xml:space="preserve">, </w:t>
      </w:r>
      <w:r w:rsidR="00F81873">
        <w:rPr>
          <w:bCs/>
        </w:rPr>
        <w:t>n.d.</w:t>
      </w:r>
      <w:r w:rsidRPr="00A339B1">
        <w:rPr>
          <w:bCs/>
        </w:rPr>
        <w:t xml:space="preserve">).  To do so, a corporation must delve into the </w:t>
      </w:r>
      <w:r w:rsidR="00796B17" w:rsidRPr="00A339B1">
        <w:rPr>
          <w:bCs/>
        </w:rPr>
        <w:t>subject</w:t>
      </w:r>
      <w:r w:rsidRPr="00A339B1">
        <w:rPr>
          <w:bCs/>
        </w:rPr>
        <w:t xml:space="preserve"> at hand</w:t>
      </w:r>
      <w:r w:rsidR="00796B17" w:rsidRPr="00A339B1">
        <w:rPr>
          <w:bCs/>
        </w:rPr>
        <w:t>,</w:t>
      </w:r>
      <w:r w:rsidRPr="00A339B1">
        <w:rPr>
          <w:bCs/>
        </w:rPr>
        <w:t xml:space="preserve"> and provide individuals with the necessary information, as lack of awareness has been proven to be the leading reason for employee resistance to change (</w:t>
      </w:r>
      <w:proofErr w:type="spellStart"/>
      <w:r w:rsidRPr="00A339B1">
        <w:rPr>
          <w:bCs/>
        </w:rPr>
        <w:t>Prosci</w:t>
      </w:r>
      <w:proofErr w:type="spellEnd"/>
      <w:r w:rsidRPr="00A339B1">
        <w:rPr>
          <w:bCs/>
        </w:rPr>
        <w:t xml:space="preserve">, </w:t>
      </w:r>
      <w:r w:rsidR="00F81873">
        <w:rPr>
          <w:bCs/>
        </w:rPr>
        <w:t>n.d.</w:t>
      </w:r>
      <w:r w:rsidRPr="00A339B1">
        <w:rPr>
          <w:bCs/>
        </w:rPr>
        <w:t xml:space="preserve">).  </w:t>
      </w:r>
    </w:p>
    <w:p w14:paraId="2391F60C" w14:textId="77777777" w:rsidR="00007D2E" w:rsidRPr="00A339B1" w:rsidRDefault="00007D2E" w:rsidP="00CC5401">
      <w:pPr>
        <w:ind w:firstLine="720"/>
        <w:jc w:val="both"/>
        <w:rPr>
          <w:bCs/>
        </w:rPr>
      </w:pPr>
    </w:p>
    <w:p w14:paraId="5DF3D9FE" w14:textId="0781E3FE" w:rsidR="00007D2E" w:rsidRPr="00A339B1" w:rsidRDefault="00007D2E" w:rsidP="00CC5401">
      <w:pPr>
        <w:spacing w:line="480" w:lineRule="auto"/>
        <w:ind w:firstLine="720"/>
        <w:jc w:val="both"/>
        <w:rPr>
          <w:b/>
          <w:bCs/>
        </w:rPr>
      </w:pPr>
      <w:r w:rsidRPr="00A339B1">
        <w:rPr>
          <w:bCs/>
        </w:rPr>
        <w:t xml:space="preserve">Contrastingly, a study conducted by Kempton et al. (1995) found that awareness about sustainability did not have a strong correlation in regard to environmentalists and non-environmentalists </w:t>
      </w:r>
      <w:r w:rsidRPr="00A339B1">
        <w:t>(</w:t>
      </w:r>
      <w:proofErr w:type="spellStart"/>
      <w:r w:rsidRPr="00A339B1">
        <w:t>Kollmuss</w:t>
      </w:r>
      <w:proofErr w:type="spellEnd"/>
      <w:r w:rsidRPr="00A339B1">
        <w:t xml:space="preserve"> &amp; Agyeman, 2010). Furthermore, </w:t>
      </w:r>
      <w:proofErr w:type="spellStart"/>
      <w:r w:rsidRPr="00A339B1">
        <w:t>Kollmuss</w:t>
      </w:r>
      <w:proofErr w:type="spellEnd"/>
      <w:r w:rsidRPr="00A339B1">
        <w:t xml:space="preserve"> and Agyeman (2010) state that other factors such as economic and culture, </w:t>
      </w:r>
      <w:r w:rsidR="00796B17" w:rsidRPr="00A339B1">
        <w:t>can</w:t>
      </w:r>
      <w:r w:rsidRPr="00A339B1">
        <w:t xml:space="preserve"> play a more decisive role in </w:t>
      </w:r>
      <w:r w:rsidR="00796B17" w:rsidRPr="00A339B1">
        <w:t>attitudinal</w:t>
      </w:r>
      <w:r w:rsidRPr="00A339B1">
        <w:t xml:space="preserve"> </w:t>
      </w:r>
      <w:r w:rsidRPr="00A339B1">
        <w:lastRenderedPageBreak/>
        <w:t>change as well as intrinsic values, as incentives obfuscate environmental concerns (</w:t>
      </w:r>
      <w:proofErr w:type="spellStart"/>
      <w:r w:rsidRPr="00A339B1">
        <w:t>Kollmuss</w:t>
      </w:r>
      <w:proofErr w:type="spellEnd"/>
      <w:r w:rsidRPr="00A339B1">
        <w:t xml:space="preserve"> &amp; Agyeman, 2010).</w:t>
      </w:r>
    </w:p>
    <w:p w14:paraId="647B0E01" w14:textId="77777777" w:rsidR="00344D77" w:rsidRPr="00A339B1" w:rsidRDefault="00344D77" w:rsidP="00344D77">
      <w:pPr>
        <w:jc w:val="both"/>
      </w:pPr>
      <w:r w:rsidRPr="00A339B1">
        <w:tab/>
      </w:r>
    </w:p>
    <w:p w14:paraId="0E5D743F" w14:textId="6EC95E28" w:rsidR="00344D77" w:rsidRPr="00A339B1" w:rsidRDefault="00344D77" w:rsidP="00344D77">
      <w:pPr>
        <w:spacing w:line="480" w:lineRule="auto"/>
        <w:ind w:firstLine="720"/>
        <w:jc w:val="both"/>
        <w:rPr>
          <w:bCs/>
        </w:rPr>
      </w:pPr>
      <w:r w:rsidRPr="00A339B1">
        <w:t xml:space="preserve">In conclusion, the data provided by </w:t>
      </w:r>
      <w:r w:rsidR="00136668" w:rsidRPr="00A339B1">
        <w:rPr>
          <w:bCs/>
        </w:rPr>
        <w:t>Ipsos</w:t>
      </w:r>
      <w:r w:rsidRPr="00A339B1">
        <w:rPr>
          <w:bCs/>
        </w:rPr>
        <w:t xml:space="preserve"> displayed above depicts a challenging image of the current sustainability awareness of individuals in Italy. Literature has shed light on the assumption that high ecological knowledge and awareness is needed for an attitudinal change to occur towards the matter; </w:t>
      </w:r>
      <w:r w:rsidR="0081539C" w:rsidRPr="00A339B1">
        <w:rPr>
          <w:bCs/>
        </w:rPr>
        <w:t>thus,</w:t>
      </w:r>
      <w:r w:rsidRPr="00A339B1">
        <w:rPr>
          <w:bCs/>
        </w:rPr>
        <w:t xml:space="preserve"> it is fundamental that an intrinsic shift </w:t>
      </w:r>
      <w:r w:rsidR="00B810BC">
        <w:rPr>
          <w:bCs/>
        </w:rPr>
        <w:t>occurs</w:t>
      </w:r>
      <w:r w:rsidR="0081539C" w:rsidRPr="00A339B1">
        <w:rPr>
          <w:bCs/>
        </w:rPr>
        <w:t xml:space="preserve"> before</w:t>
      </w:r>
      <w:r w:rsidRPr="00A339B1">
        <w:rPr>
          <w:bCs/>
        </w:rPr>
        <w:t xml:space="preserve"> organizational sustainable change may result. </w:t>
      </w:r>
    </w:p>
    <w:p w14:paraId="543804DA" w14:textId="77777777" w:rsidR="00344D77" w:rsidRPr="00A339B1" w:rsidRDefault="00344D77" w:rsidP="00830683">
      <w:pPr>
        <w:spacing w:line="480" w:lineRule="auto"/>
        <w:jc w:val="both"/>
        <w:rPr>
          <w:b/>
          <w:bCs/>
        </w:rPr>
      </w:pPr>
    </w:p>
    <w:p w14:paraId="5196DF59" w14:textId="3D197976" w:rsidR="00B16D53" w:rsidRPr="00A339B1" w:rsidRDefault="00B16D53" w:rsidP="00CC5401">
      <w:pPr>
        <w:spacing w:line="480" w:lineRule="auto"/>
        <w:ind w:firstLine="720"/>
        <w:jc w:val="both"/>
        <w:rPr>
          <w:b/>
          <w:bCs/>
        </w:rPr>
      </w:pPr>
      <w:r w:rsidRPr="00A339B1">
        <w:rPr>
          <w:b/>
          <w:bCs/>
        </w:rPr>
        <w:t xml:space="preserve">Key Concept III </w:t>
      </w:r>
      <w:r w:rsidR="005134C8" w:rsidRPr="00A339B1">
        <w:rPr>
          <w:b/>
          <w:bCs/>
        </w:rPr>
        <w:t>–</w:t>
      </w:r>
      <w:r w:rsidRPr="00A339B1">
        <w:rPr>
          <w:b/>
          <w:bCs/>
        </w:rPr>
        <w:t xml:space="preserve"> </w:t>
      </w:r>
      <w:r w:rsidR="00C34D87" w:rsidRPr="00A339B1">
        <w:rPr>
          <w:b/>
          <w:bCs/>
        </w:rPr>
        <w:t>Relation</w:t>
      </w:r>
      <w:r w:rsidR="00C7401B" w:rsidRPr="00A339B1">
        <w:rPr>
          <w:b/>
          <w:bCs/>
        </w:rPr>
        <w:t xml:space="preserve"> Between Work and Personal Life Attitudes </w:t>
      </w:r>
      <w:r w:rsidR="005134C8" w:rsidRPr="00A339B1">
        <w:rPr>
          <w:b/>
          <w:bCs/>
        </w:rPr>
        <w:t xml:space="preserve"> </w:t>
      </w:r>
    </w:p>
    <w:p w14:paraId="403D3CAF" w14:textId="52A8F2AB" w:rsidR="00AA7BAA" w:rsidRPr="00A339B1" w:rsidRDefault="00CC5401" w:rsidP="004E2F47">
      <w:pPr>
        <w:spacing w:line="480" w:lineRule="auto"/>
        <w:ind w:firstLine="720"/>
        <w:jc w:val="both"/>
      </w:pPr>
      <w:r w:rsidRPr="00A339B1">
        <w:rPr>
          <w:b/>
          <w:bCs/>
          <w:i/>
          <w:iCs/>
        </w:rPr>
        <w:t>What impact does personal life attitudes have on attitude</w:t>
      </w:r>
      <w:r w:rsidR="004E2F47" w:rsidRPr="00A339B1">
        <w:rPr>
          <w:b/>
          <w:bCs/>
          <w:i/>
          <w:iCs/>
        </w:rPr>
        <w:t xml:space="preserve"> change</w:t>
      </w:r>
      <w:r w:rsidRPr="00A339B1">
        <w:rPr>
          <w:b/>
          <w:bCs/>
          <w:i/>
          <w:iCs/>
        </w:rPr>
        <w:t xml:space="preserve"> in the work environment? </w:t>
      </w:r>
      <w:r w:rsidRPr="00A339B1">
        <w:t>According to</w:t>
      </w:r>
      <w:r w:rsidR="006A15B1" w:rsidRPr="00A339B1">
        <w:t xml:space="preserve"> research conducted by Nagy et al. (2019) based on the Spillover Theory, the experiences an individual is subjected to in the work microsystem and the personal microsystem</w:t>
      </w:r>
      <w:r w:rsidR="004E2F47" w:rsidRPr="00A339B1">
        <w:t>,</w:t>
      </w:r>
      <w:r w:rsidR="006A15B1" w:rsidRPr="00A339B1">
        <w:t xml:space="preserve"> positively or negatively influence the other area of life. </w:t>
      </w:r>
      <w:r w:rsidR="00EF29E2" w:rsidRPr="00A339B1">
        <w:t xml:space="preserve">Researchers </w:t>
      </w:r>
      <w:r w:rsidR="006A15B1" w:rsidRPr="00A339B1">
        <w:t xml:space="preserve">have </w:t>
      </w:r>
      <w:r w:rsidR="00EF29E2" w:rsidRPr="00A339B1">
        <w:t xml:space="preserve">further </w:t>
      </w:r>
      <w:r w:rsidR="006A15B1" w:rsidRPr="00A339B1">
        <w:t xml:space="preserve">examined the </w:t>
      </w:r>
      <w:r w:rsidR="00EF29E2" w:rsidRPr="00A339B1">
        <w:t xml:space="preserve">positive interdependencies presented between work and personal roles, defining such phenomenon as </w:t>
      </w:r>
      <w:r w:rsidR="00EF29E2" w:rsidRPr="00A339B1">
        <w:rPr>
          <w:i/>
          <w:iCs/>
        </w:rPr>
        <w:t>positive spillover</w:t>
      </w:r>
      <w:r w:rsidR="00EF29E2" w:rsidRPr="00A339B1">
        <w:t xml:space="preserve"> (</w:t>
      </w:r>
      <w:proofErr w:type="spellStart"/>
      <w:r w:rsidR="00EF29E2" w:rsidRPr="00A339B1">
        <w:t>Greenhaus</w:t>
      </w:r>
      <w:proofErr w:type="spellEnd"/>
      <w:r w:rsidR="00EF29E2" w:rsidRPr="00A339B1">
        <w:t xml:space="preserve"> &amp; Powell, 2006). Examples of positive work to family spillover concentrates on the supportive character of personal relationships</w:t>
      </w:r>
      <w:r w:rsidR="00962C7F" w:rsidRPr="00A339B1">
        <w:t>; where valuable attitudes and abilities are acquired in an intimate environment and applied in professional settings such as the workplace (</w:t>
      </w:r>
      <w:proofErr w:type="spellStart"/>
      <w:r w:rsidR="00962C7F" w:rsidRPr="00A339B1">
        <w:t>Crouter</w:t>
      </w:r>
      <w:proofErr w:type="spellEnd"/>
      <w:r w:rsidR="00962C7F" w:rsidRPr="00A339B1">
        <w:t xml:space="preserve">, 1984). </w:t>
      </w:r>
      <w:r w:rsidR="00AA7BAA" w:rsidRPr="00A339B1">
        <w:t>Environmental psychologist Lauren Henn</w:t>
      </w:r>
      <w:r w:rsidR="004E2F47" w:rsidRPr="00A339B1">
        <w:t>,</w:t>
      </w:r>
      <w:r w:rsidR="00AA7BAA" w:rsidRPr="00A339B1">
        <w:t xml:space="preserve"> and environmental experts </w:t>
      </w:r>
      <w:proofErr w:type="spellStart"/>
      <w:r w:rsidR="00AA7BAA" w:rsidRPr="00A339B1">
        <w:t>Siegmar</w:t>
      </w:r>
      <w:proofErr w:type="spellEnd"/>
      <w:r w:rsidR="00AA7BAA" w:rsidRPr="00A339B1">
        <w:t xml:space="preserve"> Otto and Florian G. </w:t>
      </w:r>
      <w:proofErr w:type="spellStart"/>
      <w:r w:rsidR="00AA7BAA" w:rsidRPr="00A339B1">
        <w:t>Haiser</w:t>
      </w:r>
      <w:proofErr w:type="spellEnd"/>
      <w:r w:rsidR="00AA7BAA" w:rsidRPr="00A339B1">
        <w:t xml:space="preserve"> have researched the favorable effects of positive spillover on attitude change. The study conducted </w:t>
      </w:r>
      <w:r w:rsidR="004E2F47" w:rsidRPr="00A339B1">
        <w:t xml:space="preserve">has shown that the higher the individual’s personal environment attitude, the more probable the result of a progressive change to perform pro-environmental conduct will occur in other settings of their life; leading to an increase of 3.5% of overall sustainable behaviors (Henn et al., 2020). </w:t>
      </w:r>
    </w:p>
    <w:p w14:paraId="5D4F2797" w14:textId="3E87C875" w:rsidR="004E2F47" w:rsidRDefault="004E2F47" w:rsidP="00265EDF">
      <w:pPr>
        <w:spacing w:line="600" w:lineRule="auto"/>
      </w:pPr>
    </w:p>
    <w:p w14:paraId="7A2203F9" w14:textId="77777777" w:rsidR="00AA5370" w:rsidRPr="00A339B1" w:rsidRDefault="00AA5370" w:rsidP="00265EDF">
      <w:pPr>
        <w:spacing w:line="600" w:lineRule="auto"/>
      </w:pPr>
    </w:p>
    <w:p w14:paraId="729A01E5" w14:textId="5DCE0475" w:rsidR="00007D2E" w:rsidRPr="00A339B1" w:rsidRDefault="00007D2E" w:rsidP="00007D2E">
      <w:pPr>
        <w:spacing w:line="480" w:lineRule="auto"/>
        <w:rPr>
          <w:b/>
          <w:color w:val="000000" w:themeColor="text1"/>
        </w:rPr>
      </w:pPr>
      <w:r w:rsidRPr="00A339B1">
        <w:rPr>
          <w:b/>
          <w:color w:val="000000" w:themeColor="text1"/>
        </w:rPr>
        <w:lastRenderedPageBreak/>
        <w:t>Conclusion and Knowledge Gaps</w:t>
      </w:r>
    </w:p>
    <w:p w14:paraId="438DF01E" w14:textId="77777777" w:rsidR="00D113AD" w:rsidRPr="00A339B1" w:rsidRDefault="00D113AD" w:rsidP="00D113AD">
      <w:pPr>
        <w:rPr>
          <w:b/>
          <w:color w:val="000000" w:themeColor="text1"/>
        </w:rPr>
      </w:pPr>
    </w:p>
    <w:p w14:paraId="027DFC32" w14:textId="2EBFC25C" w:rsidR="000C40DF" w:rsidRPr="00A339B1" w:rsidRDefault="00007D2E" w:rsidP="00AF72A7">
      <w:pPr>
        <w:spacing w:line="480" w:lineRule="auto"/>
        <w:ind w:firstLine="720"/>
        <w:jc w:val="both"/>
        <w:rPr>
          <w:color w:val="000000" w:themeColor="text1"/>
        </w:rPr>
      </w:pPr>
      <w:r w:rsidRPr="00A339B1">
        <w:rPr>
          <w:color w:val="000000" w:themeColor="text1"/>
        </w:rPr>
        <w:t xml:space="preserve">The Literature Review has focused on existing knowledge, by highlighting three key concepts with the objective of acquiring a deeper understanding of the issue at hand. </w:t>
      </w:r>
    </w:p>
    <w:p w14:paraId="29E1FC41" w14:textId="77777777" w:rsidR="00AF72A7" w:rsidRPr="00A339B1" w:rsidRDefault="00AF72A7" w:rsidP="00AF72A7">
      <w:pPr>
        <w:jc w:val="both"/>
        <w:rPr>
          <w:b/>
          <w:color w:val="C00000"/>
        </w:rPr>
      </w:pPr>
    </w:p>
    <w:p w14:paraId="6B96A9F6" w14:textId="3489E9FA" w:rsidR="000C40DF" w:rsidRPr="00A339B1" w:rsidRDefault="00007D2E" w:rsidP="00AF72A7">
      <w:pPr>
        <w:spacing w:line="480" w:lineRule="auto"/>
        <w:ind w:firstLine="720"/>
        <w:jc w:val="both"/>
        <w:rPr>
          <w:b/>
          <w:bCs/>
        </w:rPr>
      </w:pPr>
      <w:r w:rsidRPr="00A339B1">
        <w:rPr>
          <w:color w:val="000000" w:themeColor="text1"/>
        </w:rPr>
        <w:t xml:space="preserve">Nonetheless, </w:t>
      </w:r>
      <w:r w:rsidR="000C40DF" w:rsidRPr="00A339B1">
        <w:rPr>
          <w:color w:val="000000" w:themeColor="text1"/>
        </w:rPr>
        <w:t>the Literature Review did not provide insights on the audio-visual production industry, aimed specifically at the target audience. Thus, to gain a defined understanding of the situation, the opinions of current employees at Panorama Films are essential to ultimately develop a tailored communication advice for the company.  Three</w:t>
      </w:r>
      <w:r w:rsidRPr="00A339B1">
        <w:rPr>
          <w:color w:val="000000" w:themeColor="text1"/>
        </w:rPr>
        <w:t xml:space="preserve"> knowledge gaps have emerged from the analysis, which will subsequently guide the in-depth research to provide an answer to the central research question. </w:t>
      </w:r>
    </w:p>
    <w:p w14:paraId="2AD9D80A" w14:textId="77777777" w:rsidR="00830683" w:rsidRPr="00A339B1" w:rsidRDefault="00830683" w:rsidP="000C40DF">
      <w:pPr>
        <w:spacing w:line="480" w:lineRule="auto"/>
        <w:ind w:firstLine="720"/>
        <w:jc w:val="both"/>
        <w:rPr>
          <w:b/>
          <w:bCs/>
        </w:rPr>
      </w:pPr>
    </w:p>
    <w:p w14:paraId="0512665E" w14:textId="1D143249" w:rsidR="00007D2E" w:rsidRPr="00A339B1" w:rsidRDefault="00007D2E" w:rsidP="000C40DF">
      <w:pPr>
        <w:spacing w:line="480" w:lineRule="auto"/>
        <w:ind w:firstLine="720"/>
        <w:jc w:val="both"/>
        <w:rPr>
          <w:color w:val="000000" w:themeColor="text1"/>
        </w:rPr>
      </w:pPr>
      <w:r w:rsidRPr="00A339B1">
        <w:rPr>
          <w:b/>
          <w:bCs/>
        </w:rPr>
        <w:t>Knowledge Gap I – Motivational Factors to Sustainable Attitude Change</w:t>
      </w:r>
    </w:p>
    <w:p w14:paraId="1628A150" w14:textId="37419327" w:rsidR="00007D2E" w:rsidRPr="00A339B1" w:rsidRDefault="00E479ED" w:rsidP="00D113AD">
      <w:pPr>
        <w:spacing w:line="480" w:lineRule="auto"/>
        <w:jc w:val="both"/>
        <w:rPr>
          <w:color w:val="0E101A"/>
          <w:lang w:eastAsia="en-US"/>
        </w:rPr>
      </w:pPr>
      <w:r w:rsidRPr="00A339B1">
        <w:rPr>
          <w:color w:val="0E101A"/>
          <w:lang w:eastAsia="en-US"/>
        </w:rPr>
        <w:tab/>
        <w:t xml:space="preserve">The Literature Review provides an overview of theories that may facilitate the understanding behind the principal motivational factors that influence individuals to commit to an attitudinal change. However, to address Panorama Films’ problem of achieving a change in employee sustainable attitude, it is essential to delve into practical motivators and what level of impact they may have on employees. </w:t>
      </w:r>
      <w:r w:rsidR="00FE2B4A" w:rsidRPr="00A339B1">
        <w:rPr>
          <w:color w:val="0E101A"/>
          <w:lang w:eastAsia="en-US"/>
        </w:rPr>
        <w:t>The Expectancy Theory by Porter &amp; Lawler (1968)</w:t>
      </w:r>
      <w:r w:rsidR="00E16E38" w:rsidRPr="00A339B1">
        <w:rPr>
          <w:color w:val="0E101A"/>
          <w:lang w:eastAsia="en-US"/>
        </w:rPr>
        <w:t xml:space="preserve"> </w:t>
      </w:r>
      <w:r w:rsidR="00FE2B4A" w:rsidRPr="00A339B1">
        <w:rPr>
          <w:color w:val="0E101A"/>
          <w:lang w:eastAsia="en-US"/>
        </w:rPr>
        <w:t xml:space="preserve">is based on the assumption that rewards generate satisfaction, </w:t>
      </w:r>
      <w:r w:rsidR="00E16E38" w:rsidRPr="00A339B1">
        <w:rPr>
          <w:color w:val="0E101A"/>
          <w:lang w:eastAsia="en-US"/>
        </w:rPr>
        <w:t xml:space="preserve">however a distinction is made between </w:t>
      </w:r>
      <w:r w:rsidR="00E16E38" w:rsidRPr="00A339B1">
        <w:rPr>
          <w:i/>
          <w:iCs/>
          <w:color w:val="0E101A"/>
          <w:lang w:eastAsia="en-US"/>
        </w:rPr>
        <w:t xml:space="preserve">extrinsic </w:t>
      </w:r>
      <w:r w:rsidR="00E16E38" w:rsidRPr="00A339B1">
        <w:rPr>
          <w:color w:val="0E101A"/>
          <w:lang w:eastAsia="en-US"/>
        </w:rPr>
        <w:t xml:space="preserve">and </w:t>
      </w:r>
      <w:r w:rsidR="00E16E38" w:rsidRPr="00A339B1">
        <w:rPr>
          <w:i/>
          <w:iCs/>
          <w:color w:val="0E101A"/>
          <w:lang w:eastAsia="en-US"/>
        </w:rPr>
        <w:t xml:space="preserve">intrinsic </w:t>
      </w:r>
      <w:r w:rsidR="00E16E38" w:rsidRPr="00A339B1">
        <w:rPr>
          <w:color w:val="0E101A"/>
          <w:lang w:eastAsia="en-US"/>
        </w:rPr>
        <w:t xml:space="preserve">rewards. </w:t>
      </w:r>
      <w:r w:rsidRPr="00A339B1">
        <w:rPr>
          <w:color w:val="0E101A"/>
          <w:lang w:eastAsia="en-US"/>
        </w:rPr>
        <w:t>Extrinsic motivation suggests performing an act due t</w:t>
      </w:r>
      <w:r w:rsidR="003B7377" w:rsidRPr="00A339B1">
        <w:rPr>
          <w:color w:val="0E101A"/>
          <w:lang w:eastAsia="en-US"/>
        </w:rPr>
        <w:t xml:space="preserve">o the attainment of </w:t>
      </w:r>
      <w:r w:rsidRPr="00A339B1">
        <w:rPr>
          <w:color w:val="0E101A"/>
          <w:lang w:eastAsia="en-US"/>
        </w:rPr>
        <w:t xml:space="preserve">an external reward </w:t>
      </w:r>
      <w:r w:rsidR="003B7377" w:rsidRPr="00A339B1">
        <w:rPr>
          <w:color w:val="0E101A"/>
          <w:lang w:eastAsia="en-US"/>
        </w:rPr>
        <w:t xml:space="preserve">and incentives; contrastingly, intrinsic motivation signifies performing a task as it is personally </w:t>
      </w:r>
      <w:r w:rsidR="00CC5401" w:rsidRPr="00A339B1">
        <w:rPr>
          <w:color w:val="0E101A"/>
          <w:lang w:eastAsia="en-US"/>
        </w:rPr>
        <w:t>gratifying</w:t>
      </w:r>
      <w:r w:rsidR="003B7377" w:rsidRPr="00A339B1">
        <w:rPr>
          <w:color w:val="0E101A"/>
          <w:lang w:eastAsia="en-US"/>
        </w:rPr>
        <w:t xml:space="preserve"> (Legault, 2016</w:t>
      </w:r>
      <w:r w:rsidR="00CC5401" w:rsidRPr="00A339B1">
        <w:rPr>
          <w:color w:val="0E101A"/>
          <w:lang w:eastAsia="en-US"/>
        </w:rPr>
        <w:t>).</w:t>
      </w:r>
      <w:r w:rsidR="003B7377" w:rsidRPr="00A339B1">
        <w:rPr>
          <w:color w:val="0E101A"/>
          <w:lang w:eastAsia="en-US"/>
        </w:rPr>
        <w:t xml:space="preserve"> In order to answer the central research question, it is important to understand </w:t>
      </w:r>
      <w:r w:rsidR="00E16E38" w:rsidRPr="00A339B1">
        <w:rPr>
          <w:color w:val="0E101A"/>
          <w:lang w:eastAsia="en-US"/>
        </w:rPr>
        <w:t xml:space="preserve">which behavioral stimulators are most suitable for the issue at hand. </w:t>
      </w:r>
    </w:p>
    <w:p w14:paraId="664B595F" w14:textId="77777777" w:rsidR="00D934EB" w:rsidRPr="00A339B1" w:rsidRDefault="00D934EB" w:rsidP="00D113AD">
      <w:pPr>
        <w:spacing w:line="480" w:lineRule="auto"/>
        <w:ind w:left="720"/>
        <w:jc w:val="both"/>
        <w:rPr>
          <w:b/>
          <w:bCs/>
        </w:rPr>
      </w:pPr>
    </w:p>
    <w:p w14:paraId="54DC0D4B" w14:textId="77777777" w:rsidR="00D934EB" w:rsidRPr="00A339B1" w:rsidRDefault="00D934EB" w:rsidP="00D113AD">
      <w:pPr>
        <w:spacing w:line="480" w:lineRule="auto"/>
        <w:ind w:left="720"/>
        <w:jc w:val="both"/>
        <w:rPr>
          <w:b/>
          <w:bCs/>
        </w:rPr>
      </w:pPr>
    </w:p>
    <w:p w14:paraId="2FC12DEA" w14:textId="73B07DEE" w:rsidR="00007D2E" w:rsidRPr="00A339B1" w:rsidRDefault="00007D2E" w:rsidP="00D113AD">
      <w:pPr>
        <w:spacing w:line="480" w:lineRule="auto"/>
        <w:ind w:left="720"/>
        <w:jc w:val="both"/>
        <w:rPr>
          <w:b/>
          <w:bCs/>
        </w:rPr>
      </w:pPr>
      <w:r w:rsidRPr="00A339B1">
        <w:rPr>
          <w:b/>
          <w:bCs/>
        </w:rPr>
        <w:lastRenderedPageBreak/>
        <w:t xml:space="preserve">Knowledge Gap II – Key Barriers </w:t>
      </w:r>
      <w:r w:rsidR="00B16D53" w:rsidRPr="00A339B1">
        <w:rPr>
          <w:b/>
          <w:bCs/>
        </w:rPr>
        <w:t xml:space="preserve">and Enabler Factors for </w:t>
      </w:r>
      <w:r w:rsidR="00D411D7" w:rsidRPr="00A339B1">
        <w:rPr>
          <w:b/>
          <w:bCs/>
        </w:rPr>
        <w:t xml:space="preserve">a </w:t>
      </w:r>
      <w:r w:rsidRPr="00A339B1">
        <w:rPr>
          <w:b/>
          <w:bCs/>
        </w:rPr>
        <w:t xml:space="preserve">Sustainable Attitude Change </w:t>
      </w:r>
    </w:p>
    <w:p w14:paraId="467641AE" w14:textId="32683C1A" w:rsidR="00007D2E" w:rsidRPr="00A339B1" w:rsidRDefault="00731BDF" w:rsidP="00D113AD">
      <w:pPr>
        <w:spacing w:line="480" w:lineRule="auto"/>
        <w:ind w:firstLine="720"/>
        <w:jc w:val="both"/>
        <w:rPr>
          <w:color w:val="000000"/>
        </w:rPr>
      </w:pPr>
      <w:r w:rsidRPr="00A339B1">
        <w:t xml:space="preserve">According to </w:t>
      </w:r>
      <w:r w:rsidRPr="00A339B1">
        <w:rPr>
          <w:color w:val="000000"/>
        </w:rPr>
        <w:t xml:space="preserve">Du Plessis and </w:t>
      </w:r>
      <w:proofErr w:type="spellStart"/>
      <w:r w:rsidRPr="00A339B1">
        <w:rPr>
          <w:color w:val="000000"/>
        </w:rPr>
        <w:t>Mabunda</w:t>
      </w:r>
      <w:proofErr w:type="spellEnd"/>
      <w:r w:rsidRPr="00A339B1">
        <w:rPr>
          <w:color w:val="000000"/>
        </w:rPr>
        <w:t xml:space="preserve"> (2016), in order for an effective communication strategy</w:t>
      </w:r>
      <w:r w:rsidR="0082252C" w:rsidRPr="00A339B1">
        <w:rPr>
          <w:color w:val="000000"/>
        </w:rPr>
        <w:t xml:space="preserve"> </w:t>
      </w:r>
      <w:r w:rsidRPr="00A339B1">
        <w:rPr>
          <w:color w:val="000000"/>
        </w:rPr>
        <w:t>aimed at modifying a certain aspect or attitude</w:t>
      </w:r>
      <w:r w:rsidR="00D113AD" w:rsidRPr="00A339B1">
        <w:rPr>
          <w:color w:val="000000"/>
        </w:rPr>
        <w:t xml:space="preserve"> to occur</w:t>
      </w:r>
      <w:r w:rsidRPr="00A339B1">
        <w:rPr>
          <w:color w:val="000000"/>
        </w:rPr>
        <w:t xml:space="preserve">, it is fundamental to pay close attention to barriers and enabler factors of change. Thus, </w:t>
      </w:r>
      <w:r w:rsidRPr="00A339B1">
        <w:t xml:space="preserve">to answer the central research question, </w:t>
      </w:r>
      <w:r w:rsidR="0082252C" w:rsidRPr="00A339B1">
        <w:t xml:space="preserve">it is </w:t>
      </w:r>
      <w:r w:rsidR="00D113AD" w:rsidRPr="00A339B1">
        <w:t>important</w:t>
      </w:r>
      <w:r w:rsidR="0082252C" w:rsidRPr="00A339B1">
        <w:t xml:space="preserve"> to delve into organizational factors which play a decisive role in influencing employee</w:t>
      </w:r>
      <w:r w:rsidR="00491246">
        <w:t>s</w:t>
      </w:r>
      <w:r w:rsidR="00D113AD" w:rsidRPr="00A339B1">
        <w:t xml:space="preserve"> in undertaking a shift in attitude, by either encouraging or discouraging the individuals into perusing a shift. Ultimately, communication and assertive leadership are required in order for these factors to become enablers rather than barriers to change (</w:t>
      </w:r>
      <w:r w:rsidR="00D113AD" w:rsidRPr="00A339B1">
        <w:rPr>
          <w:color w:val="000000"/>
        </w:rPr>
        <w:t xml:space="preserve">Du Plessis &amp; </w:t>
      </w:r>
      <w:proofErr w:type="spellStart"/>
      <w:r w:rsidR="00D113AD" w:rsidRPr="00A339B1">
        <w:rPr>
          <w:color w:val="000000"/>
        </w:rPr>
        <w:t>Mabunda</w:t>
      </w:r>
      <w:proofErr w:type="spellEnd"/>
      <w:r w:rsidR="00D113AD" w:rsidRPr="00A339B1">
        <w:rPr>
          <w:color w:val="000000"/>
        </w:rPr>
        <w:t xml:space="preserve">, 2016). </w:t>
      </w:r>
    </w:p>
    <w:p w14:paraId="5DBE9047" w14:textId="2159FFF9" w:rsidR="00CC5401" w:rsidRPr="00A339B1" w:rsidRDefault="00CC5401" w:rsidP="00D113AD">
      <w:pPr>
        <w:spacing w:line="480" w:lineRule="auto"/>
        <w:rPr>
          <w:b/>
          <w:bCs/>
        </w:rPr>
      </w:pPr>
    </w:p>
    <w:p w14:paraId="6AFAC035" w14:textId="14BDC129" w:rsidR="00CC5401" w:rsidRPr="00A339B1" w:rsidRDefault="00CC5401" w:rsidP="00CC5401">
      <w:pPr>
        <w:spacing w:line="480" w:lineRule="auto"/>
        <w:ind w:left="720"/>
        <w:jc w:val="both"/>
        <w:rPr>
          <w:b/>
          <w:bCs/>
        </w:rPr>
      </w:pPr>
      <w:r w:rsidRPr="00A339B1">
        <w:rPr>
          <w:b/>
          <w:bCs/>
        </w:rPr>
        <w:t>Knowledge Gap III – Employee’s Current Sustainable Behavior in Personal Life</w:t>
      </w:r>
    </w:p>
    <w:p w14:paraId="4EA8033B" w14:textId="350CAAD6" w:rsidR="00A3610B" w:rsidRPr="00A339B1" w:rsidRDefault="00A3610B" w:rsidP="00A3610B">
      <w:pPr>
        <w:spacing w:line="480" w:lineRule="auto"/>
        <w:ind w:firstLine="720"/>
        <w:jc w:val="both"/>
      </w:pPr>
      <w:r w:rsidRPr="00A339B1">
        <w:t xml:space="preserve">The literature review has allowed for a deeper understanding </w:t>
      </w:r>
      <w:r w:rsidR="004E2C43" w:rsidRPr="00A339B1">
        <w:t>on</w:t>
      </w:r>
      <w:r w:rsidRPr="00A339B1">
        <w:t xml:space="preserve"> interrelationship</w:t>
      </w:r>
      <w:r w:rsidR="00491246">
        <w:t>s</w:t>
      </w:r>
      <w:r w:rsidRPr="00A339B1">
        <w:t xml:space="preserve"> that occur between personal and professional life attitudes</w:t>
      </w:r>
      <w:r w:rsidR="004E2C43" w:rsidRPr="00A339B1">
        <w:t>, demonstrating that a positive sustainable attitude carried out at home, can translate to a beneficial attitude change in the work environment.</w:t>
      </w:r>
      <w:r w:rsidRPr="00A339B1">
        <w:t xml:space="preserve"> </w:t>
      </w:r>
      <w:r w:rsidR="004E2C43" w:rsidRPr="00A339B1">
        <w:t xml:space="preserve">It has thus made apparent that in order to answer the central research question, and fundamentally understand how to persuade individuals to undertake a sustainable attitude change, in-depth research must be conducted on employees’ current sustainable behavior in their personal lives, as this may result in the starting point for a successful communication advice. </w:t>
      </w:r>
    </w:p>
    <w:p w14:paraId="66554619" w14:textId="77777777" w:rsidR="00A3610B" w:rsidRPr="00A339B1" w:rsidRDefault="00A3610B" w:rsidP="00CC5401">
      <w:pPr>
        <w:spacing w:line="480" w:lineRule="auto"/>
        <w:ind w:left="720"/>
        <w:jc w:val="both"/>
        <w:rPr>
          <w:b/>
          <w:bCs/>
        </w:rPr>
      </w:pPr>
    </w:p>
    <w:p w14:paraId="2C83567F" w14:textId="787C160C" w:rsidR="00CC5401" w:rsidRPr="00A339B1" w:rsidRDefault="00CC5401">
      <w:pPr>
        <w:rPr>
          <w:b/>
          <w:sz w:val="72"/>
          <w:szCs w:val="72"/>
        </w:rPr>
      </w:pPr>
    </w:p>
    <w:p w14:paraId="307AF112" w14:textId="77777777" w:rsidR="00D113AD" w:rsidRPr="00A339B1" w:rsidRDefault="00D113AD">
      <w:pPr>
        <w:rPr>
          <w:b/>
          <w:sz w:val="72"/>
          <w:szCs w:val="72"/>
        </w:rPr>
      </w:pPr>
      <w:r w:rsidRPr="00A339B1">
        <w:rPr>
          <w:b/>
          <w:sz w:val="72"/>
          <w:szCs w:val="72"/>
        </w:rPr>
        <w:br w:type="page"/>
      </w:r>
    </w:p>
    <w:p w14:paraId="450A4EB4" w14:textId="4FA85D3C" w:rsidR="008B1E3A" w:rsidRPr="00A339B1" w:rsidRDefault="008B1E3A" w:rsidP="0035766E">
      <w:pPr>
        <w:spacing w:line="360" w:lineRule="auto"/>
        <w:jc w:val="center"/>
        <w:rPr>
          <w:b/>
          <w:sz w:val="72"/>
          <w:szCs w:val="72"/>
        </w:rPr>
      </w:pPr>
      <w:r w:rsidRPr="00A339B1">
        <w:rPr>
          <w:b/>
          <w:sz w:val="72"/>
          <w:szCs w:val="72"/>
        </w:rPr>
        <w:lastRenderedPageBreak/>
        <w:t xml:space="preserve">CHAPTER </w:t>
      </w:r>
      <w:r w:rsidR="00B467EA" w:rsidRPr="00A339B1">
        <w:rPr>
          <w:b/>
          <w:sz w:val="72"/>
          <w:szCs w:val="72"/>
        </w:rPr>
        <w:t>III</w:t>
      </w:r>
    </w:p>
    <w:p w14:paraId="377A2F00" w14:textId="77777777" w:rsidR="008B1E3A" w:rsidRPr="00A339B1" w:rsidRDefault="008B1E3A" w:rsidP="008B1E3A">
      <w:r w:rsidRPr="00A339B1">
        <w:br w:type="page"/>
      </w:r>
    </w:p>
    <w:p w14:paraId="1AB269ED" w14:textId="77777777" w:rsidR="008B1E3A" w:rsidRPr="00A339B1" w:rsidRDefault="008B1E3A" w:rsidP="00734150">
      <w:pPr>
        <w:spacing w:line="480" w:lineRule="auto"/>
        <w:jc w:val="center"/>
      </w:pPr>
      <w:r w:rsidRPr="00A339B1">
        <w:rPr>
          <w:b/>
          <w:bCs/>
          <w:color w:val="000000"/>
        </w:rPr>
        <w:lastRenderedPageBreak/>
        <w:t>Methodology</w:t>
      </w:r>
    </w:p>
    <w:p w14:paraId="2C9794F7" w14:textId="77777777" w:rsidR="008B1E3A" w:rsidRPr="00A339B1" w:rsidRDefault="008B1E3A" w:rsidP="001E55D5">
      <w:pPr>
        <w:spacing w:line="480" w:lineRule="auto"/>
        <w:jc w:val="both"/>
      </w:pPr>
      <w:r w:rsidRPr="00A339B1">
        <w:rPr>
          <w:b/>
          <w:bCs/>
          <w:color w:val="000000"/>
        </w:rPr>
        <w:t>Introduction</w:t>
      </w:r>
    </w:p>
    <w:p w14:paraId="16897704" w14:textId="65DA9638" w:rsidR="00AE3A33" w:rsidRPr="00A339B1" w:rsidRDefault="005E5FF8" w:rsidP="0062594E">
      <w:pPr>
        <w:spacing w:line="480" w:lineRule="auto"/>
        <w:ind w:firstLine="720"/>
        <w:jc w:val="both"/>
        <w:rPr>
          <w:color w:val="000000"/>
        </w:rPr>
      </w:pPr>
      <w:r w:rsidRPr="00A339B1">
        <w:rPr>
          <w:color w:val="000000"/>
        </w:rPr>
        <w:t>The following chapter will highlight the following two research designs: conceptual and technical. The conceptual research design will focus on research questions and objectives, as well as an in-depth view of the operationalization. The technical research design</w:t>
      </w:r>
      <w:r w:rsidR="00174959" w:rsidRPr="00A339B1">
        <w:rPr>
          <w:color w:val="000000"/>
        </w:rPr>
        <w:t xml:space="preserve"> will</w:t>
      </w:r>
      <w:r w:rsidRPr="00A339B1">
        <w:rPr>
          <w:color w:val="000000"/>
        </w:rPr>
        <w:t xml:space="preserve"> </w:t>
      </w:r>
      <w:r w:rsidR="00AE3A33" w:rsidRPr="00A339B1">
        <w:rPr>
          <w:color w:val="000000"/>
        </w:rPr>
        <w:t xml:space="preserve">dive into strategy and methods, thus the research approach, alongside sampling procedures and analyzing the validity and reliability of the research. </w:t>
      </w:r>
      <w:r w:rsidR="00015256" w:rsidRPr="00A339B1">
        <w:rPr>
          <w:color w:val="000000"/>
        </w:rPr>
        <w:t xml:space="preserve"> </w:t>
      </w:r>
    </w:p>
    <w:p w14:paraId="2C43031B" w14:textId="77777777" w:rsidR="00CD4FF9" w:rsidRPr="00A339B1" w:rsidRDefault="00CD4FF9" w:rsidP="002E7B49">
      <w:pPr>
        <w:spacing w:line="360" w:lineRule="auto"/>
        <w:jc w:val="both"/>
        <w:rPr>
          <w:b/>
          <w:bCs/>
        </w:rPr>
      </w:pPr>
    </w:p>
    <w:p w14:paraId="78EDFCF9" w14:textId="1822850D" w:rsidR="008B1E3A" w:rsidRPr="00A339B1" w:rsidRDefault="008B1E3A" w:rsidP="0035766E">
      <w:pPr>
        <w:spacing w:line="480" w:lineRule="auto"/>
        <w:jc w:val="both"/>
        <w:rPr>
          <w:b/>
          <w:bCs/>
          <w:color w:val="000000"/>
        </w:rPr>
      </w:pPr>
      <w:r w:rsidRPr="00A339B1">
        <w:rPr>
          <w:b/>
          <w:bCs/>
          <w:color w:val="000000"/>
        </w:rPr>
        <w:t>Conceptual Research Design</w:t>
      </w:r>
    </w:p>
    <w:p w14:paraId="7F57067B" w14:textId="77777777" w:rsidR="001D58B8" w:rsidRPr="00A339B1" w:rsidRDefault="001D58B8" w:rsidP="001D58B8">
      <w:pPr>
        <w:jc w:val="both"/>
        <w:rPr>
          <w:b/>
          <w:bCs/>
          <w:color w:val="000000"/>
        </w:rPr>
      </w:pPr>
    </w:p>
    <w:p w14:paraId="59E60C06" w14:textId="3B52B025" w:rsidR="005D26C4" w:rsidRPr="00A339B1" w:rsidRDefault="005D26C4" w:rsidP="001D58B8">
      <w:pPr>
        <w:spacing w:line="480" w:lineRule="auto"/>
        <w:jc w:val="both"/>
        <w:rPr>
          <w:b/>
          <w:bCs/>
          <w:color w:val="000000"/>
        </w:rPr>
      </w:pPr>
      <w:r w:rsidRPr="00A339B1">
        <w:rPr>
          <w:b/>
          <w:bCs/>
          <w:color w:val="000000"/>
        </w:rPr>
        <w:t>Research Questions and Objectives.</w:t>
      </w:r>
    </w:p>
    <w:p w14:paraId="63A71191" w14:textId="6110D1F8" w:rsidR="001E55D5" w:rsidRPr="00A339B1" w:rsidRDefault="001E55D5" w:rsidP="0062594E">
      <w:pPr>
        <w:spacing w:line="480" w:lineRule="auto"/>
        <w:ind w:firstLine="360"/>
        <w:jc w:val="both"/>
        <w:rPr>
          <w:color w:val="000000"/>
        </w:rPr>
      </w:pPr>
      <w:r w:rsidRPr="00A339B1">
        <w:rPr>
          <w:color w:val="000000"/>
        </w:rPr>
        <w:t>Through the literature review three knowledge gaps became apparent, and as to facilitate further research, the gaps were transformed into research questions, as follows:</w:t>
      </w:r>
    </w:p>
    <w:p w14:paraId="5D540FF4" w14:textId="77777777" w:rsidR="001D792A" w:rsidRPr="00A339B1" w:rsidRDefault="001D792A" w:rsidP="001D792A">
      <w:pPr>
        <w:ind w:firstLine="360"/>
        <w:jc w:val="both"/>
        <w:rPr>
          <w:color w:val="000000"/>
        </w:rPr>
      </w:pPr>
    </w:p>
    <w:p w14:paraId="2E2C0D49" w14:textId="28415029" w:rsidR="001D792A" w:rsidRPr="00A339B1" w:rsidRDefault="001D792A" w:rsidP="001D792A">
      <w:pPr>
        <w:rPr>
          <w:color w:val="000000"/>
        </w:rPr>
      </w:pPr>
      <w:r w:rsidRPr="00A339B1">
        <w:rPr>
          <w:i/>
          <w:iCs/>
          <w:color w:val="000000"/>
        </w:rPr>
        <w:t xml:space="preserve">Figure 3. </w:t>
      </w:r>
      <w:r w:rsidRPr="00A339B1">
        <w:rPr>
          <w:color w:val="000000"/>
        </w:rPr>
        <w:t>In-depth Research Questions</w:t>
      </w:r>
    </w:p>
    <w:p w14:paraId="5B725C49" w14:textId="77777777" w:rsidR="001D792A" w:rsidRPr="00A339B1" w:rsidRDefault="001D792A" w:rsidP="001D792A">
      <w:pPr>
        <w:rPr>
          <w:i/>
          <w:iCs/>
          <w:color w:val="000000"/>
        </w:rPr>
      </w:pPr>
    </w:p>
    <w:p w14:paraId="0A02F2DF" w14:textId="11A72F8C" w:rsidR="001D792A" w:rsidRPr="00A339B1" w:rsidRDefault="001D792A" w:rsidP="001D792A">
      <w:pPr>
        <w:spacing w:line="480" w:lineRule="auto"/>
        <w:jc w:val="both"/>
        <w:rPr>
          <w:color w:val="000000"/>
        </w:rPr>
      </w:pPr>
      <w:r w:rsidRPr="00A339B1">
        <w:rPr>
          <w:noProof/>
          <w:color w:val="000000"/>
        </w:rPr>
        <w:drawing>
          <wp:inline distT="0" distB="0" distL="0" distR="0" wp14:anchorId="55D7D5F0" wp14:editId="0A1E84F7">
            <wp:extent cx="5565775" cy="900953"/>
            <wp:effectExtent l="0" t="0" r="0" b="127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rotWithShape="1">
                    <a:blip r:embed="rId13" cstate="print">
                      <a:extLst>
                        <a:ext uri="{28A0092B-C50C-407E-A947-70E740481C1C}">
                          <a14:useLocalDpi xmlns:a14="http://schemas.microsoft.com/office/drawing/2010/main" val="0"/>
                        </a:ext>
                      </a:extLst>
                    </a:blip>
                    <a:srcRect l="2817" b="18262"/>
                    <a:stretch/>
                  </pic:blipFill>
                  <pic:spPr bwMode="auto">
                    <a:xfrm>
                      <a:off x="0" y="0"/>
                      <a:ext cx="5566335" cy="901044"/>
                    </a:xfrm>
                    <a:prstGeom prst="rect">
                      <a:avLst/>
                    </a:prstGeom>
                    <a:ln>
                      <a:noFill/>
                    </a:ln>
                    <a:extLst>
                      <a:ext uri="{53640926-AAD7-44D8-BBD7-CCE9431645EC}">
                        <a14:shadowObscured xmlns:a14="http://schemas.microsoft.com/office/drawing/2010/main"/>
                      </a:ext>
                    </a:extLst>
                  </pic:spPr>
                </pic:pic>
              </a:graphicData>
            </a:graphic>
          </wp:inline>
        </w:drawing>
      </w:r>
    </w:p>
    <w:p w14:paraId="3F94C172" w14:textId="4FDFA3A3" w:rsidR="001E55D5" w:rsidRPr="00A339B1" w:rsidRDefault="001E55D5" w:rsidP="0062594E">
      <w:pPr>
        <w:spacing w:line="480" w:lineRule="auto"/>
        <w:ind w:firstLine="360"/>
        <w:jc w:val="both"/>
      </w:pPr>
      <w:r w:rsidRPr="00A339B1">
        <w:t>Thereafter, three field research objectives were derived as to facilitate the opera</w:t>
      </w:r>
      <w:r w:rsidR="006337E4" w:rsidRPr="00A339B1">
        <w:t>tiona</w:t>
      </w:r>
      <w:r w:rsidRPr="00A339B1">
        <w:t>liz</w:t>
      </w:r>
      <w:r w:rsidR="006337E4" w:rsidRPr="00A339B1">
        <w:t>a</w:t>
      </w:r>
      <w:r w:rsidRPr="00A339B1">
        <w:t>tion of the research questions. The objective of this research is to…</w:t>
      </w:r>
    </w:p>
    <w:p w14:paraId="51958EFD" w14:textId="719B5387" w:rsidR="001D792A" w:rsidRPr="00A339B1" w:rsidRDefault="001D792A" w:rsidP="001D792A">
      <w:pPr>
        <w:ind w:firstLine="360"/>
        <w:jc w:val="both"/>
      </w:pPr>
    </w:p>
    <w:p w14:paraId="79C91FD0" w14:textId="2187B6DC" w:rsidR="002E7B49" w:rsidRPr="00A339B1" w:rsidRDefault="001D792A" w:rsidP="001D792A">
      <w:r w:rsidRPr="00A339B1">
        <w:rPr>
          <w:i/>
          <w:iCs/>
          <w:color w:val="000000"/>
        </w:rPr>
        <w:t xml:space="preserve">Figure 4. </w:t>
      </w:r>
      <w:r w:rsidRPr="00A339B1">
        <w:rPr>
          <w:color w:val="000000"/>
        </w:rPr>
        <w:t>In-depth Research Objectives</w:t>
      </w:r>
    </w:p>
    <w:p w14:paraId="6E7EE63E" w14:textId="1553CDF0" w:rsidR="001D792A" w:rsidRPr="00A339B1" w:rsidRDefault="001D792A" w:rsidP="001D792A"/>
    <w:p w14:paraId="4B103BF1" w14:textId="7C2237C5" w:rsidR="001D792A" w:rsidRPr="00A339B1" w:rsidRDefault="001D792A" w:rsidP="001D792A">
      <w:r w:rsidRPr="00A339B1">
        <w:rPr>
          <w:noProof/>
        </w:rPr>
        <w:drawing>
          <wp:inline distT="0" distB="0" distL="0" distR="0" wp14:anchorId="47C26BA4" wp14:editId="2AF55457">
            <wp:extent cx="5230906" cy="741142"/>
            <wp:effectExtent l="0" t="0" r="1905" b="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3570" cy="747187"/>
                    </a:xfrm>
                    <a:prstGeom prst="rect">
                      <a:avLst/>
                    </a:prstGeom>
                  </pic:spPr>
                </pic:pic>
              </a:graphicData>
            </a:graphic>
          </wp:inline>
        </w:drawing>
      </w:r>
    </w:p>
    <w:p w14:paraId="2EC913ED" w14:textId="6AB07EC0" w:rsidR="001D792A" w:rsidRPr="00A339B1" w:rsidRDefault="001D792A" w:rsidP="001D792A"/>
    <w:p w14:paraId="04AB660C" w14:textId="3E767F26" w:rsidR="001D792A" w:rsidRPr="00A339B1" w:rsidRDefault="001D792A" w:rsidP="001D792A"/>
    <w:p w14:paraId="62F8B5C3" w14:textId="7A61D553" w:rsidR="001D792A" w:rsidRPr="00A339B1" w:rsidRDefault="001D792A" w:rsidP="001D792A"/>
    <w:p w14:paraId="1641C90A" w14:textId="74CA5015" w:rsidR="001D792A" w:rsidRPr="00A339B1" w:rsidRDefault="001D792A" w:rsidP="001D792A"/>
    <w:p w14:paraId="4F1146A6" w14:textId="77777777" w:rsidR="001D792A" w:rsidRPr="00A339B1" w:rsidRDefault="001D792A" w:rsidP="002E7B49">
      <w:pPr>
        <w:spacing w:line="480" w:lineRule="auto"/>
        <w:jc w:val="both"/>
      </w:pPr>
    </w:p>
    <w:p w14:paraId="7FCB5FD8" w14:textId="64D02AC4" w:rsidR="001D58B8" w:rsidRPr="00A339B1" w:rsidRDefault="001D792A" w:rsidP="002E7B49">
      <w:pPr>
        <w:spacing w:line="480" w:lineRule="auto"/>
        <w:jc w:val="both"/>
      </w:pPr>
      <w:r w:rsidRPr="00A339B1">
        <w:lastRenderedPageBreak/>
        <w:t xml:space="preserve"> </w:t>
      </w:r>
      <w:r w:rsidR="006337E4" w:rsidRPr="00A339B1">
        <w:rPr>
          <w:b/>
          <w:bCs/>
          <w:color w:val="000000"/>
        </w:rPr>
        <w:t xml:space="preserve">Operationalization. </w:t>
      </w:r>
    </w:p>
    <w:p w14:paraId="600336E0" w14:textId="77777777" w:rsidR="001D58B8" w:rsidRPr="00A339B1" w:rsidRDefault="001D58B8" w:rsidP="001D58B8">
      <w:pPr>
        <w:jc w:val="both"/>
        <w:rPr>
          <w:b/>
          <w:bCs/>
          <w:color w:val="000000"/>
        </w:rPr>
      </w:pPr>
    </w:p>
    <w:p w14:paraId="289CBE74" w14:textId="58A02B0E" w:rsidR="004D6D06" w:rsidRPr="00A339B1" w:rsidRDefault="004D6D06" w:rsidP="00EC6502">
      <w:pPr>
        <w:spacing w:line="480" w:lineRule="auto"/>
        <w:ind w:firstLine="720"/>
        <w:jc w:val="both"/>
        <w:rPr>
          <w:color w:val="000000"/>
        </w:rPr>
      </w:pPr>
      <w:r w:rsidRPr="00A339B1">
        <w:t xml:space="preserve">The first abstract concept </w:t>
      </w:r>
      <w:r w:rsidRPr="00A339B1">
        <w:rPr>
          <w:i/>
          <w:iCs/>
        </w:rPr>
        <w:t>motivation</w:t>
      </w:r>
      <w:r w:rsidRPr="00A339B1">
        <w:t xml:space="preserve"> was divided into four indicators viz., </w:t>
      </w:r>
      <w:r w:rsidRPr="00A339B1">
        <w:rPr>
          <w:i/>
          <w:iCs/>
        </w:rPr>
        <w:t>positive intrinsic rewards, negative intrinsic rewards, positive extrinsic</w:t>
      </w:r>
      <w:r w:rsidRPr="00A339B1">
        <w:t xml:space="preserve"> </w:t>
      </w:r>
      <w:r w:rsidRPr="00A339B1">
        <w:rPr>
          <w:i/>
          <w:iCs/>
        </w:rPr>
        <w:t xml:space="preserve">rewards, </w:t>
      </w:r>
      <w:r w:rsidRPr="00A339B1">
        <w:t xml:space="preserve">and </w:t>
      </w:r>
      <w:r w:rsidRPr="00A339B1">
        <w:rPr>
          <w:i/>
          <w:iCs/>
        </w:rPr>
        <w:t>negative extrinsic rewards</w:t>
      </w:r>
      <w:r w:rsidRPr="00A339B1">
        <w:t xml:space="preserve">. According to </w:t>
      </w:r>
      <w:r w:rsidRPr="00A339B1">
        <w:rPr>
          <w:color w:val="0E101A"/>
          <w:lang w:eastAsia="en-US"/>
        </w:rPr>
        <w:t xml:space="preserve">the Expectancy Theory by Porter &amp; Lawler (1968) these factors are the key generators for motivation. </w:t>
      </w:r>
      <w:r w:rsidRPr="00A339B1">
        <w:rPr>
          <w:color w:val="000000"/>
        </w:rPr>
        <w:t xml:space="preserve">The questions for determining the results are listed in </w:t>
      </w:r>
      <w:r w:rsidRPr="00A339B1">
        <w:rPr>
          <w:i/>
          <w:iCs/>
          <w:color w:val="000000"/>
        </w:rPr>
        <w:t>Table 1</w:t>
      </w:r>
      <w:r w:rsidRPr="00A339B1">
        <w:rPr>
          <w:color w:val="000000"/>
        </w:rPr>
        <w:t xml:space="preserve">. </w:t>
      </w:r>
    </w:p>
    <w:p w14:paraId="13A0941A" w14:textId="77777777" w:rsidR="00EC6502" w:rsidRPr="00A339B1" w:rsidRDefault="00EC6502" w:rsidP="00EC6502">
      <w:pPr>
        <w:ind w:firstLine="720"/>
        <w:jc w:val="both"/>
        <w:rPr>
          <w:color w:val="000000"/>
        </w:rPr>
      </w:pPr>
    </w:p>
    <w:p w14:paraId="687065C8" w14:textId="687ED22F" w:rsidR="004D6D06" w:rsidRPr="00A339B1" w:rsidRDefault="004D6D06" w:rsidP="00F73347">
      <w:pPr>
        <w:spacing w:line="276" w:lineRule="auto"/>
        <w:jc w:val="both"/>
      </w:pPr>
      <w:r w:rsidRPr="00A339B1">
        <w:rPr>
          <w:i/>
          <w:iCs/>
          <w:color w:val="000000"/>
        </w:rPr>
        <w:t xml:space="preserve">Table 1. </w:t>
      </w:r>
      <w:r w:rsidRPr="00A339B1">
        <w:t>Motivational Factors to Sustainable Attitude Change</w:t>
      </w:r>
    </w:p>
    <w:p w14:paraId="328AD761" w14:textId="5E54287E" w:rsidR="00EC6502" w:rsidRPr="00A339B1" w:rsidRDefault="00F73347" w:rsidP="001D58B8">
      <w:pPr>
        <w:spacing w:after="240" w:line="480" w:lineRule="auto"/>
        <w:jc w:val="both"/>
      </w:pPr>
      <w:r w:rsidRPr="00A339B1">
        <w:rPr>
          <w:noProof/>
        </w:rPr>
        <w:drawing>
          <wp:inline distT="0" distB="0" distL="0" distR="0" wp14:anchorId="5DA2518C" wp14:editId="3D59C2C4">
            <wp:extent cx="5993069" cy="2756452"/>
            <wp:effectExtent l="0" t="0" r="1905"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rotWithShape="1">
                    <a:blip r:embed="rId15" cstate="print">
                      <a:extLst>
                        <a:ext uri="{28A0092B-C50C-407E-A947-70E740481C1C}">
                          <a14:useLocalDpi xmlns:a14="http://schemas.microsoft.com/office/drawing/2010/main" val="0"/>
                        </a:ext>
                      </a:extLst>
                    </a:blip>
                    <a:srcRect l="6017" t="10140" r="4443" b="31656"/>
                    <a:stretch/>
                  </pic:blipFill>
                  <pic:spPr bwMode="auto">
                    <a:xfrm>
                      <a:off x="0" y="0"/>
                      <a:ext cx="6016222" cy="2767101"/>
                    </a:xfrm>
                    <a:prstGeom prst="rect">
                      <a:avLst/>
                    </a:prstGeom>
                    <a:ln>
                      <a:noFill/>
                    </a:ln>
                    <a:extLst>
                      <a:ext uri="{53640926-AAD7-44D8-BBD7-CCE9431645EC}">
                        <a14:shadowObscured xmlns:a14="http://schemas.microsoft.com/office/drawing/2010/main"/>
                      </a:ext>
                    </a:extLst>
                  </pic:spPr>
                </pic:pic>
              </a:graphicData>
            </a:graphic>
          </wp:inline>
        </w:drawing>
      </w:r>
    </w:p>
    <w:p w14:paraId="30443842" w14:textId="77777777" w:rsidR="00F73347" w:rsidRPr="00A339B1" w:rsidRDefault="00F73347" w:rsidP="004D6D06">
      <w:pPr>
        <w:spacing w:line="480" w:lineRule="auto"/>
        <w:jc w:val="both"/>
        <w:rPr>
          <w:color w:val="000000"/>
        </w:rPr>
      </w:pPr>
    </w:p>
    <w:p w14:paraId="2821B8F3" w14:textId="75C82082" w:rsidR="000817EE" w:rsidRPr="00A339B1" w:rsidRDefault="004D6D06" w:rsidP="0062594E">
      <w:pPr>
        <w:spacing w:line="480" w:lineRule="auto"/>
        <w:ind w:firstLine="720"/>
        <w:jc w:val="both"/>
        <w:rPr>
          <w:color w:val="000000"/>
        </w:rPr>
      </w:pPr>
      <w:r w:rsidRPr="00A339B1">
        <w:rPr>
          <w:color w:val="000000"/>
        </w:rPr>
        <w:t>The second</w:t>
      </w:r>
      <w:r w:rsidR="00EC6502" w:rsidRPr="00A339B1">
        <w:rPr>
          <w:color w:val="000000"/>
        </w:rPr>
        <w:t xml:space="preserve"> </w:t>
      </w:r>
      <w:r w:rsidR="0084465C" w:rsidRPr="00A339B1">
        <w:rPr>
          <w:color w:val="000000"/>
        </w:rPr>
        <w:t>abstract</w:t>
      </w:r>
      <w:r w:rsidR="00EC6502" w:rsidRPr="00A339B1">
        <w:rPr>
          <w:color w:val="000000"/>
        </w:rPr>
        <w:t xml:space="preserve"> concept</w:t>
      </w:r>
      <w:r w:rsidR="0084465C" w:rsidRPr="00A339B1">
        <w:rPr>
          <w:color w:val="000000"/>
        </w:rPr>
        <w:t xml:space="preserve"> </w:t>
      </w:r>
      <w:r w:rsidR="0084465C" w:rsidRPr="00A339B1">
        <w:rPr>
          <w:i/>
          <w:iCs/>
          <w:color w:val="000000"/>
        </w:rPr>
        <w:t xml:space="preserve">key barriers and enabler factors </w:t>
      </w:r>
      <w:r w:rsidR="0084465C" w:rsidRPr="00A339B1">
        <w:rPr>
          <w:color w:val="000000"/>
        </w:rPr>
        <w:t xml:space="preserve">was divided into </w:t>
      </w:r>
      <w:r w:rsidR="00C34D87" w:rsidRPr="00A339B1">
        <w:rPr>
          <w:color w:val="000000"/>
        </w:rPr>
        <w:t>two</w:t>
      </w:r>
      <w:r w:rsidR="0084465C" w:rsidRPr="00A339B1">
        <w:rPr>
          <w:color w:val="000000"/>
        </w:rPr>
        <w:t xml:space="preserve"> indicators viz., </w:t>
      </w:r>
      <w:r w:rsidR="0084465C" w:rsidRPr="00A339B1">
        <w:rPr>
          <w:i/>
          <w:iCs/>
          <w:color w:val="000000"/>
        </w:rPr>
        <w:t>key barriers to sustainable attitude change,</w:t>
      </w:r>
      <w:r w:rsidR="00C34D87" w:rsidRPr="00A339B1">
        <w:rPr>
          <w:i/>
          <w:iCs/>
          <w:color w:val="000000"/>
        </w:rPr>
        <w:t xml:space="preserve"> </w:t>
      </w:r>
      <w:r w:rsidR="00C34D87" w:rsidRPr="00A339B1">
        <w:rPr>
          <w:color w:val="000000"/>
        </w:rPr>
        <w:t>and</w:t>
      </w:r>
      <w:r w:rsidR="0084465C" w:rsidRPr="00A339B1">
        <w:rPr>
          <w:i/>
          <w:iCs/>
          <w:color w:val="000000"/>
        </w:rPr>
        <w:t xml:space="preserve"> enabler factors to sustainable attitude change</w:t>
      </w:r>
      <w:r w:rsidR="0084465C" w:rsidRPr="00A339B1">
        <w:rPr>
          <w:color w:val="000000"/>
        </w:rPr>
        <w:t xml:space="preserve">. Given the research presented by Du Plessis and </w:t>
      </w:r>
      <w:proofErr w:type="spellStart"/>
      <w:r w:rsidR="0084465C" w:rsidRPr="00A339B1">
        <w:rPr>
          <w:color w:val="000000"/>
        </w:rPr>
        <w:t>Mabunda</w:t>
      </w:r>
      <w:proofErr w:type="spellEnd"/>
      <w:r w:rsidR="0084465C" w:rsidRPr="00A339B1">
        <w:rPr>
          <w:color w:val="000000"/>
        </w:rPr>
        <w:t xml:space="preserve"> (2016), for an organization to implement change </w:t>
      </w:r>
      <w:r w:rsidR="004F5013" w:rsidRPr="00A339B1">
        <w:rPr>
          <w:color w:val="000000"/>
        </w:rPr>
        <w:t xml:space="preserve">effectively </w:t>
      </w:r>
      <w:r w:rsidR="0084465C" w:rsidRPr="00A339B1">
        <w:rPr>
          <w:color w:val="000000"/>
        </w:rPr>
        <w:t xml:space="preserve">within its environment, they must </w:t>
      </w:r>
      <w:r w:rsidR="004F5013" w:rsidRPr="00A339B1">
        <w:rPr>
          <w:color w:val="000000"/>
        </w:rPr>
        <w:t xml:space="preserve">thoroughly investigate enablers and barriers to change. The questions for determining the results are listed in </w:t>
      </w:r>
      <w:r w:rsidR="004F5013" w:rsidRPr="00A339B1">
        <w:rPr>
          <w:i/>
          <w:iCs/>
          <w:color w:val="000000"/>
        </w:rPr>
        <w:t>Table 2</w:t>
      </w:r>
      <w:r w:rsidR="004F5013" w:rsidRPr="00A339B1">
        <w:rPr>
          <w:color w:val="000000"/>
        </w:rPr>
        <w:t>.</w:t>
      </w:r>
    </w:p>
    <w:p w14:paraId="629B2FC6" w14:textId="71D3178F" w:rsidR="0084465C" w:rsidRPr="00A339B1" w:rsidRDefault="0084465C" w:rsidP="004D6D06">
      <w:pPr>
        <w:spacing w:line="480" w:lineRule="auto"/>
        <w:jc w:val="both"/>
        <w:rPr>
          <w:color w:val="000000"/>
        </w:rPr>
      </w:pPr>
    </w:p>
    <w:p w14:paraId="46C0C490" w14:textId="77777777" w:rsidR="004F5013" w:rsidRPr="00A339B1" w:rsidRDefault="004F5013" w:rsidP="004D6D06">
      <w:pPr>
        <w:spacing w:line="480" w:lineRule="auto"/>
        <w:jc w:val="both"/>
        <w:rPr>
          <w:color w:val="000000"/>
        </w:rPr>
      </w:pPr>
    </w:p>
    <w:p w14:paraId="28273B12" w14:textId="77777777" w:rsidR="0084465C" w:rsidRPr="00A339B1" w:rsidRDefault="0084465C" w:rsidP="004D6D06">
      <w:pPr>
        <w:rPr>
          <w:i/>
          <w:iCs/>
          <w:color w:val="000000"/>
        </w:rPr>
      </w:pPr>
    </w:p>
    <w:p w14:paraId="6CBC5116" w14:textId="77777777" w:rsidR="00F73347" w:rsidRPr="00A339B1" w:rsidRDefault="00F73347" w:rsidP="004D6D06">
      <w:pPr>
        <w:rPr>
          <w:i/>
          <w:iCs/>
          <w:color w:val="000000"/>
        </w:rPr>
      </w:pPr>
    </w:p>
    <w:p w14:paraId="6E086A62" w14:textId="3791BAE9" w:rsidR="001D58B8" w:rsidRPr="00A339B1" w:rsidRDefault="001D58B8" w:rsidP="004D6D06">
      <w:pPr>
        <w:rPr>
          <w:i/>
          <w:iCs/>
          <w:color w:val="000000"/>
        </w:rPr>
      </w:pPr>
      <w:r w:rsidRPr="00A339B1">
        <w:rPr>
          <w:i/>
          <w:iCs/>
          <w:color w:val="000000"/>
        </w:rPr>
        <w:t xml:space="preserve">Table 2. </w:t>
      </w:r>
      <w:r w:rsidR="006C5C51" w:rsidRPr="00A339B1">
        <w:t>Key Barriers and Enabler Factors for a Sustainable Attitude Change</w:t>
      </w:r>
    </w:p>
    <w:p w14:paraId="23A9006A" w14:textId="677E7C26" w:rsidR="001D58B8" w:rsidRPr="00A339B1" w:rsidRDefault="000028D7" w:rsidP="001D58B8">
      <w:pPr>
        <w:spacing w:line="480" w:lineRule="auto"/>
        <w:jc w:val="both"/>
        <w:rPr>
          <w:color w:val="000000"/>
        </w:rPr>
      </w:pPr>
      <w:r w:rsidRPr="00A339B1">
        <w:rPr>
          <w:noProof/>
          <w:color w:val="000000"/>
        </w:rPr>
        <w:drawing>
          <wp:anchor distT="0" distB="0" distL="114300" distR="114300" simplePos="0" relativeHeight="251663360" behindDoc="0" locked="0" layoutInCell="1" allowOverlap="1" wp14:anchorId="30F2BE64" wp14:editId="74F37A24">
            <wp:simplePos x="0" y="0"/>
            <wp:positionH relativeFrom="column">
              <wp:posOffset>-95693</wp:posOffset>
            </wp:positionH>
            <wp:positionV relativeFrom="paragraph">
              <wp:posOffset>58656</wp:posOffset>
            </wp:positionV>
            <wp:extent cx="6242174" cy="1733107"/>
            <wp:effectExtent l="0" t="0" r="0" b="0"/>
            <wp:wrapNone/>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rotWithShape="1">
                    <a:blip r:embed="rId16">
                      <a:extLst>
                        <a:ext uri="{28A0092B-C50C-407E-A947-70E740481C1C}">
                          <a14:useLocalDpi xmlns:a14="http://schemas.microsoft.com/office/drawing/2010/main" val="0"/>
                        </a:ext>
                      </a:extLst>
                    </a:blip>
                    <a:srcRect l="5757" t="10497" r="5326" b="54611"/>
                    <a:stretch/>
                  </pic:blipFill>
                  <pic:spPr bwMode="auto">
                    <a:xfrm>
                      <a:off x="0" y="0"/>
                      <a:ext cx="6249627" cy="17351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A24555" w14:textId="24B8E88E" w:rsidR="001D58B8" w:rsidRPr="00A339B1" w:rsidRDefault="001D58B8" w:rsidP="001D58B8">
      <w:pPr>
        <w:spacing w:line="480" w:lineRule="auto"/>
        <w:jc w:val="both"/>
        <w:rPr>
          <w:color w:val="000000"/>
        </w:rPr>
      </w:pPr>
    </w:p>
    <w:p w14:paraId="1C44763F" w14:textId="097906C9" w:rsidR="001D58B8" w:rsidRPr="00A339B1" w:rsidRDefault="001D58B8" w:rsidP="001D58B8">
      <w:pPr>
        <w:spacing w:line="480" w:lineRule="auto"/>
        <w:jc w:val="both"/>
        <w:rPr>
          <w:color w:val="000000"/>
        </w:rPr>
      </w:pPr>
    </w:p>
    <w:p w14:paraId="030613D5" w14:textId="2FD87F01" w:rsidR="001D58B8" w:rsidRPr="00A339B1" w:rsidRDefault="001D58B8" w:rsidP="001D58B8">
      <w:pPr>
        <w:spacing w:line="480" w:lineRule="auto"/>
        <w:jc w:val="both"/>
        <w:rPr>
          <w:color w:val="000000"/>
        </w:rPr>
      </w:pPr>
    </w:p>
    <w:p w14:paraId="1F8D145E" w14:textId="02532D2C" w:rsidR="0084465C" w:rsidRPr="00A339B1" w:rsidRDefault="0084465C" w:rsidP="001D58B8">
      <w:pPr>
        <w:spacing w:line="480" w:lineRule="auto"/>
        <w:jc w:val="both"/>
        <w:rPr>
          <w:color w:val="000000"/>
        </w:rPr>
      </w:pPr>
    </w:p>
    <w:p w14:paraId="607D00D8" w14:textId="77777777" w:rsidR="000028D7" w:rsidRPr="00A339B1" w:rsidRDefault="000028D7" w:rsidP="008E70DA">
      <w:pPr>
        <w:spacing w:line="600" w:lineRule="auto"/>
        <w:jc w:val="both"/>
        <w:rPr>
          <w:color w:val="000000"/>
        </w:rPr>
      </w:pPr>
    </w:p>
    <w:p w14:paraId="208C69BA" w14:textId="4C5936C9" w:rsidR="004D6D06" w:rsidRPr="00A339B1" w:rsidRDefault="004D6D06" w:rsidP="0062594E">
      <w:pPr>
        <w:spacing w:line="480" w:lineRule="auto"/>
        <w:ind w:firstLine="720"/>
        <w:jc w:val="both"/>
        <w:rPr>
          <w:color w:val="000000"/>
        </w:rPr>
      </w:pPr>
      <w:r w:rsidRPr="00A339B1">
        <w:rPr>
          <w:color w:val="000000"/>
        </w:rPr>
        <w:t xml:space="preserve">Ultimately, the third abstract concept </w:t>
      </w:r>
      <w:r w:rsidR="00C34D87" w:rsidRPr="00A339B1">
        <w:rPr>
          <w:i/>
          <w:iCs/>
          <w:color w:val="000000"/>
        </w:rPr>
        <w:t>sustainable behaviors</w:t>
      </w:r>
      <w:r w:rsidRPr="00A339B1">
        <w:rPr>
          <w:i/>
          <w:iCs/>
          <w:color w:val="000000"/>
        </w:rPr>
        <w:t xml:space="preserve"> </w:t>
      </w:r>
      <w:r w:rsidRPr="00A339B1">
        <w:rPr>
          <w:color w:val="000000"/>
        </w:rPr>
        <w:t xml:space="preserve">is examined through </w:t>
      </w:r>
      <w:r w:rsidR="00491246">
        <w:rPr>
          <w:color w:val="000000"/>
        </w:rPr>
        <w:t>three</w:t>
      </w:r>
      <w:r w:rsidR="00C34D87" w:rsidRPr="00A339B1">
        <w:rPr>
          <w:color w:val="000000"/>
        </w:rPr>
        <w:t xml:space="preserve"> indicators</w:t>
      </w:r>
      <w:r w:rsidRPr="00A339B1">
        <w:rPr>
          <w:color w:val="000000"/>
        </w:rPr>
        <w:t xml:space="preserve"> viz., </w:t>
      </w:r>
      <w:r w:rsidR="00C34D87" w:rsidRPr="00A339B1">
        <w:rPr>
          <w:i/>
          <w:iCs/>
          <w:color w:val="000000"/>
        </w:rPr>
        <w:t xml:space="preserve">opinions on sustainability, sustainable lifestyle, </w:t>
      </w:r>
      <w:r w:rsidR="00F73347" w:rsidRPr="00A339B1">
        <w:rPr>
          <w:color w:val="000000"/>
        </w:rPr>
        <w:t xml:space="preserve">and </w:t>
      </w:r>
      <w:r w:rsidR="00C34D87" w:rsidRPr="00A339B1">
        <w:rPr>
          <w:i/>
          <w:iCs/>
          <w:color w:val="000000"/>
        </w:rPr>
        <w:t>execution of sustainable behavior</w:t>
      </w:r>
      <w:r w:rsidR="00F73347" w:rsidRPr="00A339B1">
        <w:rPr>
          <w:i/>
          <w:iCs/>
          <w:color w:val="000000"/>
        </w:rPr>
        <w:t>s</w:t>
      </w:r>
      <w:r w:rsidRPr="00A339B1">
        <w:rPr>
          <w:color w:val="000000"/>
        </w:rPr>
        <w:t>. The Spillover Theory (</w:t>
      </w:r>
      <w:r w:rsidRPr="00A339B1">
        <w:t xml:space="preserve">Nagy et al.,2019) </w:t>
      </w:r>
      <w:r w:rsidRPr="00A339B1">
        <w:rPr>
          <w:color w:val="000000"/>
        </w:rPr>
        <w:t>recognize</w:t>
      </w:r>
      <w:r w:rsidR="00EC6502" w:rsidRPr="00A339B1">
        <w:rPr>
          <w:color w:val="000000"/>
        </w:rPr>
        <w:t>s</w:t>
      </w:r>
      <w:r w:rsidRPr="00A339B1">
        <w:rPr>
          <w:color w:val="000000"/>
        </w:rPr>
        <w:t xml:space="preserve"> a correlation between </w:t>
      </w:r>
      <w:r w:rsidR="00087DD2" w:rsidRPr="00A339B1">
        <w:rPr>
          <w:color w:val="000000"/>
        </w:rPr>
        <w:t>attitude</w:t>
      </w:r>
      <w:r w:rsidR="00EC6502" w:rsidRPr="00A339B1">
        <w:rPr>
          <w:color w:val="000000"/>
        </w:rPr>
        <w:t>s</w:t>
      </w:r>
      <w:r w:rsidR="00087DD2" w:rsidRPr="00A339B1">
        <w:rPr>
          <w:color w:val="000000"/>
        </w:rPr>
        <w:t xml:space="preserve"> that occur in personal and professional environments. </w:t>
      </w:r>
      <w:r w:rsidR="00EC6502" w:rsidRPr="00A339B1">
        <w:rPr>
          <w:color w:val="000000"/>
        </w:rPr>
        <w:t xml:space="preserve">The questions for determining the results are listed in </w:t>
      </w:r>
      <w:r w:rsidR="00EC6502" w:rsidRPr="00A339B1">
        <w:rPr>
          <w:i/>
          <w:iCs/>
          <w:color w:val="000000"/>
        </w:rPr>
        <w:t>Table 3</w:t>
      </w:r>
      <w:r w:rsidR="00EC6502" w:rsidRPr="00A339B1">
        <w:rPr>
          <w:color w:val="000000"/>
        </w:rPr>
        <w:t xml:space="preserve">. </w:t>
      </w:r>
    </w:p>
    <w:p w14:paraId="7C8B1828" w14:textId="77777777" w:rsidR="00EC6502" w:rsidRPr="00A339B1" w:rsidRDefault="00EC6502" w:rsidP="00EC6502">
      <w:pPr>
        <w:jc w:val="both"/>
        <w:rPr>
          <w:color w:val="000000"/>
        </w:rPr>
      </w:pPr>
    </w:p>
    <w:p w14:paraId="5F4626EA" w14:textId="3EAC6F64" w:rsidR="001D58B8" w:rsidRPr="00A339B1" w:rsidRDefault="001D58B8" w:rsidP="001D58B8">
      <w:pPr>
        <w:spacing w:after="240"/>
        <w:jc w:val="both"/>
      </w:pPr>
      <w:r w:rsidRPr="00A339B1">
        <w:rPr>
          <w:i/>
          <w:iCs/>
          <w:color w:val="000000"/>
        </w:rPr>
        <w:t>Table 3.</w:t>
      </w:r>
      <w:r w:rsidRPr="00A339B1">
        <w:rPr>
          <w:color w:val="000000"/>
        </w:rPr>
        <w:t xml:space="preserve"> </w:t>
      </w:r>
      <w:r w:rsidR="00691A7B" w:rsidRPr="00A339B1">
        <w:t>Employee’s Current Sustainable Behavior in Personal Life</w:t>
      </w:r>
    </w:p>
    <w:p w14:paraId="42A3192E" w14:textId="00A19FEF" w:rsidR="00691A7B" w:rsidRPr="00A339B1" w:rsidRDefault="00F73347" w:rsidP="001D58B8">
      <w:pPr>
        <w:spacing w:after="240"/>
        <w:jc w:val="both"/>
      </w:pPr>
      <w:r w:rsidRPr="00A339B1">
        <w:rPr>
          <w:noProof/>
        </w:rPr>
        <w:drawing>
          <wp:inline distT="0" distB="0" distL="0" distR="0" wp14:anchorId="53814906" wp14:editId="43299793">
            <wp:extent cx="5999522" cy="2279374"/>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rotWithShape="1">
                    <a:blip r:embed="rId17" cstate="print">
                      <a:extLst>
                        <a:ext uri="{28A0092B-C50C-407E-A947-70E740481C1C}">
                          <a14:useLocalDpi xmlns:a14="http://schemas.microsoft.com/office/drawing/2010/main" val="0"/>
                        </a:ext>
                      </a:extLst>
                    </a:blip>
                    <a:srcRect l="6943" t="11121" r="5370" b="41794"/>
                    <a:stretch/>
                  </pic:blipFill>
                  <pic:spPr bwMode="auto">
                    <a:xfrm>
                      <a:off x="0" y="0"/>
                      <a:ext cx="6040260" cy="2294851"/>
                    </a:xfrm>
                    <a:prstGeom prst="rect">
                      <a:avLst/>
                    </a:prstGeom>
                    <a:ln>
                      <a:noFill/>
                    </a:ln>
                    <a:extLst>
                      <a:ext uri="{53640926-AAD7-44D8-BBD7-CCE9431645EC}">
                        <a14:shadowObscured xmlns:a14="http://schemas.microsoft.com/office/drawing/2010/main"/>
                      </a:ext>
                    </a:extLst>
                  </pic:spPr>
                </pic:pic>
              </a:graphicData>
            </a:graphic>
          </wp:inline>
        </w:drawing>
      </w:r>
    </w:p>
    <w:p w14:paraId="69831777" w14:textId="2DDB39E1" w:rsidR="001D58B8" w:rsidRPr="00A339B1" w:rsidRDefault="001D58B8" w:rsidP="001D58B8">
      <w:pPr>
        <w:spacing w:line="480" w:lineRule="auto"/>
        <w:jc w:val="both"/>
        <w:rPr>
          <w:color w:val="000000"/>
        </w:rPr>
      </w:pPr>
    </w:p>
    <w:p w14:paraId="53F6EA66" w14:textId="44676D85" w:rsidR="001D58B8" w:rsidRPr="00A339B1" w:rsidRDefault="001D58B8" w:rsidP="001D58B8">
      <w:pPr>
        <w:spacing w:line="480" w:lineRule="auto"/>
        <w:jc w:val="both"/>
        <w:rPr>
          <w:color w:val="000000"/>
        </w:rPr>
      </w:pPr>
    </w:p>
    <w:p w14:paraId="118C6383" w14:textId="5571C5C6" w:rsidR="000817EE" w:rsidRPr="00A339B1" w:rsidRDefault="000817EE" w:rsidP="001D58B8">
      <w:pPr>
        <w:spacing w:line="480" w:lineRule="auto"/>
        <w:jc w:val="both"/>
        <w:rPr>
          <w:i/>
          <w:iCs/>
          <w:color w:val="000000"/>
        </w:rPr>
      </w:pPr>
    </w:p>
    <w:p w14:paraId="67D358BB" w14:textId="4EFDEED4" w:rsidR="00BA64E4" w:rsidRPr="00A339B1" w:rsidRDefault="00BA64E4" w:rsidP="00BA64E4">
      <w:pPr>
        <w:spacing w:line="480" w:lineRule="auto"/>
        <w:ind w:left="360" w:firstLine="360"/>
        <w:jc w:val="both"/>
        <w:rPr>
          <w:color w:val="000000"/>
        </w:rPr>
      </w:pPr>
    </w:p>
    <w:p w14:paraId="0C913F23" w14:textId="2DA8CB3A" w:rsidR="000028D7" w:rsidRPr="00A339B1" w:rsidRDefault="000028D7" w:rsidP="004B669D">
      <w:pPr>
        <w:rPr>
          <w:b/>
        </w:rPr>
      </w:pPr>
    </w:p>
    <w:p w14:paraId="5C69914E" w14:textId="333C550A" w:rsidR="001D58B8" w:rsidRPr="00A339B1" w:rsidRDefault="001D58B8" w:rsidP="001D58B8">
      <w:pPr>
        <w:spacing w:line="480" w:lineRule="auto"/>
        <w:jc w:val="both"/>
        <w:rPr>
          <w:b/>
          <w:bCs/>
          <w:color w:val="000000"/>
        </w:rPr>
      </w:pPr>
      <w:r w:rsidRPr="00A339B1">
        <w:rPr>
          <w:b/>
          <w:bCs/>
          <w:color w:val="000000"/>
        </w:rPr>
        <w:lastRenderedPageBreak/>
        <w:t>Technical Research Design</w:t>
      </w:r>
    </w:p>
    <w:p w14:paraId="2C9732C1" w14:textId="3F82F2F3" w:rsidR="001D58B8" w:rsidRPr="00A339B1" w:rsidRDefault="001D58B8" w:rsidP="00FE0060">
      <w:pPr>
        <w:jc w:val="both"/>
        <w:rPr>
          <w:b/>
          <w:bCs/>
          <w:color w:val="000000"/>
        </w:rPr>
      </w:pPr>
    </w:p>
    <w:p w14:paraId="1DAF3024" w14:textId="7D7703BE" w:rsidR="001D58B8" w:rsidRPr="00A339B1" w:rsidRDefault="001D58B8" w:rsidP="001D58B8">
      <w:pPr>
        <w:spacing w:line="480" w:lineRule="auto"/>
        <w:jc w:val="both"/>
        <w:rPr>
          <w:b/>
          <w:bCs/>
          <w:color w:val="000000"/>
        </w:rPr>
      </w:pPr>
      <w:r w:rsidRPr="00A339B1">
        <w:rPr>
          <w:b/>
          <w:bCs/>
          <w:color w:val="000000"/>
        </w:rPr>
        <w:t>Research Strategy.</w:t>
      </w:r>
    </w:p>
    <w:p w14:paraId="7C47EB61" w14:textId="1FD46E90" w:rsidR="00F51C07" w:rsidRPr="00A339B1" w:rsidRDefault="0009593C" w:rsidP="0062594E">
      <w:pPr>
        <w:spacing w:line="480" w:lineRule="auto"/>
        <w:ind w:firstLine="720"/>
        <w:jc w:val="both"/>
        <w:rPr>
          <w:color w:val="000000"/>
        </w:rPr>
      </w:pPr>
      <w:r w:rsidRPr="00A339B1">
        <w:rPr>
          <w:color w:val="000000"/>
        </w:rPr>
        <w:t xml:space="preserve">Two research strategies were selected for conducting the in-depth research, meaning the course of action undertaken to ultimately answer the research question (Saunders et al., 2019). The tactics chosen were </w:t>
      </w:r>
      <w:r w:rsidRPr="00A339B1">
        <w:rPr>
          <w:i/>
          <w:iCs/>
          <w:color w:val="000000"/>
        </w:rPr>
        <w:t>case study</w:t>
      </w:r>
      <w:r w:rsidRPr="00A339B1">
        <w:rPr>
          <w:color w:val="000000"/>
        </w:rPr>
        <w:t xml:space="preserve"> </w:t>
      </w:r>
      <w:r w:rsidR="0086101C" w:rsidRPr="00A339B1">
        <w:rPr>
          <w:color w:val="000000"/>
        </w:rPr>
        <w:t xml:space="preserve">in real-life setting </w:t>
      </w:r>
      <w:r w:rsidRPr="00A339B1">
        <w:rPr>
          <w:color w:val="000000"/>
        </w:rPr>
        <w:t xml:space="preserve">and </w:t>
      </w:r>
      <w:r w:rsidRPr="00A339B1">
        <w:rPr>
          <w:i/>
          <w:iCs/>
          <w:color w:val="000000"/>
        </w:rPr>
        <w:t>survey</w:t>
      </w:r>
      <w:r w:rsidRPr="00A339B1">
        <w:rPr>
          <w:color w:val="000000"/>
        </w:rPr>
        <w:t xml:space="preserve"> research strategies, as these two methods allow for a deeper understanding of the issue in a real-life setting, as well as the collection of standardized data which provides the exploration of relationships between variables (Saunders et al., 2019).</w:t>
      </w:r>
      <w:r w:rsidR="00494D90" w:rsidRPr="00A339B1">
        <w:rPr>
          <w:color w:val="000000"/>
        </w:rPr>
        <w:t xml:space="preserve"> However, a survey strategy is limited by the variables which are presented in order to collect data, thus </w:t>
      </w:r>
      <w:r w:rsidRPr="00A339B1">
        <w:rPr>
          <w:color w:val="000000"/>
        </w:rPr>
        <w:t xml:space="preserve">a case study approach allows for a more detailed inquiry </w:t>
      </w:r>
      <w:r w:rsidR="00494D90" w:rsidRPr="00A339B1">
        <w:rPr>
          <w:color w:val="000000"/>
        </w:rPr>
        <w:t xml:space="preserve">of the phenomenon being studied and the context within which it is conferred (Saunders et al., 2019). Given to the complexity of the issue at hand, due to the lack of pre-existing knowledge on the topic, the two strategies will provide relevant and essential knowledge to identify the best approach for Panorama Films to enhance a sustainable attitude change among its employees. </w:t>
      </w:r>
    </w:p>
    <w:p w14:paraId="74A5A012" w14:textId="77777777" w:rsidR="00494D90" w:rsidRPr="00A339B1" w:rsidRDefault="00494D90" w:rsidP="008A3AD7">
      <w:pPr>
        <w:spacing w:line="480" w:lineRule="auto"/>
        <w:jc w:val="both"/>
        <w:rPr>
          <w:color w:val="000000"/>
        </w:rPr>
      </w:pPr>
    </w:p>
    <w:p w14:paraId="141834EC" w14:textId="5CA84EC0" w:rsidR="001D58B8" w:rsidRPr="00A339B1" w:rsidRDefault="001D58B8" w:rsidP="001D58B8">
      <w:pPr>
        <w:spacing w:line="480" w:lineRule="auto"/>
        <w:jc w:val="both"/>
        <w:rPr>
          <w:b/>
          <w:bCs/>
          <w:color w:val="000000"/>
        </w:rPr>
      </w:pPr>
      <w:r w:rsidRPr="00A339B1">
        <w:rPr>
          <w:b/>
          <w:bCs/>
          <w:color w:val="000000"/>
        </w:rPr>
        <w:t>Research Methods.</w:t>
      </w:r>
    </w:p>
    <w:p w14:paraId="623E524D" w14:textId="4E81EF4C" w:rsidR="00FE0060" w:rsidRPr="00A339B1" w:rsidRDefault="00F51C07" w:rsidP="0062594E">
      <w:pPr>
        <w:spacing w:line="480" w:lineRule="auto"/>
        <w:ind w:firstLine="720"/>
        <w:jc w:val="both"/>
        <w:rPr>
          <w:color w:val="000000"/>
        </w:rPr>
      </w:pPr>
      <w:r w:rsidRPr="00A339B1">
        <w:rPr>
          <w:color w:val="000000"/>
        </w:rPr>
        <w:t xml:space="preserve">To collect </w:t>
      </w:r>
      <w:r w:rsidR="00B90F02" w:rsidRPr="00A339B1">
        <w:rPr>
          <w:color w:val="000000"/>
        </w:rPr>
        <w:t xml:space="preserve">data that generates </w:t>
      </w:r>
      <w:r w:rsidR="00B07726" w:rsidRPr="00A339B1">
        <w:rPr>
          <w:color w:val="000000"/>
        </w:rPr>
        <w:t>t</w:t>
      </w:r>
      <w:r w:rsidRPr="00A339B1">
        <w:rPr>
          <w:color w:val="000000"/>
        </w:rPr>
        <w:t xml:space="preserve">he most insightful </w:t>
      </w:r>
      <w:r w:rsidR="0062594E" w:rsidRPr="00A339B1">
        <w:rPr>
          <w:color w:val="000000"/>
        </w:rPr>
        <w:t>results</w:t>
      </w:r>
      <w:r w:rsidRPr="00A339B1">
        <w:rPr>
          <w:color w:val="000000"/>
        </w:rPr>
        <w:t xml:space="preserve"> for </w:t>
      </w:r>
      <w:r w:rsidR="00B90F02" w:rsidRPr="00A339B1">
        <w:rPr>
          <w:color w:val="000000"/>
        </w:rPr>
        <w:t>the Panorama</w:t>
      </w:r>
      <w:r w:rsidR="00491246">
        <w:rPr>
          <w:color w:val="000000"/>
        </w:rPr>
        <w:t xml:space="preserve">’s </w:t>
      </w:r>
      <w:r w:rsidR="00B90F02" w:rsidRPr="00A339B1">
        <w:rPr>
          <w:color w:val="000000"/>
        </w:rPr>
        <w:t>case</w:t>
      </w:r>
      <w:r w:rsidR="00B07726" w:rsidRPr="00A339B1">
        <w:rPr>
          <w:color w:val="000000"/>
        </w:rPr>
        <w:t>,</w:t>
      </w:r>
      <w:r w:rsidRPr="00A339B1">
        <w:rPr>
          <w:color w:val="000000"/>
        </w:rPr>
        <w:t xml:space="preserve"> </w:t>
      </w:r>
      <w:r w:rsidRPr="00A339B1">
        <w:rPr>
          <w:i/>
          <w:iCs/>
          <w:color w:val="000000"/>
        </w:rPr>
        <w:t>mixed methods research</w:t>
      </w:r>
      <w:r w:rsidRPr="00A339B1">
        <w:rPr>
          <w:color w:val="000000"/>
        </w:rPr>
        <w:t xml:space="preserve"> approach</w:t>
      </w:r>
      <w:r w:rsidR="00B90F02" w:rsidRPr="00A339B1">
        <w:rPr>
          <w:color w:val="000000"/>
        </w:rPr>
        <w:t xml:space="preserve"> was considered most suitable</w:t>
      </w:r>
      <w:r w:rsidRPr="00A339B1">
        <w:rPr>
          <w:color w:val="000000"/>
        </w:rPr>
        <w:t xml:space="preserve"> as it integrates both the use of qualitative and quantitative data collection techniques</w:t>
      </w:r>
      <w:r w:rsidR="008F1F2D" w:rsidRPr="00A339B1">
        <w:rPr>
          <w:color w:val="000000"/>
        </w:rPr>
        <w:t xml:space="preserve"> to further understand the causal relationship between diverse variables, as well as </w:t>
      </w:r>
      <w:r w:rsidR="00B07726" w:rsidRPr="00A339B1">
        <w:rPr>
          <w:color w:val="000000"/>
        </w:rPr>
        <w:t>practicality</w:t>
      </w:r>
      <w:r w:rsidR="008F1F2D" w:rsidRPr="00A339B1">
        <w:rPr>
          <w:color w:val="000000"/>
        </w:rPr>
        <w:t xml:space="preserve">, as it allows to </w:t>
      </w:r>
      <w:r w:rsidR="00B07726" w:rsidRPr="00A339B1">
        <w:rPr>
          <w:color w:val="000000"/>
        </w:rPr>
        <w:t>acquire</w:t>
      </w:r>
      <w:r w:rsidR="008F1F2D" w:rsidRPr="00A339B1">
        <w:rPr>
          <w:color w:val="000000"/>
        </w:rPr>
        <w:t xml:space="preserve"> a variety of information</w:t>
      </w:r>
      <w:r w:rsidR="00B07726" w:rsidRPr="00A339B1">
        <w:rPr>
          <w:color w:val="000000"/>
        </w:rPr>
        <w:t xml:space="preserve"> in a defined </w:t>
      </w:r>
      <w:r w:rsidR="00491246" w:rsidRPr="00A339B1">
        <w:rPr>
          <w:color w:val="000000"/>
        </w:rPr>
        <w:t>period</w:t>
      </w:r>
      <w:r w:rsidR="00491246">
        <w:rPr>
          <w:color w:val="000000"/>
        </w:rPr>
        <w:t xml:space="preserve"> of time</w:t>
      </w:r>
      <w:r w:rsidR="008F1F2D" w:rsidRPr="00A339B1">
        <w:rPr>
          <w:color w:val="000000"/>
        </w:rPr>
        <w:t xml:space="preserve"> (Saunders et al., 2019). </w:t>
      </w:r>
    </w:p>
    <w:p w14:paraId="559D8E08" w14:textId="77777777" w:rsidR="00B07726" w:rsidRPr="00A339B1" w:rsidRDefault="00B07726" w:rsidP="00B07726">
      <w:pPr>
        <w:jc w:val="both"/>
        <w:rPr>
          <w:color w:val="000000"/>
        </w:rPr>
      </w:pPr>
    </w:p>
    <w:p w14:paraId="52C92D98" w14:textId="19FACB7A" w:rsidR="00B07726" w:rsidRPr="00A339B1" w:rsidRDefault="00B07726" w:rsidP="00B07726">
      <w:pPr>
        <w:spacing w:line="480" w:lineRule="auto"/>
        <w:ind w:firstLine="720"/>
        <w:jc w:val="both"/>
        <w:rPr>
          <w:b/>
          <w:bCs/>
          <w:color w:val="000000"/>
        </w:rPr>
      </w:pPr>
      <w:r w:rsidRPr="00A339B1">
        <w:rPr>
          <w:b/>
          <w:bCs/>
          <w:i/>
          <w:iCs/>
          <w:color w:val="000000"/>
        </w:rPr>
        <w:t xml:space="preserve">Sequential </w:t>
      </w:r>
      <w:r w:rsidR="008051A5" w:rsidRPr="00A339B1">
        <w:rPr>
          <w:b/>
          <w:bCs/>
          <w:i/>
          <w:iCs/>
          <w:color w:val="000000"/>
        </w:rPr>
        <w:t xml:space="preserve">Explanatory Research Design. </w:t>
      </w:r>
    </w:p>
    <w:p w14:paraId="4205A4A2" w14:textId="48ABD8C4" w:rsidR="001A7F56" w:rsidRPr="00A339B1" w:rsidRDefault="008051A5" w:rsidP="001A7F56">
      <w:pPr>
        <w:spacing w:line="480" w:lineRule="auto"/>
        <w:ind w:firstLine="720"/>
        <w:jc w:val="both"/>
      </w:pPr>
      <w:r w:rsidRPr="00A339B1">
        <w:rPr>
          <w:color w:val="000000"/>
        </w:rPr>
        <w:t xml:space="preserve">The process of obtaining quantitative </w:t>
      </w:r>
      <w:r w:rsidR="00C50DB0" w:rsidRPr="00A339B1">
        <w:rPr>
          <w:color w:val="000000"/>
        </w:rPr>
        <w:t xml:space="preserve">data </w:t>
      </w:r>
      <w:r w:rsidRPr="00A339B1">
        <w:rPr>
          <w:color w:val="000000"/>
        </w:rPr>
        <w:t xml:space="preserve">required the conduction of a survey, which aimed at understanding employees’ perceptions </w:t>
      </w:r>
      <w:r w:rsidR="0062594E" w:rsidRPr="00A339B1">
        <w:rPr>
          <w:color w:val="000000"/>
        </w:rPr>
        <w:t>and tendencies towards</w:t>
      </w:r>
      <w:r w:rsidRPr="00A339B1">
        <w:rPr>
          <w:color w:val="000000"/>
        </w:rPr>
        <w:t xml:space="preserve"> </w:t>
      </w:r>
      <w:r w:rsidR="0062594E" w:rsidRPr="00A339B1">
        <w:rPr>
          <w:color w:val="000000"/>
        </w:rPr>
        <w:t>sustainability</w:t>
      </w:r>
      <w:r w:rsidRPr="00A339B1">
        <w:rPr>
          <w:color w:val="000000"/>
        </w:rPr>
        <w:t xml:space="preserve"> within </w:t>
      </w:r>
      <w:r w:rsidRPr="00A339B1">
        <w:rPr>
          <w:color w:val="000000"/>
        </w:rPr>
        <w:lastRenderedPageBreak/>
        <w:t>the organization in the Italian audio</w:t>
      </w:r>
      <w:r w:rsidR="0022654B">
        <w:rPr>
          <w:color w:val="000000"/>
        </w:rPr>
        <w:t>-</w:t>
      </w:r>
      <w:r w:rsidRPr="00A339B1">
        <w:rPr>
          <w:color w:val="000000"/>
        </w:rPr>
        <w:t xml:space="preserve">visual sector. The survey was based on the attempt to fill the following knowledge gaps: </w:t>
      </w:r>
      <w:r w:rsidRPr="00A339B1">
        <w:t xml:space="preserve">Motivational Factors to Sustainable Attitude Change, Key Barriers to Sustainable Attitude Change, and Employees’ Opinions Towards Sustainable Attitude Change Within the Organization. </w:t>
      </w:r>
      <w:r w:rsidR="00C50DB0" w:rsidRPr="00A339B1">
        <w:rPr>
          <w:color w:val="000000"/>
        </w:rPr>
        <w:t xml:space="preserve">The </w:t>
      </w:r>
      <w:r w:rsidR="00C50DB0" w:rsidRPr="00A339B1">
        <w:rPr>
          <w:i/>
          <w:iCs/>
          <w:color w:val="000000"/>
        </w:rPr>
        <w:t>sequential mixed method research</w:t>
      </w:r>
      <w:r w:rsidR="00C50DB0" w:rsidRPr="00A339B1">
        <w:rPr>
          <w:color w:val="000000"/>
        </w:rPr>
        <w:t xml:space="preserve"> technique implied the use of more than one phase of data collection, in order to expand the initial findings; sequential explanatory research design meant the collection of quantitative data, followed by qualitative (Saunders et al., 2019). </w:t>
      </w:r>
      <w:r w:rsidR="00C50DB0" w:rsidRPr="00A339B1">
        <w:t xml:space="preserve">Thus, it was fundamental to a provide deeper insight and to analyze the results of the knowledge deducted from the survey, by conducting a one-to-one and semi-structured interview with an expert in the field. </w:t>
      </w:r>
    </w:p>
    <w:p w14:paraId="536F11D0" w14:textId="77777777" w:rsidR="001A7F56" w:rsidRPr="00A339B1" w:rsidRDefault="001A7F56" w:rsidP="001A7F56">
      <w:pPr>
        <w:ind w:firstLine="720"/>
        <w:jc w:val="both"/>
      </w:pPr>
    </w:p>
    <w:p w14:paraId="5869CB94" w14:textId="751F7BEE" w:rsidR="001A7F56" w:rsidRPr="00A339B1" w:rsidRDefault="001A7F56" w:rsidP="001A7F56">
      <w:pPr>
        <w:spacing w:line="480" w:lineRule="auto"/>
        <w:ind w:firstLine="720"/>
        <w:jc w:val="both"/>
      </w:pPr>
      <w:r w:rsidRPr="00A339B1">
        <w:t xml:space="preserve">The Qualtrics survey conducted was crucial for an initial understanding of employees’ mindset, motivations, and behaviors towards sustainability.  The survey consisted of two multiple choice questions, one rank order question, and three matrix table questions. The questionnaire measured employee </w:t>
      </w:r>
      <w:r w:rsidRPr="00A339B1">
        <w:rPr>
          <w:i/>
          <w:iCs/>
        </w:rPr>
        <w:t xml:space="preserve">motivations, key barriers and enabler factors, </w:t>
      </w:r>
      <w:r w:rsidRPr="00A339B1">
        <w:t xml:space="preserve">and </w:t>
      </w:r>
      <w:r w:rsidRPr="00A339B1">
        <w:rPr>
          <w:i/>
          <w:iCs/>
        </w:rPr>
        <w:t xml:space="preserve">sustainable behaviors </w:t>
      </w:r>
      <w:r w:rsidRPr="00A339B1">
        <w:t xml:space="preserve">in implementing a sustainable attitude change within the organization. </w:t>
      </w:r>
    </w:p>
    <w:p w14:paraId="58E564F4" w14:textId="77777777" w:rsidR="001A7F56" w:rsidRPr="00A339B1" w:rsidRDefault="001A7F56" w:rsidP="001A7F56">
      <w:pPr>
        <w:ind w:firstLine="720"/>
        <w:jc w:val="both"/>
      </w:pPr>
    </w:p>
    <w:p w14:paraId="7C4F2828" w14:textId="4AE4C46B" w:rsidR="00B90F02" w:rsidRPr="00A339B1" w:rsidRDefault="00F83772" w:rsidP="001A7F56">
      <w:pPr>
        <w:spacing w:line="480" w:lineRule="auto"/>
        <w:ind w:firstLine="720"/>
        <w:jc w:val="both"/>
      </w:pPr>
      <w:r w:rsidRPr="00A339B1">
        <w:t xml:space="preserve">The interview conducted with the Green Film expert and trainer, was designed to examine the target group from a real-life perspective, </w:t>
      </w:r>
      <w:r w:rsidR="00E55A2D" w:rsidRPr="00A339B1">
        <w:t>by an individual who</w:t>
      </w:r>
      <w:r w:rsidRPr="00A339B1">
        <w:t xml:space="preserve"> work</w:t>
      </w:r>
      <w:r w:rsidR="00E55A2D" w:rsidRPr="00A339B1">
        <w:t>s</w:t>
      </w:r>
      <w:r w:rsidRPr="00A339B1">
        <w:t xml:space="preserve"> in the field and </w:t>
      </w:r>
      <w:r w:rsidR="00F12517" w:rsidRPr="00A339B1">
        <w:t>can</w:t>
      </w:r>
      <w:r w:rsidRPr="00A339B1">
        <w:t xml:space="preserve"> provide first-hand account on employee behaviors. </w:t>
      </w:r>
      <w:r w:rsidR="001A7F56" w:rsidRPr="00A339B1">
        <w:t xml:space="preserve">Additionally, the interview aimed to expand and elaborate on the initial set of findings gathered through the survey. </w:t>
      </w:r>
      <w:r w:rsidRPr="00A339B1">
        <w:t xml:space="preserve">The </w:t>
      </w:r>
      <w:proofErr w:type="spellStart"/>
      <w:r w:rsidRPr="00A339B1">
        <w:t>Atlas.ti</w:t>
      </w:r>
      <w:proofErr w:type="spellEnd"/>
      <w:r w:rsidRPr="00A339B1">
        <w:t xml:space="preserve"> analysis was conducted to interpret and </w:t>
      </w:r>
      <w:r w:rsidR="001A7F56" w:rsidRPr="00A339B1">
        <w:t>evaluate</w:t>
      </w:r>
      <w:r w:rsidRPr="00A339B1">
        <w:t xml:space="preserve"> the knowledge gained from the interview, through a coding scheme that </w:t>
      </w:r>
      <w:r w:rsidR="001A7F56" w:rsidRPr="00A339B1">
        <w:t>allows</w:t>
      </w:r>
      <w:r w:rsidRPr="00A339B1">
        <w:t xml:space="preserve"> for the arrangement of results into </w:t>
      </w:r>
      <w:r w:rsidR="001A7F56" w:rsidRPr="00A339B1">
        <w:t xml:space="preserve">a categorical division. The themes that have been established are </w:t>
      </w:r>
      <w:r w:rsidR="001A7F56" w:rsidRPr="00A339B1">
        <w:rPr>
          <w:i/>
          <w:iCs/>
        </w:rPr>
        <w:t xml:space="preserve">awareness/interest to sustainability, barriers to change, enablers to sustainability, informing about sustainability, internal communication flow, lack of knowledge on sustainability, leadership, misconceptions about sustainability, sustainable solutions, </w:t>
      </w:r>
      <w:r w:rsidR="001A7F56" w:rsidRPr="00A339B1">
        <w:t xml:space="preserve">and </w:t>
      </w:r>
      <w:r w:rsidR="001A7F56" w:rsidRPr="00A339B1">
        <w:rPr>
          <w:i/>
          <w:iCs/>
        </w:rPr>
        <w:t>tools to sustainable development</w:t>
      </w:r>
      <w:r w:rsidR="001A7F56" w:rsidRPr="00A339B1">
        <w:t xml:space="preserve">.   </w:t>
      </w:r>
    </w:p>
    <w:p w14:paraId="23929027" w14:textId="624ABA2F" w:rsidR="001D58B8" w:rsidRPr="00A339B1" w:rsidRDefault="00976757" w:rsidP="001D58B8">
      <w:pPr>
        <w:spacing w:line="480" w:lineRule="auto"/>
        <w:jc w:val="both"/>
        <w:rPr>
          <w:b/>
          <w:bCs/>
          <w:color w:val="000000"/>
        </w:rPr>
      </w:pPr>
      <w:r w:rsidRPr="00A339B1">
        <w:rPr>
          <w:b/>
          <w:bCs/>
          <w:color w:val="000000"/>
        </w:rPr>
        <w:lastRenderedPageBreak/>
        <w:t xml:space="preserve">Sampling. </w:t>
      </w:r>
    </w:p>
    <w:p w14:paraId="67D58A8B" w14:textId="03A7A8E1" w:rsidR="0062594E" w:rsidRPr="00A339B1" w:rsidRDefault="00063CCC" w:rsidP="00BF6456">
      <w:pPr>
        <w:spacing w:line="480" w:lineRule="auto"/>
        <w:ind w:firstLine="720"/>
        <w:jc w:val="both"/>
        <w:rPr>
          <w:color w:val="000000"/>
        </w:rPr>
      </w:pPr>
      <w:r w:rsidRPr="00A339B1">
        <w:rPr>
          <w:color w:val="000000"/>
        </w:rPr>
        <w:t xml:space="preserve">The sample technique selected for this research is </w:t>
      </w:r>
      <w:r w:rsidRPr="00A339B1">
        <w:rPr>
          <w:i/>
          <w:iCs/>
          <w:color w:val="000000"/>
        </w:rPr>
        <w:t>non-probability sampling</w:t>
      </w:r>
      <w:r w:rsidRPr="00A339B1">
        <w:rPr>
          <w:color w:val="000000"/>
        </w:rPr>
        <w:t xml:space="preserve">, which instructs for participants to be selected based </w:t>
      </w:r>
      <w:r w:rsidR="00BF6456" w:rsidRPr="00A339B1">
        <w:rPr>
          <w:color w:val="000000"/>
        </w:rPr>
        <w:t xml:space="preserve">on </w:t>
      </w:r>
      <w:r w:rsidRPr="00A339B1">
        <w:rPr>
          <w:color w:val="000000"/>
        </w:rPr>
        <w:t xml:space="preserve">determined criteria, allowing for theoretical insights and </w:t>
      </w:r>
      <w:r w:rsidR="00BF6456" w:rsidRPr="00A339B1">
        <w:rPr>
          <w:color w:val="000000"/>
        </w:rPr>
        <w:t xml:space="preserve">practical solutions (Saunders et al., 2019). The sample has been established by reducing the focus of the population and aiming at respondents who fit the necessary target audience characteristics i.e., employees of the </w:t>
      </w:r>
      <w:r w:rsidR="006A4828" w:rsidRPr="00A339B1">
        <w:rPr>
          <w:color w:val="000000"/>
        </w:rPr>
        <w:t xml:space="preserve">Italian </w:t>
      </w:r>
      <w:r w:rsidR="00BF6456" w:rsidRPr="00A339B1">
        <w:rPr>
          <w:color w:val="000000"/>
        </w:rPr>
        <w:t>audio</w:t>
      </w:r>
      <w:r w:rsidR="0022654B">
        <w:rPr>
          <w:color w:val="000000"/>
        </w:rPr>
        <w:t>-</w:t>
      </w:r>
      <w:r w:rsidR="00BF6456" w:rsidRPr="00A339B1">
        <w:rPr>
          <w:color w:val="000000"/>
        </w:rPr>
        <w:t>visual sector</w:t>
      </w:r>
      <w:r w:rsidR="006A4828" w:rsidRPr="00A339B1">
        <w:rPr>
          <w:color w:val="000000"/>
        </w:rPr>
        <w:t>, and experts in the field of sustainability in the audio</w:t>
      </w:r>
      <w:r w:rsidR="000442CB" w:rsidRPr="00A339B1">
        <w:rPr>
          <w:color w:val="000000"/>
        </w:rPr>
        <w:t>-</w:t>
      </w:r>
      <w:r w:rsidR="006A4828" w:rsidRPr="00A339B1">
        <w:rPr>
          <w:color w:val="000000"/>
        </w:rPr>
        <w:t xml:space="preserve">visual sector, based in Italy or abroad.  </w:t>
      </w:r>
    </w:p>
    <w:p w14:paraId="63F39BEF" w14:textId="77777777" w:rsidR="00BF6456" w:rsidRPr="00A339B1" w:rsidRDefault="00BF6456" w:rsidP="00BF6456">
      <w:pPr>
        <w:ind w:firstLine="720"/>
        <w:jc w:val="both"/>
        <w:rPr>
          <w:b/>
          <w:bCs/>
          <w:color w:val="000000"/>
        </w:rPr>
      </w:pPr>
    </w:p>
    <w:p w14:paraId="3E3751C1" w14:textId="53943FAB" w:rsidR="00BF6456" w:rsidRPr="00A339B1" w:rsidRDefault="006A4828" w:rsidP="00BF6456">
      <w:pPr>
        <w:spacing w:line="480" w:lineRule="auto"/>
        <w:ind w:firstLine="720"/>
        <w:jc w:val="both"/>
        <w:rPr>
          <w:b/>
          <w:bCs/>
          <w:i/>
          <w:iCs/>
          <w:color w:val="000000"/>
        </w:rPr>
      </w:pPr>
      <w:r w:rsidRPr="00A339B1">
        <w:rPr>
          <w:b/>
          <w:bCs/>
          <w:i/>
          <w:iCs/>
          <w:color w:val="000000"/>
        </w:rPr>
        <w:t xml:space="preserve">Haphazard Sampling: </w:t>
      </w:r>
      <w:r w:rsidR="00BF6456" w:rsidRPr="00A339B1">
        <w:rPr>
          <w:b/>
          <w:bCs/>
          <w:i/>
          <w:iCs/>
          <w:color w:val="000000"/>
        </w:rPr>
        <w:t xml:space="preserve">Convenience Sampling. </w:t>
      </w:r>
    </w:p>
    <w:p w14:paraId="0E299828" w14:textId="065415D9" w:rsidR="00BF6456" w:rsidRPr="00A339B1" w:rsidRDefault="006A4828" w:rsidP="00BF6456">
      <w:pPr>
        <w:spacing w:line="480" w:lineRule="auto"/>
        <w:jc w:val="both"/>
        <w:rPr>
          <w:color w:val="000000"/>
        </w:rPr>
      </w:pPr>
      <w:r w:rsidRPr="00A339B1">
        <w:rPr>
          <w:color w:val="000000"/>
        </w:rPr>
        <w:tab/>
      </w:r>
      <w:r w:rsidR="000442CB" w:rsidRPr="00A339B1">
        <w:rPr>
          <w:color w:val="000000"/>
        </w:rPr>
        <w:t xml:space="preserve">The aim of the survey was to collect knowledge on employees’ behaviors, awareness, motivation, enablers, and barriers in relation to sustainable attitudes; therefore, </w:t>
      </w:r>
      <w:r w:rsidR="000442CB" w:rsidRPr="00A339B1">
        <w:rPr>
          <w:i/>
          <w:iCs/>
          <w:color w:val="000000"/>
        </w:rPr>
        <w:t>convenience sampling</w:t>
      </w:r>
      <w:r w:rsidR="000442CB" w:rsidRPr="00A339B1">
        <w:rPr>
          <w:color w:val="000000"/>
        </w:rPr>
        <w:t xml:space="preserve"> resulted as most suitable when focusing on a determined selection of the population. The questionnaire was shared with employees of Panorama Films to be time-effective and avoid research expenses, meaning samples were selected haphazardly because they were easily accessible (Saunders et al., 2019).</w:t>
      </w:r>
    </w:p>
    <w:p w14:paraId="2F7B8CA5" w14:textId="31CF5E9F" w:rsidR="00BF6456" w:rsidRPr="00A339B1" w:rsidRDefault="00BF6456" w:rsidP="000442CB">
      <w:pPr>
        <w:jc w:val="both"/>
        <w:rPr>
          <w:b/>
          <w:bCs/>
          <w:i/>
          <w:iCs/>
          <w:color w:val="000000"/>
        </w:rPr>
      </w:pPr>
    </w:p>
    <w:p w14:paraId="7B6DDAF1" w14:textId="00802BB8" w:rsidR="00BF6456" w:rsidRPr="00A339B1" w:rsidRDefault="006A4828" w:rsidP="00BF6456">
      <w:pPr>
        <w:spacing w:line="480" w:lineRule="auto"/>
        <w:ind w:firstLine="720"/>
        <w:jc w:val="both"/>
        <w:rPr>
          <w:b/>
          <w:bCs/>
          <w:i/>
          <w:iCs/>
          <w:color w:val="000000"/>
        </w:rPr>
      </w:pPr>
      <w:r w:rsidRPr="00A339B1">
        <w:rPr>
          <w:b/>
          <w:bCs/>
          <w:i/>
          <w:iCs/>
          <w:color w:val="000000"/>
        </w:rPr>
        <w:t xml:space="preserve">Volunteer Sampling: </w:t>
      </w:r>
      <w:r w:rsidR="00BF6456" w:rsidRPr="00A339B1">
        <w:rPr>
          <w:b/>
          <w:bCs/>
          <w:i/>
          <w:iCs/>
          <w:color w:val="000000"/>
        </w:rPr>
        <w:t xml:space="preserve">Self-selection Sampling. </w:t>
      </w:r>
    </w:p>
    <w:p w14:paraId="434F4E31" w14:textId="1EADE186" w:rsidR="00C50DB0" w:rsidRPr="00A339B1" w:rsidRDefault="000442CB" w:rsidP="001D58B8">
      <w:pPr>
        <w:spacing w:line="480" w:lineRule="auto"/>
        <w:jc w:val="both"/>
        <w:rPr>
          <w:color w:val="000000"/>
        </w:rPr>
      </w:pPr>
      <w:r w:rsidRPr="00A339B1">
        <w:rPr>
          <w:color w:val="000000"/>
        </w:rPr>
        <w:tab/>
        <w:t xml:space="preserve">The purpose of the conducted interview with </w:t>
      </w:r>
      <w:r w:rsidRPr="00A339B1">
        <w:t xml:space="preserve">Green Film expert and trainer, Philip Gassmann, was to gain further clarification on the data collected from the quantitative research, and to acquire deeper insights on the current situation on sustainability in the audio-visual sector, and </w:t>
      </w:r>
      <w:r w:rsidR="00EE18DA">
        <w:t>particularly</w:t>
      </w:r>
      <w:r w:rsidRPr="00A339B1">
        <w:t xml:space="preserve"> the Italian industry. The interviewee was contacted to </w:t>
      </w:r>
      <w:r w:rsidR="00EC7D7D" w:rsidRPr="00A339B1">
        <w:t>identify</w:t>
      </w:r>
      <w:r w:rsidRPr="00A339B1">
        <w:t xml:space="preserve"> their desire to partake in the research</w:t>
      </w:r>
      <w:r w:rsidR="00EC7D7D" w:rsidRPr="00A339B1">
        <w:t xml:space="preserve">, therefor </w:t>
      </w:r>
      <w:r w:rsidR="00EC7D7D" w:rsidRPr="00A339B1">
        <w:rPr>
          <w:i/>
          <w:iCs/>
        </w:rPr>
        <w:t xml:space="preserve">self-selection sampling </w:t>
      </w:r>
      <w:r w:rsidR="00EC7D7D" w:rsidRPr="00A339B1">
        <w:t xml:space="preserve">was selected as the individual participated on a voluntary basis </w:t>
      </w:r>
      <w:r w:rsidR="00EC7D7D" w:rsidRPr="00A339B1">
        <w:rPr>
          <w:color w:val="000000"/>
        </w:rPr>
        <w:t>(Saunders et al., 2019).</w:t>
      </w:r>
    </w:p>
    <w:p w14:paraId="08BB56FA" w14:textId="160478EF" w:rsidR="00976757" w:rsidRPr="00A339B1" w:rsidRDefault="00976757" w:rsidP="001D58B8">
      <w:pPr>
        <w:spacing w:line="480" w:lineRule="auto"/>
        <w:jc w:val="both"/>
        <w:rPr>
          <w:b/>
          <w:bCs/>
          <w:color w:val="000000"/>
        </w:rPr>
      </w:pPr>
    </w:p>
    <w:p w14:paraId="2AA44EBB" w14:textId="77777777" w:rsidR="00EC7D7D" w:rsidRPr="00A339B1" w:rsidRDefault="00EC7D7D">
      <w:pPr>
        <w:rPr>
          <w:b/>
          <w:bCs/>
          <w:color w:val="000000"/>
        </w:rPr>
      </w:pPr>
      <w:r w:rsidRPr="00A339B1">
        <w:rPr>
          <w:b/>
          <w:bCs/>
          <w:color w:val="000000"/>
        </w:rPr>
        <w:br w:type="page"/>
      </w:r>
    </w:p>
    <w:p w14:paraId="44A02092" w14:textId="1622A18E" w:rsidR="00976757" w:rsidRPr="00A339B1" w:rsidRDefault="00976757" w:rsidP="001D58B8">
      <w:pPr>
        <w:spacing w:line="480" w:lineRule="auto"/>
        <w:jc w:val="both"/>
        <w:rPr>
          <w:b/>
          <w:bCs/>
          <w:color w:val="000000"/>
        </w:rPr>
      </w:pPr>
      <w:r w:rsidRPr="00A339B1">
        <w:rPr>
          <w:b/>
          <w:bCs/>
          <w:color w:val="000000"/>
        </w:rPr>
        <w:lastRenderedPageBreak/>
        <w:t xml:space="preserve">Validity and Reliability. </w:t>
      </w:r>
    </w:p>
    <w:p w14:paraId="5795C9C8" w14:textId="3B92B336" w:rsidR="004A18E9" w:rsidRPr="00A339B1" w:rsidRDefault="009D1F39" w:rsidP="004A18E9">
      <w:pPr>
        <w:spacing w:line="480" w:lineRule="auto"/>
        <w:jc w:val="both"/>
        <w:rPr>
          <w:color w:val="000000"/>
        </w:rPr>
      </w:pPr>
      <w:r w:rsidRPr="00A339B1">
        <w:rPr>
          <w:color w:val="000000"/>
        </w:rPr>
        <w:tab/>
        <w:t>The following section discusses the quality of the research</w:t>
      </w:r>
      <w:r w:rsidR="00EF3279" w:rsidRPr="00A339B1">
        <w:rPr>
          <w:color w:val="000000"/>
        </w:rPr>
        <w:t>, by examining the validity and reliability of the in-depth research conducted</w:t>
      </w:r>
      <w:r w:rsidRPr="00A339B1">
        <w:rPr>
          <w:color w:val="000000"/>
        </w:rPr>
        <w:t xml:space="preserve"> </w:t>
      </w:r>
      <w:r w:rsidR="00EF3279" w:rsidRPr="00A339B1">
        <w:rPr>
          <w:color w:val="000000"/>
        </w:rPr>
        <w:t xml:space="preserve">(Saunders et al., 2019). </w:t>
      </w:r>
      <w:r w:rsidR="00EF3279" w:rsidRPr="00A339B1">
        <w:rPr>
          <w:i/>
          <w:iCs/>
          <w:color w:val="000000"/>
        </w:rPr>
        <w:t xml:space="preserve">Reliability </w:t>
      </w:r>
      <w:r w:rsidR="00EF3279" w:rsidRPr="00A339B1">
        <w:rPr>
          <w:color w:val="000000"/>
        </w:rPr>
        <w:t xml:space="preserve">examines the degree to which, in the hypothetical situation of reproducing the study using the same or similar research methods, consistent results would be produced (Saunders et al., 2019). </w:t>
      </w:r>
      <w:r w:rsidR="00EF3279" w:rsidRPr="00A339B1">
        <w:rPr>
          <w:i/>
          <w:iCs/>
          <w:color w:val="000000"/>
        </w:rPr>
        <w:t xml:space="preserve">Validity </w:t>
      </w:r>
      <w:r w:rsidR="00EF3279" w:rsidRPr="00A339B1">
        <w:rPr>
          <w:color w:val="000000"/>
        </w:rPr>
        <w:t>discusses whether the measures utilized were appropriate and can thus determine an accurate analysis and therefore be generalized (Saunders et al., 2019).</w:t>
      </w:r>
    </w:p>
    <w:p w14:paraId="21181703" w14:textId="70E335D9" w:rsidR="00EF3279" w:rsidRPr="00A339B1" w:rsidRDefault="00EF3279" w:rsidP="004A18E9">
      <w:pPr>
        <w:jc w:val="both"/>
        <w:rPr>
          <w:color w:val="000000"/>
        </w:rPr>
      </w:pPr>
      <w:r w:rsidRPr="00A339B1">
        <w:rPr>
          <w:b/>
          <w:bCs/>
          <w:i/>
          <w:iCs/>
          <w:color w:val="000000"/>
        </w:rPr>
        <w:t xml:space="preserve"> </w:t>
      </w:r>
    </w:p>
    <w:p w14:paraId="4A58816F" w14:textId="1C69A367" w:rsidR="00EF3279" w:rsidRPr="00A339B1" w:rsidRDefault="000E6C89" w:rsidP="00DC2378">
      <w:pPr>
        <w:spacing w:line="480" w:lineRule="auto"/>
        <w:ind w:firstLine="720"/>
        <w:jc w:val="both"/>
      </w:pPr>
      <w:r w:rsidRPr="00A339B1">
        <w:rPr>
          <w:color w:val="000000"/>
        </w:rPr>
        <w:t>There</w:t>
      </w:r>
      <w:r w:rsidR="0012106E" w:rsidRPr="00A339B1">
        <w:rPr>
          <w:color w:val="000000"/>
        </w:rPr>
        <w:t xml:space="preserve"> are factors that may have affected the validity </w:t>
      </w:r>
      <w:r w:rsidRPr="00A339B1">
        <w:rPr>
          <w:color w:val="000000"/>
        </w:rPr>
        <w:t xml:space="preserve">and reliability </w:t>
      </w:r>
      <w:r w:rsidR="0012106E" w:rsidRPr="00A339B1">
        <w:rPr>
          <w:color w:val="000000"/>
        </w:rPr>
        <w:t>of the derived findings of the in-depth research. As non-probability sampling was conducted, bias may arise as participant were selected due to their availability and volition to participate in the questionnaire. Moreover, the small sample of respondents resulted in a total of 36 survey participants, of which 33% were aged 25-34 and 25% were age 34-44, thus not fully allowing the opinion of younger and older generation</w:t>
      </w:r>
      <w:r w:rsidR="00DC2378" w:rsidRPr="00A339B1">
        <w:rPr>
          <w:color w:val="000000"/>
        </w:rPr>
        <w:t>s to be considered</w:t>
      </w:r>
      <w:r w:rsidR="0012106E" w:rsidRPr="00A339B1">
        <w:rPr>
          <w:color w:val="000000"/>
        </w:rPr>
        <w:t xml:space="preserve">. </w:t>
      </w:r>
      <w:r w:rsidR="00DC2378" w:rsidRPr="00A339B1">
        <w:rPr>
          <w:color w:val="000000"/>
        </w:rPr>
        <w:t xml:space="preserve">Additionally, the majority of respondents (20%) worked in the production department, not allowing again for a thorough understanding of trends among a wide range of department. </w:t>
      </w:r>
      <w:r w:rsidR="0012106E" w:rsidRPr="00A339B1">
        <w:rPr>
          <w:color w:val="000000"/>
        </w:rPr>
        <w:t xml:space="preserve">However, there was a strong balance in gender, 43% respondents were male and 57% were female, thus avoiding a gender bias in answers. </w:t>
      </w:r>
      <w:r w:rsidR="00DC2378" w:rsidRPr="00A339B1">
        <w:rPr>
          <w:color w:val="000000"/>
        </w:rPr>
        <w:t>Only a singl</w:t>
      </w:r>
      <w:r w:rsidR="00E54F0E" w:rsidRPr="00A339B1">
        <w:rPr>
          <w:color w:val="000000"/>
        </w:rPr>
        <w:t>e</w:t>
      </w:r>
      <w:r w:rsidR="00DC2378" w:rsidRPr="00A339B1">
        <w:rPr>
          <w:color w:val="000000"/>
        </w:rPr>
        <w:t xml:space="preserve"> interview was conducted </w:t>
      </w:r>
      <w:r w:rsidR="00E54F0E" w:rsidRPr="00A339B1">
        <w:rPr>
          <w:color w:val="000000"/>
        </w:rPr>
        <w:t>due</w:t>
      </w:r>
      <w:r w:rsidR="00DC2378" w:rsidRPr="00A339B1">
        <w:rPr>
          <w:color w:val="000000"/>
        </w:rPr>
        <w:t xml:space="preserve"> to lack of invitation respondents, which did not </w:t>
      </w:r>
      <w:r w:rsidR="00E54F0E" w:rsidRPr="00A339B1">
        <w:rPr>
          <w:color w:val="000000"/>
        </w:rPr>
        <w:t>permit</w:t>
      </w:r>
      <w:r w:rsidR="00DC2378" w:rsidRPr="00A339B1">
        <w:rPr>
          <w:color w:val="000000"/>
        </w:rPr>
        <w:t xml:space="preserve"> for a comparison to be made between expert opinions. Thus, it is important to take into account that, due to </w:t>
      </w:r>
      <w:r w:rsidR="00EE18DA">
        <w:rPr>
          <w:color w:val="000000"/>
        </w:rPr>
        <w:t xml:space="preserve">the </w:t>
      </w:r>
      <w:r w:rsidR="00E54F0E" w:rsidRPr="00A339B1">
        <w:rPr>
          <w:color w:val="000000"/>
        </w:rPr>
        <w:t>evaluation made</w:t>
      </w:r>
      <w:r w:rsidR="00DC2378" w:rsidRPr="00A339B1">
        <w:rPr>
          <w:color w:val="000000"/>
        </w:rPr>
        <w:t xml:space="preserve">, the generalizability </w:t>
      </w:r>
      <w:r w:rsidRPr="00A339B1">
        <w:rPr>
          <w:color w:val="000000"/>
        </w:rPr>
        <w:t>and consistency may appear</w:t>
      </w:r>
      <w:r w:rsidR="00DC2378" w:rsidRPr="00A339B1">
        <w:rPr>
          <w:color w:val="000000"/>
        </w:rPr>
        <w:t xml:space="preserve"> low. </w:t>
      </w:r>
    </w:p>
    <w:p w14:paraId="406A5199" w14:textId="77777777" w:rsidR="00EF3279" w:rsidRPr="00A339B1" w:rsidRDefault="00EF3279" w:rsidP="00EF3279"/>
    <w:p w14:paraId="46EAD5E4" w14:textId="77777777" w:rsidR="00EF3279" w:rsidRPr="00A339B1" w:rsidRDefault="00EF3279" w:rsidP="001D58B8">
      <w:pPr>
        <w:spacing w:line="480" w:lineRule="auto"/>
        <w:jc w:val="both"/>
        <w:rPr>
          <w:color w:val="000000"/>
        </w:rPr>
      </w:pPr>
    </w:p>
    <w:p w14:paraId="3668E9AA" w14:textId="77777777" w:rsidR="00EF3279" w:rsidRPr="00A339B1" w:rsidRDefault="00EF3279" w:rsidP="001D58B8">
      <w:pPr>
        <w:spacing w:line="480" w:lineRule="auto"/>
        <w:jc w:val="both"/>
        <w:rPr>
          <w:color w:val="000000"/>
        </w:rPr>
      </w:pPr>
    </w:p>
    <w:p w14:paraId="094356FB" w14:textId="776C94CD" w:rsidR="00EF3279" w:rsidRPr="00A339B1" w:rsidRDefault="00EF3279" w:rsidP="001D58B8">
      <w:pPr>
        <w:spacing w:line="480" w:lineRule="auto"/>
        <w:jc w:val="both"/>
        <w:rPr>
          <w:color w:val="000000"/>
        </w:rPr>
      </w:pPr>
    </w:p>
    <w:p w14:paraId="37C2D992" w14:textId="2E172D47" w:rsidR="001D58B8" w:rsidRPr="00A339B1" w:rsidRDefault="001D58B8" w:rsidP="001D58B8">
      <w:pPr>
        <w:spacing w:line="480" w:lineRule="auto"/>
        <w:rPr>
          <w:b/>
        </w:rPr>
      </w:pPr>
    </w:p>
    <w:p w14:paraId="45D5D7B8" w14:textId="67B44745" w:rsidR="00AE3A33" w:rsidRPr="00A339B1" w:rsidRDefault="00AE3A33" w:rsidP="0035766E">
      <w:pPr>
        <w:spacing w:line="360" w:lineRule="auto"/>
        <w:jc w:val="center"/>
        <w:rPr>
          <w:b/>
          <w:sz w:val="72"/>
          <w:szCs w:val="72"/>
        </w:rPr>
      </w:pPr>
      <w:r w:rsidRPr="00A339B1">
        <w:rPr>
          <w:b/>
          <w:sz w:val="72"/>
          <w:szCs w:val="72"/>
        </w:rPr>
        <w:lastRenderedPageBreak/>
        <w:t xml:space="preserve">CHAPTER </w:t>
      </w:r>
      <w:r w:rsidR="00B467EA" w:rsidRPr="00A339B1">
        <w:rPr>
          <w:b/>
          <w:sz w:val="72"/>
          <w:szCs w:val="72"/>
        </w:rPr>
        <w:t>IV</w:t>
      </w:r>
    </w:p>
    <w:p w14:paraId="34D8405B" w14:textId="5AE2F2A2" w:rsidR="00F56DEA" w:rsidRPr="00A339B1" w:rsidRDefault="00AE3A33">
      <w:r w:rsidRPr="00A339B1">
        <w:br w:type="page"/>
      </w:r>
    </w:p>
    <w:p w14:paraId="4A91708E" w14:textId="77777777" w:rsidR="00F56DEA" w:rsidRPr="00A339B1" w:rsidRDefault="00F56DEA" w:rsidP="00F56DEA">
      <w:pPr>
        <w:spacing w:line="480" w:lineRule="auto"/>
        <w:jc w:val="center"/>
        <w:rPr>
          <w:b/>
          <w:bCs/>
        </w:rPr>
      </w:pPr>
      <w:r w:rsidRPr="00A339B1">
        <w:rPr>
          <w:b/>
          <w:bCs/>
        </w:rPr>
        <w:lastRenderedPageBreak/>
        <w:t>Results</w:t>
      </w:r>
    </w:p>
    <w:p w14:paraId="42846DC1" w14:textId="77777777" w:rsidR="00F56DEA" w:rsidRPr="00A339B1" w:rsidRDefault="00F56DEA" w:rsidP="00F56DEA">
      <w:pPr>
        <w:jc w:val="both"/>
        <w:rPr>
          <w:b/>
          <w:bCs/>
        </w:rPr>
      </w:pPr>
    </w:p>
    <w:p w14:paraId="62209181" w14:textId="77777777" w:rsidR="00F56DEA" w:rsidRPr="00A339B1" w:rsidRDefault="00F56DEA" w:rsidP="00F56DEA">
      <w:pPr>
        <w:spacing w:line="480" w:lineRule="auto"/>
        <w:jc w:val="both"/>
        <w:rPr>
          <w:b/>
          <w:bCs/>
        </w:rPr>
      </w:pPr>
      <w:r w:rsidRPr="00A339B1">
        <w:rPr>
          <w:b/>
          <w:bCs/>
        </w:rPr>
        <w:t>Analysis Methods</w:t>
      </w:r>
    </w:p>
    <w:p w14:paraId="02CF941E" w14:textId="77777777" w:rsidR="00F56DEA" w:rsidRPr="00A339B1" w:rsidRDefault="00F56DEA" w:rsidP="00F56DEA">
      <w:pPr>
        <w:jc w:val="both"/>
      </w:pPr>
    </w:p>
    <w:p w14:paraId="71D9A491" w14:textId="73E8F927" w:rsidR="006E645D" w:rsidRPr="00A339B1" w:rsidRDefault="00F56DEA" w:rsidP="006E645D">
      <w:pPr>
        <w:spacing w:line="480" w:lineRule="auto"/>
        <w:ind w:firstLine="720"/>
        <w:jc w:val="both"/>
      </w:pPr>
      <w:r w:rsidRPr="00A339B1">
        <w:t xml:space="preserve">As an initial step, quantitative in-depth research was utilized to determine audio-visual sector’s employees’ motivations, key barriers and enabler factors, and sustainable behaviors towards the topic of sustainability and sustainable attitude change specifically. </w:t>
      </w:r>
      <w:r w:rsidR="006E645D" w:rsidRPr="00A339B1">
        <w:t xml:space="preserve">The survey results were interpreted by appointing numerical values to the answers; the values were assigned in correspondence with the text values in ascending numerical order. The numerical values were allocated to allow for the recognition of correlations and significant differences among the variables. Consequently, the qualitative interview transcript was coded in </w:t>
      </w:r>
      <w:proofErr w:type="spellStart"/>
      <w:r w:rsidR="00F83772" w:rsidRPr="00A339B1">
        <w:t>Atlas</w:t>
      </w:r>
      <w:r w:rsidR="006E645D" w:rsidRPr="00A339B1">
        <w:t>.ti</w:t>
      </w:r>
      <w:proofErr w:type="spellEnd"/>
      <w:r w:rsidR="006E645D" w:rsidRPr="00A339B1">
        <w:t xml:space="preserve"> to identify meaningful codes and code groups for further insight interpretation.</w:t>
      </w:r>
    </w:p>
    <w:p w14:paraId="158C6036" w14:textId="31DB2629" w:rsidR="00505345" w:rsidRPr="00A339B1" w:rsidRDefault="00505345" w:rsidP="006E645D">
      <w:pPr>
        <w:spacing w:line="480" w:lineRule="auto"/>
      </w:pPr>
    </w:p>
    <w:p w14:paraId="3F53C2C5" w14:textId="49CABA50" w:rsidR="006E645D" w:rsidRPr="00A339B1" w:rsidRDefault="006E645D" w:rsidP="006E645D">
      <w:pPr>
        <w:spacing w:line="480" w:lineRule="auto"/>
        <w:rPr>
          <w:b/>
          <w:bCs/>
        </w:rPr>
      </w:pPr>
      <w:r w:rsidRPr="00A339B1">
        <w:rPr>
          <w:b/>
          <w:bCs/>
        </w:rPr>
        <w:t>Motivational Factors to Sustainable Attitude Change</w:t>
      </w:r>
    </w:p>
    <w:p w14:paraId="3200BCB9" w14:textId="35C5A438" w:rsidR="00C6386C" w:rsidRPr="00A339B1" w:rsidRDefault="00D26C16" w:rsidP="00E32369">
      <w:pPr>
        <w:spacing w:line="480" w:lineRule="auto"/>
        <w:ind w:firstLine="720"/>
        <w:jc w:val="both"/>
      </w:pPr>
      <w:r w:rsidRPr="00A339B1">
        <w:t>Positive extrinsic rewards i.e., monetary incentives, bonuses, and recognition, have resulted as the strongest factor to motivate sustainable attitude changes, according to employees; where 7</w:t>
      </w:r>
      <w:r w:rsidR="002B70ED" w:rsidRPr="00A339B1">
        <w:t>6</w:t>
      </w:r>
      <w:r w:rsidRPr="00A339B1">
        <w:t xml:space="preserve">% of percipients found it either extremely important or very important, and the </w:t>
      </w:r>
      <w:r w:rsidR="002B70ED" w:rsidRPr="00A339B1">
        <w:t>other</w:t>
      </w:r>
      <w:r w:rsidRPr="00A339B1">
        <w:t xml:space="preserve"> 2</w:t>
      </w:r>
      <w:r w:rsidR="002B70ED" w:rsidRPr="00A339B1">
        <w:t>4</w:t>
      </w:r>
      <w:r w:rsidRPr="00A339B1">
        <w:t xml:space="preserve">% considered the motivator moderately important. Contrastingly, negative intrinsic rewards i.e., the feeling of guilt and shame, is the least effective motivator, where 44% of employees considered the motivator moderately important and 33%, slightly important. Results thus show that individuals are highly motivated by external factors, which are either tangible or visible to the public, and do not respond effectively to internal psychological rewards based on personal feelings. </w:t>
      </w:r>
      <w:r w:rsidR="00E32369" w:rsidRPr="00A339B1">
        <w:t xml:space="preserve">However, as displayed in </w:t>
      </w:r>
      <w:r w:rsidR="001D792A" w:rsidRPr="00A339B1">
        <w:rPr>
          <w:i/>
          <w:iCs/>
          <w:color w:val="000000" w:themeColor="text1"/>
        </w:rPr>
        <w:t>Figure 5</w:t>
      </w:r>
      <w:r w:rsidR="001D792A" w:rsidRPr="00A339B1">
        <w:t>,</w:t>
      </w:r>
      <w:r w:rsidR="00E32369" w:rsidRPr="00A339B1">
        <w:t xml:space="preserve"> personal gratification, fulfillment and satisfaction is the considered by employee’s the second strongest motivator to </w:t>
      </w:r>
      <w:r w:rsidR="00A5624C" w:rsidRPr="00A339B1">
        <w:t>change,</w:t>
      </w:r>
      <w:r w:rsidR="00E32369" w:rsidRPr="00A339B1">
        <w:t xml:space="preserve"> which is extremely beneficial and fundamental for long-term objectives to be implemented.</w:t>
      </w:r>
    </w:p>
    <w:p w14:paraId="00C40E61" w14:textId="6B22DD18" w:rsidR="00E32369" w:rsidRPr="00A339B1" w:rsidRDefault="00E32369" w:rsidP="00A5624C">
      <w:pPr>
        <w:spacing w:line="480" w:lineRule="auto"/>
      </w:pPr>
      <w:r w:rsidRPr="00A339B1">
        <w:rPr>
          <w:i/>
          <w:iCs/>
        </w:rPr>
        <w:lastRenderedPageBreak/>
        <w:t>Figure</w:t>
      </w:r>
      <w:r w:rsidR="001D792A" w:rsidRPr="00A339B1">
        <w:rPr>
          <w:i/>
          <w:iCs/>
        </w:rPr>
        <w:t xml:space="preserve"> 5</w:t>
      </w:r>
      <w:r w:rsidRPr="00A339B1">
        <w:t xml:space="preserve">. Motivational Factors </w:t>
      </w:r>
      <w:r w:rsidRPr="00A339B1">
        <w:rPr>
          <w:b/>
          <w:bCs/>
          <w:noProof/>
        </w:rPr>
        <w:drawing>
          <wp:inline distT="0" distB="0" distL="0" distR="0" wp14:anchorId="35641CA2" wp14:editId="24148BEE">
            <wp:extent cx="5727700" cy="2500630"/>
            <wp:effectExtent l="0" t="0" r="0" b="1270"/>
            <wp:docPr id="15" name="Picture 1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ar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7700" cy="2500630"/>
                    </a:xfrm>
                    <a:prstGeom prst="rect">
                      <a:avLst/>
                    </a:prstGeom>
                  </pic:spPr>
                </pic:pic>
              </a:graphicData>
            </a:graphic>
          </wp:inline>
        </w:drawing>
      </w:r>
    </w:p>
    <w:p w14:paraId="6791F222" w14:textId="77777777" w:rsidR="00A5624C" w:rsidRPr="00A339B1" w:rsidRDefault="00A5624C" w:rsidP="00A5624C">
      <w:pPr>
        <w:ind w:firstLine="720"/>
        <w:jc w:val="both"/>
      </w:pPr>
    </w:p>
    <w:p w14:paraId="0CA50793" w14:textId="7BE6F102" w:rsidR="00C6386C" w:rsidRPr="00A339B1" w:rsidRDefault="00C6386C" w:rsidP="00A5624C">
      <w:pPr>
        <w:spacing w:line="480" w:lineRule="auto"/>
        <w:ind w:firstLine="720"/>
        <w:jc w:val="both"/>
      </w:pPr>
      <w:r w:rsidRPr="00A339B1">
        <w:t xml:space="preserve">As displayed in </w:t>
      </w:r>
      <w:r w:rsidR="001D792A" w:rsidRPr="00A339B1">
        <w:rPr>
          <w:i/>
          <w:iCs/>
        </w:rPr>
        <w:t xml:space="preserve">Table 4, </w:t>
      </w:r>
      <w:r w:rsidR="007866B6" w:rsidRPr="00A339B1">
        <w:t>the highest</w:t>
      </w:r>
      <w:r w:rsidRPr="00A339B1">
        <w:t xml:space="preserve"> </w:t>
      </w:r>
      <w:r w:rsidR="007866B6" w:rsidRPr="00A339B1">
        <w:t xml:space="preserve">positive </w:t>
      </w:r>
      <w:r w:rsidRPr="00A339B1">
        <w:t xml:space="preserve">correlation was detected among individuals who considered monetary incentives, bonuses, and recognition important and those that believe that personal gratification, </w:t>
      </w:r>
      <w:r w:rsidR="00E32369" w:rsidRPr="00A339B1">
        <w:t>fulfillment,</w:t>
      </w:r>
      <w:r w:rsidRPr="00A339B1">
        <w:t xml:space="preserve"> and satisfaction are valuable</w:t>
      </w:r>
      <w:r w:rsidR="007866B6" w:rsidRPr="00A339B1">
        <w:t xml:space="preserve"> (r=0.57)</w:t>
      </w:r>
      <w:r w:rsidRPr="00A339B1">
        <w:t xml:space="preserve">, as r&gt;0.3. </w:t>
      </w:r>
      <w:r w:rsidR="007866B6" w:rsidRPr="00A339B1">
        <w:t xml:space="preserve">Both successful intrinsic and extrinsic rewards are defined as ‘positive’, which allows for the understanding that employees are not motivated or pressured by negative factors such as punishments. </w:t>
      </w:r>
    </w:p>
    <w:p w14:paraId="3D05CF22" w14:textId="77777777" w:rsidR="00E32369" w:rsidRPr="00A339B1" w:rsidRDefault="00E32369" w:rsidP="00E32369">
      <w:pPr>
        <w:jc w:val="both"/>
      </w:pPr>
    </w:p>
    <w:p w14:paraId="4C5E9520" w14:textId="0BFE9ADF" w:rsidR="003B09E8" w:rsidRPr="00A339B1" w:rsidRDefault="00E32369" w:rsidP="006E645D">
      <w:pPr>
        <w:spacing w:line="480" w:lineRule="auto"/>
      </w:pPr>
      <w:r w:rsidRPr="00A339B1">
        <w:rPr>
          <w:i/>
          <w:iCs/>
        </w:rPr>
        <w:t>Table</w:t>
      </w:r>
      <w:r w:rsidR="001D792A" w:rsidRPr="00A339B1">
        <w:rPr>
          <w:i/>
          <w:iCs/>
        </w:rPr>
        <w:t xml:space="preserve"> 4</w:t>
      </w:r>
      <w:r w:rsidRPr="00A339B1">
        <w:rPr>
          <w:i/>
          <w:iCs/>
        </w:rPr>
        <w:t>.</w:t>
      </w:r>
      <w:r w:rsidRPr="00A339B1">
        <w:t xml:space="preserve"> Correlation table of 4 variables </w:t>
      </w:r>
    </w:p>
    <w:p w14:paraId="45206446" w14:textId="461240F0" w:rsidR="002B70ED" w:rsidRPr="00A339B1" w:rsidRDefault="005418EE" w:rsidP="006E645D">
      <w:pPr>
        <w:spacing w:line="480" w:lineRule="auto"/>
        <w:rPr>
          <w:b/>
          <w:bCs/>
        </w:rPr>
      </w:pPr>
      <w:r w:rsidRPr="00A339B1">
        <w:rPr>
          <w:b/>
          <w:bCs/>
          <w:noProof/>
        </w:rPr>
        <w:drawing>
          <wp:inline distT="0" distB="0" distL="0" distR="0" wp14:anchorId="45520BA2" wp14:editId="3D637A37">
            <wp:extent cx="5727700" cy="1247775"/>
            <wp:effectExtent l="0" t="0" r="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7700" cy="1247775"/>
                    </a:xfrm>
                    <a:prstGeom prst="rect">
                      <a:avLst/>
                    </a:prstGeom>
                  </pic:spPr>
                </pic:pic>
              </a:graphicData>
            </a:graphic>
          </wp:inline>
        </w:drawing>
      </w:r>
    </w:p>
    <w:p w14:paraId="37E06F2B" w14:textId="0ED0F545" w:rsidR="002B70ED" w:rsidRPr="00A339B1" w:rsidRDefault="002B70ED" w:rsidP="006E645D">
      <w:pPr>
        <w:spacing w:line="480" w:lineRule="auto"/>
        <w:rPr>
          <w:b/>
          <w:bCs/>
        </w:rPr>
      </w:pPr>
    </w:p>
    <w:p w14:paraId="4CD0454D" w14:textId="77777777" w:rsidR="007866B6" w:rsidRPr="00A339B1" w:rsidRDefault="007866B6" w:rsidP="00F67602">
      <w:pPr>
        <w:spacing w:line="480" w:lineRule="auto"/>
        <w:jc w:val="both"/>
        <w:rPr>
          <w:b/>
          <w:bCs/>
        </w:rPr>
      </w:pPr>
    </w:p>
    <w:p w14:paraId="21590868" w14:textId="77777777" w:rsidR="007866B6" w:rsidRPr="00A339B1" w:rsidRDefault="007866B6" w:rsidP="00F67602">
      <w:pPr>
        <w:spacing w:line="480" w:lineRule="auto"/>
        <w:jc w:val="both"/>
        <w:rPr>
          <w:b/>
          <w:bCs/>
        </w:rPr>
      </w:pPr>
    </w:p>
    <w:p w14:paraId="0B1EEA57" w14:textId="77777777" w:rsidR="007866B6" w:rsidRPr="00A339B1" w:rsidRDefault="007866B6" w:rsidP="00F67602">
      <w:pPr>
        <w:spacing w:line="480" w:lineRule="auto"/>
        <w:jc w:val="both"/>
        <w:rPr>
          <w:b/>
          <w:bCs/>
        </w:rPr>
      </w:pPr>
    </w:p>
    <w:p w14:paraId="10EB192E" w14:textId="77777777" w:rsidR="007866B6" w:rsidRPr="00A339B1" w:rsidRDefault="007866B6" w:rsidP="00F67602">
      <w:pPr>
        <w:spacing w:line="480" w:lineRule="auto"/>
        <w:jc w:val="both"/>
        <w:rPr>
          <w:b/>
          <w:bCs/>
        </w:rPr>
      </w:pPr>
    </w:p>
    <w:p w14:paraId="48CB5FDA" w14:textId="1AAA4378" w:rsidR="002B70ED" w:rsidRPr="00A339B1" w:rsidRDefault="002B70ED" w:rsidP="00F67602">
      <w:pPr>
        <w:spacing w:line="480" w:lineRule="auto"/>
        <w:jc w:val="both"/>
        <w:rPr>
          <w:b/>
          <w:bCs/>
        </w:rPr>
      </w:pPr>
      <w:r w:rsidRPr="00A339B1">
        <w:rPr>
          <w:b/>
          <w:bCs/>
        </w:rPr>
        <w:lastRenderedPageBreak/>
        <w:t>Key Barriers and Enabler Factors for a Sustainable Attitude Change</w:t>
      </w:r>
    </w:p>
    <w:p w14:paraId="36E3CB91" w14:textId="5C053894" w:rsidR="007000B7" w:rsidRPr="00A339B1" w:rsidRDefault="007000B7" w:rsidP="00F67602">
      <w:pPr>
        <w:jc w:val="both"/>
      </w:pPr>
    </w:p>
    <w:p w14:paraId="4F585F14" w14:textId="144ADDEF" w:rsidR="007000B7" w:rsidRPr="00A339B1" w:rsidRDefault="00F67602" w:rsidP="00716172">
      <w:pPr>
        <w:spacing w:line="480" w:lineRule="auto"/>
        <w:ind w:firstLine="720"/>
        <w:jc w:val="both"/>
        <w:rPr>
          <w:color w:val="000000" w:themeColor="text1"/>
        </w:rPr>
      </w:pPr>
      <w:r w:rsidRPr="00A339B1">
        <w:t xml:space="preserve">As a result of an in-depth literature review, </w:t>
      </w:r>
      <w:r w:rsidR="007000B7" w:rsidRPr="00A339B1">
        <w:t xml:space="preserve">Skene </w:t>
      </w:r>
      <w:r w:rsidRPr="00A339B1">
        <w:t xml:space="preserve">&amp; Murray (2017) identified the predominant barriers and enablers to change within a corporate environment as: </w:t>
      </w:r>
      <w:r w:rsidRPr="00A339B1">
        <w:rPr>
          <w:i/>
          <w:iCs/>
        </w:rPr>
        <w:t>communication and understanding of the issue or topic at hand, time and resource, leadership, and comprehension of costs and risks related to change</w:t>
      </w:r>
      <w:r w:rsidRPr="00A339B1">
        <w:t>. The factors argued by the experts were subsequently targeted towards sustainab</w:t>
      </w:r>
      <w:r w:rsidR="001F61C0">
        <w:t>ility</w:t>
      </w:r>
      <w:r w:rsidRPr="00A339B1">
        <w:t xml:space="preserve"> in order to derive employee’s opinions on the effectiveness of these elements towards a sustainable change within the audio-visual sector.  The target audience subsequently identified which factors encouraged or discouraged them from becoming more sustainability oriented within the work environment. Results, as shown in </w:t>
      </w:r>
      <w:r w:rsidR="001D792A" w:rsidRPr="00A339B1">
        <w:rPr>
          <w:i/>
          <w:iCs/>
        </w:rPr>
        <w:t xml:space="preserve">Figure 6 </w:t>
      </w:r>
      <w:r w:rsidR="001D792A" w:rsidRPr="00A339B1">
        <w:t>and</w:t>
      </w:r>
      <w:r w:rsidR="001D792A" w:rsidRPr="00A339B1">
        <w:rPr>
          <w:i/>
          <w:iCs/>
        </w:rPr>
        <w:t xml:space="preserve"> Figure </w:t>
      </w:r>
      <w:r w:rsidR="001D792A" w:rsidRPr="00A339B1">
        <w:t xml:space="preserve">7, </w:t>
      </w:r>
      <w:r w:rsidRPr="00A339B1">
        <w:rPr>
          <w:color w:val="000000" w:themeColor="text1"/>
        </w:rPr>
        <w:t xml:space="preserve">have indicated that </w:t>
      </w:r>
      <w:r w:rsidR="00716172" w:rsidRPr="00A339B1">
        <w:rPr>
          <w:color w:val="000000" w:themeColor="text1"/>
        </w:rPr>
        <w:t>lack of</w:t>
      </w:r>
      <w:r w:rsidRPr="00A339B1">
        <w:rPr>
          <w:color w:val="000000" w:themeColor="text1"/>
        </w:rPr>
        <w:t xml:space="preserve"> time and resources </w:t>
      </w:r>
      <w:r w:rsidR="00716172" w:rsidRPr="00A339B1">
        <w:rPr>
          <w:color w:val="000000" w:themeColor="text1"/>
        </w:rPr>
        <w:t>is the prevailing barrier to a possible attitude change, and access to these elements would enable them consequently to embark a behavioral shift.</w:t>
      </w:r>
      <w:r w:rsidR="00223E4E" w:rsidRPr="00A339B1">
        <w:rPr>
          <w:color w:val="000000" w:themeColor="text1"/>
        </w:rPr>
        <w:t xml:space="preserve"> Secondly, sustainable-related communication and understanding of sustainable matters are decisive factors in implementing change, as shown by the results of the survey. To confirm this theory, Green expert </w:t>
      </w:r>
      <w:r w:rsidR="00223E4E" w:rsidRPr="00A339B1">
        <w:t>Philip Gassmann states that: “[…] so they told me [the employees] that basically what is preventing them is that they lack the information, they lack the knowledge. So it's pretty much first of all about giving out the message, teaching people training people” (</w:t>
      </w:r>
      <w:proofErr w:type="spellStart"/>
      <w:r w:rsidR="00223E4E" w:rsidRPr="00A339B1">
        <w:t>P.Gassmann</w:t>
      </w:r>
      <w:proofErr w:type="spellEnd"/>
      <w:r w:rsidR="00223E4E" w:rsidRPr="00A339B1">
        <w:t>, personal communication, October 20, 2021).</w:t>
      </w:r>
    </w:p>
    <w:p w14:paraId="7A53440F" w14:textId="77777777" w:rsidR="00716172" w:rsidRPr="00A339B1" w:rsidRDefault="00716172" w:rsidP="00716172">
      <w:pPr>
        <w:ind w:firstLine="720"/>
        <w:jc w:val="both"/>
        <w:rPr>
          <w:color w:val="000000" w:themeColor="text1"/>
        </w:rPr>
      </w:pPr>
    </w:p>
    <w:p w14:paraId="6BEF1E60" w14:textId="23AF2E79" w:rsidR="002B70ED" w:rsidRPr="00A339B1" w:rsidRDefault="00716172" w:rsidP="00F67602">
      <w:pPr>
        <w:spacing w:line="480" w:lineRule="auto"/>
        <w:jc w:val="both"/>
      </w:pPr>
      <w:r w:rsidRPr="00A339B1">
        <w:rPr>
          <w:i/>
          <w:iCs/>
        </w:rPr>
        <w:t>Figure</w:t>
      </w:r>
      <w:r w:rsidR="001D792A" w:rsidRPr="00A339B1">
        <w:rPr>
          <w:i/>
          <w:iCs/>
        </w:rPr>
        <w:t xml:space="preserve"> 6</w:t>
      </w:r>
      <w:r w:rsidRPr="00A339B1">
        <w:rPr>
          <w:i/>
          <w:iCs/>
        </w:rPr>
        <w:t>.</w:t>
      </w:r>
      <w:r w:rsidRPr="00A339B1">
        <w:t xml:space="preserve"> Key Barriers to a Sustainable Attitude Change</w:t>
      </w:r>
    </w:p>
    <w:p w14:paraId="2E123C04" w14:textId="0B49A487" w:rsidR="002B70ED" w:rsidRPr="00A339B1" w:rsidRDefault="00E37A3D" w:rsidP="006E645D">
      <w:pPr>
        <w:spacing w:line="480" w:lineRule="auto"/>
        <w:rPr>
          <w:b/>
          <w:bCs/>
        </w:rPr>
      </w:pPr>
      <w:r w:rsidRPr="00A339B1">
        <w:rPr>
          <w:b/>
          <w:bCs/>
          <w:noProof/>
        </w:rPr>
        <w:drawing>
          <wp:inline distT="0" distB="0" distL="0" distR="0" wp14:anchorId="5AE38E48" wp14:editId="3ADABA06">
            <wp:extent cx="5727700" cy="1786255"/>
            <wp:effectExtent l="0" t="0" r="0" b="4445"/>
            <wp:docPr id="11" name="Picture 11" descr="Chart,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27700" cy="1786255"/>
                    </a:xfrm>
                    <a:prstGeom prst="rect">
                      <a:avLst/>
                    </a:prstGeom>
                  </pic:spPr>
                </pic:pic>
              </a:graphicData>
            </a:graphic>
          </wp:inline>
        </w:drawing>
      </w:r>
    </w:p>
    <w:p w14:paraId="74EB9069" w14:textId="77777777" w:rsidR="00716172" w:rsidRPr="00A339B1" w:rsidRDefault="00716172">
      <w:pPr>
        <w:rPr>
          <w:i/>
          <w:iCs/>
        </w:rPr>
      </w:pPr>
      <w:r w:rsidRPr="00A339B1">
        <w:rPr>
          <w:i/>
          <w:iCs/>
        </w:rPr>
        <w:br w:type="page"/>
      </w:r>
    </w:p>
    <w:p w14:paraId="23398239" w14:textId="35AF04A4" w:rsidR="00716172" w:rsidRPr="00A339B1" w:rsidRDefault="00716172" w:rsidP="006E645D">
      <w:pPr>
        <w:spacing w:line="480" w:lineRule="auto"/>
        <w:rPr>
          <w:b/>
          <w:bCs/>
        </w:rPr>
      </w:pPr>
      <w:r w:rsidRPr="00A339B1">
        <w:rPr>
          <w:i/>
          <w:iCs/>
        </w:rPr>
        <w:lastRenderedPageBreak/>
        <w:t>Figure</w:t>
      </w:r>
      <w:r w:rsidR="001D792A" w:rsidRPr="00A339B1">
        <w:rPr>
          <w:i/>
          <w:iCs/>
        </w:rPr>
        <w:t xml:space="preserve"> 7</w:t>
      </w:r>
      <w:r w:rsidRPr="00A339B1">
        <w:rPr>
          <w:i/>
          <w:iCs/>
        </w:rPr>
        <w:t>.</w:t>
      </w:r>
      <w:r w:rsidRPr="00A339B1">
        <w:rPr>
          <w:b/>
          <w:bCs/>
        </w:rPr>
        <w:t xml:space="preserve"> </w:t>
      </w:r>
      <w:r w:rsidRPr="00A339B1">
        <w:t>Enabler Factors for a Sustainable Attitude Change</w:t>
      </w:r>
    </w:p>
    <w:p w14:paraId="5D0A376C" w14:textId="77777777" w:rsidR="00716172" w:rsidRPr="00A339B1" w:rsidRDefault="00E37A3D" w:rsidP="00E37A3D">
      <w:pPr>
        <w:spacing w:line="480" w:lineRule="auto"/>
        <w:rPr>
          <w:b/>
          <w:bCs/>
        </w:rPr>
      </w:pPr>
      <w:r w:rsidRPr="00A339B1">
        <w:rPr>
          <w:b/>
          <w:bCs/>
          <w:noProof/>
        </w:rPr>
        <w:drawing>
          <wp:inline distT="0" distB="0" distL="0" distR="0" wp14:anchorId="5CDCC657" wp14:editId="60C531FD">
            <wp:extent cx="5727700" cy="195639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40123" cy="1960634"/>
                    </a:xfrm>
                    <a:prstGeom prst="rect">
                      <a:avLst/>
                    </a:prstGeom>
                  </pic:spPr>
                </pic:pic>
              </a:graphicData>
            </a:graphic>
          </wp:inline>
        </w:drawing>
      </w:r>
    </w:p>
    <w:p w14:paraId="66A026E8" w14:textId="77777777" w:rsidR="00716172" w:rsidRPr="00A339B1" w:rsidRDefault="00716172" w:rsidP="00716172"/>
    <w:p w14:paraId="7595E5C7" w14:textId="2A083A67" w:rsidR="00F86C7B" w:rsidRPr="00A339B1" w:rsidRDefault="00716172" w:rsidP="00716172">
      <w:pPr>
        <w:spacing w:line="480" w:lineRule="auto"/>
        <w:jc w:val="both"/>
      </w:pPr>
      <w:r w:rsidRPr="00A339B1">
        <w:tab/>
        <w:t xml:space="preserve">Furthermore, lack of leadership within the organization did not result as a determining factor for attitudinal change, thus a strong presence of leadership would not qualify as a critical enabler for the development of a strategy aimed at enhancing sustainable awareness within Panorama Films.  </w:t>
      </w:r>
      <w:r w:rsidR="00F86C7B" w:rsidRPr="00A339B1">
        <w:t>However, from the knowledge gathered through the interview conducte</w:t>
      </w:r>
      <w:r w:rsidR="00223E4E" w:rsidRPr="00A339B1">
        <w:t>d</w:t>
      </w:r>
      <w:r w:rsidR="00F86C7B" w:rsidRPr="00A339B1">
        <w:rPr>
          <w:color w:val="000000"/>
        </w:rPr>
        <w:t xml:space="preserve">, ‘leadership’ resulted in one of the predominant barriers to sustainable implementation: “[…] </w:t>
      </w:r>
      <w:r w:rsidR="00F86C7B" w:rsidRPr="00A339B1">
        <w:t>it has to come from the leaders, because obviously employees do not have the power to change stuff by themselves, they have to be informed, and they have to be trained, and their mindset has to shape shift in that direction. But someone has to bring them there because they don't have the resources” (</w:t>
      </w:r>
      <w:proofErr w:type="spellStart"/>
      <w:r w:rsidR="00F86C7B" w:rsidRPr="00A339B1">
        <w:t>P.Gassmann</w:t>
      </w:r>
      <w:proofErr w:type="spellEnd"/>
      <w:r w:rsidR="00F86C7B" w:rsidRPr="00A339B1">
        <w:t xml:space="preserve">, personal communication, October 20, 2021). </w:t>
      </w:r>
      <w:r w:rsidR="00E42F47" w:rsidRPr="00A339B1">
        <w:t xml:space="preserve">Agreeably, access to time and resources resulted in the main enabler to </w:t>
      </w:r>
      <w:r w:rsidR="00223E4E" w:rsidRPr="00A339B1">
        <w:t>sustainable</w:t>
      </w:r>
      <w:r w:rsidR="00E42F47" w:rsidRPr="00A339B1">
        <w:t xml:space="preserve"> change, thus </w:t>
      </w:r>
      <w:r w:rsidR="00223E4E" w:rsidRPr="00A339B1">
        <w:t>aligning</w:t>
      </w:r>
      <w:r w:rsidR="00E42F47" w:rsidRPr="00A339B1">
        <w:t xml:space="preserve"> with the insight provided by the expert. </w:t>
      </w:r>
      <w:r w:rsidR="00223E4E" w:rsidRPr="00A339B1">
        <w:t>Availability</w:t>
      </w:r>
      <w:r w:rsidR="00E42F47" w:rsidRPr="00A339B1">
        <w:t xml:space="preserve"> of resources and time is what prevents employee to </w:t>
      </w:r>
      <w:r w:rsidR="00223E4E" w:rsidRPr="00A339B1">
        <w:t>embark</w:t>
      </w:r>
      <w:r w:rsidR="00E42F47" w:rsidRPr="00A339B1">
        <w:t xml:space="preserve"> a </w:t>
      </w:r>
      <w:r w:rsidR="00223E4E" w:rsidRPr="00A339B1">
        <w:t>sustainable</w:t>
      </w:r>
      <w:r w:rsidR="00E42F47" w:rsidRPr="00A339B1">
        <w:t xml:space="preserve"> change, and although they might have the desire to act more </w:t>
      </w:r>
      <w:r w:rsidR="00223E4E" w:rsidRPr="00A339B1">
        <w:t>sustainably</w:t>
      </w:r>
      <w:r w:rsidR="00E42F47" w:rsidRPr="00A339B1">
        <w:t>, they lack the power of doing so; there must be a clear commitment and support from the head of the companies and a top-down green light</w:t>
      </w:r>
      <w:r w:rsidR="00223E4E" w:rsidRPr="00A339B1">
        <w:t>, if not,</w:t>
      </w:r>
      <w:r w:rsidR="00E42F47" w:rsidRPr="00A339B1">
        <w:t xml:space="preserve"> fear </w:t>
      </w:r>
      <w:r w:rsidR="00223E4E" w:rsidRPr="00A339B1">
        <w:t xml:space="preserve">to change </w:t>
      </w:r>
      <w:r w:rsidR="00E42F47" w:rsidRPr="00A339B1">
        <w:t>among individuals will prevail (</w:t>
      </w:r>
      <w:proofErr w:type="spellStart"/>
      <w:r w:rsidR="00E42F47" w:rsidRPr="00A339B1">
        <w:t>P.Gassmann</w:t>
      </w:r>
      <w:proofErr w:type="spellEnd"/>
      <w:r w:rsidR="00E42F47" w:rsidRPr="00A339B1">
        <w:t>, personal communication, October 20, 2021).</w:t>
      </w:r>
    </w:p>
    <w:p w14:paraId="218E4CB1" w14:textId="77777777" w:rsidR="00E42F47" w:rsidRPr="00A339B1" w:rsidRDefault="00E42F47" w:rsidP="00E42F47">
      <w:pPr>
        <w:jc w:val="both"/>
      </w:pPr>
    </w:p>
    <w:p w14:paraId="248F062B" w14:textId="56AAF237" w:rsidR="00E42F47" w:rsidRPr="00A339B1" w:rsidRDefault="00E42F47" w:rsidP="00E42F47">
      <w:pPr>
        <w:spacing w:line="480" w:lineRule="auto"/>
        <w:jc w:val="both"/>
      </w:pPr>
      <w:r w:rsidRPr="00A339B1">
        <w:tab/>
        <w:t xml:space="preserve">Additionally, the survey fails to provide insight on the employees’ fear to alter the quality of the production, thus they must be given the </w:t>
      </w:r>
      <w:r w:rsidR="00223E4E" w:rsidRPr="00A339B1">
        <w:t>chance</w:t>
      </w:r>
      <w:r w:rsidRPr="00A339B1">
        <w:t xml:space="preserve">, by the leaders, to train individuals </w:t>
      </w:r>
      <w:r w:rsidRPr="00A339B1">
        <w:lastRenderedPageBreak/>
        <w:t xml:space="preserve">and allow them to try new tools, without the risk of them facing negative consequences if the sustainable alternatives do not turn out to be favorable; because ultimately, was employees fear the most, is getting sanctioned because of their actions, and for this </w:t>
      </w:r>
      <w:r w:rsidR="00223E4E" w:rsidRPr="00A339B1">
        <w:t>reason</w:t>
      </w:r>
      <w:r w:rsidRPr="00A339B1">
        <w:t>, end up not taking risks. (</w:t>
      </w:r>
      <w:proofErr w:type="spellStart"/>
      <w:r w:rsidRPr="00A339B1">
        <w:t>P.Gassmann</w:t>
      </w:r>
      <w:proofErr w:type="spellEnd"/>
      <w:r w:rsidRPr="00A339B1">
        <w:t>, personal communication, October 20, 2021).</w:t>
      </w:r>
    </w:p>
    <w:p w14:paraId="69ACB750" w14:textId="2201549A" w:rsidR="00E42F47" w:rsidRPr="00A339B1" w:rsidRDefault="00E42F47" w:rsidP="00223E4E">
      <w:pPr>
        <w:jc w:val="both"/>
      </w:pPr>
    </w:p>
    <w:p w14:paraId="281757F0" w14:textId="0253B158" w:rsidR="00E42F47" w:rsidRPr="00A339B1" w:rsidRDefault="00E42F47" w:rsidP="00E42F47">
      <w:pPr>
        <w:spacing w:line="480" w:lineRule="auto"/>
        <w:jc w:val="both"/>
      </w:pPr>
      <w:r w:rsidRPr="00A339B1">
        <w:tab/>
        <w:t xml:space="preserve">Conclusively, </w:t>
      </w:r>
      <w:r w:rsidR="00223E4E" w:rsidRPr="00A339B1">
        <w:t xml:space="preserve">access to time and resource, knowledge and information about the topic, and a strong leadership within the organization are fundamental enablers to a successful sustainable change within the audio-visual sector. All elements are dependent of one another; however, a strong top-down communication is the starting point for a favorable outcome. </w:t>
      </w:r>
    </w:p>
    <w:p w14:paraId="45CD5900" w14:textId="5FC72C8C" w:rsidR="00716172" w:rsidRPr="00A339B1" w:rsidRDefault="00E42F47" w:rsidP="00716172">
      <w:pPr>
        <w:spacing w:line="480" w:lineRule="auto"/>
        <w:jc w:val="both"/>
      </w:pPr>
      <w:r w:rsidRPr="00A339B1">
        <w:tab/>
      </w:r>
    </w:p>
    <w:p w14:paraId="37468FE4" w14:textId="3A0DF782" w:rsidR="006955FC" w:rsidRPr="00A339B1" w:rsidRDefault="006955FC" w:rsidP="00494402">
      <w:pPr>
        <w:spacing w:line="480" w:lineRule="auto"/>
      </w:pPr>
      <w:r w:rsidRPr="00A339B1">
        <w:rPr>
          <w:b/>
          <w:bCs/>
        </w:rPr>
        <w:t>Employee’s Current Sustainable Behavior in Personal Life</w:t>
      </w:r>
    </w:p>
    <w:p w14:paraId="3322E2B4" w14:textId="43A71C2E" w:rsidR="00E32369" w:rsidRPr="00A339B1" w:rsidRDefault="00D934EB" w:rsidP="00223E4E">
      <w:pPr>
        <w:spacing w:line="480" w:lineRule="auto"/>
        <w:ind w:firstLine="720"/>
        <w:jc w:val="both"/>
      </w:pPr>
      <w:r w:rsidRPr="00A339B1">
        <w:t xml:space="preserve">Recalling the Behavior Model for Persuasive Design, </w:t>
      </w:r>
      <w:r w:rsidR="00DD1953" w:rsidRPr="00A339B1">
        <w:t xml:space="preserve">Fogg argued the belief that motivation and ability are equivalents, meaning that an individual’s motivation to act in a given manner, is dictated by the high or low ability to do so (Fogg, 2009). As shown in </w:t>
      </w:r>
      <w:r w:rsidR="00130421" w:rsidRPr="00A339B1">
        <w:rPr>
          <w:i/>
          <w:iCs/>
        </w:rPr>
        <w:t xml:space="preserve">Table </w:t>
      </w:r>
      <w:r w:rsidR="00130421" w:rsidRPr="00A339B1">
        <w:t xml:space="preserve">5, </w:t>
      </w:r>
      <w:r w:rsidR="00FC1589" w:rsidRPr="00A339B1">
        <w:rPr>
          <w:color w:val="000000" w:themeColor="text1"/>
        </w:rPr>
        <w:t xml:space="preserve">taking as an example one of the sustainable activities performed; </w:t>
      </w:r>
      <w:r w:rsidR="00DD1953" w:rsidRPr="00A339B1">
        <w:t xml:space="preserve">through A/B testing, the survey Excel analysis has revealed that there is a significant difference among individuals who donate items and those who don’t, when motivated by personal gratification, fulfilment and/or satisfaction. This relies on the belief that intrinsic rewards are the most effective when aiming to implement a long-term attitudinal change. </w:t>
      </w:r>
    </w:p>
    <w:p w14:paraId="70D26B94" w14:textId="77777777" w:rsidR="00223E4E" w:rsidRPr="00A339B1" w:rsidRDefault="00223E4E" w:rsidP="00223E4E">
      <w:pPr>
        <w:ind w:firstLine="720"/>
        <w:jc w:val="both"/>
      </w:pPr>
    </w:p>
    <w:p w14:paraId="144BAE1F" w14:textId="3EE3DA01" w:rsidR="00494402" w:rsidRPr="00A339B1" w:rsidRDefault="00E32369" w:rsidP="00E32369">
      <w:pPr>
        <w:spacing w:line="480" w:lineRule="auto"/>
      </w:pPr>
      <w:r w:rsidRPr="00A339B1">
        <w:rPr>
          <w:i/>
          <w:iCs/>
        </w:rPr>
        <w:t>Table</w:t>
      </w:r>
      <w:r w:rsidR="00130421" w:rsidRPr="00A339B1">
        <w:rPr>
          <w:i/>
          <w:iCs/>
        </w:rPr>
        <w:t xml:space="preserve"> 5</w:t>
      </w:r>
      <w:r w:rsidRPr="00A339B1">
        <w:rPr>
          <w:i/>
          <w:iCs/>
        </w:rPr>
        <w:t>.</w:t>
      </w:r>
      <w:r w:rsidRPr="00A339B1">
        <w:t xml:space="preserve"> Mean difference between individuals who donate and do not donate unused items</w:t>
      </w:r>
    </w:p>
    <w:p w14:paraId="52130D91" w14:textId="25C66A8E" w:rsidR="00DD1953" w:rsidRPr="00A339B1" w:rsidRDefault="00D934EB" w:rsidP="00494402">
      <w:pPr>
        <w:spacing w:line="480" w:lineRule="auto"/>
        <w:rPr>
          <w:b/>
          <w:bCs/>
        </w:rPr>
      </w:pPr>
      <w:r w:rsidRPr="00A339B1">
        <w:rPr>
          <w:b/>
          <w:bCs/>
          <w:noProof/>
        </w:rPr>
        <w:drawing>
          <wp:inline distT="0" distB="0" distL="0" distR="0" wp14:anchorId="7696D126" wp14:editId="12899CA9">
            <wp:extent cx="5727700" cy="1372870"/>
            <wp:effectExtent l="0" t="0" r="0"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7700" cy="1372870"/>
                    </a:xfrm>
                    <a:prstGeom prst="rect">
                      <a:avLst/>
                    </a:prstGeom>
                  </pic:spPr>
                </pic:pic>
              </a:graphicData>
            </a:graphic>
          </wp:inline>
        </w:drawing>
      </w:r>
    </w:p>
    <w:p w14:paraId="6A61962A" w14:textId="758877B9" w:rsidR="00DD1953" w:rsidRPr="00A339B1" w:rsidRDefault="00DD1953" w:rsidP="00F826C0">
      <w:pPr>
        <w:spacing w:line="480" w:lineRule="auto"/>
        <w:ind w:firstLine="720"/>
        <w:jc w:val="both"/>
      </w:pPr>
      <w:r w:rsidRPr="00A339B1">
        <w:lastRenderedPageBreak/>
        <w:t xml:space="preserve">Additionally, as seen in </w:t>
      </w:r>
      <w:r w:rsidR="00130421" w:rsidRPr="00A339B1">
        <w:rPr>
          <w:i/>
          <w:iCs/>
        </w:rPr>
        <w:t xml:space="preserve">Figure </w:t>
      </w:r>
      <w:r w:rsidR="00130421" w:rsidRPr="00A339B1">
        <w:t xml:space="preserve">8, </w:t>
      </w:r>
      <w:r w:rsidRPr="00A339B1">
        <w:t xml:space="preserve">statistics confirm that donating unused items, </w:t>
      </w:r>
      <w:r w:rsidR="00F826C0" w:rsidRPr="00A339B1">
        <w:t xml:space="preserve">results in the third most carried out sustainable act in employees’ daily lives, as 56% of survey respondents execute this task. </w:t>
      </w:r>
    </w:p>
    <w:p w14:paraId="7A648EEF" w14:textId="66F763C9" w:rsidR="00F826C0" w:rsidRPr="00A339B1" w:rsidRDefault="00F826C0" w:rsidP="00E32369">
      <w:pPr>
        <w:jc w:val="both"/>
      </w:pPr>
    </w:p>
    <w:p w14:paraId="3BBBFE9F" w14:textId="4296870F" w:rsidR="00E32369" w:rsidRPr="00A339B1" w:rsidRDefault="00E32369" w:rsidP="00E32369">
      <w:pPr>
        <w:spacing w:line="480" w:lineRule="auto"/>
        <w:jc w:val="both"/>
      </w:pPr>
      <w:r w:rsidRPr="00A339B1">
        <w:rPr>
          <w:i/>
          <w:iCs/>
        </w:rPr>
        <w:t>Figure</w:t>
      </w:r>
      <w:r w:rsidR="00130421" w:rsidRPr="00A339B1">
        <w:rPr>
          <w:i/>
          <w:iCs/>
        </w:rPr>
        <w:t xml:space="preserve"> 8</w:t>
      </w:r>
      <w:r w:rsidRPr="00A339B1">
        <w:rPr>
          <w:i/>
          <w:iCs/>
        </w:rPr>
        <w:t xml:space="preserve">. </w:t>
      </w:r>
      <w:r w:rsidRPr="00A339B1">
        <w:t>Sustainable activities carried out in daily life</w:t>
      </w:r>
    </w:p>
    <w:p w14:paraId="06FA639B" w14:textId="7ECC52CB" w:rsidR="00F826C0" w:rsidRPr="00A339B1" w:rsidRDefault="00DD1953" w:rsidP="006E645D">
      <w:pPr>
        <w:spacing w:line="480" w:lineRule="auto"/>
      </w:pPr>
      <w:r w:rsidRPr="00A339B1">
        <w:rPr>
          <w:b/>
          <w:bCs/>
          <w:noProof/>
        </w:rPr>
        <w:drawing>
          <wp:inline distT="0" distB="0" distL="0" distR="0" wp14:anchorId="4AD8CBAE" wp14:editId="7D450F4C">
            <wp:extent cx="5727700" cy="2679065"/>
            <wp:effectExtent l="0" t="0" r="0" b="635"/>
            <wp:docPr id="17" name="Picture 1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bar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7700" cy="2679065"/>
                    </a:xfrm>
                    <a:prstGeom prst="rect">
                      <a:avLst/>
                    </a:prstGeom>
                  </pic:spPr>
                </pic:pic>
              </a:graphicData>
            </a:graphic>
          </wp:inline>
        </w:drawing>
      </w:r>
    </w:p>
    <w:p w14:paraId="353B0650" w14:textId="6428DF9B" w:rsidR="00F826C0" w:rsidRPr="00A339B1" w:rsidRDefault="00F826C0" w:rsidP="00F826C0">
      <w:pPr>
        <w:spacing w:line="480" w:lineRule="auto"/>
        <w:jc w:val="both"/>
      </w:pPr>
      <w:r w:rsidRPr="00A339B1">
        <w:tab/>
        <w:t xml:space="preserve">By examining the Excel column chart below, </w:t>
      </w:r>
      <w:r w:rsidR="00130421" w:rsidRPr="00A339B1">
        <w:rPr>
          <w:i/>
          <w:iCs/>
        </w:rPr>
        <w:t xml:space="preserve">Figure </w:t>
      </w:r>
      <w:r w:rsidR="00130421" w:rsidRPr="00A339B1">
        <w:t xml:space="preserve">9, </w:t>
      </w:r>
      <w:r w:rsidRPr="00A339B1">
        <w:t xml:space="preserve">Fogg’s Behavior Model for Persuasive Design is confirmed, as donating unused items is considered by employees one of the easiest activities to perform, and thus it has high ability to be executed; whilst at the same time, the motivator that allows for these actions to be fulfilled is strong and persuasive. </w:t>
      </w:r>
    </w:p>
    <w:p w14:paraId="15B5792C" w14:textId="6DF658CF" w:rsidR="00E32369" w:rsidRPr="00A339B1" w:rsidRDefault="00E32369" w:rsidP="00FC1589"/>
    <w:p w14:paraId="1EB9F683" w14:textId="34F03F2C" w:rsidR="00E32369" w:rsidRPr="00A339B1" w:rsidRDefault="00E32369" w:rsidP="00E32369">
      <w:pPr>
        <w:spacing w:line="480" w:lineRule="auto"/>
        <w:jc w:val="both"/>
      </w:pPr>
      <w:r w:rsidRPr="00A339B1">
        <w:rPr>
          <w:i/>
          <w:iCs/>
        </w:rPr>
        <w:t>Figure</w:t>
      </w:r>
      <w:r w:rsidR="00130421" w:rsidRPr="00A339B1">
        <w:rPr>
          <w:i/>
          <w:iCs/>
        </w:rPr>
        <w:t xml:space="preserve"> 9</w:t>
      </w:r>
      <w:r w:rsidRPr="00A339B1">
        <w:rPr>
          <w:i/>
          <w:iCs/>
        </w:rPr>
        <w:t xml:space="preserve">. </w:t>
      </w:r>
      <w:r w:rsidRPr="00A339B1">
        <w:t>Easiest &amp; most challenging sustainable activities to carry out</w:t>
      </w:r>
    </w:p>
    <w:p w14:paraId="5CE0BF86" w14:textId="31672923" w:rsidR="00F826C0" w:rsidRPr="00A339B1" w:rsidRDefault="00F826C0" w:rsidP="006E645D">
      <w:pPr>
        <w:spacing w:line="480" w:lineRule="auto"/>
      </w:pPr>
      <w:r w:rsidRPr="00A339B1">
        <w:rPr>
          <w:b/>
          <w:bCs/>
          <w:noProof/>
        </w:rPr>
        <w:drawing>
          <wp:inline distT="0" distB="0" distL="0" distR="0" wp14:anchorId="0994EE5E" wp14:editId="14ACB2D1">
            <wp:extent cx="5727700" cy="2456121"/>
            <wp:effectExtent l="0" t="0" r="0" b="0"/>
            <wp:docPr id="20" name="Picture 2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bar 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42920" cy="2462648"/>
                    </a:xfrm>
                    <a:prstGeom prst="rect">
                      <a:avLst/>
                    </a:prstGeom>
                  </pic:spPr>
                </pic:pic>
              </a:graphicData>
            </a:graphic>
          </wp:inline>
        </w:drawing>
      </w:r>
    </w:p>
    <w:p w14:paraId="7EEA653D" w14:textId="0C1DEA7C" w:rsidR="00FC1589" w:rsidRPr="00A339B1" w:rsidRDefault="003B09E8" w:rsidP="00E32369">
      <w:pPr>
        <w:spacing w:line="480" w:lineRule="auto"/>
        <w:ind w:firstLine="720"/>
        <w:jc w:val="both"/>
      </w:pPr>
      <w:r w:rsidRPr="00A339B1">
        <w:lastRenderedPageBreak/>
        <w:t xml:space="preserve">Skene &amp; Murray (2017) identified knowledge as a crucial determining factor for attitudinal change within the corporate environment. The following statistical test conducted analyzes the correlation between variable regarding employees’ opinions and knowledge towards the matter, and their current sustainable behaviors. As displayed in </w:t>
      </w:r>
      <w:r w:rsidR="009C163F" w:rsidRPr="00A339B1">
        <w:rPr>
          <w:i/>
          <w:iCs/>
        </w:rPr>
        <w:t>Table</w:t>
      </w:r>
      <w:r w:rsidR="009C163F" w:rsidRPr="00A339B1">
        <w:t xml:space="preserve"> 6, </w:t>
      </w:r>
      <w:r w:rsidRPr="00A339B1">
        <w:t xml:space="preserve">high correlations were identified between </w:t>
      </w:r>
      <w:r w:rsidR="00494402" w:rsidRPr="00A339B1">
        <w:t xml:space="preserve">few </w:t>
      </w:r>
      <w:r w:rsidRPr="00A339B1">
        <w:t xml:space="preserve">individuals who believed that certain activities were sustainable, and the individuals who carried out those sustainable acts. </w:t>
      </w:r>
    </w:p>
    <w:p w14:paraId="12AE0C2E" w14:textId="77777777" w:rsidR="00FC1589" w:rsidRPr="00A339B1" w:rsidRDefault="00FC1589" w:rsidP="00FC1589">
      <w:pPr>
        <w:ind w:firstLine="720"/>
        <w:jc w:val="both"/>
      </w:pPr>
    </w:p>
    <w:p w14:paraId="19E52962" w14:textId="7F088ECE" w:rsidR="00FC1589" w:rsidRPr="00A339B1" w:rsidRDefault="00FC1589" w:rsidP="00FC1589">
      <w:pPr>
        <w:spacing w:line="480" w:lineRule="auto"/>
        <w:jc w:val="both"/>
      </w:pPr>
      <w:r w:rsidRPr="00A339B1">
        <w:rPr>
          <w:i/>
          <w:iCs/>
        </w:rPr>
        <w:t>Table</w:t>
      </w:r>
      <w:r w:rsidR="009C163F" w:rsidRPr="00A339B1">
        <w:t xml:space="preserve"> </w:t>
      </w:r>
      <w:r w:rsidR="009C163F" w:rsidRPr="00A339B1">
        <w:rPr>
          <w:i/>
          <w:iCs/>
        </w:rPr>
        <w:t>6</w:t>
      </w:r>
      <w:r w:rsidRPr="00A339B1">
        <w:t>. Correlation table of 8 variables</w:t>
      </w:r>
    </w:p>
    <w:p w14:paraId="4873E4AF" w14:textId="3A15EB32" w:rsidR="00FC1589" w:rsidRPr="00A339B1" w:rsidRDefault="00FC1589" w:rsidP="00FC1589">
      <w:pPr>
        <w:spacing w:line="480" w:lineRule="auto"/>
      </w:pPr>
      <w:r w:rsidRPr="00A339B1">
        <w:rPr>
          <w:noProof/>
        </w:rPr>
        <w:drawing>
          <wp:inline distT="0" distB="0" distL="0" distR="0" wp14:anchorId="538F0C15" wp14:editId="31CF63A3">
            <wp:extent cx="5727700" cy="1741170"/>
            <wp:effectExtent l="0" t="0" r="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27700" cy="1741170"/>
                    </a:xfrm>
                    <a:prstGeom prst="rect">
                      <a:avLst/>
                    </a:prstGeom>
                  </pic:spPr>
                </pic:pic>
              </a:graphicData>
            </a:graphic>
          </wp:inline>
        </w:drawing>
      </w:r>
    </w:p>
    <w:p w14:paraId="1FFAFE0A" w14:textId="75ECB6A0" w:rsidR="00FC1589" w:rsidRPr="00A339B1" w:rsidRDefault="001D4E62" w:rsidP="00E32369">
      <w:pPr>
        <w:spacing w:line="480" w:lineRule="auto"/>
        <w:ind w:firstLine="720"/>
        <w:jc w:val="both"/>
      </w:pPr>
      <w:r w:rsidRPr="00A339B1">
        <w:t>The</w:t>
      </w:r>
      <w:r w:rsidR="003B09E8" w:rsidRPr="00A339B1">
        <w:t xml:space="preserve"> r&gt;0.3</w:t>
      </w:r>
      <w:r w:rsidRPr="00A339B1">
        <w:t xml:space="preserve"> is an indicator for strong association between variables. Individuals who valued going paperless as a sustainable act, recycle rubbish (r=0.32) and in certain cases</w:t>
      </w:r>
      <w:r w:rsidR="00494402" w:rsidRPr="00A339B1">
        <w:t>,</w:t>
      </w:r>
      <w:r w:rsidRPr="00A339B1">
        <w:t xml:space="preserve"> carried out all sustainable behaviors (r=0.32), meaning positive correlations were discovered among sustainably informed individuals. Recurringly, individuals who value recycling waste materials, also go paperless in their personal lives (r=0.32). </w:t>
      </w:r>
      <w:r w:rsidR="00494402" w:rsidRPr="00A339B1">
        <w:t xml:space="preserve">Contrastingly, a strong negative correlation is present among individuals who believe going paperless is sustainable, and those that save energy in their private life (r= -0.32).  </w:t>
      </w:r>
      <w:r w:rsidRPr="00A339B1">
        <w:t xml:space="preserve">It is worth mentioning that few </w:t>
      </w:r>
      <w:r w:rsidR="00494402" w:rsidRPr="00A339B1">
        <w:t>positive</w:t>
      </w:r>
      <w:r w:rsidRPr="00A339B1">
        <w:t xml:space="preserve"> correlations were discovered </w:t>
      </w:r>
      <w:r w:rsidR="00494402" w:rsidRPr="00A339B1">
        <w:t xml:space="preserve">among individuals who are informed about sustainable behaviors and those who carry out the same acts. </w:t>
      </w:r>
    </w:p>
    <w:p w14:paraId="152713AF" w14:textId="172AE849" w:rsidR="00FC1589" w:rsidRPr="00A339B1" w:rsidRDefault="00FC1589" w:rsidP="00FC1589">
      <w:pPr>
        <w:ind w:firstLine="720"/>
        <w:jc w:val="both"/>
      </w:pPr>
    </w:p>
    <w:p w14:paraId="1FEDF679" w14:textId="5588AEAA" w:rsidR="00494402" w:rsidRPr="00A339B1" w:rsidRDefault="00FC1589" w:rsidP="00FC1589">
      <w:pPr>
        <w:spacing w:line="480" w:lineRule="auto"/>
        <w:ind w:firstLine="720"/>
        <w:jc w:val="both"/>
      </w:pPr>
      <w:r w:rsidRPr="00A339B1">
        <w:t xml:space="preserve">However, the analysis conducted of personal sustainable behaviors lacks the consideration of other factors influencing motivation to </w:t>
      </w:r>
      <w:r w:rsidR="001A473F" w:rsidRPr="00A339B1">
        <w:t>act</w:t>
      </w:r>
      <w:r w:rsidRPr="00A339B1">
        <w:t xml:space="preserve"> or prevention to act. Time, </w:t>
      </w:r>
      <w:r w:rsidR="001A473F" w:rsidRPr="00A339B1">
        <w:t xml:space="preserve">and </w:t>
      </w:r>
      <w:r w:rsidRPr="00A339B1">
        <w:t>resources,</w:t>
      </w:r>
      <w:r w:rsidR="001A473F" w:rsidRPr="00A339B1">
        <w:t xml:space="preserve"> for example,</w:t>
      </w:r>
      <w:r w:rsidRPr="00A339B1">
        <w:t xml:space="preserve"> were factors that were not taken into consideration. There is a strong </w:t>
      </w:r>
      <w:r w:rsidRPr="00A339B1">
        <w:lastRenderedPageBreak/>
        <w:t xml:space="preserve">knowledge on sustainable matters, but low implementation. When transferring this data into a corporate setting, there are a variety of elements that can facilitate the process of sustainable attitude change. Employees can be trained, informed, and given access to time and resources that prevents them to act on their knowledge in their personal lives, but may enable them to pursue their desired actions in their work life. </w:t>
      </w:r>
    </w:p>
    <w:p w14:paraId="5DAACB22" w14:textId="7C3FB71B" w:rsidR="00E32369" w:rsidRPr="00A339B1" w:rsidRDefault="00E32369" w:rsidP="002808C4">
      <w:pPr>
        <w:jc w:val="both"/>
      </w:pPr>
    </w:p>
    <w:p w14:paraId="62460B87" w14:textId="77777777" w:rsidR="00FC1589" w:rsidRPr="00A339B1" w:rsidRDefault="00FC1589" w:rsidP="00494402">
      <w:pPr>
        <w:spacing w:line="360" w:lineRule="auto"/>
        <w:jc w:val="center"/>
        <w:rPr>
          <w:b/>
          <w:sz w:val="72"/>
          <w:szCs w:val="72"/>
        </w:rPr>
      </w:pPr>
    </w:p>
    <w:p w14:paraId="730C397D" w14:textId="77777777" w:rsidR="00FC1589" w:rsidRPr="00A339B1" w:rsidRDefault="00FC1589" w:rsidP="00494402">
      <w:pPr>
        <w:spacing w:line="360" w:lineRule="auto"/>
        <w:jc w:val="center"/>
        <w:rPr>
          <w:b/>
          <w:sz w:val="72"/>
          <w:szCs w:val="72"/>
        </w:rPr>
      </w:pPr>
    </w:p>
    <w:p w14:paraId="08C29AC3" w14:textId="77777777" w:rsidR="00FC1589" w:rsidRPr="00A339B1" w:rsidRDefault="00FC1589" w:rsidP="00494402">
      <w:pPr>
        <w:spacing w:line="360" w:lineRule="auto"/>
        <w:jc w:val="center"/>
        <w:rPr>
          <w:b/>
          <w:sz w:val="72"/>
          <w:szCs w:val="72"/>
        </w:rPr>
      </w:pPr>
    </w:p>
    <w:p w14:paraId="2251D833" w14:textId="77777777" w:rsidR="00FC1589" w:rsidRPr="00A339B1" w:rsidRDefault="00FC1589">
      <w:pPr>
        <w:rPr>
          <w:b/>
          <w:sz w:val="72"/>
          <w:szCs w:val="72"/>
        </w:rPr>
      </w:pPr>
      <w:r w:rsidRPr="00A339B1">
        <w:rPr>
          <w:b/>
          <w:sz w:val="72"/>
          <w:szCs w:val="72"/>
        </w:rPr>
        <w:br w:type="page"/>
      </w:r>
    </w:p>
    <w:p w14:paraId="19EBB44E" w14:textId="65339C9A" w:rsidR="00494402" w:rsidRPr="00A339B1" w:rsidRDefault="00494402" w:rsidP="00494402">
      <w:pPr>
        <w:spacing w:line="360" w:lineRule="auto"/>
        <w:jc w:val="center"/>
        <w:rPr>
          <w:b/>
          <w:sz w:val="72"/>
          <w:szCs w:val="72"/>
        </w:rPr>
      </w:pPr>
      <w:r w:rsidRPr="00A339B1">
        <w:rPr>
          <w:b/>
          <w:sz w:val="72"/>
          <w:szCs w:val="72"/>
        </w:rPr>
        <w:lastRenderedPageBreak/>
        <w:t xml:space="preserve">CHAPTER </w:t>
      </w:r>
      <w:r w:rsidR="00B467EA" w:rsidRPr="00A339B1">
        <w:rPr>
          <w:b/>
          <w:sz w:val="72"/>
          <w:szCs w:val="72"/>
        </w:rPr>
        <w:t>V</w:t>
      </w:r>
    </w:p>
    <w:p w14:paraId="2A870C32" w14:textId="0270DB86" w:rsidR="00494402" w:rsidRPr="00A339B1" w:rsidRDefault="00494402">
      <w:pPr>
        <w:rPr>
          <w:b/>
          <w:bCs/>
        </w:rPr>
      </w:pPr>
    </w:p>
    <w:p w14:paraId="337BDA01" w14:textId="77777777" w:rsidR="00494402" w:rsidRPr="00A339B1" w:rsidRDefault="00494402">
      <w:pPr>
        <w:rPr>
          <w:b/>
          <w:bCs/>
        </w:rPr>
      </w:pPr>
      <w:r w:rsidRPr="00A339B1">
        <w:rPr>
          <w:b/>
          <w:bCs/>
        </w:rPr>
        <w:br w:type="page"/>
      </w:r>
    </w:p>
    <w:p w14:paraId="21E5E85F" w14:textId="011E9C8F" w:rsidR="00C33897" w:rsidRPr="00A339B1" w:rsidRDefault="00494402" w:rsidP="00DB1FB4">
      <w:pPr>
        <w:spacing w:line="480" w:lineRule="auto"/>
        <w:jc w:val="center"/>
        <w:rPr>
          <w:b/>
          <w:bCs/>
        </w:rPr>
      </w:pPr>
      <w:r w:rsidRPr="00A339B1">
        <w:rPr>
          <w:b/>
          <w:bCs/>
        </w:rPr>
        <w:lastRenderedPageBreak/>
        <w:t>Conclusion</w:t>
      </w:r>
    </w:p>
    <w:p w14:paraId="6609ED87" w14:textId="3FEBFF64" w:rsidR="00C33897" w:rsidRPr="00A339B1" w:rsidRDefault="00C33897" w:rsidP="0089306D">
      <w:pPr>
        <w:spacing w:line="480" w:lineRule="auto"/>
        <w:jc w:val="both"/>
        <w:rPr>
          <w:b/>
          <w:bCs/>
        </w:rPr>
      </w:pPr>
      <w:r w:rsidRPr="00A339B1">
        <w:rPr>
          <w:b/>
          <w:bCs/>
        </w:rPr>
        <w:t>Conclusions and Implications for the Advice</w:t>
      </w:r>
    </w:p>
    <w:p w14:paraId="5BB176C5" w14:textId="42263C6E" w:rsidR="00C33897" w:rsidRPr="00A339B1" w:rsidRDefault="00C33897" w:rsidP="0089306D">
      <w:pPr>
        <w:jc w:val="both"/>
        <w:rPr>
          <w:b/>
          <w:bCs/>
        </w:rPr>
      </w:pPr>
    </w:p>
    <w:p w14:paraId="4FE93222" w14:textId="6235E61D" w:rsidR="00C33897" w:rsidRPr="00A339B1" w:rsidRDefault="00C33897" w:rsidP="0089306D">
      <w:pPr>
        <w:spacing w:line="480" w:lineRule="auto"/>
        <w:ind w:firstLine="720"/>
        <w:jc w:val="both"/>
        <w:rPr>
          <w:b/>
          <w:bCs/>
        </w:rPr>
      </w:pPr>
      <w:r w:rsidRPr="00A339B1">
        <w:rPr>
          <w:b/>
          <w:bCs/>
        </w:rPr>
        <w:t xml:space="preserve">Introduction. </w:t>
      </w:r>
    </w:p>
    <w:p w14:paraId="48C9D7E7" w14:textId="180B35E0" w:rsidR="00DB1FB4" w:rsidRPr="00A339B1" w:rsidRDefault="00DB1FB4" w:rsidP="0089306D">
      <w:pPr>
        <w:spacing w:line="480" w:lineRule="auto"/>
        <w:ind w:firstLine="720"/>
        <w:jc w:val="both"/>
      </w:pPr>
      <w:r w:rsidRPr="00A339B1">
        <w:t xml:space="preserve">The following chapter will draw conclusions based on the desk and field research, by providing answers to the sub-research question and central research questions. It will also provide an area of discussion, where limitation, improvements and suggestion, and implications for the recommendations will be examined for the final communication advice. </w:t>
      </w:r>
    </w:p>
    <w:p w14:paraId="4CEAA378" w14:textId="608E2322" w:rsidR="00C33897" w:rsidRPr="00A339B1" w:rsidRDefault="00C33897" w:rsidP="00DB1FB4">
      <w:pPr>
        <w:jc w:val="both"/>
        <w:rPr>
          <w:b/>
          <w:bCs/>
        </w:rPr>
      </w:pPr>
    </w:p>
    <w:p w14:paraId="47E6C8CF" w14:textId="6FCC3A77" w:rsidR="00C33897" w:rsidRPr="00A339B1" w:rsidRDefault="00C33897" w:rsidP="0089306D">
      <w:pPr>
        <w:spacing w:line="480" w:lineRule="auto"/>
        <w:ind w:firstLine="720"/>
        <w:jc w:val="both"/>
        <w:rPr>
          <w:b/>
          <w:bCs/>
        </w:rPr>
      </w:pPr>
      <w:r w:rsidRPr="00A339B1">
        <w:rPr>
          <w:b/>
          <w:bCs/>
        </w:rPr>
        <w:t xml:space="preserve">Conclusions. </w:t>
      </w:r>
    </w:p>
    <w:p w14:paraId="08EBE7D0" w14:textId="17D0514D" w:rsidR="00C33897" w:rsidRPr="00A339B1" w:rsidRDefault="00C33897" w:rsidP="0089306D">
      <w:pPr>
        <w:spacing w:line="480" w:lineRule="auto"/>
        <w:ind w:firstLine="720"/>
        <w:jc w:val="both"/>
        <w:rPr>
          <w:b/>
          <w:bCs/>
        </w:rPr>
      </w:pPr>
      <w:r w:rsidRPr="00A339B1">
        <w:rPr>
          <w:b/>
          <w:bCs/>
        </w:rPr>
        <w:t>What are the employees’ current awareness related to environmental issues?</w:t>
      </w:r>
    </w:p>
    <w:p w14:paraId="6DF84DE0" w14:textId="0798C35E" w:rsidR="00621A19" w:rsidRPr="00A339B1" w:rsidRDefault="0089306D" w:rsidP="0089306D">
      <w:pPr>
        <w:spacing w:line="480" w:lineRule="auto"/>
        <w:jc w:val="both"/>
      </w:pPr>
      <w:r w:rsidRPr="00A339B1">
        <w:rPr>
          <w:b/>
          <w:bCs/>
        </w:rPr>
        <w:tab/>
      </w:r>
      <w:r w:rsidRPr="00A339B1">
        <w:t xml:space="preserve">Survey </w:t>
      </w:r>
      <w:r w:rsidR="00621A19" w:rsidRPr="00A339B1">
        <w:t xml:space="preserve">respondents i.e., </w:t>
      </w:r>
      <w:r w:rsidRPr="00A339B1">
        <w:t xml:space="preserve">employees show </w:t>
      </w:r>
      <w:r w:rsidR="00621A19" w:rsidRPr="00A339B1">
        <w:t xml:space="preserve">some </w:t>
      </w:r>
      <w:r w:rsidRPr="00A339B1">
        <w:t>awareness in relation to environmental issues</w:t>
      </w:r>
      <w:r w:rsidR="00621A19" w:rsidRPr="00A339B1">
        <w:t>,</w:t>
      </w:r>
      <w:r w:rsidRPr="00A339B1">
        <w:t xml:space="preserve"> and common sustainable behaviors</w:t>
      </w:r>
      <w:r w:rsidR="00621A19" w:rsidRPr="00A339B1">
        <w:t xml:space="preserve">, but lack a deep understanding of the impact of their actions on the environment, and the extent to which they can make a difference in the </w:t>
      </w:r>
      <w:r w:rsidR="007A3F56">
        <w:t>industry</w:t>
      </w:r>
      <w:r w:rsidR="00621A19" w:rsidRPr="00A339B1">
        <w:t xml:space="preserve">. They are limited by a series of organizational factors that prevent them to fully carry out their sustainable desires and expand their knowledge on the matter. </w:t>
      </w:r>
    </w:p>
    <w:p w14:paraId="6A55E563" w14:textId="77777777" w:rsidR="0089306D" w:rsidRPr="00A339B1" w:rsidRDefault="0089306D" w:rsidP="00647508">
      <w:pPr>
        <w:spacing w:line="360" w:lineRule="auto"/>
        <w:jc w:val="both"/>
        <w:rPr>
          <w:b/>
          <w:bCs/>
        </w:rPr>
      </w:pPr>
    </w:p>
    <w:p w14:paraId="2DCBB158" w14:textId="3F3F9223" w:rsidR="00C33897" w:rsidRPr="00A339B1" w:rsidRDefault="00C33897" w:rsidP="00842D5B">
      <w:pPr>
        <w:spacing w:line="480" w:lineRule="auto"/>
        <w:ind w:firstLine="720"/>
        <w:jc w:val="both"/>
        <w:rPr>
          <w:b/>
          <w:bCs/>
        </w:rPr>
      </w:pPr>
      <w:r w:rsidRPr="00A339B1">
        <w:rPr>
          <w:b/>
          <w:bCs/>
        </w:rPr>
        <w:t>What are the perceived key barriers that employees are facing when implementing a new behavioral attitude at work?</w:t>
      </w:r>
    </w:p>
    <w:p w14:paraId="756268F0" w14:textId="649AEBE8" w:rsidR="009A67DF" w:rsidRPr="00A339B1" w:rsidRDefault="0089306D" w:rsidP="00DB1FB4">
      <w:pPr>
        <w:spacing w:line="480" w:lineRule="auto"/>
        <w:ind w:firstLine="720"/>
        <w:jc w:val="both"/>
      </w:pPr>
      <w:r w:rsidRPr="00A339B1">
        <w:t xml:space="preserve">Employees of the audio-visual sector in Italy were presented with organizational barriers, based on research conducted by Skene &amp; Murray (2017), and how these factors discourage them from shifting their sustainable behaviors. Lack of time and resources was the predominant barrier to change, </w:t>
      </w:r>
      <w:r w:rsidR="009A67DF" w:rsidRPr="00A339B1">
        <w:t>as well as lack of understanding on sustainable matters. Qualitative research confirmed that these two factors have resulted, in his professional experience in the field, as the main obstacles to sustainable implementation</w:t>
      </w:r>
      <w:r w:rsidR="00647508" w:rsidRPr="00A339B1">
        <w:t xml:space="preserve"> (</w:t>
      </w:r>
      <w:proofErr w:type="spellStart"/>
      <w:r w:rsidR="00647508" w:rsidRPr="00A339B1">
        <w:t>P.Gassmann</w:t>
      </w:r>
      <w:proofErr w:type="spellEnd"/>
      <w:r w:rsidR="00647508" w:rsidRPr="00A339B1">
        <w:t>, personal communication, October 20, 2021)</w:t>
      </w:r>
      <w:r w:rsidR="009A67DF" w:rsidRPr="00A339B1">
        <w:t xml:space="preserve">. In order to overcome these barriers, a strong top-down communication flow is necessary, as well as a dominant leadership within the company. </w:t>
      </w:r>
    </w:p>
    <w:p w14:paraId="1FC8A63B" w14:textId="51D083F9" w:rsidR="00C33897" w:rsidRPr="00A339B1" w:rsidRDefault="00C33897" w:rsidP="00842D5B">
      <w:pPr>
        <w:spacing w:line="480" w:lineRule="auto"/>
        <w:ind w:firstLine="720"/>
        <w:jc w:val="both"/>
        <w:rPr>
          <w:b/>
          <w:bCs/>
        </w:rPr>
      </w:pPr>
      <w:r w:rsidRPr="00A339B1">
        <w:rPr>
          <w:b/>
          <w:bCs/>
        </w:rPr>
        <w:lastRenderedPageBreak/>
        <w:t>What are the perceived enabler factors that employees are facing when</w:t>
      </w:r>
      <w:r w:rsidR="00842D5B" w:rsidRPr="00A339B1">
        <w:rPr>
          <w:b/>
          <w:bCs/>
        </w:rPr>
        <w:t xml:space="preserve"> </w:t>
      </w:r>
      <w:r w:rsidRPr="00A339B1">
        <w:rPr>
          <w:b/>
          <w:bCs/>
        </w:rPr>
        <w:t>implementing a new behavioral attitude at work?</w:t>
      </w:r>
    </w:p>
    <w:p w14:paraId="4763C737" w14:textId="5FAE1516" w:rsidR="001733CF" w:rsidRPr="00A339B1" w:rsidRDefault="001733CF" w:rsidP="00842D5B">
      <w:pPr>
        <w:spacing w:line="480" w:lineRule="auto"/>
        <w:ind w:firstLine="720"/>
        <w:jc w:val="both"/>
      </w:pPr>
      <w:r w:rsidRPr="00A339B1">
        <w:t xml:space="preserve">Congruently to the barriers stated above, access to time and resources, according to employees, would be the strongest enabler to implementing a new behavioral attitude in the work environment, alongside a strong communication of sustainable matters in the organization. Gassmann confirms </w:t>
      </w:r>
      <w:r w:rsidR="00F52BAE" w:rsidRPr="00A339B1">
        <w:t>through</w:t>
      </w:r>
      <w:r w:rsidRPr="00A339B1">
        <w:t xml:space="preserve"> the interview</w:t>
      </w:r>
      <w:r w:rsidR="00F52BAE" w:rsidRPr="00A339B1">
        <w:t>,</w:t>
      </w:r>
      <w:r w:rsidRPr="00A339B1">
        <w:t xml:space="preserve"> that training </w:t>
      </w:r>
      <w:r w:rsidR="00F52BAE" w:rsidRPr="00A339B1">
        <w:t>employees</w:t>
      </w:r>
      <w:r w:rsidRPr="00A339B1">
        <w:t xml:space="preserve"> and </w:t>
      </w:r>
      <w:r w:rsidR="00F52BAE" w:rsidRPr="00A339B1">
        <w:t>shifting</w:t>
      </w:r>
      <w:r w:rsidRPr="00A339B1">
        <w:t xml:space="preserve"> their mindset would be a crucial enabler to change, </w:t>
      </w:r>
      <w:r w:rsidR="00F52BAE" w:rsidRPr="00A339B1">
        <w:t>and that this can only occur once leaders of the organization, who hold the power to implement and provide resources, are aligned with the overarching goal of a radical shift in sustainable approach</w:t>
      </w:r>
      <w:r w:rsidR="00647508" w:rsidRPr="00A339B1">
        <w:t xml:space="preserve"> (</w:t>
      </w:r>
      <w:proofErr w:type="spellStart"/>
      <w:r w:rsidR="00647508" w:rsidRPr="00A339B1">
        <w:t>P.Gassmann</w:t>
      </w:r>
      <w:proofErr w:type="spellEnd"/>
      <w:r w:rsidR="00647508" w:rsidRPr="00A339B1">
        <w:t>, personal communication, October 20, 2021)</w:t>
      </w:r>
      <w:r w:rsidR="00F52BAE" w:rsidRPr="00A339B1">
        <w:t xml:space="preserve">. </w:t>
      </w:r>
    </w:p>
    <w:p w14:paraId="7FD35401" w14:textId="77777777" w:rsidR="0089306D" w:rsidRPr="00A339B1" w:rsidRDefault="0089306D" w:rsidP="00647508">
      <w:pPr>
        <w:spacing w:line="360" w:lineRule="auto"/>
        <w:jc w:val="both"/>
        <w:rPr>
          <w:b/>
          <w:bCs/>
        </w:rPr>
      </w:pPr>
    </w:p>
    <w:p w14:paraId="0C6A2AEB" w14:textId="77A9DF4B" w:rsidR="00C33897" w:rsidRPr="00A339B1" w:rsidRDefault="00C33897" w:rsidP="0089306D">
      <w:pPr>
        <w:spacing w:line="480" w:lineRule="auto"/>
        <w:ind w:firstLine="720"/>
        <w:jc w:val="both"/>
        <w:rPr>
          <w:b/>
          <w:bCs/>
        </w:rPr>
      </w:pPr>
      <w:r w:rsidRPr="00A339B1">
        <w:rPr>
          <w:b/>
          <w:bCs/>
        </w:rPr>
        <w:t>What motivates an individual to adapt an eco-friendlier attitude?</w:t>
      </w:r>
    </w:p>
    <w:p w14:paraId="4AE8338F" w14:textId="0A8B95FD" w:rsidR="00647508" w:rsidRPr="00A339B1" w:rsidRDefault="00647508" w:rsidP="0089306D">
      <w:pPr>
        <w:spacing w:line="480" w:lineRule="auto"/>
        <w:ind w:firstLine="720"/>
        <w:jc w:val="both"/>
      </w:pPr>
      <w:r w:rsidRPr="00A339B1">
        <w:t xml:space="preserve">The biggest motivating factor for individuals is positive extrinsic rewards, such as monetary incentives and recognition, alongside positive intrinsic rewards i.e., personal gratification and satisfaction. Intrinsic rewards are the most favorable when aiming to implement a long-term objective within the corporate environment. Overall, what motivates employees is the company’s will and determination, and the resources they put into practice to favor a transition, allowing them to take risks and explore an eco-friendlier system, without the fear of being penalized if it does not result in a favorable outcome. </w:t>
      </w:r>
    </w:p>
    <w:p w14:paraId="257B6C93" w14:textId="77777777" w:rsidR="0089306D" w:rsidRPr="00A339B1" w:rsidRDefault="0089306D" w:rsidP="00647508">
      <w:pPr>
        <w:spacing w:line="360" w:lineRule="auto"/>
        <w:jc w:val="both"/>
        <w:rPr>
          <w:b/>
          <w:bCs/>
        </w:rPr>
      </w:pPr>
    </w:p>
    <w:p w14:paraId="2D54A337" w14:textId="6BE1F5CB" w:rsidR="00C33897" w:rsidRPr="00A339B1" w:rsidRDefault="00C33897" w:rsidP="0089306D">
      <w:pPr>
        <w:spacing w:line="480" w:lineRule="auto"/>
        <w:ind w:firstLine="720"/>
        <w:jc w:val="both"/>
        <w:rPr>
          <w:b/>
          <w:bCs/>
        </w:rPr>
      </w:pPr>
      <w:r w:rsidRPr="00A339B1">
        <w:rPr>
          <w:b/>
          <w:bCs/>
        </w:rPr>
        <w:t>What are the employees’ current opinion about sustainability?</w:t>
      </w:r>
    </w:p>
    <w:p w14:paraId="569F6647" w14:textId="04DDAA4E" w:rsidR="00647508" w:rsidRPr="00A339B1" w:rsidRDefault="00647508" w:rsidP="0089306D">
      <w:pPr>
        <w:spacing w:line="480" w:lineRule="auto"/>
        <w:ind w:firstLine="720"/>
        <w:jc w:val="both"/>
      </w:pPr>
      <w:r w:rsidRPr="00A339B1">
        <w:t>Although employees of Panorama Films are aware of what constitutes acting sustainably, they lack the trigger of implementing their knowledge. According to Gassmann, he believes that employees of the Italian film industry are willing and ready to take the next step but lack the tools to do so (</w:t>
      </w:r>
      <w:proofErr w:type="spellStart"/>
      <w:r w:rsidRPr="00A339B1">
        <w:t>P.Gassmann</w:t>
      </w:r>
      <w:proofErr w:type="spellEnd"/>
      <w:r w:rsidRPr="00A339B1">
        <w:t xml:space="preserve">, personal communication, October 20, 2021). </w:t>
      </w:r>
    </w:p>
    <w:p w14:paraId="66EC657F" w14:textId="77777777" w:rsidR="0089306D" w:rsidRPr="00A339B1" w:rsidRDefault="0089306D" w:rsidP="0089306D">
      <w:pPr>
        <w:spacing w:line="480" w:lineRule="auto"/>
        <w:jc w:val="both"/>
        <w:rPr>
          <w:b/>
          <w:bCs/>
        </w:rPr>
      </w:pPr>
    </w:p>
    <w:p w14:paraId="2BA311B7" w14:textId="6C42986C" w:rsidR="00C33897" w:rsidRPr="00A339B1" w:rsidRDefault="00C33897" w:rsidP="0089306D">
      <w:pPr>
        <w:spacing w:line="480" w:lineRule="auto"/>
        <w:ind w:firstLine="720"/>
        <w:jc w:val="both"/>
        <w:rPr>
          <w:b/>
          <w:bCs/>
        </w:rPr>
      </w:pPr>
      <w:r w:rsidRPr="00A339B1">
        <w:rPr>
          <w:b/>
          <w:bCs/>
        </w:rPr>
        <w:lastRenderedPageBreak/>
        <w:t>What are the employees’ current sustainable behaviors in their personal lives?</w:t>
      </w:r>
    </w:p>
    <w:p w14:paraId="51DE69D5" w14:textId="0EA83C11" w:rsidR="00507CBB" w:rsidRPr="00A339B1" w:rsidRDefault="00507CBB" w:rsidP="0089306D">
      <w:pPr>
        <w:spacing w:line="480" w:lineRule="auto"/>
        <w:ind w:firstLine="720"/>
        <w:jc w:val="both"/>
      </w:pPr>
      <w:r w:rsidRPr="00A339B1">
        <w:t xml:space="preserve">The survey conducted depicts a positive image of how </w:t>
      </w:r>
      <w:r w:rsidR="00621A19" w:rsidRPr="00A339B1">
        <w:t>employees</w:t>
      </w:r>
      <w:r w:rsidRPr="00A339B1">
        <w:t xml:space="preserve"> </w:t>
      </w:r>
      <w:r w:rsidR="00621A19" w:rsidRPr="00A339B1">
        <w:t xml:space="preserve">currently behave sustainably in their personal lives. 100% of respondents, declared that they conducted at least one of the sustainable activities listed in the survey; leftover food and recycling rubbish were the two most performed acts in terms of basic but essential sustainable behaviors. The data gathered is positive when considering the Spillover Theory, as the way individuals perform in their personal lives, can positively affect their behaviors in their professional ones (Nagy et al., 2019). </w:t>
      </w:r>
    </w:p>
    <w:p w14:paraId="68C8F12B" w14:textId="7FD8F1EF" w:rsidR="00621A19" w:rsidRPr="00A339B1" w:rsidRDefault="00621A19" w:rsidP="00EB2198">
      <w:pPr>
        <w:spacing w:line="360" w:lineRule="auto"/>
        <w:jc w:val="both"/>
      </w:pPr>
    </w:p>
    <w:p w14:paraId="40C64C92" w14:textId="28C0BE52" w:rsidR="00621A19" w:rsidRPr="00A339B1" w:rsidRDefault="00621A19" w:rsidP="00EB2198">
      <w:pPr>
        <w:spacing w:line="480" w:lineRule="auto"/>
        <w:ind w:firstLine="720"/>
        <w:rPr>
          <w:b/>
          <w:bCs/>
        </w:rPr>
      </w:pPr>
      <w:r w:rsidRPr="00A339B1">
        <w:rPr>
          <w:b/>
          <w:bCs/>
        </w:rPr>
        <w:t xml:space="preserve">Overall Conclusion. </w:t>
      </w:r>
    </w:p>
    <w:p w14:paraId="4CA1391D" w14:textId="7DA8A76F" w:rsidR="00621A19" w:rsidRPr="00A339B1" w:rsidRDefault="00621A19" w:rsidP="00EB2198">
      <w:pPr>
        <w:spacing w:line="480" w:lineRule="auto"/>
        <w:ind w:firstLine="720"/>
        <w:rPr>
          <w:b/>
          <w:bCs/>
          <w:color w:val="000000" w:themeColor="text1"/>
        </w:rPr>
      </w:pPr>
      <w:r w:rsidRPr="00A339B1">
        <w:rPr>
          <w:b/>
          <w:bCs/>
          <w:color w:val="000000" w:themeColor="text1"/>
        </w:rPr>
        <w:t>What are the key factors that influence employees’ attitudes towards sustainable operations?</w:t>
      </w:r>
    </w:p>
    <w:p w14:paraId="4A2C376C" w14:textId="03561D7B" w:rsidR="00EB2198" w:rsidRPr="00A339B1" w:rsidRDefault="00EB2198" w:rsidP="00EB2198">
      <w:pPr>
        <w:spacing w:line="480" w:lineRule="auto"/>
        <w:ind w:firstLine="720"/>
        <w:jc w:val="both"/>
      </w:pPr>
      <w:r w:rsidRPr="00A339B1">
        <w:rPr>
          <w:color w:val="000000" w:themeColor="text1"/>
        </w:rPr>
        <w:t xml:space="preserve">A variety of factors that influence employees’ attitudes towards sustainable operations in the Italian audio-visual sector have been identified.  Primarily, ‘knowledge’ on sustainable matters has resulted in an overarching element throughout the literature review, survey, and interview. Employees must be trained to shift their mindset and informed about the impact of the industry on the environment. However, all issues related to the implementation of this change, stems from the absence of time and resources; the film industry moves at an extremely fast pace, where no time is left to spare, and budgets are extremely tight. As a result, leadership is a predominant factor to facilitate the occurrence of change; leaders of the organizations have the power to facilitate employees and nudge them towards a desired behavior, by providing them with the necessaries tools i.e., information sessions, resources, budget allocations, training. A strong leadership would prevent the fear of taking risks and promote the execution of sustainable operation.  Conclusively, a dominant top-down communication approach would be the most effective strategy and influencing factor for employees to embark a sustainable attitude change. </w:t>
      </w:r>
    </w:p>
    <w:p w14:paraId="052CC9D5" w14:textId="2F00C84E" w:rsidR="00C33897" w:rsidRPr="00A339B1" w:rsidRDefault="00EB2198" w:rsidP="00EB2198">
      <w:pPr>
        <w:spacing w:line="480" w:lineRule="auto"/>
        <w:jc w:val="both"/>
        <w:rPr>
          <w:b/>
          <w:bCs/>
        </w:rPr>
      </w:pPr>
      <w:r w:rsidRPr="00A339B1">
        <w:rPr>
          <w:b/>
          <w:bCs/>
        </w:rPr>
        <w:lastRenderedPageBreak/>
        <w:t>Discussion</w:t>
      </w:r>
    </w:p>
    <w:p w14:paraId="4C1118D9" w14:textId="77777777" w:rsidR="00EB2198" w:rsidRPr="00A339B1" w:rsidRDefault="00EB2198" w:rsidP="00EB2198">
      <w:pPr>
        <w:jc w:val="both"/>
        <w:rPr>
          <w:b/>
          <w:bCs/>
        </w:rPr>
      </w:pPr>
    </w:p>
    <w:p w14:paraId="1E7610F1" w14:textId="4BDA4B1F" w:rsidR="00EB2198" w:rsidRPr="00A339B1" w:rsidRDefault="00EB2198" w:rsidP="00EB2198">
      <w:pPr>
        <w:spacing w:line="480" w:lineRule="auto"/>
        <w:jc w:val="both"/>
        <w:rPr>
          <w:b/>
          <w:bCs/>
        </w:rPr>
      </w:pPr>
      <w:r w:rsidRPr="00A339B1">
        <w:tab/>
      </w:r>
      <w:r w:rsidRPr="00A339B1">
        <w:rPr>
          <w:b/>
          <w:bCs/>
        </w:rPr>
        <w:t xml:space="preserve">Limitations. </w:t>
      </w:r>
    </w:p>
    <w:p w14:paraId="1080D3E8" w14:textId="5DA3030B" w:rsidR="00EB2198" w:rsidRPr="00A339B1" w:rsidRDefault="00EB2198" w:rsidP="006A23B7">
      <w:pPr>
        <w:spacing w:line="480" w:lineRule="auto"/>
        <w:jc w:val="both"/>
      </w:pPr>
      <w:r w:rsidRPr="00A339B1">
        <w:tab/>
      </w:r>
      <w:r w:rsidR="006A23B7" w:rsidRPr="00A339B1">
        <w:t xml:space="preserve">The research report has limitations that must be considered. The main research limitations lies in the small sample of survey participant, which presented 36 respondents, and may thus limit the validity of the research. Moreover, due to the lack of experts in the, the research presented a single interview, which, although extremely insightful, again might limit the validity of the research. </w:t>
      </w:r>
    </w:p>
    <w:p w14:paraId="0E6762DD" w14:textId="2F4861B9" w:rsidR="00EB2198" w:rsidRPr="00A339B1" w:rsidRDefault="00EB2198" w:rsidP="006A23B7">
      <w:pPr>
        <w:spacing w:line="360" w:lineRule="auto"/>
        <w:jc w:val="both"/>
        <w:rPr>
          <w:b/>
          <w:bCs/>
        </w:rPr>
      </w:pPr>
    </w:p>
    <w:p w14:paraId="06D9BAD8" w14:textId="51B89590" w:rsidR="00EB2198" w:rsidRPr="00A339B1" w:rsidRDefault="00EB2198" w:rsidP="00EB2198">
      <w:pPr>
        <w:spacing w:line="480" w:lineRule="auto"/>
        <w:jc w:val="both"/>
        <w:rPr>
          <w:b/>
          <w:bCs/>
        </w:rPr>
      </w:pPr>
      <w:r w:rsidRPr="00A339B1">
        <w:rPr>
          <w:b/>
          <w:bCs/>
        </w:rPr>
        <w:tab/>
        <w:t xml:space="preserve">Improvement and Suggestions. </w:t>
      </w:r>
    </w:p>
    <w:p w14:paraId="314E839D" w14:textId="2FEFE1EF" w:rsidR="006A23B7" w:rsidRPr="00A339B1" w:rsidRDefault="006A23B7" w:rsidP="00EB2198">
      <w:pPr>
        <w:spacing w:line="480" w:lineRule="auto"/>
        <w:jc w:val="both"/>
      </w:pPr>
      <w:r w:rsidRPr="00A339B1">
        <w:rPr>
          <w:b/>
          <w:bCs/>
        </w:rPr>
        <w:tab/>
      </w:r>
      <w:r w:rsidRPr="00A339B1">
        <w:t>If the research were to be conducted again in the future, some improvements should be taken into consideration. Mainly, the sample size of the survey and number of interview</w:t>
      </w:r>
      <w:r w:rsidR="00772859" w:rsidRPr="00A339B1">
        <w:t>s</w:t>
      </w:r>
      <w:r w:rsidRPr="00A339B1">
        <w:t xml:space="preserve"> should be increased </w:t>
      </w:r>
      <w:r w:rsidR="007A3F56">
        <w:t>to</w:t>
      </w:r>
      <w:r w:rsidRPr="00A339B1">
        <w:t xml:space="preserve"> favor a greater understanding of existing behaviors and tendencies. Furthermore, addressing the leaders of the company, would provide insightful knowledge on the limitation from an organizational point of view, as to form a comparison with employees’ opinions.   </w:t>
      </w:r>
    </w:p>
    <w:p w14:paraId="422BF1C6" w14:textId="2AE6FF4A" w:rsidR="00EB2198" w:rsidRPr="00A339B1" w:rsidRDefault="00EB2198" w:rsidP="00772859">
      <w:pPr>
        <w:spacing w:line="360" w:lineRule="auto"/>
        <w:jc w:val="both"/>
        <w:rPr>
          <w:b/>
          <w:bCs/>
        </w:rPr>
      </w:pPr>
    </w:p>
    <w:p w14:paraId="7ADC82DC" w14:textId="47BDF2E0" w:rsidR="00EB2198" w:rsidRPr="00A339B1" w:rsidRDefault="00EB2198" w:rsidP="00EB2198">
      <w:pPr>
        <w:spacing w:line="480" w:lineRule="auto"/>
        <w:jc w:val="both"/>
        <w:rPr>
          <w:b/>
          <w:bCs/>
        </w:rPr>
      </w:pPr>
      <w:r w:rsidRPr="00A339B1">
        <w:rPr>
          <w:b/>
          <w:bCs/>
        </w:rPr>
        <w:tab/>
        <w:t xml:space="preserve">Implications for the Recommendations. </w:t>
      </w:r>
    </w:p>
    <w:p w14:paraId="5D1B5E81" w14:textId="408789B9" w:rsidR="00772859" w:rsidRPr="00A339B1" w:rsidRDefault="00772859" w:rsidP="00EB2198">
      <w:pPr>
        <w:spacing w:line="480" w:lineRule="auto"/>
        <w:jc w:val="both"/>
      </w:pPr>
      <w:r w:rsidRPr="00A339B1">
        <w:rPr>
          <w:b/>
          <w:bCs/>
        </w:rPr>
        <w:tab/>
      </w:r>
      <w:r w:rsidRPr="00A339B1">
        <w:t xml:space="preserve">The results of the research report provide insightful knowledge for the development of the advice report, by presenting various implication for recommendations on how to develop a successful internal communication strategy aimed at enhancing employees’ sustainable attitudes. </w:t>
      </w:r>
    </w:p>
    <w:p w14:paraId="2ABB6576" w14:textId="72301EE1" w:rsidR="00772859" w:rsidRPr="00A339B1" w:rsidRDefault="00772859" w:rsidP="00772859">
      <w:pPr>
        <w:jc w:val="both"/>
      </w:pPr>
    </w:p>
    <w:p w14:paraId="10DF01B8" w14:textId="2ACA0C77" w:rsidR="00772859" w:rsidRPr="00A339B1" w:rsidRDefault="00772859" w:rsidP="00EB2198">
      <w:pPr>
        <w:spacing w:line="480" w:lineRule="auto"/>
        <w:jc w:val="both"/>
      </w:pPr>
      <w:r w:rsidRPr="00A339B1">
        <w:tab/>
        <w:t xml:space="preserve">The strategy should present a direct top-down communication approach, focused on training and informing employees on sustainable practices. It is fundamental that employees are reassured that the leaders of the company are on the same page as them and support them throughout the journey. Additionally, it is important that employees are given the chance to be </w:t>
      </w:r>
      <w:r w:rsidRPr="00A339B1">
        <w:lastRenderedPageBreak/>
        <w:t xml:space="preserve">heard and a possibility to express their intentions, needs, and fears. Employees’ must feal that there is no risk to their actions, whatever the outcome may be. </w:t>
      </w:r>
    </w:p>
    <w:p w14:paraId="244D0B85" w14:textId="3ABFC270" w:rsidR="00772859" w:rsidRPr="00A339B1" w:rsidRDefault="00772859" w:rsidP="00772859">
      <w:pPr>
        <w:jc w:val="both"/>
      </w:pPr>
    </w:p>
    <w:p w14:paraId="69930359" w14:textId="60441425" w:rsidR="00772859" w:rsidRPr="00A339B1" w:rsidRDefault="00772859" w:rsidP="00EB2198">
      <w:pPr>
        <w:spacing w:line="480" w:lineRule="auto"/>
        <w:jc w:val="both"/>
      </w:pPr>
      <w:r w:rsidRPr="00A339B1">
        <w:tab/>
        <w:t xml:space="preserve">Moreover, as derived from the results, </w:t>
      </w:r>
      <w:r w:rsidR="004E7DE1" w:rsidRPr="00A339B1">
        <w:t xml:space="preserve">strong leadership must be established, and the intention of shifting to a sustainable operation should become a common goal amongst all individuals of the organization. Budget allocations, trainings, and other favorable tools must be provided, in order to ultimately build a strong send of trustworthiness and loyalty within Panorama Films.   </w:t>
      </w:r>
    </w:p>
    <w:p w14:paraId="50B7063F" w14:textId="77777777" w:rsidR="00C33897" w:rsidRPr="00A339B1" w:rsidRDefault="00C33897" w:rsidP="00C33897">
      <w:pPr>
        <w:spacing w:line="480" w:lineRule="auto"/>
        <w:jc w:val="center"/>
        <w:rPr>
          <w:b/>
          <w:bCs/>
        </w:rPr>
      </w:pPr>
    </w:p>
    <w:p w14:paraId="3B997F9B" w14:textId="77777777" w:rsidR="00D934EB" w:rsidRPr="00A339B1" w:rsidRDefault="00D934EB" w:rsidP="00C33897">
      <w:pPr>
        <w:spacing w:line="480" w:lineRule="auto"/>
        <w:jc w:val="center"/>
        <w:rPr>
          <w:b/>
          <w:bCs/>
        </w:rPr>
      </w:pPr>
    </w:p>
    <w:p w14:paraId="568BC890" w14:textId="77777777" w:rsidR="00494402" w:rsidRPr="00A339B1" w:rsidRDefault="00494402" w:rsidP="00C33897">
      <w:pPr>
        <w:spacing w:line="480" w:lineRule="auto"/>
        <w:rPr>
          <w:b/>
          <w:bCs/>
        </w:rPr>
      </w:pPr>
      <w:r w:rsidRPr="00A339B1">
        <w:rPr>
          <w:b/>
          <w:bCs/>
        </w:rPr>
        <w:br w:type="page"/>
      </w:r>
    </w:p>
    <w:p w14:paraId="4DC31FF7" w14:textId="49ECFCB2" w:rsidR="003F22C4" w:rsidRPr="003F22C4" w:rsidRDefault="00451F2C" w:rsidP="00C566A3">
      <w:pPr>
        <w:spacing w:line="480" w:lineRule="auto"/>
        <w:jc w:val="center"/>
        <w:rPr>
          <w:b/>
          <w:bCs/>
        </w:rPr>
      </w:pPr>
      <w:r w:rsidRPr="003F22C4">
        <w:rPr>
          <w:b/>
          <w:bCs/>
        </w:rPr>
        <w:lastRenderedPageBreak/>
        <w:t>References</w:t>
      </w:r>
    </w:p>
    <w:p w14:paraId="40CC63F5" w14:textId="77777777" w:rsidR="003F22C4" w:rsidRPr="003F22C4" w:rsidRDefault="003F22C4" w:rsidP="003F22C4">
      <w:pPr>
        <w:pStyle w:val="dx-doi"/>
        <w:spacing w:before="0" w:beforeAutospacing="0" w:after="0" w:afterAutospacing="0" w:line="480" w:lineRule="auto"/>
        <w:jc w:val="both"/>
        <w:rPr>
          <w:color w:val="000000" w:themeColor="text1"/>
        </w:rPr>
      </w:pPr>
      <w:r w:rsidRPr="003F22C4">
        <w:rPr>
          <w:color w:val="000000" w:themeColor="text1"/>
        </w:rPr>
        <w:t>Blake, J. (1999) Overcoming the ‘value–action gap’ in environmental policy: tensions between</w:t>
      </w:r>
    </w:p>
    <w:p w14:paraId="328D7AF6" w14:textId="2D964E2D" w:rsidR="003F22C4" w:rsidRPr="003F22C4" w:rsidRDefault="003F22C4" w:rsidP="003F22C4">
      <w:pPr>
        <w:pStyle w:val="dx-doi"/>
        <w:spacing w:before="0" w:beforeAutospacing="0" w:after="0" w:afterAutospacing="0" w:line="480" w:lineRule="auto"/>
        <w:ind w:left="720"/>
        <w:jc w:val="both"/>
        <w:rPr>
          <w:color w:val="000000" w:themeColor="text1"/>
        </w:rPr>
      </w:pPr>
      <w:r w:rsidRPr="003F22C4">
        <w:rPr>
          <w:color w:val="000000" w:themeColor="text1"/>
        </w:rPr>
        <w:t xml:space="preserve">national policy and local experience. </w:t>
      </w:r>
      <w:r w:rsidRPr="003F22C4">
        <w:rPr>
          <w:i/>
          <w:iCs/>
          <w:color w:val="000000" w:themeColor="text1"/>
        </w:rPr>
        <w:t>Local Environment</w:t>
      </w:r>
      <w:r w:rsidRPr="003F22C4">
        <w:rPr>
          <w:color w:val="000000" w:themeColor="text1"/>
        </w:rPr>
        <w:t xml:space="preserve">, </w:t>
      </w:r>
      <w:r w:rsidRPr="003F22C4">
        <w:rPr>
          <w:i/>
          <w:iCs/>
          <w:color w:val="000000" w:themeColor="text1"/>
        </w:rPr>
        <w:t>4</w:t>
      </w:r>
      <w:r w:rsidRPr="003F22C4">
        <w:rPr>
          <w:color w:val="000000" w:themeColor="text1"/>
        </w:rPr>
        <w:t xml:space="preserve">(3), 257–278. </w:t>
      </w:r>
      <w:hyperlink r:id="rId26" w:history="1">
        <w:r w:rsidRPr="003F22C4">
          <w:rPr>
            <w:rStyle w:val="Hyperlink"/>
            <w:color w:val="000000" w:themeColor="text1"/>
          </w:rPr>
          <w:t>https://doi.org/10.1080/13549839908725599</w:t>
        </w:r>
      </w:hyperlink>
    </w:p>
    <w:p w14:paraId="05584A26" w14:textId="604CB9DB" w:rsidR="008A3AE3" w:rsidRPr="003F22C4" w:rsidRDefault="008A3AE3" w:rsidP="003F22C4">
      <w:pPr>
        <w:spacing w:line="480" w:lineRule="auto"/>
        <w:rPr>
          <w:color w:val="333333"/>
          <w:shd w:val="clear" w:color="auto" w:fill="FFFFFF"/>
        </w:rPr>
      </w:pPr>
    </w:p>
    <w:p w14:paraId="7CB18AD2" w14:textId="77777777" w:rsidR="008638C7" w:rsidRPr="003F22C4" w:rsidRDefault="008E0E1D" w:rsidP="003F22C4">
      <w:pPr>
        <w:spacing w:line="480" w:lineRule="auto"/>
        <w:jc w:val="both"/>
        <w:rPr>
          <w:color w:val="000000" w:themeColor="text1"/>
          <w:shd w:val="clear" w:color="auto" w:fill="FFFFFF"/>
        </w:rPr>
      </w:pPr>
      <w:r w:rsidRPr="003F22C4">
        <w:rPr>
          <w:color w:val="000000" w:themeColor="text1"/>
          <w:shd w:val="clear" w:color="auto" w:fill="FFFFFF"/>
        </w:rPr>
        <w:t>Brosius, H.</w:t>
      </w:r>
      <w:r w:rsidR="008638C7" w:rsidRPr="003F22C4">
        <w:rPr>
          <w:color w:val="000000" w:themeColor="text1"/>
          <w:shd w:val="clear" w:color="auto" w:fill="FFFFFF"/>
        </w:rPr>
        <w:t>-</w:t>
      </w:r>
      <w:r w:rsidRPr="003F22C4">
        <w:rPr>
          <w:color w:val="000000" w:themeColor="text1"/>
          <w:shd w:val="clear" w:color="auto" w:fill="FFFFFF"/>
        </w:rPr>
        <w:t xml:space="preserve">B., &amp; Peter, C. </w:t>
      </w:r>
      <w:r w:rsidR="008638C7" w:rsidRPr="003F22C4">
        <w:rPr>
          <w:color w:val="000000" w:themeColor="text1"/>
          <w:shd w:val="clear" w:color="auto" w:fill="FFFFFF"/>
        </w:rPr>
        <w:t xml:space="preserve">(2011, Winter). Selective Exposure. </w:t>
      </w:r>
      <w:r w:rsidR="008638C7" w:rsidRPr="003F22C4">
        <w:rPr>
          <w:i/>
          <w:iCs/>
          <w:color w:val="000000" w:themeColor="text1"/>
          <w:shd w:val="clear" w:color="auto" w:fill="FFFFFF"/>
        </w:rPr>
        <w:t>In Communication</w:t>
      </w:r>
      <w:r w:rsidR="008638C7" w:rsidRPr="003F22C4">
        <w:rPr>
          <w:color w:val="000000" w:themeColor="text1"/>
          <w:shd w:val="clear" w:color="auto" w:fill="FFFFFF"/>
        </w:rPr>
        <w:t>. Oxford</w:t>
      </w:r>
    </w:p>
    <w:p w14:paraId="7A82E078" w14:textId="4ECF2B00" w:rsidR="008E0E1D" w:rsidRPr="003F22C4" w:rsidRDefault="008638C7" w:rsidP="003F22C4">
      <w:pPr>
        <w:spacing w:line="480" w:lineRule="auto"/>
        <w:ind w:firstLine="720"/>
        <w:jc w:val="both"/>
        <w:rPr>
          <w:color w:val="000000" w:themeColor="text1"/>
          <w:shd w:val="clear" w:color="auto" w:fill="FFFFFF"/>
        </w:rPr>
      </w:pPr>
      <w:r w:rsidRPr="003F22C4">
        <w:rPr>
          <w:color w:val="000000" w:themeColor="text1"/>
          <w:shd w:val="clear" w:color="auto" w:fill="FFFFFF"/>
        </w:rPr>
        <w:t xml:space="preserve">University Press. </w:t>
      </w:r>
      <w:hyperlink r:id="rId27" w:history="1">
        <w:r w:rsidRPr="003F22C4">
          <w:rPr>
            <w:rStyle w:val="Hyperlink"/>
            <w:color w:val="000000" w:themeColor="text1"/>
            <w:shd w:val="clear" w:color="auto" w:fill="FFFFFF"/>
          </w:rPr>
          <w:t>https://doi.org/10.1093/obo/9780199756841-0023</w:t>
        </w:r>
      </w:hyperlink>
    </w:p>
    <w:p w14:paraId="65D94943" w14:textId="77777777" w:rsidR="008E0E1D" w:rsidRPr="003F22C4" w:rsidRDefault="008E0E1D" w:rsidP="003F22C4">
      <w:pPr>
        <w:spacing w:line="480" w:lineRule="auto"/>
        <w:rPr>
          <w:color w:val="333333"/>
          <w:shd w:val="clear" w:color="auto" w:fill="FFFFFF"/>
        </w:rPr>
      </w:pPr>
    </w:p>
    <w:p w14:paraId="0EEBFA64" w14:textId="0DF183C1" w:rsidR="008A3AE3" w:rsidRPr="003F22C4" w:rsidRDefault="008A3AE3" w:rsidP="003F22C4">
      <w:pPr>
        <w:spacing w:line="480" w:lineRule="auto"/>
        <w:rPr>
          <w:color w:val="000000" w:themeColor="text1"/>
          <w:shd w:val="clear" w:color="auto" w:fill="FFFFFF"/>
        </w:rPr>
      </w:pPr>
      <w:proofErr w:type="spellStart"/>
      <w:r w:rsidRPr="003F22C4">
        <w:rPr>
          <w:color w:val="000000" w:themeColor="text1"/>
        </w:rPr>
        <w:t>Crouter</w:t>
      </w:r>
      <w:proofErr w:type="spellEnd"/>
      <w:r w:rsidRPr="003F22C4">
        <w:rPr>
          <w:color w:val="000000" w:themeColor="text1"/>
        </w:rPr>
        <w:t xml:space="preserve">, A. C. (1984). </w:t>
      </w:r>
      <w:r w:rsidRPr="003F22C4">
        <w:rPr>
          <w:color w:val="000000" w:themeColor="text1"/>
          <w:shd w:val="clear" w:color="auto" w:fill="FFFFFF"/>
        </w:rPr>
        <w:t>Spillover from family to work: The neglected side of the work–family</w:t>
      </w:r>
    </w:p>
    <w:p w14:paraId="618934F2" w14:textId="0DCD1003" w:rsidR="008A3AE3" w:rsidRPr="003F22C4" w:rsidRDefault="008A3AE3" w:rsidP="003F22C4">
      <w:pPr>
        <w:spacing w:line="480" w:lineRule="auto"/>
        <w:ind w:left="720"/>
        <w:rPr>
          <w:rStyle w:val="Hyperlink"/>
          <w:color w:val="000000" w:themeColor="text1"/>
          <w:shd w:val="clear" w:color="auto" w:fill="FFFFFF"/>
        </w:rPr>
      </w:pPr>
      <w:r w:rsidRPr="003F22C4">
        <w:rPr>
          <w:color w:val="000000" w:themeColor="text1"/>
          <w:shd w:val="clear" w:color="auto" w:fill="FFFFFF"/>
        </w:rPr>
        <w:t>interface. </w:t>
      </w:r>
      <w:r w:rsidRPr="003F22C4">
        <w:rPr>
          <w:rStyle w:val="Emphasis"/>
          <w:color w:val="000000" w:themeColor="text1"/>
          <w:shd w:val="clear" w:color="auto" w:fill="FFFFFF"/>
        </w:rPr>
        <w:t>Human Relations, 37</w:t>
      </w:r>
      <w:r w:rsidRPr="003F22C4">
        <w:rPr>
          <w:color w:val="000000" w:themeColor="text1"/>
          <w:shd w:val="clear" w:color="auto" w:fill="FFFFFF"/>
        </w:rPr>
        <w:t>(6), 425-441. </w:t>
      </w:r>
      <w:hyperlink r:id="rId28" w:history="1">
        <w:r w:rsidRPr="003F22C4">
          <w:rPr>
            <w:rStyle w:val="Hyperlink"/>
            <w:color w:val="000000" w:themeColor="text1"/>
            <w:shd w:val="clear" w:color="auto" w:fill="FFFFFF"/>
          </w:rPr>
          <w:t>https://doi.org/10.1177/001872678403700601</w:t>
        </w:r>
      </w:hyperlink>
    </w:p>
    <w:p w14:paraId="3288ED27" w14:textId="2032E80A" w:rsidR="0055566A" w:rsidRDefault="0055566A" w:rsidP="003F22C4">
      <w:pPr>
        <w:spacing w:line="480" w:lineRule="auto"/>
        <w:ind w:left="720"/>
        <w:jc w:val="both"/>
        <w:rPr>
          <w:color w:val="000000" w:themeColor="text1"/>
        </w:rPr>
      </w:pPr>
    </w:p>
    <w:p w14:paraId="0175E28E" w14:textId="77777777" w:rsidR="00C566A3" w:rsidRPr="003F22C4" w:rsidRDefault="00C566A3" w:rsidP="00C566A3">
      <w:pPr>
        <w:shd w:val="clear" w:color="auto" w:fill="FFFFFF"/>
        <w:spacing w:line="480" w:lineRule="auto"/>
        <w:jc w:val="both"/>
        <w:outlineLvl w:val="0"/>
        <w:rPr>
          <w:i/>
          <w:iCs/>
          <w:color w:val="000000" w:themeColor="text1"/>
          <w:kern w:val="36"/>
        </w:rPr>
      </w:pPr>
      <w:r>
        <w:rPr>
          <w:color w:val="000000" w:themeColor="text1"/>
        </w:rPr>
        <w:t xml:space="preserve">De </w:t>
      </w:r>
      <w:proofErr w:type="spellStart"/>
      <w:r w:rsidRPr="003F22C4">
        <w:rPr>
          <w:color w:val="000000" w:themeColor="text1"/>
        </w:rPr>
        <w:t>Tommasi</w:t>
      </w:r>
      <w:proofErr w:type="spellEnd"/>
      <w:r w:rsidRPr="003F22C4">
        <w:rPr>
          <w:color w:val="000000" w:themeColor="text1"/>
        </w:rPr>
        <w:t xml:space="preserve">, A. (2020, November 23). </w:t>
      </w:r>
      <w:proofErr w:type="spellStart"/>
      <w:r w:rsidRPr="008E0E1D">
        <w:rPr>
          <w:i/>
          <w:iCs/>
          <w:color w:val="000000" w:themeColor="text1"/>
          <w:kern w:val="36"/>
        </w:rPr>
        <w:t>Cittadini</w:t>
      </w:r>
      <w:proofErr w:type="spellEnd"/>
      <w:r w:rsidRPr="008E0E1D">
        <w:rPr>
          <w:i/>
          <w:iCs/>
          <w:color w:val="000000" w:themeColor="text1"/>
          <w:kern w:val="36"/>
        </w:rPr>
        <w:t xml:space="preserve"> e </w:t>
      </w:r>
      <w:proofErr w:type="spellStart"/>
      <w:r w:rsidRPr="008E0E1D">
        <w:rPr>
          <w:i/>
          <w:iCs/>
          <w:color w:val="000000" w:themeColor="text1"/>
          <w:kern w:val="36"/>
        </w:rPr>
        <w:t>aziende</w:t>
      </w:r>
      <w:proofErr w:type="spellEnd"/>
      <w:r w:rsidRPr="008E0E1D">
        <w:rPr>
          <w:i/>
          <w:iCs/>
          <w:color w:val="000000" w:themeColor="text1"/>
          <w:kern w:val="36"/>
        </w:rPr>
        <w:t xml:space="preserve"> </w:t>
      </w:r>
      <w:proofErr w:type="spellStart"/>
      <w:r w:rsidRPr="008E0E1D">
        <w:rPr>
          <w:i/>
          <w:iCs/>
          <w:color w:val="000000" w:themeColor="text1"/>
          <w:kern w:val="36"/>
        </w:rPr>
        <w:t>sono</w:t>
      </w:r>
      <w:proofErr w:type="spellEnd"/>
      <w:r w:rsidRPr="008E0E1D">
        <w:rPr>
          <w:i/>
          <w:iCs/>
          <w:color w:val="000000" w:themeColor="text1"/>
          <w:kern w:val="36"/>
        </w:rPr>
        <w:t xml:space="preserve"> </w:t>
      </w:r>
      <w:proofErr w:type="spellStart"/>
      <w:r w:rsidRPr="008E0E1D">
        <w:rPr>
          <w:i/>
          <w:iCs/>
          <w:color w:val="000000" w:themeColor="text1"/>
          <w:kern w:val="36"/>
        </w:rPr>
        <w:t>più</w:t>
      </w:r>
      <w:proofErr w:type="spellEnd"/>
      <w:r w:rsidRPr="008E0E1D">
        <w:rPr>
          <w:i/>
          <w:iCs/>
          <w:color w:val="000000" w:themeColor="text1"/>
          <w:kern w:val="36"/>
        </w:rPr>
        <w:t xml:space="preserve"> </w:t>
      </w:r>
      <w:proofErr w:type="spellStart"/>
      <w:r w:rsidRPr="008E0E1D">
        <w:rPr>
          <w:i/>
          <w:iCs/>
          <w:color w:val="000000" w:themeColor="text1"/>
          <w:kern w:val="36"/>
        </w:rPr>
        <w:t>informati</w:t>
      </w:r>
      <w:proofErr w:type="spellEnd"/>
      <w:r w:rsidRPr="008E0E1D">
        <w:rPr>
          <w:i/>
          <w:iCs/>
          <w:color w:val="000000" w:themeColor="text1"/>
          <w:kern w:val="36"/>
        </w:rPr>
        <w:t xml:space="preserve"> e </w:t>
      </w:r>
      <w:proofErr w:type="spellStart"/>
      <w:r w:rsidRPr="008E0E1D">
        <w:rPr>
          <w:i/>
          <w:iCs/>
          <w:color w:val="000000" w:themeColor="text1"/>
          <w:kern w:val="36"/>
        </w:rPr>
        <w:t>consapevoli</w:t>
      </w:r>
      <w:proofErr w:type="spellEnd"/>
    </w:p>
    <w:p w14:paraId="22810015" w14:textId="77777777" w:rsidR="00C566A3" w:rsidRPr="003F22C4" w:rsidRDefault="00C566A3" w:rsidP="00C566A3">
      <w:pPr>
        <w:shd w:val="clear" w:color="auto" w:fill="FFFFFF"/>
        <w:spacing w:line="480" w:lineRule="auto"/>
        <w:ind w:left="720"/>
        <w:jc w:val="both"/>
        <w:outlineLvl w:val="0"/>
        <w:rPr>
          <w:color w:val="000000" w:themeColor="text1"/>
          <w:kern w:val="36"/>
        </w:rPr>
      </w:pPr>
      <w:r w:rsidRPr="008E0E1D">
        <w:rPr>
          <w:i/>
          <w:iCs/>
          <w:color w:val="000000" w:themeColor="text1"/>
          <w:kern w:val="36"/>
        </w:rPr>
        <w:t xml:space="preserve">sui </w:t>
      </w:r>
      <w:proofErr w:type="spellStart"/>
      <w:r w:rsidRPr="008E0E1D">
        <w:rPr>
          <w:i/>
          <w:iCs/>
          <w:color w:val="000000" w:themeColor="text1"/>
          <w:kern w:val="36"/>
        </w:rPr>
        <w:t>cambiamenti</w:t>
      </w:r>
      <w:proofErr w:type="spellEnd"/>
      <w:r w:rsidRPr="008E0E1D">
        <w:rPr>
          <w:i/>
          <w:iCs/>
          <w:color w:val="000000" w:themeColor="text1"/>
          <w:kern w:val="36"/>
        </w:rPr>
        <w:t xml:space="preserve"> </w:t>
      </w:r>
      <w:proofErr w:type="spellStart"/>
      <w:r w:rsidRPr="008E0E1D">
        <w:rPr>
          <w:i/>
          <w:iCs/>
          <w:color w:val="000000" w:themeColor="text1"/>
          <w:kern w:val="36"/>
        </w:rPr>
        <w:t>climatici</w:t>
      </w:r>
      <w:proofErr w:type="spellEnd"/>
      <w:r w:rsidRPr="003F22C4">
        <w:rPr>
          <w:i/>
          <w:iCs/>
          <w:color w:val="000000" w:themeColor="text1"/>
          <w:kern w:val="36"/>
        </w:rPr>
        <w:t>.</w:t>
      </w:r>
      <w:r w:rsidRPr="003F22C4">
        <w:rPr>
          <w:color w:val="000000" w:themeColor="text1"/>
          <w:kern w:val="36"/>
        </w:rPr>
        <w:t xml:space="preserve"> </w:t>
      </w:r>
      <w:proofErr w:type="spellStart"/>
      <w:r w:rsidRPr="003F22C4">
        <w:rPr>
          <w:color w:val="000000" w:themeColor="text1"/>
          <w:kern w:val="36"/>
        </w:rPr>
        <w:t>Alleanza</w:t>
      </w:r>
      <w:proofErr w:type="spellEnd"/>
      <w:r w:rsidRPr="003F22C4">
        <w:rPr>
          <w:color w:val="000000" w:themeColor="text1"/>
          <w:kern w:val="36"/>
        </w:rPr>
        <w:t xml:space="preserve"> </w:t>
      </w:r>
      <w:proofErr w:type="spellStart"/>
      <w:r w:rsidRPr="003F22C4">
        <w:rPr>
          <w:color w:val="000000" w:themeColor="text1"/>
          <w:kern w:val="36"/>
        </w:rPr>
        <w:t>Italiana</w:t>
      </w:r>
      <w:proofErr w:type="spellEnd"/>
      <w:r w:rsidRPr="003F22C4">
        <w:rPr>
          <w:color w:val="000000" w:themeColor="text1"/>
          <w:kern w:val="36"/>
        </w:rPr>
        <w:t xml:space="preserve"> per lo </w:t>
      </w:r>
      <w:proofErr w:type="spellStart"/>
      <w:r w:rsidRPr="003F22C4">
        <w:rPr>
          <w:color w:val="000000" w:themeColor="text1"/>
          <w:kern w:val="36"/>
        </w:rPr>
        <w:t>Sviluppo</w:t>
      </w:r>
      <w:proofErr w:type="spellEnd"/>
      <w:r w:rsidRPr="003F22C4">
        <w:rPr>
          <w:color w:val="000000" w:themeColor="text1"/>
          <w:kern w:val="36"/>
        </w:rPr>
        <w:t xml:space="preserve"> </w:t>
      </w:r>
      <w:proofErr w:type="spellStart"/>
      <w:r w:rsidRPr="003F22C4">
        <w:rPr>
          <w:color w:val="000000" w:themeColor="text1"/>
          <w:kern w:val="36"/>
        </w:rPr>
        <w:t>Sostenibile</w:t>
      </w:r>
      <w:proofErr w:type="spellEnd"/>
      <w:r w:rsidRPr="003F22C4">
        <w:rPr>
          <w:color w:val="000000" w:themeColor="text1"/>
          <w:kern w:val="36"/>
        </w:rPr>
        <w:t xml:space="preserve">. </w:t>
      </w:r>
      <w:hyperlink r:id="rId29" w:history="1">
        <w:r w:rsidRPr="003F22C4">
          <w:rPr>
            <w:rStyle w:val="Hyperlink"/>
            <w:color w:val="000000" w:themeColor="text1"/>
            <w:kern w:val="36"/>
          </w:rPr>
          <w:t>https://asvis.it/notizie/929-8246/cittadini-e-aziende-sono-piu-informati-e-consapevoli-sui-cambiamenti-climatici</w:t>
        </w:r>
      </w:hyperlink>
    </w:p>
    <w:p w14:paraId="5BFC848C" w14:textId="77777777" w:rsidR="00C566A3" w:rsidRPr="003F22C4" w:rsidRDefault="00C566A3" w:rsidP="003F22C4">
      <w:pPr>
        <w:spacing w:line="480" w:lineRule="auto"/>
        <w:ind w:left="720"/>
        <w:jc w:val="both"/>
        <w:rPr>
          <w:color w:val="000000" w:themeColor="text1"/>
        </w:rPr>
      </w:pPr>
    </w:p>
    <w:p w14:paraId="5D10DC87" w14:textId="25F1EA62" w:rsidR="0055566A" w:rsidRPr="003F22C4" w:rsidRDefault="0055566A" w:rsidP="003F22C4">
      <w:pPr>
        <w:spacing w:line="480" w:lineRule="auto"/>
        <w:jc w:val="both"/>
        <w:rPr>
          <w:i/>
          <w:iCs/>
          <w:color w:val="000000" w:themeColor="text1"/>
        </w:rPr>
      </w:pPr>
      <w:proofErr w:type="spellStart"/>
      <w:r w:rsidRPr="003F22C4">
        <w:rPr>
          <w:color w:val="000000" w:themeColor="text1"/>
        </w:rPr>
        <w:t>D’Urso</w:t>
      </w:r>
      <w:proofErr w:type="spellEnd"/>
      <w:r w:rsidRPr="003F22C4">
        <w:rPr>
          <w:color w:val="000000" w:themeColor="text1"/>
        </w:rPr>
        <w:t xml:space="preserve">, F., </w:t>
      </w:r>
      <w:proofErr w:type="spellStart"/>
      <w:r w:rsidRPr="003F22C4">
        <w:rPr>
          <w:color w:val="000000" w:themeColor="text1"/>
        </w:rPr>
        <w:t>Finazzi</w:t>
      </w:r>
      <w:proofErr w:type="spellEnd"/>
      <w:r w:rsidRPr="003F22C4">
        <w:rPr>
          <w:color w:val="000000" w:themeColor="text1"/>
        </w:rPr>
        <w:t xml:space="preserve">, S., </w:t>
      </w:r>
      <w:proofErr w:type="spellStart"/>
      <w:r w:rsidRPr="003F22C4">
        <w:rPr>
          <w:color w:val="000000" w:themeColor="text1"/>
        </w:rPr>
        <w:t>Giannattasio</w:t>
      </w:r>
      <w:proofErr w:type="spellEnd"/>
      <w:r w:rsidRPr="003F22C4">
        <w:rPr>
          <w:color w:val="000000" w:themeColor="text1"/>
        </w:rPr>
        <w:t xml:space="preserve">, I. M., &amp; </w:t>
      </w:r>
      <w:proofErr w:type="spellStart"/>
      <w:r w:rsidRPr="003F22C4">
        <w:rPr>
          <w:color w:val="000000" w:themeColor="text1"/>
        </w:rPr>
        <w:t>Albani</w:t>
      </w:r>
      <w:proofErr w:type="spellEnd"/>
      <w:r w:rsidRPr="003F22C4">
        <w:rPr>
          <w:color w:val="000000" w:themeColor="text1"/>
        </w:rPr>
        <w:t xml:space="preserve">, F. M. n.d.). </w:t>
      </w:r>
      <w:r w:rsidRPr="003F22C4">
        <w:rPr>
          <w:i/>
          <w:iCs/>
          <w:color w:val="000000" w:themeColor="text1"/>
        </w:rPr>
        <w:t xml:space="preserve">Green Movie: </w:t>
      </w:r>
      <w:proofErr w:type="spellStart"/>
      <w:r w:rsidRPr="003F22C4">
        <w:rPr>
          <w:i/>
          <w:iCs/>
          <w:color w:val="000000" w:themeColor="text1"/>
        </w:rPr>
        <w:t>Quando</w:t>
      </w:r>
      <w:proofErr w:type="spellEnd"/>
      <w:r w:rsidRPr="003F22C4">
        <w:rPr>
          <w:i/>
          <w:iCs/>
          <w:color w:val="000000" w:themeColor="text1"/>
        </w:rPr>
        <w:t xml:space="preserve"> Il</w:t>
      </w:r>
    </w:p>
    <w:p w14:paraId="6AE8FDE2" w14:textId="77777777" w:rsidR="0055566A" w:rsidRPr="003F22C4" w:rsidRDefault="0055566A" w:rsidP="003F22C4">
      <w:pPr>
        <w:spacing w:line="480" w:lineRule="auto"/>
        <w:ind w:left="720"/>
        <w:jc w:val="both"/>
        <w:rPr>
          <w:color w:val="000000" w:themeColor="text1"/>
        </w:rPr>
      </w:pPr>
      <w:r w:rsidRPr="003F22C4">
        <w:rPr>
          <w:i/>
          <w:iCs/>
          <w:color w:val="000000" w:themeColor="text1"/>
        </w:rPr>
        <w:t xml:space="preserve">Set </w:t>
      </w:r>
      <w:proofErr w:type="spellStart"/>
      <w:r w:rsidRPr="003F22C4">
        <w:rPr>
          <w:i/>
          <w:iCs/>
          <w:color w:val="000000" w:themeColor="text1"/>
        </w:rPr>
        <w:t>Dieventa</w:t>
      </w:r>
      <w:proofErr w:type="spellEnd"/>
      <w:r w:rsidRPr="003F22C4">
        <w:rPr>
          <w:i/>
          <w:iCs/>
          <w:color w:val="000000" w:themeColor="text1"/>
        </w:rPr>
        <w:t xml:space="preserve"> </w:t>
      </w:r>
      <w:proofErr w:type="spellStart"/>
      <w:r w:rsidRPr="003F22C4">
        <w:rPr>
          <w:i/>
          <w:iCs/>
          <w:color w:val="000000" w:themeColor="text1"/>
        </w:rPr>
        <w:t>Ecosostenibile</w:t>
      </w:r>
      <w:proofErr w:type="spellEnd"/>
      <w:r w:rsidRPr="003F22C4">
        <w:rPr>
          <w:color w:val="000000" w:themeColor="text1"/>
        </w:rPr>
        <w:t xml:space="preserve">. </w:t>
      </w:r>
      <w:proofErr w:type="spellStart"/>
      <w:r w:rsidRPr="003F22C4">
        <w:rPr>
          <w:color w:val="000000" w:themeColor="text1"/>
        </w:rPr>
        <w:t>Fatti</w:t>
      </w:r>
      <w:proofErr w:type="spellEnd"/>
      <w:r w:rsidRPr="003F22C4">
        <w:rPr>
          <w:color w:val="000000" w:themeColor="text1"/>
        </w:rPr>
        <w:t xml:space="preserve">. </w:t>
      </w:r>
      <w:hyperlink r:id="rId30" w:history="1">
        <w:r w:rsidRPr="003F22C4">
          <w:rPr>
            <w:rStyle w:val="Hyperlink"/>
            <w:color w:val="000000" w:themeColor="text1"/>
          </w:rPr>
          <w:t>https://www.lettere.uniroma1.it/sites/default/files/2259/8mezzo_20%20%28green%20set%29_2015.pdf</w:t>
        </w:r>
      </w:hyperlink>
    </w:p>
    <w:p w14:paraId="3894223A" w14:textId="02758262" w:rsidR="0055566A" w:rsidRPr="003F22C4" w:rsidRDefault="0055566A" w:rsidP="003F22C4">
      <w:pPr>
        <w:spacing w:line="480" w:lineRule="auto"/>
        <w:jc w:val="both"/>
        <w:rPr>
          <w:b/>
          <w:bCs/>
          <w:color w:val="000000" w:themeColor="text1"/>
        </w:rPr>
      </w:pPr>
    </w:p>
    <w:p w14:paraId="3208D8E8" w14:textId="77777777" w:rsidR="008A3AE3" w:rsidRPr="003F22C4" w:rsidRDefault="008A3AE3" w:rsidP="003F22C4">
      <w:pPr>
        <w:spacing w:line="480" w:lineRule="auto"/>
        <w:jc w:val="both"/>
        <w:rPr>
          <w:color w:val="000000" w:themeColor="text1"/>
        </w:rPr>
      </w:pPr>
      <w:r w:rsidRPr="003F22C4">
        <w:rPr>
          <w:color w:val="000000" w:themeColor="text1"/>
        </w:rPr>
        <w:t xml:space="preserve">Edison. (n.d.). </w:t>
      </w:r>
      <w:proofErr w:type="spellStart"/>
      <w:r w:rsidRPr="003F22C4">
        <w:rPr>
          <w:i/>
          <w:iCs/>
          <w:color w:val="000000" w:themeColor="text1"/>
        </w:rPr>
        <w:t>C’è</w:t>
      </w:r>
      <w:proofErr w:type="spellEnd"/>
      <w:r w:rsidRPr="003F22C4">
        <w:rPr>
          <w:i/>
          <w:iCs/>
          <w:color w:val="000000" w:themeColor="text1"/>
        </w:rPr>
        <w:t xml:space="preserve"> Un Solo Cinema </w:t>
      </w:r>
      <w:proofErr w:type="spellStart"/>
      <w:r w:rsidRPr="003F22C4">
        <w:rPr>
          <w:i/>
          <w:iCs/>
          <w:color w:val="000000" w:themeColor="text1"/>
        </w:rPr>
        <w:t>All’Orizzonte</w:t>
      </w:r>
      <w:proofErr w:type="spellEnd"/>
      <w:r w:rsidRPr="003F22C4">
        <w:rPr>
          <w:i/>
          <w:iCs/>
          <w:color w:val="000000" w:themeColor="text1"/>
        </w:rPr>
        <w:t xml:space="preserve">, Ed E’ </w:t>
      </w:r>
      <w:proofErr w:type="spellStart"/>
      <w:r w:rsidRPr="003F22C4">
        <w:rPr>
          <w:i/>
          <w:iCs/>
          <w:color w:val="000000" w:themeColor="text1"/>
        </w:rPr>
        <w:t>Sostenibile</w:t>
      </w:r>
      <w:proofErr w:type="spellEnd"/>
      <w:r w:rsidRPr="003F22C4">
        <w:rPr>
          <w:i/>
          <w:iCs/>
          <w:color w:val="000000" w:themeColor="text1"/>
        </w:rPr>
        <w:t xml:space="preserve">. </w:t>
      </w:r>
      <w:r w:rsidRPr="003F22C4">
        <w:rPr>
          <w:color w:val="000000" w:themeColor="text1"/>
        </w:rPr>
        <w:t>Edison.</w:t>
      </w:r>
    </w:p>
    <w:p w14:paraId="71179DAD" w14:textId="23A7208E" w:rsidR="008A3AE3" w:rsidRPr="00C566A3" w:rsidRDefault="00A15706" w:rsidP="00C566A3">
      <w:pPr>
        <w:spacing w:line="480" w:lineRule="auto"/>
        <w:ind w:left="720"/>
        <w:jc w:val="both"/>
        <w:rPr>
          <w:color w:val="000000" w:themeColor="text1"/>
          <w:u w:val="single"/>
        </w:rPr>
      </w:pPr>
      <w:hyperlink r:id="rId31" w:history="1">
        <w:r w:rsidR="00817516" w:rsidRPr="003F22C4">
          <w:rPr>
            <w:rStyle w:val="Hyperlink"/>
            <w:color w:val="000000" w:themeColor="text1"/>
          </w:rPr>
          <w:t>https://www.edison.it/sites/default/files/PROTOCOLLO_%20EDISON%20GREEEN%20MOVIE.pdf</w:t>
        </w:r>
      </w:hyperlink>
    </w:p>
    <w:p w14:paraId="698F726B" w14:textId="77777777" w:rsidR="00397451" w:rsidRPr="003F22C4" w:rsidRDefault="00397451" w:rsidP="003F22C4">
      <w:pPr>
        <w:spacing w:line="480" w:lineRule="auto"/>
        <w:jc w:val="both"/>
        <w:rPr>
          <w:i/>
          <w:iCs/>
          <w:color w:val="000000" w:themeColor="text1"/>
        </w:rPr>
      </w:pPr>
      <w:r w:rsidRPr="003F22C4">
        <w:rPr>
          <w:color w:val="000000" w:themeColor="text1"/>
        </w:rPr>
        <w:lastRenderedPageBreak/>
        <w:t xml:space="preserve">Fogg, B.J. (2009). A behavior model for persuasive design. </w:t>
      </w:r>
      <w:r w:rsidRPr="003F22C4">
        <w:rPr>
          <w:i/>
          <w:iCs/>
          <w:color w:val="000000" w:themeColor="text1"/>
        </w:rPr>
        <w:t>Persuasive ’09: Proceedings of the</w:t>
      </w:r>
    </w:p>
    <w:p w14:paraId="3E193EEA" w14:textId="580AEA84" w:rsidR="00397451" w:rsidRPr="003F22C4" w:rsidRDefault="00397451" w:rsidP="003F22C4">
      <w:pPr>
        <w:spacing w:line="480" w:lineRule="auto"/>
        <w:ind w:left="720"/>
        <w:jc w:val="both"/>
        <w:rPr>
          <w:color w:val="000000" w:themeColor="text1"/>
          <w:shd w:val="clear" w:color="auto" w:fill="FFFFFF"/>
        </w:rPr>
      </w:pPr>
      <w:r w:rsidRPr="003F22C4">
        <w:rPr>
          <w:i/>
          <w:iCs/>
          <w:color w:val="000000" w:themeColor="text1"/>
        </w:rPr>
        <w:t>4</w:t>
      </w:r>
      <w:r w:rsidRPr="003F22C4">
        <w:rPr>
          <w:i/>
          <w:iCs/>
          <w:color w:val="000000" w:themeColor="text1"/>
          <w:vertAlign w:val="superscript"/>
        </w:rPr>
        <w:t>th</w:t>
      </w:r>
      <w:r w:rsidRPr="003F22C4">
        <w:rPr>
          <w:i/>
          <w:iCs/>
          <w:color w:val="000000" w:themeColor="text1"/>
        </w:rPr>
        <w:t xml:space="preserve"> International Conference on Persuasive Technology, </w:t>
      </w:r>
      <w:r w:rsidRPr="003F22C4">
        <w:rPr>
          <w:color w:val="000000" w:themeColor="text1"/>
        </w:rPr>
        <w:t xml:space="preserve">1-7, Article 40. </w:t>
      </w:r>
      <w:hyperlink r:id="rId32" w:history="1">
        <w:r w:rsidRPr="003F22C4">
          <w:rPr>
            <w:rStyle w:val="Hyperlink"/>
            <w:color w:val="000000" w:themeColor="text1"/>
            <w:shd w:val="clear" w:color="auto" w:fill="FFFFFF"/>
          </w:rPr>
          <w:t>https://doi.org/10.1145/1541948.1541999</w:t>
        </w:r>
      </w:hyperlink>
    </w:p>
    <w:p w14:paraId="024346A1" w14:textId="77777777" w:rsidR="005E5E9D" w:rsidRPr="003F22C4" w:rsidRDefault="005E5E9D" w:rsidP="003F22C4">
      <w:pPr>
        <w:spacing w:line="480" w:lineRule="auto"/>
        <w:jc w:val="both"/>
        <w:rPr>
          <w:color w:val="000000" w:themeColor="text1"/>
        </w:rPr>
      </w:pPr>
      <w:proofErr w:type="spellStart"/>
      <w:r w:rsidRPr="003F22C4">
        <w:rPr>
          <w:color w:val="000000" w:themeColor="text1"/>
        </w:rPr>
        <w:t>Greenhaus</w:t>
      </w:r>
      <w:proofErr w:type="spellEnd"/>
      <w:r w:rsidRPr="003F22C4">
        <w:rPr>
          <w:color w:val="000000" w:themeColor="text1"/>
        </w:rPr>
        <w:t>, J. H., &amp; Powell, G. N. (2006) When work and family are allies: A Theory of work</w:t>
      </w:r>
    </w:p>
    <w:p w14:paraId="17808F7A" w14:textId="6D1964F7" w:rsidR="005E5E9D" w:rsidRPr="003F22C4" w:rsidRDefault="005E5E9D" w:rsidP="003F22C4">
      <w:pPr>
        <w:spacing w:line="480" w:lineRule="auto"/>
        <w:ind w:left="720"/>
        <w:jc w:val="both"/>
        <w:rPr>
          <w:color w:val="000000" w:themeColor="text1"/>
        </w:rPr>
      </w:pPr>
      <w:r w:rsidRPr="003F22C4">
        <w:rPr>
          <w:color w:val="000000" w:themeColor="text1"/>
        </w:rPr>
        <w:t xml:space="preserve">family enrichment. </w:t>
      </w:r>
      <w:r w:rsidRPr="003F22C4">
        <w:rPr>
          <w:i/>
          <w:iCs/>
          <w:color w:val="000000" w:themeColor="text1"/>
        </w:rPr>
        <w:t>The Academy of Management Review, 31</w:t>
      </w:r>
      <w:r w:rsidRPr="003F22C4">
        <w:rPr>
          <w:color w:val="000000" w:themeColor="text1"/>
        </w:rPr>
        <w:t xml:space="preserve">(1), 72-92.  </w:t>
      </w:r>
      <w:r w:rsidRPr="003F22C4">
        <w:rPr>
          <w:color w:val="000000" w:themeColor="text1"/>
          <w:u w:val="single"/>
        </w:rPr>
        <w:t>https://doi.org/</w:t>
      </w:r>
      <w:hyperlink r:id="rId33" w:tgtFrame="_blank" w:history="1">
        <w:r w:rsidRPr="003F22C4">
          <w:rPr>
            <w:rStyle w:val="Hyperlink"/>
            <w:color w:val="000000" w:themeColor="text1"/>
            <w:bdr w:val="none" w:sz="0" w:space="0" w:color="auto" w:frame="1"/>
            <w:lang w:val="it-IT"/>
          </w:rPr>
          <w:t>1</w:t>
        </w:r>
        <w:r w:rsidRPr="003F22C4">
          <w:rPr>
            <w:rStyle w:val="Hyperlink"/>
            <w:color w:val="000000" w:themeColor="text1"/>
            <w:bdr w:val="none" w:sz="0" w:space="0" w:color="auto" w:frame="1"/>
          </w:rPr>
          <w:t>0.5465/AMR.2006.193796</w:t>
        </w:r>
        <w:r w:rsidRPr="003F22C4">
          <w:rPr>
            <w:rStyle w:val="Hyperlink"/>
            <w:color w:val="000000" w:themeColor="text1"/>
            <w:bdr w:val="none" w:sz="0" w:space="0" w:color="auto" w:frame="1"/>
            <w:lang w:val="it-IT"/>
          </w:rPr>
          <w:t>2</w:t>
        </w:r>
        <w:r w:rsidRPr="003F22C4">
          <w:rPr>
            <w:rStyle w:val="Hyperlink"/>
            <w:color w:val="000000" w:themeColor="text1"/>
            <w:bdr w:val="none" w:sz="0" w:space="0" w:color="auto" w:frame="1"/>
          </w:rPr>
          <w:t>5</w:t>
        </w:r>
      </w:hyperlink>
    </w:p>
    <w:p w14:paraId="3CFDF249" w14:textId="77777777" w:rsidR="005E5E9D" w:rsidRPr="003F22C4" w:rsidRDefault="005E5E9D" w:rsidP="003F22C4">
      <w:pPr>
        <w:spacing w:line="480" w:lineRule="auto"/>
        <w:rPr>
          <w:color w:val="777777"/>
        </w:rPr>
      </w:pPr>
    </w:p>
    <w:p w14:paraId="22F7865D" w14:textId="34C883A8" w:rsidR="00817516" w:rsidRPr="003F22C4" w:rsidRDefault="00817516" w:rsidP="003F22C4">
      <w:pPr>
        <w:spacing w:line="480" w:lineRule="auto"/>
        <w:jc w:val="both"/>
        <w:rPr>
          <w:color w:val="000000" w:themeColor="text1"/>
        </w:rPr>
      </w:pPr>
      <w:r w:rsidRPr="003F22C4">
        <w:rPr>
          <w:color w:val="000000" w:themeColor="text1"/>
        </w:rPr>
        <w:t>Henn, L., Otto, S., &amp; Kaiser, F. G. (2020).  Positive spillover: The result of attitude change.</w:t>
      </w:r>
    </w:p>
    <w:p w14:paraId="48F9878C" w14:textId="331B4009" w:rsidR="00817516" w:rsidRPr="003F22C4" w:rsidRDefault="00817516" w:rsidP="003F22C4">
      <w:pPr>
        <w:spacing w:line="480" w:lineRule="auto"/>
        <w:ind w:left="720"/>
        <w:jc w:val="both"/>
        <w:rPr>
          <w:color w:val="000000" w:themeColor="text1"/>
        </w:rPr>
      </w:pPr>
      <w:r w:rsidRPr="003F22C4">
        <w:rPr>
          <w:i/>
          <w:iCs/>
          <w:color w:val="000000" w:themeColor="text1"/>
        </w:rPr>
        <w:t xml:space="preserve">Journal of environmental psychology, 69, </w:t>
      </w:r>
      <w:r w:rsidRPr="003F22C4">
        <w:rPr>
          <w:color w:val="000000" w:themeColor="text1"/>
        </w:rPr>
        <w:t>Article 101429.</w:t>
      </w:r>
      <w:r w:rsidRPr="003F22C4">
        <w:rPr>
          <w:i/>
          <w:iCs/>
          <w:color w:val="000000" w:themeColor="text1"/>
        </w:rPr>
        <w:t xml:space="preserve"> </w:t>
      </w:r>
      <w:hyperlink r:id="rId34" w:history="1">
        <w:r w:rsidRPr="003F22C4">
          <w:rPr>
            <w:rStyle w:val="Hyperlink"/>
            <w:color w:val="000000" w:themeColor="text1"/>
          </w:rPr>
          <w:t>https://doi.org/10.1016/j.jenvp.2020.101429</w:t>
        </w:r>
      </w:hyperlink>
    </w:p>
    <w:p w14:paraId="3F87FEEF" w14:textId="094DDA9D" w:rsidR="00817516" w:rsidRPr="003F22C4" w:rsidRDefault="00817516" w:rsidP="003F22C4">
      <w:pPr>
        <w:spacing w:line="480" w:lineRule="auto"/>
        <w:jc w:val="both"/>
        <w:rPr>
          <w:b/>
          <w:bCs/>
          <w:color w:val="000000" w:themeColor="text1"/>
        </w:rPr>
      </w:pPr>
    </w:p>
    <w:p w14:paraId="7E4863BA" w14:textId="77777777" w:rsidR="00A339B1" w:rsidRPr="003F22C4" w:rsidRDefault="00A339B1" w:rsidP="003F22C4">
      <w:pPr>
        <w:pStyle w:val="Heading1"/>
        <w:shd w:val="clear" w:color="auto" w:fill="FFFFFF"/>
        <w:spacing w:before="0" w:line="480" w:lineRule="auto"/>
        <w:jc w:val="both"/>
        <w:rPr>
          <w:rFonts w:ascii="Times New Roman" w:eastAsia="Times New Roman" w:hAnsi="Times New Roman" w:cs="Times New Roman"/>
          <w:color w:val="000000" w:themeColor="text1"/>
          <w:kern w:val="36"/>
          <w:sz w:val="24"/>
          <w:szCs w:val="24"/>
        </w:rPr>
      </w:pPr>
      <w:r w:rsidRPr="003F22C4">
        <w:rPr>
          <w:rFonts w:ascii="Times New Roman" w:hAnsi="Times New Roman" w:cs="Times New Roman"/>
          <w:color w:val="000000" w:themeColor="text1"/>
          <w:sz w:val="24"/>
          <w:szCs w:val="24"/>
        </w:rPr>
        <w:t xml:space="preserve">Hermes, J. (2014, January 22). </w:t>
      </w:r>
      <w:r w:rsidRPr="003F22C4">
        <w:rPr>
          <w:rFonts w:ascii="Times New Roman" w:hAnsi="Times New Roman" w:cs="Times New Roman"/>
          <w:color w:val="000000" w:themeColor="text1"/>
          <w:sz w:val="24"/>
          <w:szCs w:val="24"/>
        </w:rPr>
        <w:tab/>
      </w:r>
      <w:r w:rsidRPr="003F22C4">
        <w:rPr>
          <w:rFonts w:ascii="Times New Roman" w:eastAsia="Times New Roman" w:hAnsi="Times New Roman" w:cs="Times New Roman"/>
          <w:color w:val="000000" w:themeColor="text1"/>
          <w:kern w:val="36"/>
          <w:sz w:val="24"/>
          <w:szCs w:val="24"/>
        </w:rPr>
        <w:t>18 Ways to Raise Employee Awareness About</w:t>
      </w:r>
    </w:p>
    <w:p w14:paraId="11897BDC" w14:textId="5CF472CA" w:rsidR="00A339B1" w:rsidRPr="003F22C4" w:rsidRDefault="00A339B1" w:rsidP="003F22C4">
      <w:pPr>
        <w:pStyle w:val="Heading1"/>
        <w:shd w:val="clear" w:color="auto" w:fill="FFFFFF"/>
        <w:spacing w:before="0" w:line="480" w:lineRule="auto"/>
        <w:ind w:left="720"/>
        <w:jc w:val="both"/>
        <w:rPr>
          <w:rFonts w:ascii="Times New Roman" w:eastAsia="Times New Roman" w:hAnsi="Times New Roman" w:cs="Times New Roman"/>
          <w:color w:val="000000" w:themeColor="text1"/>
          <w:kern w:val="36"/>
          <w:sz w:val="24"/>
          <w:szCs w:val="24"/>
        </w:rPr>
      </w:pPr>
      <w:r w:rsidRPr="003F22C4">
        <w:rPr>
          <w:rFonts w:ascii="Times New Roman" w:eastAsia="Times New Roman" w:hAnsi="Times New Roman" w:cs="Times New Roman"/>
          <w:color w:val="000000" w:themeColor="text1"/>
          <w:kern w:val="36"/>
          <w:sz w:val="24"/>
          <w:szCs w:val="24"/>
        </w:rPr>
        <w:t xml:space="preserve">Sustainability. </w:t>
      </w:r>
      <w:r w:rsidRPr="003F22C4">
        <w:rPr>
          <w:rFonts w:ascii="Times New Roman" w:eastAsia="Times New Roman" w:hAnsi="Times New Roman" w:cs="Times New Roman"/>
          <w:i/>
          <w:iCs/>
          <w:color w:val="000000" w:themeColor="text1"/>
          <w:kern w:val="36"/>
          <w:sz w:val="24"/>
          <w:szCs w:val="24"/>
        </w:rPr>
        <w:t>Environmental Leader.</w:t>
      </w:r>
      <w:r w:rsidRPr="003F22C4">
        <w:rPr>
          <w:rFonts w:ascii="Times New Roman" w:eastAsia="Times New Roman" w:hAnsi="Times New Roman" w:cs="Times New Roman"/>
          <w:color w:val="000000" w:themeColor="text1"/>
          <w:kern w:val="36"/>
          <w:sz w:val="24"/>
          <w:szCs w:val="24"/>
        </w:rPr>
        <w:t xml:space="preserve"> </w:t>
      </w:r>
      <w:hyperlink r:id="rId35" w:history="1">
        <w:r w:rsidRPr="003F22C4">
          <w:rPr>
            <w:rStyle w:val="Hyperlink"/>
            <w:rFonts w:ascii="Times New Roman" w:eastAsia="Times New Roman" w:hAnsi="Times New Roman" w:cs="Times New Roman"/>
            <w:color w:val="000000" w:themeColor="text1"/>
            <w:kern w:val="36"/>
            <w:sz w:val="24"/>
            <w:szCs w:val="24"/>
          </w:rPr>
          <w:t>https://www.environmentalleader.com/2014/01/18-ways-to-raise-employee-awareness-about-sustainability/</w:t>
        </w:r>
      </w:hyperlink>
    </w:p>
    <w:p w14:paraId="1DBCCDCA" w14:textId="77777777" w:rsidR="00A339B1" w:rsidRPr="003F22C4" w:rsidRDefault="00A339B1" w:rsidP="003F22C4">
      <w:pPr>
        <w:spacing w:line="480" w:lineRule="auto"/>
      </w:pPr>
    </w:p>
    <w:p w14:paraId="5FDCDED5" w14:textId="77777777" w:rsidR="004F3E20" w:rsidRPr="003F22C4" w:rsidRDefault="004F3E20" w:rsidP="003F22C4">
      <w:pPr>
        <w:spacing w:line="480" w:lineRule="auto"/>
        <w:jc w:val="both"/>
        <w:rPr>
          <w:color w:val="000000" w:themeColor="text1"/>
        </w:rPr>
      </w:pPr>
      <w:proofErr w:type="spellStart"/>
      <w:r w:rsidRPr="003F22C4">
        <w:rPr>
          <w:color w:val="000000" w:themeColor="text1"/>
        </w:rPr>
        <w:t>Kollmuss</w:t>
      </w:r>
      <w:proofErr w:type="spellEnd"/>
      <w:r w:rsidRPr="003F22C4">
        <w:rPr>
          <w:color w:val="000000" w:themeColor="text1"/>
        </w:rPr>
        <w:t>, A., &amp; Agyeman, J. (2002). Mind the Gap: Why do people act environmentally and</w:t>
      </w:r>
    </w:p>
    <w:p w14:paraId="3AFDB7CA" w14:textId="28E48CBF" w:rsidR="004F3E20" w:rsidRPr="003F22C4" w:rsidRDefault="004F3E20" w:rsidP="003F22C4">
      <w:pPr>
        <w:spacing w:line="480" w:lineRule="auto"/>
        <w:ind w:left="720"/>
        <w:jc w:val="both"/>
        <w:rPr>
          <w:color w:val="000000" w:themeColor="text1"/>
        </w:rPr>
      </w:pPr>
      <w:r w:rsidRPr="003F22C4">
        <w:rPr>
          <w:color w:val="000000" w:themeColor="text1"/>
        </w:rPr>
        <w:t xml:space="preserve">what are the barriers to pro-environmental behavior?. </w:t>
      </w:r>
      <w:r w:rsidRPr="003F22C4">
        <w:rPr>
          <w:i/>
          <w:iCs/>
          <w:color w:val="000000" w:themeColor="text1"/>
        </w:rPr>
        <w:t>Environmental Education Research, 8</w:t>
      </w:r>
      <w:r w:rsidRPr="003F22C4">
        <w:rPr>
          <w:color w:val="000000" w:themeColor="text1"/>
        </w:rPr>
        <w:t xml:space="preserve">(3), 239-260. </w:t>
      </w:r>
      <w:hyperlink r:id="rId36" w:history="1">
        <w:r w:rsidRPr="003F22C4">
          <w:rPr>
            <w:rStyle w:val="Hyperlink"/>
            <w:color w:val="000000" w:themeColor="text1"/>
          </w:rPr>
          <w:t>https://doi.org/10.1080/13504620220145401</w:t>
        </w:r>
      </w:hyperlink>
    </w:p>
    <w:p w14:paraId="4444A2A0" w14:textId="26B9DB3E" w:rsidR="004F3E20" w:rsidRPr="003F22C4" w:rsidRDefault="004F3E20" w:rsidP="003F22C4">
      <w:pPr>
        <w:spacing w:line="480" w:lineRule="auto"/>
        <w:jc w:val="both"/>
        <w:rPr>
          <w:color w:val="000000" w:themeColor="text1"/>
        </w:rPr>
      </w:pPr>
    </w:p>
    <w:p w14:paraId="3B283B43" w14:textId="77777777" w:rsidR="004F3E20" w:rsidRPr="003F22C4" w:rsidRDefault="004F3E20" w:rsidP="003F22C4">
      <w:pPr>
        <w:pStyle w:val="NormalWeb"/>
        <w:spacing w:before="0" w:beforeAutospacing="0" w:after="0" w:afterAutospacing="0" w:line="480" w:lineRule="auto"/>
        <w:jc w:val="both"/>
        <w:rPr>
          <w:color w:val="000000" w:themeColor="text1"/>
        </w:rPr>
      </w:pPr>
      <w:proofErr w:type="spellStart"/>
      <w:r w:rsidRPr="003F22C4">
        <w:rPr>
          <w:color w:val="000000" w:themeColor="text1"/>
        </w:rPr>
        <w:t>Kukkonen</w:t>
      </w:r>
      <w:proofErr w:type="spellEnd"/>
      <w:r w:rsidRPr="003F22C4">
        <w:rPr>
          <w:color w:val="000000" w:themeColor="text1"/>
        </w:rPr>
        <w:t xml:space="preserve">, J., </w:t>
      </w:r>
      <w:proofErr w:type="spellStart"/>
      <w:r w:rsidRPr="003F22C4">
        <w:rPr>
          <w:color w:val="000000" w:themeColor="text1"/>
        </w:rPr>
        <w:t>Kärkkäinen</w:t>
      </w:r>
      <w:proofErr w:type="spellEnd"/>
      <w:r w:rsidRPr="003F22C4">
        <w:rPr>
          <w:color w:val="000000" w:themeColor="text1"/>
        </w:rPr>
        <w:t xml:space="preserve"> S., &amp; </w:t>
      </w:r>
      <w:proofErr w:type="spellStart"/>
      <w:r w:rsidRPr="003F22C4">
        <w:rPr>
          <w:color w:val="000000" w:themeColor="text1"/>
        </w:rPr>
        <w:t>Keinonen</w:t>
      </w:r>
      <w:proofErr w:type="spellEnd"/>
      <w:r w:rsidRPr="003F22C4">
        <w:rPr>
          <w:color w:val="000000" w:themeColor="text1"/>
        </w:rPr>
        <w:t>, T. (2018) Examining the Relationships between</w:t>
      </w:r>
    </w:p>
    <w:p w14:paraId="49F954B2" w14:textId="1AFF4FB4" w:rsidR="005E5E9D" w:rsidRPr="003F22C4" w:rsidRDefault="004F3E20" w:rsidP="003F22C4">
      <w:pPr>
        <w:pStyle w:val="NormalWeb"/>
        <w:spacing w:before="0" w:beforeAutospacing="0" w:after="0" w:afterAutospacing="0" w:line="480" w:lineRule="auto"/>
        <w:ind w:left="720"/>
        <w:jc w:val="both"/>
        <w:rPr>
          <w:color w:val="000000" w:themeColor="text1"/>
        </w:rPr>
      </w:pPr>
      <w:r w:rsidRPr="003F22C4">
        <w:rPr>
          <w:color w:val="000000" w:themeColor="text1"/>
        </w:rPr>
        <w:t xml:space="preserve">Factors Influencing Environmental </w:t>
      </w:r>
      <w:proofErr w:type="spellStart"/>
      <w:r w:rsidRPr="003F22C4">
        <w:rPr>
          <w:color w:val="000000" w:themeColor="text1"/>
        </w:rPr>
        <w:t>Behaviour</w:t>
      </w:r>
      <w:proofErr w:type="spellEnd"/>
      <w:r w:rsidRPr="003F22C4">
        <w:rPr>
          <w:color w:val="000000" w:themeColor="text1"/>
        </w:rPr>
        <w:t xml:space="preserve"> among University Students. </w:t>
      </w:r>
      <w:r w:rsidRPr="003F22C4">
        <w:rPr>
          <w:i/>
          <w:iCs/>
          <w:color w:val="000000" w:themeColor="text1"/>
        </w:rPr>
        <w:t>Sustainability, 10</w:t>
      </w:r>
      <w:r w:rsidR="005E5E9D" w:rsidRPr="003F22C4">
        <w:rPr>
          <w:color w:val="000000" w:themeColor="text1"/>
        </w:rPr>
        <w:t>(11)</w:t>
      </w:r>
      <w:r w:rsidRPr="003F22C4">
        <w:rPr>
          <w:i/>
          <w:iCs/>
          <w:color w:val="000000" w:themeColor="text1"/>
        </w:rPr>
        <w:t xml:space="preserve">, </w:t>
      </w:r>
      <w:r w:rsidRPr="003F22C4">
        <w:rPr>
          <w:color w:val="000000" w:themeColor="text1"/>
        </w:rPr>
        <w:t xml:space="preserve">Article 4294. </w:t>
      </w:r>
      <w:hyperlink r:id="rId37" w:history="1">
        <w:r w:rsidR="005E5E9D" w:rsidRPr="003F22C4">
          <w:rPr>
            <w:rStyle w:val="Hyperlink"/>
            <w:color w:val="000000" w:themeColor="text1"/>
          </w:rPr>
          <w:t>https://doi.org/10.3390/su10114294</w:t>
        </w:r>
      </w:hyperlink>
    </w:p>
    <w:p w14:paraId="2346BA97" w14:textId="5D98A853" w:rsidR="004F3E20" w:rsidRDefault="004F3E20" w:rsidP="003F22C4">
      <w:pPr>
        <w:spacing w:line="480" w:lineRule="auto"/>
        <w:jc w:val="both"/>
        <w:rPr>
          <w:b/>
          <w:bCs/>
          <w:color w:val="000000" w:themeColor="text1"/>
        </w:rPr>
      </w:pPr>
    </w:p>
    <w:p w14:paraId="447E4F98" w14:textId="77777777" w:rsidR="00C566A3" w:rsidRPr="003F22C4" w:rsidRDefault="00C566A3" w:rsidP="003F22C4">
      <w:pPr>
        <w:spacing w:line="480" w:lineRule="auto"/>
        <w:jc w:val="both"/>
        <w:rPr>
          <w:b/>
          <w:bCs/>
          <w:color w:val="000000" w:themeColor="text1"/>
        </w:rPr>
      </w:pPr>
    </w:p>
    <w:p w14:paraId="7EFF2C41" w14:textId="77777777" w:rsidR="000970DD" w:rsidRPr="003F22C4" w:rsidRDefault="0055566A" w:rsidP="003F22C4">
      <w:pPr>
        <w:spacing w:line="480" w:lineRule="auto"/>
        <w:jc w:val="both"/>
        <w:rPr>
          <w:color w:val="000000" w:themeColor="text1"/>
        </w:rPr>
      </w:pPr>
      <w:r w:rsidRPr="003F22C4">
        <w:rPr>
          <w:color w:val="000000" w:themeColor="text1"/>
        </w:rPr>
        <w:lastRenderedPageBreak/>
        <w:t>Legault, L. (2016). Intrinsic and Extrinsic Motivation. Encyclopedia of Personality and</w:t>
      </w:r>
    </w:p>
    <w:p w14:paraId="2E4BAF1D" w14:textId="49DF296A" w:rsidR="0055566A" w:rsidRPr="003F22C4" w:rsidRDefault="0055566A" w:rsidP="003F22C4">
      <w:pPr>
        <w:spacing w:line="480" w:lineRule="auto"/>
        <w:ind w:firstLine="720"/>
        <w:jc w:val="both"/>
        <w:rPr>
          <w:color w:val="000000" w:themeColor="text1"/>
        </w:rPr>
      </w:pPr>
      <w:r w:rsidRPr="003F22C4">
        <w:rPr>
          <w:color w:val="000000" w:themeColor="text1"/>
        </w:rPr>
        <w:t xml:space="preserve">Individual Differences. </w:t>
      </w:r>
      <w:hyperlink r:id="rId38" w:history="1">
        <w:r w:rsidR="005E5E9D" w:rsidRPr="003F22C4">
          <w:rPr>
            <w:rStyle w:val="Hyperlink"/>
            <w:color w:val="000000" w:themeColor="text1"/>
          </w:rPr>
          <w:t>https://doi.org/10.1007/978-3-319-28099-8_1139-1</w:t>
        </w:r>
      </w:hyperlink>
    </w:p>
    <w:p w14:paraId="1E52A7AA" w14:textId="77777777" w:rsidR="003F22C4" w:rsidRPr="003F22C4" w:rsidRDefault="003F22C4" w:rsidP="003F22C4">
      <w:pPr>
        <w:spacing w:line="480" w:lineRule="auto"/>
        <w:jc w:val="both"/>
        <w:rPr>
          <w:color w:val="000000" w:themeColor="text1"/>
        </w:rPr>
      </w:pPr>
    </w:p>
    <w:p w14:paraId="5E8029FC" w14:textId="51AE146E" w:rsidR="00AC5A93" w:rsidRPr="003F22C4" w:rsidRDefault="00AC5A93" w:rsidP="003F22C4">
      <w:pPr>
        <w:spacing w:line="480" w:lineRule="auto"/>
        <w:jc w:val="both"/>
        <w:rPr>
          <w:color w:val="000000" w:themeColor="text1"/>
        </w:rPr>
      </w:pPr>
      <w:proofErr w:type="spellStart"/>
      <w:r w:rsidRPr="003F22C4">
        <w:rPr>
          <w:color w:val="000000" w:themeColor="text1"/>
        </w:rPr>
        <w:t>Milbrath</w:t>
      </w:r>
      <w:proofErr w:type="spellEnd"/>
      <w:r w:rsidRPr="003F22C4">
        <w:rPr>
          <w:color w:val="000000" w:themeColor="text1"/>
        </w:rPr>
        <w:t>, L. W. (1995, Winter). Psychological, Cultural, and Informational Barriers to</w:t>
      </w:r>
    </w:p>
    <w:p w14:paraId="2CA1BA93" w14:textId="348B491A" w:rsidR="00AC5A93" w:rsidRPr="003F22C4" w:rsidRDefault="00AC5A93" w:rsidP="003F22C4">
      <w:pPr>
        <w:spacing w:line="480" w:lineRule="auto"/>
        <w:ind w:firstLine="720"/>
        <w:jc w:val="both"/>
        <w:rPr>
          <w:color w:val="000000" w:themeColor="text1"/>
        </w:rPr>
      </w:pPr>
      <w:r w:rsidRPr="003F22C4">
        <w:rPr>
          <w:color w:val="000000" w:themeColor="text1"/>
        </w:rPr>
        <w:t xml:space="preserve">Sustainability. </w:t>
      </w:r>
      <w:r w:rsidRPr="003F22C4">
        <w:rPr>
          <w:i/>
          <w:iCs/>
          <w:color w:val="000000" w:themeColor="text1"/>
        </w:rPr>
        <w:t xml:space="preserve">Jouranl of Social Issues. </w:t>
      </w:r>
      <w:r w:rsidRPr="003F22C4">
        <w:rPr>
          <w:color w:val="000000" w:themeColor="text1"/>
          <w:shd w:val="clear" w:color="auto" w:fill="FFFFFF"/>
        </w:rPr>
        <w:t> </w:t>
      </w:r>
    </w:p>
    <w:p w14:paraId="1A1B846D" w14:textId="12112D9B" w:rsidR="005E5E9D" w:rsidRPr="003F22C4" w:rsidRDefault="00A15706" w:rsidP="003F22C4">
      <w:pPr>
        <w:shd w:val="clear" w:color="auto" w:fill="FFFFFF"/>
        <w:spacing w:line="480" w:lineRule="auto"/>
        <w:ind w:firstLine="720"/>
        <w:jc w:val="both"/>
        <w:rPr>
          <w:color w:val="000000" w:themeColor="text1"/>
        </w:rPr>
      </w:pPr>
      <w:hyperlink r:id="rId39" w:history="1">
        <w:r w:rsidR="00AC5A93" w:rsidRPr="003F22C4">
          <w:rPr>
            <w:rStyle w:val="Hyperlink"/>
            <w:color w:val="000000" w:themeColor="text1"/>
          </w:rPr>
          <w:t>https://doi.org/10.1111/j.1540-4560.1995.tb01350.x</w:t>
        </w:r>
      </w:hyperlink>
    </w:p>
    <w:p w14:paraId="380F5A1E" w14:textId="77777777" w:rsidR="003F22C4" w:rsidRPr="003F22C4" w:rsidRDefault="003F22C4" w:rsidP="003F22C4">
      <w:pPr>
        <w:shd w:val="clear" w:color="auto" w:fill="FFFFFF"/>
        <w:spacing w:line="480" w:lineRule="auto"/>
        <w:ind w:firstLine="720"/>
        <w:jc w:val="both"/>
        <w:rPr>
          <w:color w:val="000000" w:themeColor="text1"/>
        </w:rPr>
      </w:pPr>
    </w:p>
    <w:p w14:paraId="4CB07B1C" w14:textId="1F83B09F" w:rsidR="0055566A" w:rsidRPr="003F22C4" w:rsidRDefault="0055566A" w:rsidP="003F22C4">
      <w:pPr>
        <w:spacing w:line="480" w:lineRule="auto"/>
        <w:jc w:val="both"/>
        <w:rPr>
          <w:i/>
          <w:iCs/>
          <w:color w:val="000000" w:themeColor="text1"/>
        </w:rPr>
      </w:pPr>
      <w:proofErr w:type="spellStart"/>
      <w:r w:rsidRPr="003F22C4">
        <w:rPr>
          <w:color w:val="000000" w:themeColor="text1"/>
        </w:rPr>
        <w:t>Ministro</w:t>
      </w:r>
      <w:proofErr w:type="spellEnd"/>
      <w:r w:rsidRPr="003F22C4">
        <w:rPr>
          <w:color w:val="000000" w:themeColor="text1"/>
        </w:rPr>
        <w:t xml:space="preserve"> </w:t>
      </w:r>
      <w:proofErr w:type="spellStart"/>
      <w:r w:rsidRPr="003F22C4">
        <w:rPr>
          <w:color w:val="000000" w:themeColor="text1"/>
        </w:rPr>
        <w:t>della</w:t>
      </w:r>
      <w:proofErr w:type="spellEnd"/>
      <w:r w:rsidRPr="003F22C4">
        <w:rPr>
          <w:color w:val="000000" w:themeColor="text1"/>
        </w:rPr>
        <w:t xml:space="preserve"> </w:t>
      </w:r>
      <w:proofErr w:type="spellStart"/>
      <w:r w:rsidRPr="003F22C4">
        <w:rPr>
          <w:color w:val="000000" w:themeColor="text1"/>
        </w:rPr>
        <w:t>Transizione</w:t>
      </w:r>
      <w:proofErr w:type="spellEnd"/>
      <w:r w:rsidRPr="003F22C4">
        <w:rPr>
          <w:color w:val="000000" w:themeColor="text1"/>
        </w:rPr>
        <w:t xml:space="preserve"> </w:t>
      </w:r>
      <w:proofErr w:type="spellStart"/>
      <w:r w:rsidRPr="003F22C4">
        <w:rPr>
          <w:color w:val="000000" w:themeColor="text1"/>
        </w:rPr>
        <w:t>Ecologica</w:t>
      </w:r>
      <w:proofErr w:type="spellEnd"/>
      <w:r w:rsidRPr="003F22C4">
        <w:rPr>
          <w:color w:val="000000" w:themeColor="text1"/>
        </w:rPr>
        <w:t xml:space="preserve">. (2021, March 3). </w:t>
      </w:r>
      <w:proofErr w:type="spellStart"/>
      <w:r w:rsidRPr="003F22C4">
        <w:rPr>
          <w:i/>
          <w:iCs/>
          <w:color w:val="000000" w:themeColor="text1"/>
        </w:rPr>
        <w:t>Ambiente</w:t>
      </w:r>
      <w:proofErr w:type="spellEnd"/>
      <w:r w:rsidRPr="003F22C4">
        <w:rPr>
          <w:i/>
          <w:iCs/>
          <w:color w:val="000000" w:themeColor="text1"/>
        </w:rPr>
        <w:t xml:space="preserve">, </w:t>
      </w:r>
      <w:proofErr w:type="spellStart"/>
      <w:r w:rsidRPr="003F22C4">
        <w:rPr>
          <w:i/>
          <w:iCs/>
          <w:color w:val="000000" w:themeColor="text1"/>
        </w:rPr>
        <w:t>Cingolani</w:t>
      </w:r>
      <w:proofErr w:type="spellEnd"/>
      <w:r w:rsidRPr="003F22C4">
        <w:rPr>
          <w:i/>
          <w:iCs/>
          <w:color w:val="000000" w:themeColor="text1"/>
        </w:rPr>
        <w:t>: “</w:t>
      </w:r>
      <w:proofErr w:type="spellStart"/>
      <w:r w:rsidRPr="003F22C4">
        <w:rPr>
          <w:i/>
          <w:iCs/>
          <w:color w:val="000000" w:themeColor="text1"/>
        </w:rPr>
        <w:t>L’Obiettivo</w:t>
      </w:r>
      <w:proofErr w:type="spellEnd"/>
    </w:p>
    <w:p w14:paraId="296FB192" w14:textId="77777777" w:rsidR="0055566A" w:rsidRPr="003F22C4" w:rsidRDefault="0055566A" w:rsidP="003F22C4">
      <w:pPr>
        <w:spacing w:line="480" w:lineRule="auto"/>
        <w:ind w:left="720"/>
        <w:jc w:val="both"/>
        <w:rPr>
          <w:color w:val="000000" w:themeColor="text1"/>
        </w:rPr>
      </w:pPr>
      <w:proofErr w:type="spellStart"/>
      <w:r w:rsidRPr="003F22C4">
        <w:rPr>
          <w:i/>
          <w:iCs/>
          <w:color w:val="000000" w:themeColor="text1"/>
        </w:rPr>
        <w:t>Dell’Ecotransizione</w:t>
      </w:r>
      <w:proofErr w:type="spellEnd"/>
      <w:r w:rsidRPr="003F22C4">
        <w:rPr>
          <w:i/>
          <w:iCs/>
          <w:color w:val="000000" w:themeColor="text1"/>
        </w:rPr>
        <w:t xml:space="preserve"> E’ </w:t>
      </w:r>
      <w:proofErr w:type="spellStart"/>
      <w:r w:rsidRPr="003F22C4">
        <w:rPr>
          <w:i/>
          <w:iCs/>
          <w:color w:val="000000" w:themeColor="text1"/>
        </w:rPr>
        <w:t>Avere</w:t>
      </w:r>
      <w:proofErr w:type="spellEnd"/>
      <w:r w:rsidRPr="003F22C4">
        <w:rPr>
          <w:i/>
          <w:iCs/>
          <w:color w:val="000000" w:themeColor="text1"/>
        </w:rPr>
        <w:t xml:space="preserve"> Il </w:t>
      </w:r>
      <w:proofErr w:type="spellStart"/>
      <w:r w:rsidRPr="003F22C4">
        <w:rPr>
          <w:i/>
          <w:iCs/>
          <w:color w:val="000000" w:themeColor="text1"/>
        </w:rPr>
        <w:t>Paese</w:t>
      </w:r>
      <w:proofErr w:type="spellEnd"/>
      <w:r w:rsidRPr="003F22C4">
        <w:rPr>
          <w:i/>
          <w:iCs/>
          <w:color w:val="000000" w:themeColor="text1"/>
        </w:rPr>
        <w:t xml:space="preserve"> Sano e Una </w:t>
      </w:r>
      <w:proofErr w:type="spellStart"/>
      <w:r w:rsidRPr="003F22C4">
        <w:rPr>
          <w:i/>
          <w:iCs/>
          <w:color w:val="000000" w:themeColor="text1"/>
        </w:rPr>
        <w:t>Giusta</w:t>
      </w:r>
      <w:proofErr w:type="spellEnd"/>
      <w:r w:rsidRPr="003F22C4">
        <w:rPr>
          <w:i/>
          <w:iCs/>
          <w:color w:val="000000" w:themeColor="text1"/>
        </w:rPr>
        <w:t xml:space="preserve"> </w:t>
      </w:r>
      <w:proofErr w:type="spellStart"/>
      <w:r w:rsidRPr="003F22C4">
        <w:rPr>
          <w:i/>
          <w:iCs/>
          <w:color w:val="000000" w:themeColor="text1"/>
        </w:rPr>
        <w:t>Società</w:t>
      </w:r>
      <w:proofErr w:type="spellEnd"/>
      <w:r w:rsidRPr="003F22C4">
        <w:rPr>
          <w:i/>
          <w:iCs/>
          <w:color w:val="000000" w:themeColor="text1"/>
        </w:rPr>
        <w:t xml:space="preserve">” </w:t>
      </w:r>
      <w:r w:rsidRPr="003F22C4">
        <w:rPr>
          <w:color w:val="000000" w:themeColor="text1"/>
        </w:rPr>
        <w:t xml:space="preserve">[Press release]. </w:t>
      </w:r>
      <w:hyperlink r:id="rId40" w:history="1">
        <w:r w:rsidRPr="003F22C4">
          <w:rPr>
            <w:rStyle w:val="Hyperlink"/>
            <w:color w:val="000000" w:themeColor="text1"/>
          </w:rPr>
          <w:t>https://www.mite.gov.it/comunicati/ambiente-cingolani-l-obiettivo-dell-ecotransizione-e-avere-il-paese-sano-e-una-giusta</w:t>
        </w:r>
      </w:hyperlink>
    </w:p>
    <w:p w14:paraId="75E5BD64" w14:textId="77777777" w:rsidR="00DF285E" w:rsidRPr="003F22C4" w:rsidRDefault="00DF285E" w:rsidP="003F22C4">
      <w:pPr>
        <w:pStyle w:val="NormalWeb"/>
        <w:spacing w:before="0" w:beforeAutospacing="0" w:after="0" w:afterAutospacing="0" w:line="480" w:lineRule="auto"/>
        <w:jc w:val="both"/>
        <w:rPr>
          <w:color w:val="000000" w:themeColor="text1"/>
        </w:rPr>
      </w:pPr>
    </w:p>
    <w:p w14:paraId="65ED14E3" w14:textId="75D48B02" w:rsidR="00DF285E" w:rsidRPr="003F22C4" w:rsidRDefault="00DF285E" w:rsidP="003F22C4">
      <w:pPr>
        <w:pStyle w:val="NormalWeb"/>
        <w:spacing w:before="0" w:beforeAutospacing="0" w:after="0" w:afterAutospacing="0" w:line="480" w:lineRule="auto"/>
        <w:jc w:val="both"/>
        <w:rPr>
          <w:color w:val="000000" w:themeColor="text1"/>
        </w:rPr>
      </w:pPr>
      <w:proofErr w:type="spellStart"/>
      <w:r w:rsidRPr="003F22C4">
        <w:rPr>
          <w:color w:val="000000" w:themeColor="text1"/>
        </w:rPr>
        <w:t>Mabunda,T</w:t>
      </w:r>
      <w:proofErr w:type="spellEnd"/>
      <w:r w:rsidRPr="003F22C4">
        <w:rPr>
          <w:color w:val="000000" w:themeColor="text1"/>
        </w:rPr>
        <w:t>. T., &amp; Plessis, T. D. (2016). Change management in an academic library in the</w:t>
      </w:r>
    </w:p>
    <w:p w14:paraId="362B3149" w14:textId="6F193303" w:rsidR="003F22C4" w:rsidRPr="003F22C4" w:rsidRDefault="00DF285E" w:rsidP="003F22C4">
      <w:pPr>
        <w:pStyle w:val="NormalWeb"/>
        <w:spacing w:before="0" w:beforeAutospacing="0" w:after="0" w:afterAutospacing="0" w:line="480" w:lineRule="auto"/>
        <w:ind w:left="720"/>
        <w:jc w:val="both"/>
        <w:rPr>
          <w:color w:val="000000" w:themeColor="text1"/>
          <w:lang w:val="it-IT"/>
        </w:rPr>
      </w:pPr>
      <w:r w:rsidRPr="003F22C4">
        <w:rPr>
          <w:color w:val="000000" w:themeColor="text1"/>
        </w:rPr>
        <w:t>knowledge economy</w:t>
      </w:r>
      <w:r w:rsidRPr="003F22C4">
        <w:rPr>
          <w:i/>
          <w:iCs/>
          <w:color w:val="000000" w:themeColor="text1"/>
        </w:rPr>
        <w:t>. South African Journal of Libraries and Information Science</w:t>
      </w:r>
      <w:r w:rsidRPr="003F22C4">
        <w:rPr>
          <w:i/>
          <w:iCs/>
          <w:color w:val="000000" w:themeColor="text1"/>
          <w:lang w:val="it-IT"/>
        </w:rPr>
        <w:t>, 82</w:t>
      </w:r>
      <w:r w:rsidRPr="003F22C4">
        <w:rPr>
          <w:color w:val="000000" w:themeColor="text1"/>
          <w:lang w:val="it-IT"/>
        </w:rPr>
        <w:t xml:space="preserve">(1). </w:t>
      </w:r>
      <w:hyperlink r:id="rId41" w:history="1">
        <w:r w:rsidR="003F22C4" w:rsidRPr="003F22C4">
          <w:rPr>
            <w:rStyle w:val="Hyperlink"/>
            <w:color w:val="000000" w:themeColor="text1"/>
          </w:rPr>
          <w:t>https://doi.org/10.7553/82-1-159</w:t>
        </w:r>
        <w:r w:rsidR="003F22C4" w:rsidRPr="003F22C4">
          <w:rPr>
            <w:rStyle w:val="Hyperlink"/>
            <w:color w:val="000000" w:themeColor="text1"/>
            <w:lang w:val="it-IT"/>
          </w:rPr>
          <w:t>6</w:t>
        </w:r>
      </w:hyperlink>
    </w:p>
    <w:p w14:paraId="12034552" w14:textId="77777777" w:rsidR="00DF285E" w:rsidRPr="003F22C4" w:rsidRDefault="00DF285E" w:rsidP="003F22C4">
      <w:pPr>
        <w:pStyle w:val="Heading1"/>
        <w:shd w:val="clear" w:color="auto" w:fill="FFFFFF"/>
        <w:spacing w:before="0" w:line="480" w:lineRule="auto"/>
        <w:jc w:val="both"/>
        <w:rPr>
          <w:rFonts w:ascii="Times New Roman" w:hAnsi="Times New Roman" w:cs="Times New Roman"/>
          <w:color w:val="000000" w:themeColor="text1"/>
          <w:sz w:val="24"/>
          <w:szCs w:val="24"/>
        </w:rPr>
      </w:pPr>
    </w:p>
    <w:p w14:paraId="25AC1543" w14:textId="2521854B" w:rsidR="00C87044" w:rsidRPr="003F22C4" w:rsidRDefault="00397451" w:rsidP="003F22C4">
      <w:pPr>
        <w:pStyle w:val="Heading1"/>
        <w:shd w:val="clear" w:color="auto" w:fill="FFFFFF"/>
        <w:spacing w:before="0" w:line="480" w:lineRule="auto"/>
        <w:jc w:val="both"/>
        <w:rPr>
          <w:rFonts w:ascii="Times New Roman" w:hAnsi="Times New Roman" w:cs="Times New Roman"/>
          <w:color w:val="000000" w:themeColor="text1"/>
          <w:sz w:val="24"/>
          <w:szCs w:val="24"/>
        </w:rPr>
      </w:pPr>
      <w:r w:rsidRPr="003F22C4">
        <w:rPr>
          <w:rFonts w:ascii="Times New Roman" w:hAnsi="Times New Roman" w:cs="Times New Roman"/>
          <w:color w:val="000000" w:themeColor="text1"/>
          <w:sz w:val="24"/>
          <w:szCs w:val="24"/>
        </w:rPr>
        <w:t xml:space="preserve">Nagy, B., </w:t>
      </w:r>
      <w:proofErr w:type="spellStart"/>
      <w:r w:rsidRPr="003F22C4">
        <w:rPr>
          <w:rFonts w:ascii="Times New Roman" w:hAnsi="Times New Roman" w:cs="Times New Roman"/>
          <w:color w:val="000000" w:themeColor="text1"/>
          <w:sz w:val="24"/>
          <w:szCs w:val="24"/>
        </w:rPr>
        <w:t>Király</w:t>
      </w:r>
      <w:proofErr w:type="spellEnd"/>
      <w:r w:rsidRPr="003F22C4">
        <w:rPr>
          <w:rFonts w:ascii="Times New Roman" w:hAnsi="Times New Roman" w:cs="Times New Roman"/>
          <w:color w:val="000000" w:themeColor="text1"/>
          <w:sz w:val="24"/>
          <w:szCs w:val="24"/>
        </w:rPr>
        <w:t xml:space="preserve">, G., &amp; </w:t>
      </w:r>
      <w:proofErr w:type="spellStart"/>
      <w:r w:rsidRPr="003F22C4">
        <w:rPr>
          <w:rFonts w:ascii="Times New Roman" w:hAnsi="Times New Roman" w:cs="Times New Roman"/>
          <w:color w:val="000000" w:themeColor="text1"/>
          <w:sz w:val="24"/>
          <w:szCs w:val="24"/>
        </w:rPr>
        <w:t>Radó</w:t>
      </w:r>
      <w:proofErr w:type="spellEnd"/>
      <w:r w:rsidRPr="003F22C4">
        <w:rPr>
          <w:rFonts w:ascii="Times New Roman" w:hAnsi="Times New Roman" w:cs="Times New Roman"/>
          <w:color w:val="000000" w:themeColor="text1"/>
          <w:sz w:val="24"/>
          <w:szCs w:val="24"/>
        </w:rPr>
        <w:t xml:space="preserve">, M. K. (2019). </w:t>
      </w:r>
      <w:proofErr w:type="spellStart"/>
      <w:r w:rsidR="00C87044" w:rsidRPr="003F22C4">
        <w:rPr>
          <w:rFonts w:ascii="Times New Roman" w:hAnsi="Times New Roman" w:cs="Times New Roman"/>
          <w:color w:val="000000" w:themeColor="text1"/>
          <w:sz w:val="24"/>
          <w:szCs w:val="24"/>
        </w:rPr>
        <w:t>Spilloiver</w:t>
      </w:r>
      <w:proofErr w:type="spellEnd"/>
      <w:r w:rsidR="00C87044" w:rsidRPr="003F22C4">
        <w:rPr>
          <w:rFonts w:ascii="Times New Roman" w:hAnsi="Times New Roman" w:cs="Times New Roman"/>
          <w:color w:val="000000" w:themeColor="text1"/>
          <w:sz w:val="24"/>
          <w:szCs w:val="24"/>
        </w:rPr>
        <w:t xml:space="preserve"> between work and private life.</w:t>
      </w:r>
    </w:p>
    <w:p w14:paraId="73CFCDA7" w14:textId="0E64537B" w:rsidR="00C87044" w:rsidRPr="003F22C4" w:rsidRDefault="00C87044" w:rsidP="003F22C4">
      <w:pPr>
        <w:pStyle w:val="Heading1"/>
        <w:shd w:val="clear" w:color="auto" w:fill="FFFFFF"/>
        <w:spacing w:before="0" w:line="480" w:lineRule="auto"/>
        <w:ind w:left="720"/>
        <w:jc w:val="both"/>
        <w:rPr>
          <w:rFonts w:ascii="Times New Roman" w:hAnsi="Times New Roman" w:cs="Times New Roman"/>
          <w:i/>
          <w:iCs/>
          <w:color w:val="000000" w:themeColor="text1"/>
          <w:sz w:val="24"/>
          <w:szCs w:val="24"/>
        </w:rPr>
      </w:pPr>
      <w:r w:rsidRPr="003F22C4">
        <w:rPr>
          <w:rFonts w:ascii="Times New Roman" w:hAnsi="Times New Roman" w:cs="Times New Roman"/>
          <w:i/>
          <w:iCs/>
          <w:color w:val="000000" w:themeColor="text1"/>
          <w:sz w:val="24"/>
          <w:szCs w:val="24"/>
        </w:rPr>
        <w:t xml:space="preserve">Dilemmas and strategies in reconciling family and work. </w:t>
      </w:r>
      <w:hyperlink r:id="rId42" w:history="1">
        <w:r w:rsidR="00DF285E" w:rsidRPr="003F22C4">
          <w:rPr>
            <w:rStyle w:val="Hyperlink"/>
            <w:rFonts w:ascii="Times New Roman" w:hAnsi="Times New Roman" w:cs="Times New Roman"/>
            <w:color w:val="000000" w:themeColor="text1"/>
            <w:sz w:val="24"/>
            <w:szCs w:val="24"/>
          </w:rPr>
          <w:t>https://www.researchgate.net/publication/335105735_Spillover_between_work_and_private_life</w:t>
        </w:r>
      </w:hyperlink>
    </w:p>
    <w:p w14:paraId="4D584DAD" w14:textId="77777777" w:rsidR="00C87044" w:rsidRPr="003F22C4" w:rsidRDefault="00C87044" w:rsidP="003F22C4">
      <w:pPr>
        <w:spacing w:line="480" w:lineRule="auto"/>
        <w:jc w:val="both"/>
        <w:rPr>
          <w:color w:val="000000" w:themeColor="text1"/>
        </w:rPr>
      </w:pPr>
    </w:p>
    <w:p w14:paraId="3ABE5487" w14:textId="244D879D" w:rsidR="0055566A" w:rsidRPr="003F22C4" w:rsidRDefault="0055566A" w:rsidP="003F22C4">
      <w:pPr>
        <w:spacing w:line="480" w:lineRule="auto"/>
        <w:jc w:val="both"/>
        <w:rPr>
          <w:color w:val="000000" w:themeColor="text1"/>
        </w:rPr>
      </w:pPr>
      <w:r w:rsidRPr="003F22C4">
        <w:rPr>
          <w:color w:val="000000" w:themeColor="text1"/>
        </w:rPr>
        <w:t xml:space="preserve">Panorama Films. (n.d.). </w:t>
      </w:r>
      <w:r w:rsidRPr="003F22C4">
        <w:rPr>
          <w:i/>
          <w:iCs/>
          <w:color w:val="000000" w:themeColor="text1"/>
        </w:rPr>
        <w:t xml:space="preserve">About Us. </w:t>
      </w:r>
      <w:r w:rsidRPr="003F22C4">
        <w:rPr>
          <w:color w:val="000000" w:themeColor="text1"/>
        </w:rPr>
        <w:t>Panorama Films. Retrieved June 16, 2021, from</w:t>
      </w:r>
    </w:p>
    <w:p w14:paraId="60243BFD" w14:textId="18B6537A" w:rsidR="0055566A" w:rsidRPr="003F22C4" w:rsidRDefault="00A15706" w:rsidP="003F22C4">
      <w:pPr>
        <w:spacing w:line="480" w:lineRule="auto"/>
        <w:ind w:firstLine="720"/>
        <w:jc w:val="both"/>
        <w:rPr>
          <w:rStyle w:val="Hyperlink"/>
          <w:color w:val="000000" w:themeColor="text1"/>
        </w:rPr>
      </w:pPr>
      <w:hyperlink r:id="rId43" w:history="1">
        <w:r w:rsidR="0055566A" w:rsidRPr="003F22C4">
          <w:rPr>
            <w:rStyle w:val="Hyperlink"/>
            <w:color w:val="000000" w:themeColor="text1"/>
          </w:rPr>
          <w:t>https://www.panoramafilms.com/</w:t>
        </w:r>
      </w:hyperlink>
    </w:p>
    <w:p w14:paraId="25AD2D4A" w14:textId="11282172" w:rsidR="0055566A" w:rsidRDefault="0055566A" w:rsidP="003F22C4">
      <w:pPr>
        <w:spacing w:line="480" w:lineRule="auto"/>
        <w:ind w:firstLine="720"/>
        <w:jc w:val="both"/>
        <w:rPr>
          <w:rStyle w:val="Hyperlink"/>
          <w:color w:val="000000" w:themeColor="text1"/>
        </w:rPr>
      </w:pPr>
    </w:p>
    <w:p w14:paraId="4B97DF84" w14:textId="77777777" w:rsidR="00766428" w:rsidRPr="003F22C4" w:rsidRDefault="00766428" w:rsidP="003F22C4">
      <w:pPr>
        <w:spacing w:line="480" w:lineRule="auto"/>
        <w:ind w:firstLine="720"/>
        <w:jc w:val="both"/>
        <w:rPr>
          <w:rStyle w:val="Hyperlink"/>
          <w:color w:val="000000" w:themeColor="text1"/>
        </w:rPr>
      </w:pPr>
    </w:p>
    <w:p w14:paraId="0D6DCF6C" w14:textId="77777777" w:rsidR="0055566A" w:rsidRPr="003F22C4" w:rsidRDefault="0055566A" w:rsidP="003F22C4">
      <w:pPr>
        <w:spacing w:line="480" w:lineRule="auto"/>
        <w:jc w:val="both"/>
        <w:rPr>
          <w:color w:val="000000" w:themeColor="text1"/>
        </w:rPr>
      </w:pPr>
      <w:r w:rsidRPr="003F22C4">
        <w:rPr>
          <w:color w:val="000000" w:themeColor="text1"/>
        </w:rPr>
        <w:lastRenderedPageBreak/>
        <w:t xml:space="preserve">Panorama Films. (n.d.). </w:t>
      </w:r>
      <w:r w:rsidRPr="003F22C4">
        <w:rPr>
          <w:i/>
          <w:iCs/>
          <w:color w:val="000000" w:themeColor="text1"/>
        </w:rPr>
        <w:t>Home</w:t>
      </w:r>
      <w:r w:rsidRPr="003F22C4">
        <w:rPr>
          <w:color w:val="000000" w:themeColor="text1"/>
        </w:rPr>
        <w:t xml:space="preserve"> [LinkedIn page]. LinkedIn. Retrieved June 16, 2021, from </w:t>
      </w:r>
    </w:p>
    <w:p w14:paraId="4AE34F80" w14:textId="48BB279E" w:rsidR="0055566A" w:rsidRPr="003F22C4" w:rsidRDefault="00A15706" w:rsidP="003F22C4">
      <w:pPr>
        <w:spacing w:line="480" w:lineRule="auto"/>
        <w:ind w:firstLine="720"/>
        <w:jc w:val="both"/>
        <w:rPr>
          <w:color w:val="000000" w:themeColor="text1"/>
          <w:u w:val="single"/>
        </w:rPr>
      </w:pPr>
      <w:hyperlink r:id="rId44" w:history="1">
        <w:r w:rsidR="0055566A" w:rsidRPr="003F22C4">
          <w:rPr>
            <w:rStyle w:val="Hyperlink"/>
            <w:color w:val="000000" w:themeColor="text1"/>
          </w:rPr>
          <w:t>https://www.linkedin.com/company/panorama-films-s-r-l-/about/</w:t>
        </w:r>
      </w:hyperlink>
    </w:p>
    <w:p w14:paraId="51471CFE" w14:textId="77777777" w:rsidR="00C71E7E" w:rsidRPr="003F22C4" w:rsidRDefault="00C71E7E" w:rsidP="003F22C4">
      <w:pPr>
        <w:spacing w:line="480" w:lineRule="auto"/>
        <w:jc w:val="both"/>
        <w:rPr>
          <w:shd w:val="clear" w:color="auto" w:fill="FFFFFF"/>
        </w:rPr>
      </w:pPr>
    </w:p>
    <w:p w14:paraId="22853074" w14:textId="77D8BFE8" w:rsidR="0055566A" w:rsidRPr="003F22C4" w:rsidRDefault="0055566A" w:rsidP="003F22C4">
      <w:pPr>
        <w:spacing w:line="480" w:lineRule="auto"/>
        <w:ind w:left="720" w:hanging="706"/>
        <w:jc w:val="both"/>
        <w:rPr>
          <w:shd w:val="clear" w:color="auto" w:fill="FFFFFF"/>
        </w:rPr>
      </w:pPr>
      <w:r w:rsidRPr="003F22C4">
        <w:rPr>
          <w:shd w:val="clear" w:color="auto" w:fill="FFFFFF"/>
        </w:rPr>
        <w:t>Porter, L. W., &amp; Lawler, E. E. (1968). </w:t>
      </w:r>
      <w:r w:rsidRPr="003F22C4">
        <w:rPr>
          <w:i/>
          <w:iCs/>
          <w:shd w:val="clear" w:color="auto" w:fill="FFFFFF"/>
        </w:rPr>
        <w:t>What job attitudes tell about motivation</w:t>
      </w:r>
      <w:r w:rsidRPr="003F22C4">
        <w:rPr>
          <w:shd w:val="clear" w:color="auto" w:fill="FFFFFF"/>
        </w:rPr>
        <w:t xml:space="preserve"> (pp. 118-126). </w:t>
      </w:r>
      <w:r w:rsidRPr="003F22C4">
        <w:rPr>
          <w:color w:val="000000" w:themeColor="text1"/>
          <w:shd w:val="clear" w:color="auto" w:fill="FFFFFF"/>
        </w:rPr>
        <w:t xml:space="preserve">Harvard Business Review Reprint Service. Retrieved from </w:t>
      </w:r>
      <w:hyperlink r:id="rId45" w:history="1">
        <w:r w:rsidRPr="003F22C4">
          <w:rPr>
            <w:rStyle w:val="Hyperlink"/>
            <w:color w:val="000000" w:themeColor="text1"/>
            <w:shd w:val="clear" w:color="auto" w:fill="FFFFFF"/>
          </w:rPr>
          <w:t>http://pzacad.pitzer.edu/~jlewis/Sakai%20articles/What%20job%20attitudes%20tell%20about%20motivation%20-%20Porter%20and%20Lawler%20(1968)_.PDF</w:t>
        </w:r>
      </w:hyperlink>
    </w:p>
    <w:p w14:paraId="4ED763B5" w14:textId="77777777" w:rsidR="00BE08F5" w:rsidRPr="003F22C4" w:rsidRDefault="00BE08F5" w:rsidP="003F22C4">
      <w:pPr>
        <w:shd w:val="clear" w:color="auto" w:fill="FFFFFF"/>
        <w:spacing w:line="480" w:lineRule="auto"/>
        <w:jc w:val="both"/>
        <w:rPr>
          <w:color w:val="000000" w:themeColor="text1"/>
        </w:rPr>
      </w:pPr>
    </w:p>
    <w:p w14:paraId="5753A416" w14:textId="1C42EEFF" w:rsidR="00F81873" w:rsidRPr="003F22C4" w:rsidRDefault="00F81873" w:rsidP="003F22C4">
      <w:pPr>
        <w:shd w:val="clear" w:color="auto" w:fill="FFFFFF"/>
        <w:spacing w:line="480" w:lineRule="auto"/>
        <w:jc w:val="both"/>
        <w:rPr>
          <w:color w:val="000000" w:themeColor="text1"/>
        </w:rPr>
      </w:pPr>
      <w:proofErr w:type="spellStart"/>
      <w:r w:rsidRPr="003F22C4">
        <w:rPr>
          <w:color w:val="000000" w:themeColor="text1"/>
        </w:rPr>
        <w:t>Prosci</w:t>
      </w:r>
      <w:proofErr w:type="spellEnd"/>
      <w:r w:rsidRPr="003F22C4">
        <w:rPr>
          <w:color w:val="000000" w:themeColor="text1"/>
        </w:rPr>
        <w:t>. (</w:t>
      </w:r>
      <w:proofErr w:type="spellStart"/>
      <w:r w:rsidRPr="003F22C4">
        <w:rPr>
          <w:color w:val="000000" w:themeColor="text1"/>
        </w:rPr>
        <w:t>n.d</w:t>
      </w:r>
      <w:proofErr w:type="spellEnd"/>
      <w:r w:rsidRPr="003F22C4">
        <w:rPr>
          <w:color w:val="000000" w:themeColor="text1"/>
        </w:rPr>
        <w:t xml:space="preserve">). </w:t>
      </w:r>
      <w:r w:rsidRPr="003F22C4">
        <w:rPr>
          <w:i/>
          <w:iCs/>
          <w:color w:val="000000" w:themeColor="text1"/>
        </w:rPr>
        <w:t>Resources</w:t>
      </w:r>
      <w:r w:rsidRPr="003F22C4">
        <w:rPr>
          <w:color w:val="000000" w:themeColor="text1"/>
        </w:rPr>
        <w:t xml:space="preserve">. </w:t>
      </w:r>
      <w:proofErr w:type="spellStart"/>
      <w:r w:rsidRPr="003F22C4">
        <w:rPr>
          <w:color w:val="000000" w:themeColor="text1"/>
        </w:rPr>
        <w:t>Prosci</w:t>
      </w:r>
      <w:proofErr w:type="spellEnd"/>
      <w:r w:rsidRPr="003F22C4">
        <w:rPr>
          <w:color w:val="000000" w:themeColor="text1"/>
        </w:rPr>
        <w:t xml:space="preserve">. </w:t>
      </w:r>
    </w:p>
    <w:p w14:paraId="3ECABB55" w14:textId="77777777" w:rsidR="00F81873" w:rsidRPr="003F22C4" w:rsidRDefault="00A15706" w:rsidP="003F22C4">
      <w:pPr>
        <w:shd w:val="clear" w:color="auto" w:fill="FFFFFF"/>
        <w:spacing w:line="480" w:lineRule="auto"/>
        <w:ind w:firstLine="720"/>
        <w:jc w:val="both"/>
        <w:rPr>
          <w:color w:val="000000" w:themeColor="text1"/>
        </w:rPr>
      </w:pPr>
      <w:hyperlink r:id="rId46" w:history="1">
        <w:r w:rsidR="00F81873" w:rsidRPr="003F22C4">
          <w:rPr>
            <w:rStyle w:val="Hyperlink"/>
            <w:color w:val="000000" w:themeColor="text1"/>
          </w:rPr>
          <w:t>https://www.prosci.com/resources/articles/adkar-model-awareness</w:t>
        </w:r>
      </w:hyperlink>
    </w:p>
    <w:p w14:paraId="6C8577D9" w14:textId="286389D8" w:rsidR="00F81873" w:rsidRPr="003F22C4" w:rsidRDefault="00F81873" w:rsidP="003F22C4">
      <w:pPr>
        <w:spacing w:line="480" w:lineRule="auto"/>
        <w:jc w:val="both"/>
        <w:rPr>
          <w:color w:val="000000" w:themeColor="text1"/>
        </w:rPr>
      </w:pPr>
    </w:p>
    <w:p w14:paraId="5CC0C298" w14:textId="77777777" w:rsidR="003F22C4" w:rsidRPr="003F22C4" w:rsidRDefault="003F22C4" w:rsidP="003F22C4">
      <w:pPr>
        <w:spacing w:line="480" w:lineRule="auto"/>
        <w:jc w:val="both"/>
        <w:rPr>
          <w:color w:val="000000"/>
        </w:rPr>
      </w:pPr>
      <w:r w:rsidRPr="003F22C4">
        <w:rPr>
          <w:color w:val="000000"/>
        </w:rPr>
        <w:t>Saunders, M., Lewis, P. &amp; Thornhill, A. (2019). Research Methods for Business Students.</w:t>
      </w:r>
    </w:p>
    <w:p w14:paraId="0DABEC74" w14:textId="1ED58A27" w:rsidR="003F22C4" w:rsidRPr="003F22C4" w:rsidRDefault="003F22C4" w:rsidP="003F22C4">
      <w:pPr>
        <w:spacing w:line="480" w:lineRule="auto"/>
        <w:ind w:firstLine="720"/>
        <w:jc w:val="both"/>
        <w:rPr>
          <w:color w:val="000000"/>
        </w:rPr>
      </w:pPr>
      <w:r w:rsidRPr="003F22C4">
        <w:rPr>
          <w:color w:val="000000"/>
        </w:rPr>
        <w:t>Pearson.</w:t>
      </w:r>
    </w:p>
    <w:p w14:paraId="0121C420" w14:textId="77777777" w:rsidR="003F22C4" w:rsidRPr="003F22C4" w:rsidRDefault="003F22C4" w:rsidP="003F22C4">
      <w:pPr>
        <w:spacing w:line="480" w:lineRule="auto"/>
        <w:ind w:firstLine="720"/>
        <w:jc w:val="both"/>
      </w:pPr>
    </w:p>
    <w:p w14:paraId="63EB9027" w14:textId="77777777" w:rsidR="003F22C4" w:rsidRPr="003F22C4" w:rsidRDefault="003F22C4" w:rsidP="003F22C4">
      <w:pPr>
        <w:spacing w:line="480" w:lineRule="auto"/>
        <w:jc w:val="both"/>
        <w:rPr>
          <w:color w:val="000000" w:themeColor="text1"/>
        </w:rPr>
      </w:pPr>
      <w:r w:rsidRPr="003F22C4">
        <w:rPr>
          <w:color w:val="000000" w:themeColor="text1"/>
        </w:rPr>
        <w:t xml:space="preserve">Schneider, L., </w:t>
      </w:r>
      <w:proofErr w:type="spellStart"/>
      <w:r w:rsidRPr="003F22C4">
        <w:rPr>
          <w:color w:val="000000" w:themeColor="text1"/>
        </w:rPr>
        <w:t>Wallenburg</w:t>
      </w:r>
      <w:proofErr w:type="spellEnd"/>
      <w:r w:rsidRPr="003F22C4">
        <w:rPr>
          <w:color w:val="000000" w:themeColor="text1"/>
        </w:rPr>
        <w:t>, M.C., &amp; Fabel, S. (2014). Implementing sustainability on a</w:t>
      </w:r>
    </w:p>
    <w:p w14:paraId="1FB5DC6A" w14:textId="1817CBA1" w:rsidR="003F22C4" w:rsidRPr="003F22C4" w:rsidRDefault="003F22C4" w:rsidP="003F22C4">
      <w:pPr>
        <w:spacing w:line="480" w:lineRule="auto"/>
        <w:ind w:left="720"/>
        <w:jc w:val="both"/>
        <w:rPr>
          <w:color w:val="000000" w:themeColor="text1"/>
        </w:rPr>
      </w:pPr>
      <w:r w:rsidRPr="003F22C4">
        <w:rPr>
          <w:color w:val="000000" w:themeColor="text1"/>
        </w:rPr>
        <w:t xml:space="preserve">corporate and a functional level Key contingencies that influence the required coordination. </w:t>
      </w:r>
      <w:r w:rsidRPr="003F22C4">
        <w:rPr>
          <w:i/>
          <w:iCs/>
          <w:color w:val="000000" w:themeColor="text1"/>
        </w:rPr>
        <w:t>International Journal of Physical Distribution &amp; Logistics Management, 44(</w:t>
      </w:r>
      <w:r w:rsidRPr="003F22C4">
        <w:rPr>
          <w:color w:val="000000" w:themeColor="text1"/>
        </w:rPr>
        <w:t xml:space="preserve">6), 464-493. </w:t>
      </w:r>
      <w:hyperlink r:id="rId47" w:history="1">
        <w:r w:rsidRPr="003F22C4">
          <w:rPr>
            <w:rStyle w:val="Hyperlink"/>
            <w:color w:val="000000" w:themeColor="text1"/>
          </w:rPr>
          <w:t>https://doi.org/</w:t>
        </w:r>
      </w:hyperlink>
      <w:hyperlink r:id="rId48" w:tgtFrame="_blank" w:history="1">
        <w:r w:rsidRPr="003F22C4">
          <w:rPr>
            <w:color w:val="000000" w:themeColor="text1"/>
            <w:u w:val="single"/>
            <w:bdr w:val="none" w:sz="0" w:space="0" w:color="auto" w:frame="1"/>
          </w:rPr>
          <w:t>10.1108/IJPDLM-05-2012-0160</w:t>
        </w:r>
      </w:hyperlink>
    </w:p>
    <w:p w14:paraId="797FA461" w14:textId="77777777" w:rsidR="003F22C4" w:rsidRPr="003F22C4" w:rsidRDefault="003F22C4" w:rsidP="003F22C4">
      <w:pPr>
        <w:spacing w:line="480" w:lineRule="auto"/>
        <w:ind w:firstLine="720"/>
        <w:jc w:val="both"/>
      </w:pPr>
    </w:p>
    <w:p w14:paraId="4D70E5A6" w14:textId="77777777" w:rsidR="00BE08F5" w:rsidRPr="003F22C4" w:rsidRDefault="00BE08F5" w:rsidP="003F22C4">
      <w:pPr>
        <w:spacing w:line="480" w:lineRule="auto"/>
        <w:jc w:val="both"/>
        <w:rPr>
          <w:i/>
          <w:iCs/>
          <w:color w:val="000000" w:themeColor="text1"/>
        </w:rPr>
      </w:pPr>
      <w:r w:rsidRPr="003F22C4">
        <w:rPr>
          <w:color w:val="000000" w:themeColor="text1"/>
        </w:rPr>
        <w:t xml:space="preserve">Skene, K., &amp; </w:t>
      </w:r>
      <w:proofErr w:type="spellStart"/>
      <w:r w:rsidRPr="003F22C4">
        <w:rPr>
          <w:color w:val="000000" w:themeColor="text1"/>
        </w:rPr>
        <w:t>Murrary</w:t>
      </w:r>
      <w:proofErr w:type="spellEnd"/>
      <w:r w:rsidRPr="003F22C4">
        <w:rPr>
          <w:color w:val="000000" w:themeColor="text1"/>
        </w:rPr>
        <w:t xml:space="preserve">, A. (2015). </w:t>
      </w:r>
      <w:r w:rsidRPr="003F22C4">
        <w:rPr>
          <w:i/>
          <w:iCs/>
          <w:color w:val="000000" w:themeColor="text1"/>
        </w:rPr>
        <w:t>Sustainable Economics: Context, Challenges and</w:t>
      </w:r>
    </w:p>
    <w:p w14:paraId="32BB4765" w14:textId="1C66A146" w:rsidR="00BE08F5" w:rsidRDefault="00BE08F5" w:rsidP="003F22C4">
      <w:pPr>
        <w:spacing w:line="480" w:lineRule="auto"/>
        <w:ind w:firstLine="720"/>
        <w:jc w:val="both"/>
        <w:rPr>
          <w:color w:val="000000" w:themeColor="text1"/>
        </w:rPr>
      </w:pPr>
      <w:r w:rsidRPr="003F22C4">
        <w:rPr>
          <w:i/>
          <w:iCs/>
          <w:color w:val="000000" w:themeColor="text1"/>
        </w:rPr>
        <w:t>Opportunities for the 21</w:t>
      </w:r>
      <w:r w:rsidRPr="003F22C4">
        <w:rPr>
          <w:i/>
          <w:iCs/>
          <w:color w:val="000000" w:themeColor="text1"/>
          <w:vertAlign w:val="superscript"/>
        </w:rPr>
        <w:t>st</w:t>
      </w:r>
      <w:r w:rsidRPr="003F22C4">
        <w:rPr>
          <w:i/>
          <w:iCs/>
          <w:color w:val="000000" w:themeColor="text1"/>
        </w:rPr>
        <w:t xml:space="preserve">-Century Practitioners </w:t>
      </w:r>
      <w:r w:rsidRPr="003F22C4">
        <w:rPr>
          <w:color w:val="000000" w:themeColor="text1"/>
        </w:rPr>
        <w:t>(1</w:t>
      </w:r>
      <w:r w:rsidRPr="003F22C4">
        <w:rPr>
          <w:color w:val="000000" w:themeColor="text1"/>
          <w:vertAlign w:val="superscript"/>
        </w:rPr>
        <w:t>st</w:t>
      </w:r>
      <w:r w:rsidRPr="003F22C4">
        <w:rPr>
          <w:color w:val="000000" w:themeColor="text1"/>
        </w:rPr>
        <w:t xml:space="preserve"> ed.). Greenleaf Book Group. </w:t>
      </w:r>
    </w:p>
    <w:p w14:paraId="2845B77F" w14:textId="77777777" w:rsidR="00766428" w:rsidRPr="003F22C4" w:rsidRDefault="00766428" w:rsidP="003F22C4">
      <w:pPr>
        <w:spacing w:line="480" w:lineRule="auto"/>
        <w:ind w:firstLine="720"/>
        <w:jc w:val="both"/>
        <w:rPr>
          <w:color w:val="000000" w:themeColor="text1"/>
        </w:rPr>
      </w:pPr>
    </w:p>
    <w:p w14:paraId="094675F0" w14:textId="55AECDE6" w:rsidR="00A339B1" w:rsidRPr="003F22C4" w:rsidRDefault="00801649" w:rsidP="003F22C4">
      <w:pPr>
        <w:spacing w:line="480" w:lineRule="auto"/>
        <w:jc w:val="both"/>
        <w:rPr>
          <w:color w:val="000000" w:themeColor="text1"/>
        </w:rPr>
      </w:pPr>
      <w:proofErr w:type="spellStart"/>
      <w:r w:rsidRPr="003F22C4">
        <w:rPr>
          <w:color w:val="000000" w:themeColor="text1"/>
        </w:rPr>
        <w:t>Tibaldi</w:t>
      </w:r>
      <w:proofErr w:type="spellEnd"/>
      <w:r w:rsidRPr="003F22C4">
        <w:rPr>
          <w:color w:val="000000" w:themeColor="text1"/>
        </w:rPr>
        <w:t xml:space="preserve">, V. (2018, October 26). </w:t>
      </w:r>
      <w:r w:rsidRPr="003F22C4">
        <w:rPr>
          <w:i/>
          <w:iCs/>
          <w:color w:val="000000" w:themeColor="text1"/>
        </w:rPr>
        <w:t xml:space="preserve">Il 72% </w:t>
      </w:r>
      <w:proofErr w:type="spellStart"/>
      <w:r w:rsidRPr="003F22C4">
        <w:rPr>
          <w:i/>
          <w:iCs/>
          <w:color w:val="000000" w:themeColor="text1"/>
        </w:rPr>
        <w:t>degli</w:t>
      </w:r>
      <w:proofErr w:type="spellEnd"/>
      <w:r w:rsidRPr="003F22C4">
        <w:rPr>
          <w:i/>
          <w:iCs/>
          <w:color w:val="000000" w:themeColor="text1"/>
        </w:rPr>
        <w:t xml:space="preserve"> </w:t>
      </w:r>
      <w:proofErr w:type="spellStart"/>
      <w:r w:rsidRPr="003F22C4">
        <w:rPr>
          <w:i/>
          <w:iCs/>
          <w:color w:val="000000" w:themeColor="text1"/>
        </w:rPr>
        <w:t>Italiani</w:t>
      </w:r>
      <w:proofErr w:type="spellEnd"/>
      <w:r w:rsidRPr="003F22C4">
        <w:rPr>
          <w:i/>
          <w:iCs/>
          <w:color w:val="000000" w:themeColor="text1"/>
        </w:rPr>
        <w:t xml:space="preserve"> ricercar la </w:t>
      </w:r>
      <w:proofErr w:type="spellStart"/>
      <w:r w:rsidRPr="003F22C4">
        <w:rPr>
          <w:i/>
          <w:iCs/>
          <w:color w:val="000000" w:themeColor="text1"/>
        </w:rPr>
        <w:t>sostenibilità</w:t>
      </w:r>
      <w:proofErr w:type="spellEnd"/>
      <w:r w:rsidRPr="003F22C4">
        <w:rPr>
          <w:i/>
          <w:iCs/>
          <w:color w:val="000000" w:themeColor="text1"/>
        </w:rPr>
        <w:t xml:space="preserve">. </w:t>
      </w:r>
      <w:r w:rsidRPr="003F22C4">
        <w:rPr>
          <w:color w:val="000000" w:themeColor="text1"/>
        </w:rPr>
        <w:t>Non Solo</w:t>
      </w:r>
    </w:p>
    <w:p w14:paraId="4701B497" w14:textId="36654CCE" w:rsidR="003F22C4" w:rsidRPr="00DB2D9C" w:rsidRDefault="00801649" w:rsidP="00DB2D9C">
      <w:pPr>
        <w:spacing w:line="480" w:lineRule="auto"/>
        <w:ind w:left="720"/>
        <w:jc w:val="both"/>
        <w:rPr>
          <w:color w:val="000000" w:themeColor="text1"/>
        </w:rPr>
      </w:pPr>
      <w:proofErr w:type="spellStart"/>
      <w:r w:rsidRPr="003F22C4">
        <w:rPr>
          <w:color w:val="000000" w:themeColor="text1"/>
        </w:rPr>
        <w:t>Ambiente</w:t>
      </w:r>
      <w:proofErr w:type="spellEnd"/>
      <w:r w:rsidRPr="003F22C4">
        <w:rPr>
          <w:color w:val="000000" w:themeColor="text1"/>
        </w:rPr>
        <w:t xml:space="preserve">. </w:t>
      </w:r>
      <w:hyperlink r:id="rId49" w:history="1">
        <w:r w:rsidR="00A339B1" w:rsidRPr="003F22C4">
          <w:rPr>
            <w:rStyle w:val="Hyperlink"/>
            <w:color w:val="000000" w:themeColor="text1"/>
          </w:rPr>
          <w:t>https://www.nonsoloambiente.it/il-72-degli-italiani-ricerca-la-sostenibilit%C3%A0</w:t>
        </w:r>
      </w:hyperlink>
      <w:r w:rsidR="007A3F56">
        <w:rPr>
          <w:color w:val="000000" w:themeColor="text1"/>
        </w:rPr>
        <w:t xml:space="preserve">          </w:t>
      </w:r>
    </w:p>
    <w:p w14:paraId="679ADFD7" w14:textId="4A9EBE92" w:rsidR="0084197F" w:rsidRPr="00A339B1" w:rsidRDefault="0084197F" w:rsidP="0084197F">
      <w:pPr>
        <w:jc w:val="center"/>
        <w:rPr>
          <w:b/>
          <w:bCs/>
        </w:rPr>
      </w:pPr>
      <w:r w:rsidRPr="00A339B1">
        <w:rPr>
          <w:b/>
          <w:bCs/>
        </w:rPr>
        <w:lastRenderedPageBreak/>
        <w:t>Appendices</w:t>
      </w:r>
    </w:p>
    <w:p w14:paraId="2EC5715E" w14:textId="798AF64A" w:rsidR="0084197F" w:rsidRPr="00A339B1" w:rsidRDefault="0084197F" w:rsidP="004E2F47">
      <w:pPr>
        <w:spacing w:line="360" w:lineRule="auto"/>
      </w:pPr>
    </w:p>
    <w:p w14:paraId="007E71E6" w14:textId="53FAD69D" w:rsidR="0084197F" w:rsidRPr="00A339B1" w:rsidRDefault="0084197F" w:rsidP="0084197F">
      <w:pPr>
        <w:rPr>
          <w:b/>
          <w:bCs/>
        </w:rPr>
      </w:pPr>
      <w:r w:rsidRPr="00A339B1">
        <w:rPr>
          <w:b/>
          <w:bCs/>
        </w:rPr>
        <w:t>Survey Questionnaire</w:t>
      </w:r>
    </w:p>
    <w:p w14:paraId="63176A5E" w14:textId="77777777" w:rsidR="0084197F" w:rsidRPr="00A339B1" w:rsidRDefault="0084197F" w:rsidP="004E2F47">
      <w:pPr>
        <w:spacing w:line="360" w:lineRule="auto"/>
      </w:pPr>
    </w:p>
    <w:p w14:paraId="12126DD7" w14:textId="6F329EE5" w:rsidR="007000B7" w:rsidRPr="00A339B1" w:rsidRDefault="0084197F" w:rsidP="004E2F47">
      <w:pPr>
        <w:spacing w:line="360" w:lineRule="auto"/>
      </w:pPr>
      <w:r w:rsidRPr="00A339B1">
        <w:rPr>
          <w:noProof/>
        </w:rPr>
        <w:drawing>
          <wp:inline distT="0" distB="0" distL="0" distR="0" wp14:anchorId="0406A7D0" wp14:editId="04B8D71F">
            <wp:extent cx="5078437" cy="2194087"/>
            <wp:effectExtent l="0" t="0" r="1905" b="3175"/>
            <wp:docPr id="34" name="Picture 3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10;&#10;Description automatically generated with medium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115953" cy="2210295"/>
                    </a:xfrm>
                    <a:prstGeom prst="rect">
                      <a:avLst/>
                    </a:prstGeom>
                  </pic:spPr>
                </pic:pic>
              </a:graphicData>
            </a:graphic>
          </wp:inline>
        </w:drawing>
      </w:r>
    </w:p>
    <w:p w14:paraId="46F5EF62" w14:textId="4EF7C6A3" w:rsidR="00B40788" w:rsidRPr="00A339B1" w:rsidRDefault="0084197F">
      <w:r w:rsidRPr="00A339B1">
        <w:rPr>
          <w:noProof/>
        </w:rPr>
        <w:drawing>
          <wp:inline distT="0" distB="0" distL="0" distR="0" wp14:anchorId="2FE8E7F1" wp14:editId="3202CE3C">
            <wp:extent cx="4586068" cy="2059155"/>
            <wp:effectExtent l="0" t="0" r="0" b="0"/>
            <wp:docPr id="35" name="Picture 3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able&#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616244" cy="2072704"/>
                    </a:xfrm>
                    <a:prstGeom prst="rect">
                      <a:avLst/>
                    </a:prstGeom>
                  </pic:spPr>
                </pic:pic>
              </a:graphicData>
            </a:graphic>
          </wp:inline>
        </w:drawing>
      </w:r>
    </w:p>
    <w:p w14:paraId="1F0559CC" w14:textId="2A0412EE" w:rsidR="0084197F" w:rsidRPr="00A339B1" w:rsidRDefault="0084197F" w:rsidP="004E2F47">
      <w:pPr>
        <w:spacing w:line="360" w:lineRule="auto"/>
        <w:rPr>
          <w:b/>
          <w:bCs/>
        </w:rPr>
      </w:pPr>
    </w:p>
    <w:p w14:paraId="4E864B69" w14:textId="050ABD55" w:rsidR="00612F86" w:rsidRPr="00A339B1" w:rsidRDefault="00612F86" w:rsidP="00612F86">
      <w:pPr>
        <w:spacing w:line="360" w:lineRule="auto"/>
        <w:rPr>
          <w:b/>
          <w:bCs/>
        </w:rPr>
      </w:pPr>
      <w:r w:rsidRPr="00A339B1">
        <w:rPr>
          <w:b/>
          <w:bCs/>
          <w:noProof/>
        </w:rPr>
        <w:drawing>
          <wp:inline distT="0" distB="0" distL="0" distR="0" wp14:anchorId="552900FA" wp14:editId="099132F1">
            <wp:extent cx="4585970" cy="3260003"/>
            <wp:effectExtent l="0" t="0" r="0" b="4445"/>
            <wp:docPr id="36" name="Picture 3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able&#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644911" cy="3301902"/>
                    </a:xfrm>
                    <a:prstGeom prst="rect">
                      <a:avLst/>
                    </a:prstGeom>
                  </pic:spPr>
                </pic:pic>
              </a:graphicData>
            </a:graphic>
          </wp:inline>
        </w:drawing>
      </w:r>
    </w:p>
    <w:p w14:paraId="775418C1" w14:textId="22B7ACC3" w:rsidR="00612F86" w:rsidRPr="00A339B1" w:rsidRDefault="00612F86" w:rsidP="004E2F47">
      <w:pPr>
        <w:spacing w:line="360" w:lineRule="auto"/>
        <w:rPr>
          <w:b/>
          <w:bCs/>
        </w:rPr>
      </w:pPr>
      <w:r w:rsidRPr="00A339B1">
        <w:rPr>
          <w:b/>
          <w:bCs/>
          <w:noProof/>
        </w:rPr>
        <w:lastRenderedPageBreak/>
        <w:drawing>
          <wp:inline distT="0" distB="0" distL="0" distR="0" wp14:anchorId="7B6B8011" wp14:editId="7FCD60E2">
            <wp:extent cx="4914900" cy="8064500"/>
            <wp:effectExtent l="0" t="0" r="0" b="0"/>
            <wp:docPr id="37" name="Picture 37"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able&#10;&#10;Description automatically generated with medium confidence"/>
                    <pic:cNvPicPr/>
                  </pic:nvPicPr>
                  <pic:blipFill>
                    <a:blip r:embed="rId53">
                      <a:extLst>
                        <a:ext uri="{28A0092B-C50C-407E-A947-70E740481C1C}">
                          <a14:useLocalDpi xmlns:a14="http://schemas.microsoft.com/office/drawing/2010/main" val="0"/>
                        </a:ext>
                      </a:extLst>
                    </a:blip>
                    <a:stretch>
                      <a:fillRect/>
                    </a:stretch>
                  </pic:blipFill>
                  <pic:spPr>
                    <a:xfrm>
                      <a:off x="0" y="0"/>
                      <a:ext cx="4914900" cy="8064500"/>
                    </a:xfrm>
                    <a:prstGeom prst="rect">
                      <a:avLst/>
                    </a:prstGeom>
                  </pic:spPr>
                </pic:pic>
              </a:graphicData>
            </a:graphic>
          </wp:inline>
        </w:drawing>
      </w:r>
    </w:p>
    <w:p w14:paraId="613FE76A" w14:textId="6B9DBE1F" w:rsidR="00612F86" w:rsidRPr="00A339B1" w:rsidRDefault="00612F86" w:rsidP="004E2F47">
      <w:pPr>
        <w:spacing w:line="360" w:lineRule="auto"/>
        <w:rPr>
          <w:b/>
          <w:bCs/>
        </w:rPr>
      </w:pPr>
    </w:p>
    <w:p w14:paraId="1D93ABB1" w14:textId="452E65AA" w:rsidR="00612F86" w:rsidRPr="00A339B1" w:rsidRDefault="00612F86" w:rsidP="004E2F47">
      <w:pPr>
        <w:spacing w:line="360" w:lineRule="auto"/>
        <w:rPr>
          <w:b/>
          <w:bCs/>
        </w:rPr>
      </w:pPr>
    </w:p>
    <w:p w14:paraId="1FFF05B9" w14:textId="158B5151" w:rsidR="00612F86" w:rsidRPr="00A339B1" w:rsidRDefault="00612F86" w:rsidP="004E2F47">
      <w:pPr>
        <w:spacing w:line="360" w:lineRule="auto"/>
        <w:rPr>
          <w:b/>
          <w:bCs/>
        </w:rPr>
      </w:pPr>
    </w:p>
    <w:p w14:paraId="1CBB525D" w14:textId="59538DA1" w:rsidR="00612F86" w:rsidRPr="00A339B1" w:rsidRDefault="00612F86" w:rsidP="004E2F47">
      <w:pPr>
        <w:spacing w:line="360" w:lineRule="auto"/>
        <w:rPr>
          <w:b/>
          <w:bCs/>
        </w:rPr>
      </w:pPr>
    </w:p>
    <w:p w14:paraId="052B0D95" w14:textId="4AC20582" w:rsidR="00612F86" w:rsidRPr="00A339B1" w:rsidRDefault="00612F86" w:rsidP="004E2F47">
      <w:pPr>
        <w:spacing w:line="360" w:lineRule="auto"/>
        <w:rPr>
          <w:b/>
          <w:bCs/>
        </w:rPr>
      </w:pPr>
      <w:r w:rsidRPr="00A339B1">
        <w:rPr>
          <w:b/>
          <w:bCs/>
          <w:noProof/>
        </w:rPr>
        <w:drawing>
          <wp:inline distT="0" distB="0" distL="0" distR="0" wp14:anchorId="7323B42B" wp14:editId="188C4F24">
            <wp:extent cx="4557932" cy="4193095"/>
            <wp:effectExtent l="0" t="0" r="1905" b="0"/>
            <wp:docPr id="38" name="Picture 3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568616" cy="4202924"/>
                    </a:xfrm>
                    <a:prstGeom prst="rect">
                      <a:avLst/>
                    </a:prstGeom>
                  </pic:spPr>
                </pic:pic>
              </a:graphicData>
            </a:graphic>
          </wp:inline>
        </w:drawing>
      </w:r>
    </w:p>
    <w:p w14:paraId="35398160" w14:textId="6D8A8FAE" w:rsidR="00612F86" w:rsidRPr="00A339B1" w:rsidRDefault="00612F86" w:rsidP="004E2F47">
      <w:pPr>
        <w:spacing w:line="360" w:lineRule="auto"/>
        <w:rPr>
          <w:b/>
          <w:bCs/>
        </w:rPr>
      </w:pPr>
      <w:r w:rsidRPr="00A339B1">
        <w:rPr>
          <w:b/>
          <w:bCs/>
          <w:noProof/>
        </w:rPr>
        <w:drawing>
          <wp:inline distT="0" distB="0" distL="0" distR="0" wp14:anchorId="77B6E5F7" wp14:editId="0A71A6FC">
            <wp:extent cx="4580886" cy="4220307"/>
            <wp:effectExtent l="0" t="0" r="4445" b="0"/>
            <wp:docPr id="39" name="Picture 3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able&#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603623" cy="4241254"/>
                    </a:xfrm>
                    <a:prstGeom prst="rect">
                      <a:avLst/>
                    </a:prstGeom>
                  </pic:spPr>
                </pic:pic>
              </a:graphicData>
            </a:graphic>
          </wp:inline>
        </w:drawing>
      </w:r>
    </w:p>
    <w:p w14:paraId="7D60C740" w14:textId="301B2F67" w:rsidR="00612F86" w:rsidRPr="00A339B1" w:rsidRDefault="00612F86" w:rsidP="004E2F47">
      <w:pPr>
        <w:spacing w:line="360" w:lineRule="auto"/>
        <w:rPr>
          <w:b/>
          <w:bCs/>
        </w:rPr>
      </w:pPr>
      <w:r w:rsidRPr="00A339B1">
        <w:rPr>
          <w:b/>
          <w:bCs/>
          <w:noProof/>
        </w:rPr>
        <w:lastRenderedPageBreak/>
        <w:drawing>
          <wp:inline distT="0" distB="0" distL="0" distR="0" wp14:anchorId="5C28ED19" wp14:editId="742A9398">
            <wp:extent cx="5471328" cy="2785403"/>
            <wp:effectExtent l="0" t="0" r="2540" b="0"/>
            <wp:docPr id="40" name="Picture 4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5525654" cy="2813060"/>
                    </a:xfrm>
                    <a:prstGeom prst="rect">
                      <a:avLst/>
                    </a:prstGeom>
                  </pic:spPr>
                </pic:pic>
              </a:graphicData>
            </a:graphic>
          </wp:inline>
        </w:drawing>
      </w:r>
    </w:p>
    <w:p w14:paraId="1DF64FE5" w14:textId="00E45D5F" w:rsidR="00612F86" w:rsidRPr="00A339B1" w:rsidRDefault="00612F86" w:rsidP="004E2F47">
      <w:pPr>
        <w:spacing w:line="360" w:lineRule="auto"/>
        <w:rPr>
          <w:b/>
          <w:bCs/>
        </w:rPr>
      </w:pPr>
    </w:p>
    <w:p w14:paraId="53DEA654" w14:textId="77777777" w:rsidR="00612F86" w:rsidRPr="00A339B1" w:rsidRDefault="00612F86" w:rsidP="004E2F47">
      <w:pPr>
        <w:spacing w:line="360" w:lineRule="auto"/>
        <w:rPr>
          <w:b/>
          <w:bCs/>
        </w:rPr>
      </w:pPr>
    </w:p>
    <w:p w14:paraId="2A4546A6" w14:textId="015AEEA5" w:rsidR="00612F86" w:rsidRPr="00A339B1" w:rsidRDefault="00612F86" w:rsidP="004E2F47">
      <w:pPr>
        <w:spacing w:line="360" w:lineRule="auto"/>
        <w:rPr>
          <w:b/>
          <w:bCs/>
        </w:rPr>
      </w:pPr>
      <w:r w:rsidRPr="00A339B1">
        <w:rPr>
          <w:b/>
          <w:bCs/>
          <w:noProof/>
        </w:rPr>
        <w:drawing>
          <wp:inline distT="0" distB="0" distL="0" distR="0" wp14:anchorId="1881DE8D" wp14:editId="5E1AF674">
            <wp:extent cx="5373858" cy="2695270"/>
            <wp:effectExtent l="0" t="0" r="0" b="0"/>
            <wp:docPr id="41" name="Picture 4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10;&#10;Description automatically generated with medium confidence"/>
                    <pic:cNvPicPr/>
                  </pic:nvPicPr>
                  <pic:blipFill>
                    <a:blip r:embed="rId57">
                      <a:extLst>
                        <a:ext uri="{28A0092B-C50C-407E-A947-70E740481C1C}">
                          <a14:useLocalDpi xmlns:a14="http://schemas.microsoft.com/office/drawing/2010/main" val="0"/>
                        </a:ext>
                      </a:extLst>
                    </a:blip>
                    <a:stretch>
                      <a:fillRect/>
                    </a:stretch>
                  </pic:blipFill>
                  <pic:spPr>
                    <a:xfrm>
                      <a:off x="0" y="0"/>
                      <a:ext cx="5380285" cy="2698493"/>
                    </a:xfrm>
                    <a:prstGeom prst="rect">
                      <a:avLst/>
                    </a:prstGeom>
                  </pic:spPr>
                </pic:pic>
              </a:graphicData>
            </a:graphic>
          </wp:inline>
        </w:drawing>
      </w:r>
    </w:p>
    <w:p w14:paraId="1B983D1D" w14:textId="206D12C6" w:rsidR="00612F86" w:rsidRPr="00A339B1" w:rsidRDefault="00612F86" w:rsidP="004E2F47">
      <w:pPr>
        <w:spacing w:line="360" w:lineRule="auto"/>
        <w:rPr>
          <w:b/>
          <w:bCs/>
        </w:rPr>
      </w:pPr>
    </w:p>
    <w:p w14:paraId="137606C8" w14:textId="31EED9C2" w:rsidR="00612F86" w:rsidRPr="00A339B1" w:rsidRDefault="00612F86" w:rsidP="004E2F47">
      <w:pPr>
        <w:spacing w:line="360" w:lineRule="auto"/>
        <w:rPr>
          <w:b/>
          <w:bCs/>
        </w:rPr>
      </w:pPr>
    </w:p>
    <w:p w14:paraId="3324BCAC" w14:textId="2366DA1E" w:rsidR="00612F86" w:rsidRPr="00A339B1" w:rsidRDefault="00612F86" w:rsidP="004E2F47">
      <w:pPr>
        <w:spacing w:line="360" w:lineRule="auto"/>
        <w:rPr>
          <w:b/>
          <w:bCs/>
        </w:rPr>
      </w:pPr>
    </w:p>
    <w:p w14:paraId="3BCA7D40" w14:textId="6233DD9C" w:rsidR="00612F86" w:rsidRPr="00A339B1" w:rsidRDefault="00612F86" w:rsidP="004E2F47">
      <w:pPr>
        <w:spacing w:line="360" w:lineRule="auto"/>
        <w:rPr>
          <w:b/>
          <w:bCs/>
        </w:rPr>
      </w:pPr>
    </w:p>
    <w:p w14:paraId="7AC98FF2" w14:textId="21A434CC" w:rsidR="00612F86" w:rsidRPr="00A339B1" w:rsidRDefault="00612F86" w:rsidP="004E2F47">
      <w:pPr>
        <w:spacing w:line="360" w:lineRule="auto"/>
        <w:rPr>
          <w:b/>
          <w:bCs/>
        </w:rPr>
      </w:pPr>
    </w:p>
    <w:p w14:paraId="338A2F95" w14:textId="575026D1" w:rsidR="00612F86" w:rsidRPr="00A339B1" w:rsidRDefault="00612F86" w:rsidP="004E2F47">
      <w:pPr>
        <w:spacing w:line="360" w:lineRule="auto"/>
        <w:rPr>
          <w:b/>
          <w:bCs/>
        </w:rPr>
      </w:pPr>
    </w:p>
    <w:p w14:paraId="38EE08E7" w14:textId="1ED84BC1" w:rsidR="00612F86" w:rsidRPr="00A339B1" w:rsidRDefault="00612F86" w:rsidP="004E2F47">
      <w:pPr>
        <w:spacing w:line="360" w:lineRule="auto"/>
        <w:rPr>
          <w:b/>
          <w:bCs/>
        </w:rPr>
      </w:pPr>
    </w:p>
    <w:p w14:paraId="6ADEE9AD" w14:textId="04B78564" w:rsidR="00612F86" w:rsidRPr="00A339B1" w:rsidRDefault="00612F86" w:rsidP="004E2F47">
      <w:pPr>
        <w:spacing w:line="360" w:lineRule="auto"/>
        <w:rPr>
          <w:b/>
          <w:bCs/>
        </w:rPr>
      </w:pPr>
    </w:p>
    <w:p w14:paraId="0F850467" w14:textId="7D06AA4C" w:rsidR="00612F86" w:rsidRPr="00A339B1" w:rsidRDefault="00612F86" w:rsidP="004E2F47">
      <w:pPr>
        <w:spacing w:line="360" w:lineRule="auto"/>
        <w:rPr>
          <w:b/>
          <w:bCs/>
        </w:rPr>
      </w:pPr>
    </w:p>
    <w:p w14:paraId="03C01F5F" w14:textId="7C80396E" w:rsidR="00612F86" w:rsidRPr="00A339B1" w:rsidRDefault="00612F86" w:rsidP="004E2F47">
      <w:pPr>
        <w:spacing w:line="360" w:lineRule="auto"/>
        <w:rPr>
          <w:b/>
          <w:bCs/>
        </w:rPr>
      </w:pPr>
    </w:p>
    <w:p w14:paraId="5E281A75" w14:textId="72AE5C25" w:rsidR="00612F86" w:rsidRPr="00A339B1" w:rsidRDefault="00612F86" w:rsidP="004E2F47">
      <w:pPr>
        <w:spacing w:line="360" w:lineRule="auto"/>
        <w:rPr>
          <w:b/>
          <w:bCs/>
        </w:rPr>
      </w:pPr>
      <w:r w:rsidRPr="00A339B1">
        <w:rPr>
          <w:b/>
          <w:bCs/>
          <w:noProof/>
        </w:rPr>
        <w:lastRenderedPageBreak/>
        <w:drawing>
          <wp:inline distT="0" distB="0" distL="0" distR="0" wp14:anchorId="2611E91C" wp14:editId="03C9F1AF">
            <wp:extent cx="5124142" cy="5824025"/>
            <wp:effectExtent l="0" t="0" r="0" b="5715"/>
            <wp:docPr id="42" name="Picture 4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 scatter chart&#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5146160" cy="5849050"/>
                    </a:xfrm>
                    <a:prstGeom prst="rect">
                      <a:avLst/>
                    </a:prstGeom>
                  </pic:spPr>
                </pic:pic>
              </a:graphicData>
            </a:graphic>
          </wp:inline>
        </w:drawing>
      </w:r>
    </w:p>
    <w:p w14:paraId="6AADD3FA" w14:textId="29AA13FC" w:rsidR="00612F86" w:rsidRPr="00A339B1" w:rsidRDefault="00612F86" w:rsidP="004E2F47">
      <w:pPr>
        <w:spacing w:line="360" w:lineRule="auto"/>
        <w:rPr>
          <w:b/>
          <w:bCs/>
        </w:rPr>
      </w:pPr>
    </w:p>
    <w:p w14:paraId="7CCD6F2E" w14:textId="702F203C" w:rsidR="00612F86" w:rsidRPr="00A339B1" w:rsidRDefault="00612F86" w:rsidP="004E2F47">
      <w:pPr>
        <w:spacing w:line="360" w:lineRule="auto"/>
        <w:rPr>
          <w:b/>
          <w:bCs/>
        </w:rPr>
      </w:pPr>
    </w:p>
    <w:p w14:paraId="7CE6E183" w14:textId="175077F6" w:rsidR="00612F86" w:rsidRPr="00A339B1" w:rsidRDefault="00612F86" w:rsidP="004E2F47">
      <w:pPr>
        <w:spacing w:line="360" w:lineRule="auto"/>
        <w:rPr>
          <w:b/>
          <w:bCs/>
        </w:rPr>
      </w:pPr>
      <w:r w:rsidRPr="00A339B1">
        <w:rPr>
          <w:b/>
          <w:bCs/>
          <w:noProof/>
        </w:rPr>
        <w:lastRenderedPageBreak/>
        <w:drawing>
          <wp:inline distT="0" distB="0" distL="0" distR="0" wp14:anchorId="0516C6C0" wp14:editId="55D377EF">
            <wp:extent cx="4740812" cy="5634839"/>
            <wp:effectExtent l="0" t="0" r="0" b="4445"/>
            <wp:docPr id="43" name="Picture 4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scatter chart&#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4749829" cy="5645556"/>
                    </a:xfrm>
                    <a:prstGeom prst="rect">
                      <a:avLst/>
                    </a:prstGeom>
                  </pic:spPr>
                </pic:pic>
              </a:graphicData>
            </a:graphic>
          </wp:inline>
        </w:drawing>
      </w:r>
    </w:p>
    <w:p w14:paraId="31CB2971" w14:textId="3D985639" w:rsidR="00612F86" w:rsidRPr="00A339B1" w:rsidRDefault="00612F86" w:rsidP="004E2F47">
      <w:pPr>
        <w:spacing w:line="360" w:lineRule="auto"/>
        <w:rPr>
          <w:b/>
          <w:bCs/>
        </w:rPr>
      </w:pPr>
    </w:p>
    <w:p w14:paraId="0E1CAE22" w14:textId="7D50FCA7" w:rsidR="00612F86" w:rsidRPr="00A339B1" w:rsidRDefault="00612F86" w:rsidP="004E2F47">
      <w:pPr>
        <w:spacing w:line="360" w:lineRule="auto"/>
        <w:rPr>
          <w:b/>
          <w:bCs/>
        </w:rPr>
      </w:pPr>
    </w:p>
    <w:p w14:paraId="26F99C9D" w14:textId="50F9F5F2" w:rsidR="00612F86" w:rsidRPr="00A339B1" w:rsidRDefault="00612F86" w:rsidP="004E2F47">
      <w:pPr>
        <w:spacing w:line="360" w:lineRule="auto"/>
        <w:rPr>
          <w:b/>
          <w:bCs/>
        </w:rPr>
      </w:pPr>
    </w:p>
    <w:p w14:paraId="205D269F" w14:textId="309F7635" w:rsidR="00612F86" w:rsidRPr="00A339B1" w:rsidRDefault="00612F86" w:rsidP="004E2F47">
      <w:pPr>
        <w:spacing w:line="360" w:lineRule="auto"/>
        <w:rPr>
          <w:b/>
          <w:bCs/>
        </w:rPr>
      </w:pPr>
    </w:p>
    <w:p w14:paraId="70869DED" w14:textId="776582A8" w:rsidR="00612F86" w:rsidRPr="00A339B1" w:rsidRDefault="00612F86" w:rsidP="004E2F47">
      <w:pPr>
        <w:spacing w:line="360" w:lineRule="auto"/>
        <w:rPr>
          <w:b/>
          <w:bCs/>
        </w:rPr>
      </w:pPr>
    </w:p>
    <w:p w14:paraId="0C526716" w14:textId="2CACF0E7" w:rsidR="00612F86" w:rsidRPr="00A339B1" w:rsidRDefault="00612F86">
      <w:pPr>
        <w:rPr>
          <w:b/>
          <w:bCs/>
        </w:rPr>
      </w:pPr>
      <w:r w:rsidRPr="00A339B1">
        <w:rPr>
          <w:b/>
          <w:bCs/>
        </w:rPr>
        <w:br w:type="page"/>
      </w:r>
    </w:p>
    <w:p w14:paraId="01A2A909" w14:textId="3B46AF80" w:rsidR="00612F86" w:rsidRPr="00A339B1" w:rsidRDefault="00D811E9" w:rsidP="004E2F47">
      <w:pPr>
        <w:spacing w:line="360" w:lineRule="auto"/>
        <w:rPr>
          <w:b/>
          <w:bCs/>
        </w:rPr>
      </w:pPr>
      <w:r w:rsidRPr="00A339B1">
        <w:rPr>
          <w:b/>
          <w:bCs/>
        </w:rPr>
        <w:lastRenderedPageBreak/>
        <w:t>Semi-structured Interview Guide</w:t>
      </w:r>
    </w:p>
    <w:p w14:paraId="21C7957F" w14:textId="00BEF45E" w:rsidR="00D811E9" w:rsidRPr="00A339B1" w:rsidRDefault="00D811E9" w:rsidP="004E2F47">
      <w:pPr>
        <w:spacing w:line="360" w:lineRule="auto"/>
        <w:rPr>
          <w:b/>
          <w:bCs/>
        </w:rPr>
      </w:pPr>
    </w:p>
    <w:bookmarkStart w:id="3" w:name="_MON_1696583129"/>
    <w:bookmarkEnd w:id="3"/>
    <w:p w14:paraId="38B17BB6" w14:textId="148D250B" w:rsidR="00D811E9" w:rsidRPr="00A339B1" w:rsidRDefault="00E63E0B" w:rsidP="004E2F47">
      <w:pPr>
        <w:spacing w:line="360" w:lineRule="auto"/>
        <w:rPr>
          <w:b/>
          <w:bCs/>
        </w:rPr>
      </w:pPr>
      <w:r>
        <w:rPr>
          <w:b/>
          <w:bCs/>
          <w:noProof/>
        </w:rPr>
        <w:object w:dxaOrig="760" w:dyaOrig="480" w14:anchorId="488EC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2.75pt;height:66pt;mso-width-percent:0;mso-height-percent:0;mso-width-percent:0;mso-height-percent:0" o:ole="">
            <v:imagedata r:id="rId60" o:title=""/>
          </v:shape>
          <o:OLEObject Type="Embed" ProgID="Word.Document.12" ShapeID="_x0000_i1025" DrawAspect="Icon" ObjectID="_1715689490" r:id="rId61">
            <o:FieldCodes>\s</o:FieldCodes>
          </o:OLEObject>
        </w:object>
      </w:r>
    </w:p>
    <w:p w14:paraId="3D288E68" w14:textId="57EC120F" w:rsidR="00D811E9" w:rsidRPr="00A339B1" w:rsidRDefault="00D811E9" w:rsidP="004E2F47">
      <w:pPr>
        <w:spacing w:line="360" w:lineRule="auto"/>
        <w:rPr>
          <w:b/>
          <w:bCs/>
        </w:rPr>
      </w:pPr>
    </w:p>
    <w:p w14:paraId="167DA0F8" w14:textId="6C950390" w:rsidR="00D811E9" w:rsidRPr="00A339B1" w:rsidRDefault="00D811E9" w:rsidP="004E2F47">
      <w:pPr>
        <w:spacing w:line="360" w:lineRule="auto"/>
        <w:rPr>
          <w:b/>
          <w:bCs/>
        </w:rPr>
      </w:pPr>
    </w:p>
    <w:p w14:paraId="2BB6915E" w14:textId="77777777" w:rsidR="00D811E9" w:rsidRPr="00A339B1" w:rsidRDefault="00D811E9" w:rsidP="004E2F47">
      <w:pPr>
        <w:spacing w:line="360" w:lineRule="auto"/>
        <w:rPr>
          <w:b/>
          <w:bCs/>
        </w:rPr>
      </w:pPr>
    </w:p>
    <w:p w14:paraId="4E2CF275" w14:textId="77777777" w:rsidR="00D811E9" w:rsidRPr="00A339B1" w:rsidRDefault="00D811E9">
      <w:pPr>
        <w:rPr>
          <w:b/>
          <w:bCs/>
        </w:rPr>
      </w:pPr>
      <w:r w:rsidRPr="00A339B1">
        <w:rPr>
          <w:b/>
          <w:bCs/>
        </w:rPr>
        <w:br w:type="page"/>
      </w:r>
    </w:p>
    <w:p w14:paraId="57466266" w14:textId="77777777" w:rsidR="00D811E9" w:rsidRPr="00A339B1" w:rsidRDefault="00D811E9">
      <w:pPr>
        <w:rPr>
          <w:b/>
          <w:bCs/>
        </w:rPr>
      </w:pPr>
      <w:r w:rsidRPr="00A339B1">
        <w:rPr>
          <w:b/>
          <w:bCs/>
        </w:rPr>
        <w:lastRenderedPageBreak/>
        <w:t xml:space="preserve">Interview Transcript </w:t>
      </w:r>
    </w:p>
    <w:p w14:paraId="3DFED89F" w14:textId="77777777" w:rsidR="00D811E9" w:rsidRPr="00A339B1" w:rsidRDefault="00D811E9">
      <w:pPr>
        <w:rPr>
          <w:b/>
          <w:bCs/>
        </w:rPr>
      </w:pPr>
    </w:p>
    <w:bookmarkStart w:id="4" w:name="_MON_1696583191"/>
    <w:bookmarkEnd w:id="4"/>
    <w:p w14:paraId="25E7F8B7" w14:textId="77777777" w:rsidR="00D811E9" w:rsidRPr="00A339B1" w:rsidRDefault="00E63E0B">
      <w:pPr>
        <w:rPr>
          <w:b/>
          <w:bCs/>
        </w:rPr>
      </w:pPr>
      <w:r>
        <w:rPr>
          <w:b/>
          <w:bCs/>
          <w:noProof/>
        </w:rPr>
        <w:object w:dxaOrig="760" w:dyaOrig="480" w14:anchorId="34A267E6">
          <v:shape id="_x0000_i1026" type="#_x0000_t75" alt="" style="width:100.5pt;height:66pt;mso-width-percent:0;mso-height-percent:0;mso-width-percent:0;mso-height-percent:0" o:ole="">
            <v:imagedata r:id="rId62" o:title=""/>
          </v:shape>
          <o:OLEObject Type="Embed" ProgID="Word.Document.12" ShapeID="_x0000_i1026" DrawAspect="Icon" ObjectID="_1715689491" r:id="rId63">
            <o:FieldCodes>\s</o:FieldCodes>
          </o:OLEObject>
        </w:object>
      </w:r>
    </w:p>
    <w:p w14:paraId="7BC37639" w14:textId="77777777" w:rsidR="00D811E9" w:rsidRPr="00A339B1" w:rsidRDefault="00D811E9">
      <w:pPr>
        <w:rPr>
          <w:b/>
          <w:bCs/>
        </w:rPr>
      </w:pPr>
    </w:p>
    <w:p w14:paraId="2806508D" w14:textId="77777777" w:rsidR="00D811E9" w:rsidRPr="00A339B1" w:rsidRDefault="00D811E9">
      <w:pPr>
        <w:rPr>
          <w:b/>
          <w:bCs/>
        </w:rPr>
      </w:pPr>
    </w:p>
    <w:p w14:paraId="437846FB" w14:textId="77777777" w:rsidR="00D811E9" w:rsidRPr="00A339B1" w:rsidRDefault="00D811E9">
      <w:pPr>
        <w:rPr>
          <w:b/>
          <w:bCs/>
        </w:rPr>
      </w:pPr>
    </w:p>
    <w:p w14:paraId="7AB976DF" w14:textId="77777777" w:rsidR="00D811E9" w:rsidRPr="00A339B1" w:rsidRDefault="00D811E9">
      <w:pPr>
        <w:rPr>
          <w:b/>
          <w:bCs/>
        </w:rPr>
      </w:pPr>
      <w:r w:rsidRPr="00A339B1">
        <w:rPr>
          <w:b/>
          <w:bCs/>
        </w:rPr>
        <w:br w:type="page"/>
      </w:r>
    </w:p>
    <w:p w14:paraId="5AC2AFDC" w14:textId="6BB6AC50" w:rsidR="00654592" w:rsidRDefault="00227432">
      <w:pPr>
        <w:rPr>
          <w:b/>
          <w:bCs/>
          <w:color w:val="000000"/>
        </w:rPr>
      </w:pPr>
      <w:r w:rsidRPr="00227432">
        <w:rPr>
          <w:b/>
          <w:bCs/>
          <w:color w:val="000000"/>
        </w:rPr>
        <w:lastRenderedPageBreak/>
        <w:t>Coding Scheme</w:t>
      </w:r>
    </w:p>
    <w:p w14:paraId="191D36C0" w14:textId="10CA19ED" w:rsidR="00654592" w:rsidRDefault="00654592">
      <w:pPr>
        <w:rPr>
          <w:b/>
          <w:bCs/>
          <w:color w:val="000000"/>
        </w:rPr>
      </w:pPr>
    </w:p>
    <w:p w14:paraId="433F5E03" w14:textId="55E0F056" w:rsidR="00014B81" w:rsidRPr="00654592" w:rsidRDefault="00FC2C6C">
      <w:pPr>
        <w:rPr>
          <w:color w:val="000000"/>
        </w:rPr>
      </w:pPr>
      <w:r>
        <w:rPr>
          <w:noProof/>
          <w:color w:val="000000"/>
        </w:rPr>
        <w:drawing>
          <wp:inline distT="0" distB="0" distL="0" distR="0" wp14:anchorId="3170E630" wp14:editId="7EEB218A">
            <wp:extent cx="4257727" cy="2655651"/>
            <wp:effectExtent l="0" t="0" r="0" b="0"/>
            <wp:docPr id="50" name="Picture 5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able&#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318518" cy="2693568"/>
                    </a:xfrm>
                    <a:prstGeom prst="rect">
                      <a:avLst/>
                    </a:prstGeom>
                  </pic:spPr>
                </pic:pic>
              </a:graphicData>
            </a:graphic>
          </wp:inline>
        </w:drawing>
      </w:r>
    </w:p>
    <w:p w14:paraId="58C44628" w14:textId="2F4CCBB2" w:rsidR="00FC2C6C" w:rsidRDefault="00FC2C6C">
      <w:pPr>
        <w:rPr>
          <w:b/>
          <w:bCs/>
          <w:color w:val="000000"/>
        </w:rPr>
      </w:pPr>
      <w:r>
        <w:rPr>
          <w:b/>
          <w:bCs/>
          <w:noProof/>
          <w:color w:val="000000"/>
        </w:rPr>
        <w:drawing>
          <wp:inline distT="0" distB="0" distL="0" distR="0" wp14:anchorId="4170196B" wp14:editId="50310E33">
            <wp:extent cx="4264700" cy="1896893"/>
            <wp:effectExtent l="0" t="0" r="2540" b="0"/>
            <wp:docPr id="51" name="Picture 5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able&#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364211" cy="1941154"/>
                    </a:xfrm>
                    <a:prstGeom prst="rect">
                      <a:avLst/>
                    </a:prstGeom>
                  </pic:spPr>
                </pic:pic>
              </a:graphicData>
            </a:graphic>
          </wp:inline>
        </w:drawing>
      </w:r>
    </w:p>
    <w:p w14:paraId="302F2523" w14:textId="4DCBF119" w:rsidR="00FC2C6C" w:rsidRDefault="00FC2C6C">
      <w:pPr>
        <w:rPr>
          <w:b/>
          <w:bCs/>
          <w:color w:val="000000"/>
        </w:rPr>
      </w:pPr>
    </w:p>
    <w:p w14:paraId="23ED1EF4" w14:textId="4A43FB21" w:rsidR="00FC2C6C" w:rsidRDefault="00FC2C6C">
      <w:pPr>
        <w:rPr>
          <w:b/>
          <w:bCs/>
          <w:color w:val="000000"/>
        </w:rPr>
      </w:pPr>
      <w:r>
        <w:rPr>
          <w:b/>
          <w:bCs/>
          <w:noProof/>
          <w:color w:val="000000"/>
        </w:rPr>
        <w:drawing>
          <wp:inline distT="0" distB="0" distL="0" distR="0" wp14:anchorId="2D05F223" wp14:editId="75C95DC5">
            <wp:extent cx="4282682" cy="1391056"/>
            <wp:effectExtent l="0" t="0" r="0" b="6350"/>
            <wp:docPr id="52" name="Picture 5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able&#10;&#10;Description automatically generated"/>
                    <pic:cNvPicPr/>
                  </pic:nvPicPr>
                  <pic:blipFill rotWithShape="1">
                    <a:blip r:embed="rId66" cstate="print">
                      <a:extLst>
                        <a:ext uri="{28A0092B-C50C-407E-A947-70E740481C1C}">
                          <a14:useLocalDpi xmlns:a14="http://schemas.microsoft.com/office/drawing/2010/main" val="0"/>
                        </a:ext>
                      </a:extLst>
                    </a:blip>
                    <a:srcRect l="1528"/>
                    <a:stretch/>
                  </pic:blipFill>
                  <pic:spPr bwMode="auto">
                    <a:xfrm>
                      <a:off x="0" y="0"/>
                      <a:ext cx="4404718" cy="1430695"/>
                    </a:xfrm>
                    <a:prstGeom prst="rect">
                      <a:avLst/>
                    </a:prstGeom>
                    <a:ln>
                      <a:noFill/>
                    </a:ln>
                    <a:extLst>
                      <a:ext uri="{53640926-AAD7-44D8-BBD7-CCE9431645EC}">
                        <a14:shadowObscured xmlns:a14="http://schemas.microsoft.com/office/drawing/2010/main"/>
                      </a:ext>
                    </a:extLst>
                  </pic:spPr>
                </pic:pic>
              </a:graphicData>
            </a:graphic>
          </wp:inline>
        </w:drawing>
      </w:r>
    </w:p>
    <w:p w14:paraId="2805F193" w14:textId="77777777" w:rsidR="00FC2C6C" w:rsidRDefault="00FC2C6C" w:rsidP="00D811E9">
      <w:pPr>
        <w:rPr>
          <w:b/>
          <w:bCs/>
          <w:color w:val="000000"/>
        </w:rPr>
      </w:pPr>
    </w:p>
    <w:p w14:paraId="4101863E" w14:textId="77777777" w:rsidR="00FC2C6C" w:rsidRDefault="00FC2C6C" w:rsidP="00D811E9">
      <w:pPr>
        <w:rPr>
          <w:b/>
          <w:bCs/>
          <w:color w:val="000000"/>
        </w:rPr>
      </w:pPr>
    </w:p>
    <w:p w14:paraId="4FC4BCD5" w14:textId="77777777" w:rsidR="00FC2C6C" w:rsidRDefault="00FC2C6C">
      <w:pPr>
        <w:rPr>
          <w:b/>
          <w:bCs/>
          <w:color w:val="000000"/>
        </w:rPr>
      </w:pPr>
      <w:r>
        <w:rPr>
          <w:b/>
          <w:bCs/>
          <w:color w:val="000000"/>
        </w:rPr>
        <w:br w:type="page"/>
      </w:r>
    </w:p>
    <w:p w14:paraId="7FFFF19B" w14:textId="491F45C7" w:rsidR="00D811E9" w:rsidRPr="00145254" w:rsidRDefault="00D811E9" w:rsidP="00D811E9">
      <w:pPr>
        <w:rPr>
          <w:b/>
          <w:bCs/>
          <w:color w:val="000000"/>
        </w:rPr>
      </w:pPr>
      <w:proofErr w:type="spellStart"/>
      <w:r w:rsidRPr="00A339B1">
        <w:rPr>
          <w:b/>
          <w:bCs/>
          <w:color w:val="000000"/>
        </w:rPr>
        <w:lastRenderedPageBreak/>
        <w:t>ATLAS.ti</w:t>
      </w:r>
      <w:proofErr w:type="spellEnd"/>
      <w:r w:rsidRPr="00A339B1">
        <w:rPr>
          <w:b/>
          <w:bCs/>
          <w:color w:val="000000"/>
        </w:rPr>
        <w:t xml:space="preserve"> Coding Interface Screenshots </w:t>
      </w:r>
    </w:p>
    <w:p w14:paraId="42702585" w14:textId="77777777" w:rsidR="00D811E9" w:rsidRPr="00A339B1" w:rsidRDefault="00D811E9">
      <w:pPr>
        <w:rPr>
          <w:b/>
          <w:bCs/>
        </w:rPr>
      </w:pPr>
    </w:p>
    <w:p w14:paraId="740F94DA" w14:textId="03183024" w:rsidR="00D811E9" w:rsidRPr="00A339B1" w:rsidRDefault="00D811E9">
      <w:pPr>
        <w:rPr>
          <w:b/>
          <w:bCs/>
        </w:rPr>
      </w:pPr>
      <w:r w:rsidRPr="00A339B1">
        <w:rPr>
          <w:b/>
          <w:bCs/>
          <w:noProof/>
        </w:rPr>
        <w:drawing>
          <wp:inline distT="0" distB="0" distL="0" distR="0" wp14:anchorId="7DAC203D" wp14:editId="41187C54">
            <wp:extent cx="6107162" cy="3601330"/>
            <wp:effectExtent l="0" t="0" r="1905" b="5715"/>
            <wp:docPr id="48" name="Picture 48"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 Word&#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115360" cy="3606164"/>
                    </a:xfrm>
                    <a:prstGeom prst="rect">
                      <a:avLst/>
                    </a:prstGeom>
                  </pic:spPr>
                </pic:pic>
              </a:graphicData>
            </a:graphic>
          </wp:inline>
        </w:drawing>
      </w:r>
    </w:p>
    <w:p w14:paraId="180B31C6" w14:textId="77777777" w:rsidR="00D811E9" w:rsidRPr="00A339B1" w:rsidRDefault="00D811E9" w:rsidP="004E2F47">
      <w:pPr>
        <w:spacing w:line="360" w:lineRule="auto"/>
        <w:rPr>
          <w:b/>
          <w:bCs/>
        </w:rPr>
      </w:pPr>
    </w:p>
    <w:p w14:paraId="79B07F7F" w14:textId="72373BAE" w:rsidR="00D811E9" w:rsidRPr="00A339B1" w:rsidRDefault="00D811E9" w:rsidP="004E2F47">
      <w:pPr>
        <w:spacing w:line="360" w:lineRule="auto"/>
        <w:rPr>
          <w:b/>
          <w:bCs/>
        </w:rPr>
      </w:pPr>
      <w:r w:rsidRPr="00A339B1">
        <w:rPr>
          <w:b/>
          <w:bCs/>
          <w:noProof/>
        </w:rPr>
        <w:drawing>
          <wp:inline distT="0" distB="0" distL="0" distR="0" wp14:anchorId="4BF96664" wp14:editId="763E60DC">
            <wp:extent cx="4521200" cy="3149600"/>
            <wp:effectExtent l="0" t="0" r="0" b="0"/>
            <wp:docPr id="49" name="Picture 4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text, application&#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4521200" cy="3149600"/>
                    </a:xfrm>
                    <a:prstGeom prst="rect">
                      <a:avLst/>
                    </a:prstGeom>
                  </pic:spPr>
                </pic:pic>
              </a:graphicData>
            </a:graphic>
          </wp:inline>
        </w:drawing>
      </w:r>
    </w:p>
    <w:p w14:paraId="6D5BC520" w14:textId="74A64F0A" w:rsidR="00D811E9" w:rsidRPr="00A339B1" w:rsidRDefault="00D811E9" w:rsidP="004E2F47">
      <w:pPr>
        <w:spacing w:line="360" w:lineRule="auto"/>
        <w:rPr>
          <w:b/>
          <w:bCs/>
        </w:rPr>
      </w:pPr>
    </w:p>
    <w:p w14:paraId="2B331A8F" w14:textId="628EB764" w:rsidR="00D811E9" w:rsidRPr="00A339B1" w:rsidRDefault="00D811E9" w:rsidP="004E2F47">
      <w:pPr>
        <w:spacing w:line="360" w:lineRule="auto"/>
        <w:rPr>
          <w:b/>
          <w:bCs/>
        </w:rPr>
      </w:pPr>
    </w:p>
    <w:p w14:paraId="181E5032" w14:textId="5DF751F9" w:rsidR="00D811E9" w:rsidRPr="00A339B1" w:rsidRDefault="00D811E9" w:rsidP="004E2F47">
      <w:pPr>
        <w:spacing w:line="360" w:lineRule="auto"/>
        <w:rPr>
          <w:b/>
          <w:bCs/>
        </w:rPr>
      </w:pPr>
    </w:p>
    <w:p w14:paraId="7410A60E" w14:textId="3DBF56CE" w:rsidR="00D811E9" w:rsidRPr="00A339B1" w:rsidRDefault="00D811E9" w:rsidP="004E2F47">
      <w:pPr>
        <w:spacing w:line="360" w:lineRule="auto"/>
        <w:rPr>
          <w:b/>
          <w:bCs/>
        </w:rPr>
      </w:pPr>
    </w:p>
    <w:p w14:paraId="7071F014" w14:textId="5E1427E6" w:rsidR="00D811E9" w:rsidRPr="00A339B1" w:rsidRDefault="00D811E9" w:rsidP="004E2F47">
      <w:pPr>
        <w:spacing w:line="360" w:lineRule="auto"/>
        <w:rPr>
          <w:b/>
          <w:bCs/>
        </w:rPr>
      </w:pPr>
    </w:p>
    <w:p w14:paraId="3AABDBED" w14:textId="2E816A13" w:rsidR="00776213" w:rsidRPr="00A339B1" w:rsidRDefault="00776213" w:rsidP="00776213">
      <w:pPr>
        <w:rPr>
          <w:b/>
          <w:bCs/>
        </w:rPr>
      </w:pPr>
      <w:proofErr w:type="spellStart"/>
      <w:r w:rsidRPr="00A339B1">
        <w:rPr>
          <w:b/>
          <w:bCs/>
          <w:color w:val="000000"/>
        </w:rPr>
        <w:lastRenderedPageBreak/>
        <w:t>ATLAS.ti</w:t>
      </w:r>
      <w:proofErr w:type="spellEnd"/>
      <w:r w:rsidRPr="00A339B1">
        <w:rPr>
          <w:b/>
          <w:bCs/>
          <w:color w:val="000000"/>
        </w:rPr>
        <w:t xml:space="preserve"> </w:t>
      </w:r>
      <w:r w:rsidRPr="00A339B1">
        <w:rPr>
          <w:b/>
          <w:bCs/>
        </w:rPr>
        <w:t>Coding Report</w:t>
      </w:r>
    </w:p>
    <w:p w14:paraId="00E95C75" w14:textId="77777777" w:rsidR="00776213" w:rsidRPr="00A339B1" w:rsidRDefault="00776213" w:rsidP="00776213">
      <w:pPr>
        <w:rPr>
          <w:b/>
          <w:bCs/>
        </w:rPr>
      </w:pPr>
    </w:p>
    <w:p w14:paraId="6528CBC3" w14:textId="35CF30FF" w:rsidR="00776213" w:rsidRPr="00A339B1" w:rsidRDefault="00E63E0B" w:rsidP="00776213">
      <w:pPr>
        <w:rPr>
          <w:b/>
          <w:bCs/>
        </w:rPr>
      </w:pPr>
      <w:r w:rsidRPr="00A339B1">
        <w:rPr>
          <w:b/>
          <w:bCs/>
          <w:noProof/>
        </w:rPr>
        <w:object w:dxaOrig="760" w:dyaOrig="480" w14:anchorId="1507CFA6">
          <v:shape id="_x0000_i1027" type="#_x0000_t75" alt="" style="width:98.25pt;height:63pt;mso-width-percent:0;mso-height-percent:0;mso-width-percent:0;mso-height-percent:0" o:ole="">
            <v:imagedata r:id="rId69" o:title=""/>
          </v:shape>
          <o:OLEObject Type="Embed" ProgID="Excel.Sheet.12" ShapeID="_x0000_i1027" DrawAspect="Icon" ObjectID="_1715689492" r:id="rId70"/>
        </w:object>
      </w:r>
    </w:p>
    <w:p w14:paraId="68977529" w14:textId="15768D86" w:rsidR="00776213" w:rsidRPr="00A339B1" w:rsidRDefault="00776213" w:rsidP="00776213">
      <w:pPr>
        <w:rPr>
          <w:b/>
          <w:bCs/>
        </w:rPr>
      </w:pPr>
    </w:p>
    <w:bookmarkStart w:id="5" w:name="_MON_1696583466"/>
    <w:bookmarkEnd w:id="5"/>
    <w:p w14:paraId="0020092D" w14:textId="0505A735" w:rsidR="00776213" w:rsidRPr="00A339B1" w:rsidRDefault="00E63E0B" w:rsidP="00776213">
      <w:pPr>
        <w:rPr>
          <w:b/>
          <w:bCs/>
        </w:rPr>
      </w:pPr>
      <w:r w:rsidRPr="00A339B1">
        <w:rPr>
          <w:b/>
          <w:bCs/>
          <w:noProof/>
        </w:rPr>
        <w:object w:dxaOrig="760" w:dyaOrig="480" w14:anchorId="37EDD182">
          <v:shape id="_x0000_i1028" type="#_x0000_t75" alt="" style="width:98.25pt;height:63pt;mso-width-percent:0;mso-height-percent:0;mso-width-percent:0;mso-height-percent:0" o:ole="">
            <v:imagedata r:id="rId71" o:title=""/>
          </v:shape>
          <o:OLEObject Type="Embed" ProgID="Word.Document.8" ShapeID="_x0000_i1028" DrawAspect="Icon" ObjectID="_1715689493" r:id="rId72">
            <o:FieldCodes>\s</o:FieldCodes>
          </o:OLEObject>
        </w:object>
      </w:r>
    </w:p>
    <w:p w14:paraId="3D45F53B" w14:textId="77777777" w:rsidR="00776213" w:rsidRPr="00A339B1" w:rsidRDefault="00776213" w:rsidP="00776213">
      <w:pPr>
        <w:rPr>
          <w:b/>
          <w:bCs/>
        </w:rPr>
      </w:pPr>
    </w:p>
    <w:p w14:paraId="464B8D7A" w14:textId="5B7F62E0" w:rsidR="00D811E9" w:rsidRPr="00A339B1" w:rsidRDefault="00D811E9" w:rsidP="004E2F47">
      <w:pPr>
        <w:spacing w:line="360" w:lineRule="auto"/>
        <w:rPr>
          <w:b/>
          <w:bCs/>
        </w:rPr>
      </w:pPr>
    </w:p>
    <w:p w14:paraId="4101183F" w14:textId="620BFFCD" w:rsidR="00D811E9" w:rsidRPr="00A339B1" w:rsidRDefault="00D811E9" w:rsidP="004E2F47">
      <w:pPr>
        <w:spacing w:line="360" w:lineRule="auto"/>
        <w:rPr>
          <w:b/>
          <w:bCs/>
        </w:rPr>
      </w:pPr>
    </w:p>
    <w:p w14:paraId="0161504A" w14:textId="0D51E12E" w:rsidR="00D811E9" w:rsidRPr="00A339B1" w:rsidRDefault="00D811E9" w:rsidP="004E2F47">
      <w:pPr>
        <w:spacing w:line="360" w:lineRule="auto"/>
        <w:rPr>
          <w:b/>
          <w:bCs/>
        </w:rPr>
      </w:pPr>
    </w:p>
    <w:p w14:paraId="19386154" w14:textId="22FA9AAA" w:rsidR="00D811E9" w:rsidRPr="00A339B1" w:rsidRDefault="00D811E9" w:rsidP="004E2F47">
      <w:pPr>
        <w:spacing w:line="360" w:lineRule="auto"/>
        <w:rPr>
          <w:b/>
          <w:bCs/>
        </w:rPr>
      </w:pPr>
    </w:p>
    <w:p w14:paraId="030C1E00" w14:textId="02E7A49B" w:rsidR="00D811E9" w:rsidRPr="00A339B1" w:rsidRDefault="00D811E9" w:rsidP="004E2F47">
      <w:pPr>
        <w:spacing w:line="360" w:lineRule="auto"/>
        <w:rPr>
          <w:b/>
          <w:bCs/>
        </w:rPr>
      </w:pPr>
    </w:p>
    <w:p w14:paraId="0BA28BCB" w14:textId="75D9A36C" w:rsidR="00D811E9" w:rsidRPr="00A339B1" w:rsidRDefault="00D811E9" w:rsidP="004E2F47">
      <w:pPr>
        <w:spacing w:line="360" w:lineRule="auto"/>
        <w:rPr>
          <w:b/>
          <w:bCs/>
        </w:rPr>
      </w:pPr>
    </w:p>
    <w:p w14:paraId="395F5B67" w14:textId="1A426380" w:rsidR="00D811E9" w:rsidRPr="00A339B1" w:rsidRDefault="00D811E9" w:rsidP="004E2F47">
      <w:pPr>
        <w:spacing w:line="360" w:lineRule="auto"/>
        <w:rPr>
          <w:b/>
          <w:bCs/>
        </w:rPr>
      </w:pPr>
    </w:p>
    <w:p w14:paraId="7FEFDA3F" w14:textId="2F949E4C" w:rsidR="00D811E9" w:rsidRPr="00A339B1" w:rsidRDefault="00D811E9" w:rsidP="004E2F47">
      <w:pPr>
        <w:spacing w:line="360" w:lineRule="auto"/>
        <w:rPr>
          <w:b/>
          <w:bCs/>
        </w:rPr>
      </w:pPr>
    </w:p>
    <w:p w14:paraId="73898360" w14:textId="7D81FBCC" w:rsidR="00D811E9" w:rsidRPr="00A339B1" w:rsidRDefault="00D811E9" w:rsidP="004E2F47">
      <w:pPr>
        <w:spacing w:line="360" w:lineRule="auto"/>
        <w:rPr>
          <w:b/>
          <w:bCs/>
        </w:rPr>
      </w:pPr>
    </w:p>
    <w:p w14:paraId="7EA5C01C" w14:textId="37C7EDE1" w:rsidR="00D811E9" w:rsidRPr="00A339B1" w:rsidRDefault="00D811E9" w:rsidP="004E2F47">
      <w:pPr>
        <w:spacing w:line="360" w:lineRule="auto"/>
        <w:rPr>
          <w:b/>
          <w:bCs/>
        </w:rPr>
      </w:pPr>
    </w:p>
    <w:p w14:paraId="0BFDA663" w14:textId="1CE4C8AF" w:rsidR="00D811E9" w:rsidRPr="00A339B1" w:rsidRDefault="00D811E9" w:rsidP="004E2F47">
      <w:pPr>
        <w:spacing w:line="360" w:lineRule="auto"/>
        <w:rPr>
          <w:b/>
          <w:bCs/>
        </w:rPr>
      </w:pPr>
    </w:p>
    <w:p w14:paraId="0FF39534" w14:textId="0EAFA524" w:rsidR="00D811E9" w:rsidRPr="00A339B1" w:rsidRDefault="00D811E9" w:rsidP="004E2F47">
      <w:pPr>
        <w:spacing w:line="360" w:lineRule="auto"/>
        <w:rPr>
          <w:b/>
          <w:bCs/>
        </w:rPr>
      </w:pPr>
    </w:p>
    <w:p w14:paraId="035F00DE" w14:textId="6EB0ED42" w:rsidR="00D811E9" w:rsidRPr="00A339B1" w:rsidRDefault="00D811E9" w:rsidP="004E2F47">
      <w:pPr>
        <w:spacing w:line="360" w:lineRule="auto"/>
        <w:rPr>
          <w:b/>
          <w:bCs/>
        </w:rPr>
      </w:pPr>
    </w:p>
    <w:p w14:paraId="148AE80D" w14:textId="2FF503EE" w:rsidR="00D811E9" w:rsidRPr="00A339B1" w:rsidRDefault="00D811E9" w:rsidP="004E2F47">
      <w:pPr>
        <w:spacing w:line="360" w:lineRule="auto"/>
        <w:rPr>
          <w:b/>
          <w:bCs/>
        </w:rPr>
      </w:pPr>
    </w:p>
    <w:p w14:paraId="65A486B1" w14:textId="73D02E35" w:rsidR="00D811E9" w:rsidRPr="00A339B1" w:rsidRDefault="00D811E9" w:rsidP="004E2F47">
      <w:pPr>
        <w:spacing w:line="360" w:lineRule="auto"/>
        <w:rPr>
          <w:b/>
          <w:bCs/>
        </w:rPr>
      </w:pPr>
    </w:p>
    <w:p w14:paraId="14899567" w14:textId="7D35447D" w:rsidR="00D811E9" w:rsidRPr="00A339B1" w:rsidRDefault="00D811E9" w:rsidP="004E2F47">
      <w:pPr>
        <w:spacing w:line="360" w:lineRule="auto"/>
        <w:rPr>
          <w:b/>
          <w:bCs/>
        </w:rPr>
      </w:pPr>
    </w:p>
    <w:p w14:paraId="7F9178D3" w14:textId="625B0F86" w:rsidR="00776213" w:rsidRPr="00A339B1" w:rsidRDefault="00776213">
      <w:pPr>
        <w:rPr>
          <w:b/>
          <w:bCs/>
        </w:rPr>
      </w:pPr>
      <w:r w:rsidRPr="00A339B1">
        <w:rPr>
          <w:b/>
          <w:bCs/>
        </w:rPr>
        <w:br w:type="page"/>
      </w:r>
    </w:p>
    <w:p w14:paraId="5A6F7B2E" w14:textId="1344C8A5" w:rsidR="00D811E9" w:rsidRPr="00A339B1" w:rsidRDefault="00BF311F" w:rsidP="004E2F47">
      <w:pPr>
        <w:spacing w:line="360" w:lineRule="auto"/>
        <w:rPr>
          <w:b/>
          <w:bCs/>
        </w:rPr>
      </w:pPr>
      <w:r w:rsidRPr="00A339B1">
        <w:rPr>
          <w:b/>
          <w:bCs/>
        </w:rPr>
        <w:lastRenderedPageBreak/>
        <w:t>Project Proposal</w:t>
      </w:r>
    </w:p>
    <w:p w14:paraId="50D22CDE" w14:textId="77777777" w:rsidR="00BF311F" w:rsidRPr="00A339B1" w:rsidRDefault="00BF311F" w:rsidP="004E2F47">
      <w:pPr>
        <w:spacing w:line="360" w:lineRule="auto"/>
        <w:rPr>
          <w:b/>
          <w:bCs/>
        </w:rPr>
      </w:pPr>
    </w:p>
    <w:bookmarkStart w:id="6" w:name="_MON_1696583508"/>
    <w:bookmarkEnd w:id="6"/>
    <w:p w14:paraId="6A442540" w14:textId="50430D79" w:rsidR="00BF311F" w:rsidRPr="00A339B1" w:rsidRDefault="00E63E0B" w:rsidP="004E2F47">
      <w:pPr>
        <w:spacing w:line="360" w:lineRule="auto"/>
        <w:rPr>
          <w:b/>
          <w:bCs/>
        </w:rPr>
      </w:pPr>
      <w:r>
        <w:rPr>
          <w:b/>
          <w:bCs/>
          <w:noProof/>
        </w:rPr>
        <w:object w:dxaOrig="760" w:dyaOrig="480" w14:anchorId="57B2D5E9">
          <v:shape id="_x0000_i1029" type="#_x0000_t75" alt="" style="width:88.5pt;height:55.5pt;mso-width-percent:0;mso-height-percent:0;mso-width-percent:0;mso-height-percent:0" o:ole="">
            <v:imagedata r:id="rId73" o:title=""/>
          </v:shape>
          <o:OLEObject Type="Embed" ProgID="Word.Document.12" ShapeID="_x0000_i1029" DrawAspect="Icon" ObjectID="_1715689494" r:id="rId74">
            <o:FieldCodes>\s</o:FieldCodes>
          </o:OLEObject>
        </w:object>
      </w:r>
    </w:p>
    <w:p w14:paraId="3169B883" w14:textId="3FD84E42" w:rsidR="00D811E9" w:rsidRPr="00A339B1" w:rsidRDefault="00D811E9" w:rsidP="004E2F47">
      <w:pPr>
        <w:spacing w:line="360" w:lineRule="auto"/>
        <w:rPr>
          <w:b/>
          <w:bCs/>
        </w:rPr>
      </w:pPr>
    </w:p>
    <w:p w14:paraId="683F1D8E" w14:textId="27FD2A8D" w:rsidR="00BF311F" w:rsidRPr="00A339B1" w:rsidRDefault="00BF311F">
      <w:pPr>
        <w:rPr>
          <w:b/>
          <w:bCs/>
        </w:rPr>
      </w:pPr>
      <w:r w:rsidRPr="00A339B1">
        <w:rPr>
          <w:b/>
          <w:bCs/>
        </w:rPr>
        <w:br w:type="page"/>
      </w:r>
    </w:p>
    <w:p w14:paraId="22B4000B" w14:textId="0809F68D" w:rsidR="00BF311F" w:rsidRPr="00A339B1" w:rsidRDefault="00BF311F" w:rsidP="00BF311F">
      <w:pPr>
        <w:rPr>
          <w:b/>
          <w:bCs/>
        </w:rPr>
      </w:pPr>
      <w:r w:rsidRPr="00A339B1">
        <w:rPr>
          <w:b/>
          <w:bCs/>
        </w:rPr>
        <w:lastRenderedPageBreak/>
        <w:t>Excel Analysis</w:t>
      </w:r>
    </w:p>
    <w:p w14:paraId="03CBF33B" w14:textId="46B96A4E" w:rsidR="00BF311F" w:rsidRPr="00A339B1" w:rsidRDefault="00BF311F" w:rsidP="00BF311F">
      <w:pPr>
        <w:rPr>
          <w:b/>
          <w:bCs/>
        </w:rPr>
      </w:pPr>
    </w:p>
    <w:p w14:paraId="36562AC8" w14:textId="522FFEFD" w:rsidR="00D811E9" w:rsidRPr="00A339B1" w:rsidRDefault="00E63E0B" w:rsidP="004E2F47">
      <w:pPr>
        <w:spacing w:line="360" w:lineRule="auto"/>
        <w:rPr>
          <w:b/>
          <w:bCs/>
        </w:rPr>
      </w:pPr>
      <w:r w:rsidRPr="00A339B1">
        <w:rPr>
          <w:b/>
          <w:bCs/>
          <w:noProof/>
        </w:rPr>
        <w:object w:dxaOrig="760" w:dyaOrig="480" w14:anchorId="22421BD7">
          <v:shape id="_x0000_i1030" type="#_x0000_t75" alt="" style="width:98.25pt;height:63pt;mso-width-percent:0;mso-height-percent:0;mso-width-percent:0;mso-height-percent:0" o:ole="">
            <v:imagedata r:id="rId75" o:title=""/>
          </v:shape>
          <o:OLEObject Type="Embed" ProgID="Excel.Sheet.12" ShapeID="_x0000_i1030" DrawAspect="Icon" ObjectID="_1715689495" r:id="rId76"/>
        </w:object>
      </w:r>
    </w:p>
    <w:p w14:paraId="1EAD2EC3" w14:textId="77777777" w:rsidR="00D811E9" w:rsidRPr="00A339B1" w:rsidRDefault="00D811E9" w:rsidP="004E2F47">
      <w:pPr>
        <w:spacing w:line="360" w:lineRule="auto"/>
        <w:rPr>
          <w:b/>
          <w:bCs/>
        </w:rPr>
      </w:pPr>
    </w:p>
    <w:p w14:paraId="2B969667" w14:textId="77777777" w:rsidR="00BF311F" w:rsidRPr="00A339B1" w:rsidRDefault="00BF311F">
      <w:pPr>
        <w:rPr>
          <w:b/>
          <w:bCs/>
        </w:rPr>
      </w:pPr>
      <w:r w:rsidRPr="00A339B1">
        <w:rPr>
          <w:b/>
          <w:bCs/>
        </w:rPr>
        <w:br w:type="page"/>
      </w:r>
    </w:p>
    <w:p w14:paraId="4FDC6F3F" w14:textId="77777777" w:rsidR="003F22C4" w:rsidRDefault="002141D3">
      <w:pPr>
        <w:rPr>
          <w:b/>
          <w:bCs/>
        </w:rPr>
      </w:pPr>
      <w:r w:rsidRPr="00A339B1">
        <w:rPr>
          <w:b/>
          <w:bCs/>
        </w:rPr>
        <w:lastRenderedPageBreak/>
        <w:t xml:space="preserve">Form Signed by Assessment Provider </w:t>
      </w:r>
    </w:p>
    <w:p w14:paraId="3D9E53D6" w14:textId="05D62824" w:rsidR="003F22C4" w:rsidRDefault="003F22C4" w:rsidP="003F22C4">
      <w:pPr>
        <w:rPr>
          <w:b/>
          <w:bCs/>
        </w:rPr>
      </w:pPr>
      <w:r>
        <w:rPr>
          <w:b/>
          <w:bCs/>
          <w:noProof/>
        </w:rPr>
        <w:drawing>
          <wp:inline distT="0" distB="0" distL="0" distR="0" wp14:anchorId="707C369F" wp14:editId="0F0C26BF">
            <wp:extent cx="5727700" cy="8105140"/>
            <wp:effectExtent l="0" t="0" r="0" b="0"/>
            <wp:docPr id="1073741844" name="Picture 107374184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4" name="Picture 1073741844" descr="Text, letter&#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p>
    <w:p w14:paraId="582321D5" w14:textId="77777777" w:rsidR="003F22C4" w:rsidRDefault="003F22C4" w:rsidP="004E2F47">
      <w:pPr>
        <w:spacing w:line="360" w:lineRule="auto"/>
        <w:rPr>
          <w:b/>
          <w:bCs/>
        </w:rPr>
      </w:pPr>
    </w:p>
    <w:p w14:paraId="63C79626" w14:textId="77777777" w:rsidR="003F22C4" w:rsidRDefault="003F22C4" w:rsidP="004E2F47">
      <w:pPr>
        <w:spacing w:line="360" w:lineRule="auto"/>
        <w:rPr>
          <w:b/>
          <w:bCs/>
        </w:rPr>
      </w:pPr>
    </w:p>
    <w:p w14:paraId="2949A4FC" w14:textId="56D5D134" w:rsidR="007000B7" w:rsidRPr="00A339B1" w:rsidRDefault="00B40788" w:rsidP="004E2F47">
      <w:pPr>
        <w:spacing w:line="360" w:lineRule="auto"/>
        <w:rPr>
          <w:b/>
          <w:bCs/>
        </w:rPr>
      </w:pPr>
      <w:r w:rsidRPr="00A339B1">
        <w:rPr>
          <w:b/>
          <w:bCs/>
        </w:rPr>
        <w:lastRenderedPageBreak/>
        <w:t>Tables</w:t>
      </w:r>
    </w:p>
    <w:p w14:paraId="4B967E61" w14:textId="77777777" w:rsidR="00B40788" w:rsidRPr="00A339B1" w:rsidRDefault="00B40788" w:rsidP="00B40788">
      <w:pPr>
        <w:ind w:firstLine="720"/>
        <w:jc w:val="both"/>
        <w:rPr>
          <w:color w:val="000000"/>
        </w:rPr>
      </w:pPr>
    </w:p>
    <w:p w14:paraId="677B1F09" w14:textId="77777777" w:rsidR="00B40788" w:rsidRPr="00A339B1" w:rsidRDefault="00B40788" w:rsidP="00B40788">
      <w:pPr>
        <w:spacing w:line="276" w:lineRule="auto"/>
        <w:jc w:val="both"/>
      </w:pPr>
      <w:r w:rsidRPr="00A339B1">
        <w:rPr>
          <w:i/>
          <w:iCs/>
          <w:color w:val="000000"/>
        </w:rPr>
        <w:t xml:space="preserve">Table 1. </w:t>
      </w:r>
      <w:r w:rsidRPr="00A339B1">
        <w:t>Motivational Factors to Sustainable Attitude Change</w:t>
      </w:r>
    </w:p>
    <w:p w14:paraId="79628744" w14:textId="77777777" w:rsidR="00B40788" w:rsidRPr="00A339B1" w:rsidRDefault="00B40788" w:rsidP="00B40788">
      <w:pPr>
        <w:spacing w:after="240" w:line="480" w:lineRule="auto"/>
        <w:jc w:val="both"/>
      </w:pPr>
      <w:r w:rsidRPr="00A339B1">
        <w:rPr>
          <w:noProof/>
        </w:rPr>
        <w:drawing>
          <wp:inline distT="0" distB="0" distL="0" distR="0" wp14:anchorId="7BD1A12E" wp14:editId="34214A03">
            <wp:extent cx="5993069" cy="2756452"/>
            <wp:effectExtent l="0" t="0" r="1905" b="0"/>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rotWithShape="1">
                    <a:blip r:embed="rId15" cstate="print">
                      <a:extLst>
                        <a:ext uri="{28A0092B-C50C-407E-A947-70E740481C1C}">
                          <a14:useLocalDpi xmlns:a14="http://schemas.microsoft.com/office/drawing/2010/main" val="0"/>
                        </a:ext>
                      </a:extLst>
                    </a:blip>
                    <a:srcRect l="6017" t="10140" r="4443" b="31656"/>
                    <a:stretch/>
                  </pic:blipFill>
                  <pic:spPr bwMode="auto">
                    <a:xfrm>
                      <a:off x="0" y="0"/>
                      <a:ext cx="6016222" cy="2767101"/>
                    </a:xfrm>
                    <a:prstGeom prst="rect">
                      <a:avLst/>
                    </a:prstGeom>
                    <a:ln>
                      <a:noFill/>
                    </a:ln>
                    <a:extLst>
                      <a:ext uri="{53640926-AAD7-44D8-BBD7-CCE9431645EC}">
                        <a14:shadowObscured xmlns:a14="http://schemas.microsoft.com/office/drawing/2010/main"/>
                      </a:ext>
                    </a:extLst>
                  </pic:spPr>
                </pic:pic>
              </a:graphicData>
            </a:graphic>
          </wp:inline>
        </w:drawing>
      </w:r>
    </w:p>
    <w:p w14:paraId="28E27400" w14:textId="77777777" w:rsidR="00B40788" w:rsidRPr="00A339B1" w:rsidRDefault="00B40788" w:rsidP="00B40788">
      <w:pPr>
        <w:rPr>
          <w:i/>
          <w:iCs/>
          <w:color w:val="000000"/>
        </w:rPr>
      </w:pPr>
      <w:r w:rsidRPr="00A339B1">
        <w:rPr>
          <w:i/>
          <w:iCs/>
          <w:color w:val="000000"/>
        </w:rPr>
        <w:t xml:space="preserve">Table 2. </w:t>
      </w:r>
      <w:r w:rsidRPr="00A339B1">
        <w:t>Key Barriers and Enabler Factors for a Sustainable Attitude Change</w:t>
      </w:r>
    </w:p>
    <w:p w14:paraId="1288FBE5" w14:textId="77777777" w:rsidR="00B40788" w:rsidRPr="00A339B1" w:rsidRDefault="00B40788" w:rsidP="00B40788">
      <w:pPr>
        <w:spacing w:line="480" w:lineRule="auto"/>
        <w:jc w:val="both"/>
        <w:rPr>
          <w:color w:val="000000"/>
        </w:rPr>
      </w:pPr>
      <w:r w:rsidRPr="00A339B1">
        <w:rPr>
          <w:noProof/>
          <w:color w:val="000000"/>
        </w:rPr>
        <w:drawing>
          <wp:inline distT="0" distB="0" distL="0" distR="0" wp14:anchorId="7C2128EE" wp14:editId="0BD05586">
            <wp:extent cx="6242174" cy="1733107"/>
            <wp:effectExtent l="0" t="0" r="0" b="0"/>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rotWithShape="1">
                    <a:blip r:embed="rId16">
                      <a:extLst>
                        <a:ext uri="{28A0092B-C50C-407E-A947-70E740481C1C}">
                          <a14:useLocalDpi xmlns:a14="http://schemas.microsoft.com/office/drawing/2010/main" val="0"/>
                        </a:ext>
                      </a:extLst>
                    </a:blip>
                    <a:srcRect l="5757" t="10497" r="5326" b="54611"/>
                    <a:stretch/>
                  </pic:blipFill>
                  <pic:spPr bwMode="auto">
                    <a:xfrm>
                      <a:off x="0" y="0"/>
                      <a:ext cx="6249627" cy="1735176"/>
                    </a:xfrm>
                    <a:prstGeom prst="rect">
                      <a:avLst/>
                    </a:prstGeom>
                    <a:ln>
                      <a:noFill/>
                    </a:ln>
                    <a:extLst>
                      <a:ext uri="{53640926-AAD7-44D8-BBD7-CCE9431645EC}">
                        <a14:shadowObscured xmlns:a14="http://schemas.microsoft.com/office/drawing/2010/main"/>
                      </a:ext>
                    </a:extLst>
                  </pic:spPr>
                </pic:pic>
              </a:graphicData>
            </a:graphic>
          </wp:inline>
        </w:drawing>
      </w:r>
    </w:p>
    <w:p w14:paraId="7F21F244" w14:textId="77777777" w:rsidR="00B40788" w:rsidRPr="00A339B1" w:rsidRDefault="00B40788" w:rsidP="00B40788">
      <w:pPr>
        <w:spacing w:after="240"/>
        <w:jc w:val="both"/>
      </w:pPr>
      <w:r w:rsidRPr="00A339B1">
        <w:rPr>
          <w:i/>
          <w:iCs/>
          <w:color w:val="000000"/>
        </w:rPr>
        <w:t>Table 3.</w:t>
      </w:r>
      <w:r w:rsidRPr="00A339B1">
        <w:rPr>
          <w:color w:val="000000"/>
        </w:rPr>
        <w:t xml:space="preserve"> </w:t>
      </w:r>
      <w:r w:rsidRPr="00A339B1">
        <w:t>Employee’s Current Sustainable Behavior in Personal Life</w:t>
      </w:r>
    </w:p>
    <w:p w14:paraId="54580699" w14:textId="77777777" w:rsidR="00B40788" w:rsidRPr="00A339B1" w:rsidRDefault="00B40788" w:rsidP="00B40788">
      <w:pPr>
        <w:spacing w:after="240"/>
        <w:jc w:val="both"/>
      </w:pPr>
      <w:r w:rsidRPr="00A339B1">
        <w:rPr>
          <w:noProof/>
        </w:rPr>
        <w:drawing>
          <wp:inline distT="0" distB="0" distL="0" distR="0" wp14:anchorId="7F1904A2" wp14:editId="7DD3C5C4">
            <wp:extent cx="5999522" cy="2279374"/>
            <wp:effectExtent l="0" t="0" r="0" b="0"/>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rotWithShape="1">
                    <a:blip r:embed="rId17" cstate="print">
                      <a:extLst>
                        <a:ext uri="{28A0092B-C50C-407E-A947-70E740481C1C}">
                          <a14:useLocalDpi xmlns:a14="http://schemas.microsoft.com/office/drawing/2010/main" val="0"/>
                        </a:ext>
                      </a:extLst>
                    </a:blip>
                    <a:srcRect l="6943" t="11121" r="5370" b="41794"/>
                    <a:stretch/>
                  </pic:blipFill>
                  <pic:spPr bwMode="auto">
                    <a:xfrm>
                      <a:off x="0" y="0"/>
                      <a:ext cx="6040260" cy="2294851"/>
                    </a:xfrm>
                    <a:prstGeom prst="rect">
                      <a:avLst/>
                    </a:prstGeom>
                    <a:ln>
                      <a:noFill/>
                    </a:ln>
                    <a:extLst>
                      <a:ext uri="{53640926-AAD7-44D8-BBD7-CCE9431645EC}">
                        <a14:shadowObscured xmlns:a14="http://schemas.microsoft.com/office/drawing/2010/main"/>
                      </a:ext>
                    </a:extLst>
                  </pic:spPr>
                </pic:pic>
              </a:graphicData>
            </a:graphic>
          </wp:inline>
        </w:drawing>
      </w:r>
    </w:p>
    <w:p w14:paraId="50020B00" w14:textId="77777777" w:rsidR="00B40788" w:rsidRPr="00A339B1" w:rsidRDefault="00B40788" w:rsidP="00B40788">
      <w:pPr>
        <w:spacing w:line="480" w:lineRule="auto"/>
        <w:jc w:val="both"/>
        <w:rPr>
          <w:color w:val="000000"/>
        </w:rPr>
      </w:pPr>
    </w:p>
    <w:p w14:paraId="4B3E1F16" w14:textId="77777777" w:rsidR="00B40788" w:rsidRPr="00A339B1" w:rsidRDefault="00B40788" w:rsidP="00B40788">
      <w:pPr>
        <w:spacing w:line="480" w:lineRule="auto"/>
      </w:pPr>
      <w:r w:rsidRPr="00A339B1">
        <w:rPr>
          <w:i/>
          <w:iCs/>
        </w:rPr>
        <w:lastRenderedPageBreak/>
        <w:t>Table 4.</w:t>
      </w:r>
      <w:r w:rsidRPr="00A339B1">
        <w:t xml:space="preserve"> Correlation table of 4 variables </w:t>
      </w:r>
    </w:p>
    <w:p w14:paraId="243CC30D" w14:textId="2EB5CC55" w:rsidR="00B40788" w:rsidRPr="00A339B1" w:rsidRDefault="00B40788" w:rsidP="00B40788">
      <w:pPr>
        <w:spacing w:line="480" w:lineRule="auto"/>
        <w:rPr>
          <w:b/>
          <w:bCs/>
        </w:rPr>
      </w:pPr>
      <w:r w:rsidRPr="00A339B1">
        <w:rPr>
          <w:b/>
          <w:bCs/>
          <w:noProof/>
        </w:rPr>
        <w:drawing>
          <wp:inline distT="0" distB="0" distL="0" distR="0" wp14:anchorId="6216882C" wp14:editId="1572EA16">
            <wp:extent cx="5727700" cy="1247775"/>
            <wp:effectExtent l="0" t="0" r="0" b="0"/>
            <wp:docPr id="27" name="Picture 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7700" cy="1247775"/>
                    </a:xfrm>
                    <a:prstGeom prst="rect">
                      <a:avLst/>
                    </a:prstGeom>
                  </pic:spPr>
                </pic:pic>
              </a:graphicData>
            </a:graphic>
          </wp:inline>
        </w:drawing>
      </w:r>
    </w:p>
    <w:p w14:paraId="4D52DF34" w14:textId="77777777" w:rsidR="00CE4369" w:rsidRPr="00A339B1" w:rsidRDefault="00CE4369" w:rsidP="00B40788">
      <w:pPr>
        <w:rPr>
          <w:i/>
          <w:iCs/>
        </w:rPr>
      </w:pPr>
    </w:p>
    <w:p w14:paraId="160BFCE9" w14:textId="6EBC6A9C" w:rsidR="00B40788" w:rsidRPr="00A339B1" w:rsidRDefault="00B40788" w:rsidP="00B40788">
      <w:r w:rsidRPr="00A339B1">
        <w:rPr>
          <w:i/>
          <w:iCs/>
        </w:rPr>
        <w:t>Table 5.</w:t>
      </w:r>
      <w:r w:rsidRPr="00A339B1">
        <w:t xml:space="preserve"> Mean difference between individuals who donate and do not donate unused items</w:t>
      </w:r>
    </w:p>
    <w:p w14:paraId="64F22147" w14:textId="77777777" w:rsidR="00B40788" w:rsidRPr="00A339B1" w:rsidRDefault="00B40788" w:rsidP="00B40788">
      <w:pPr>
        <w:spacing w:line="480" w:lineRule="auto"/>
        <w:rPr>
          <w:b/>
          <w:bCs/>
        </w:rPr>
      </w:pPr>
      <w:r w:rsidRPr="00A339B1">
        <w:rPr>
          <w:b/>
          <w:bCs/>
          <w:noProof/>
        </w:rPr>
        <w:drawing>
          <wp:inline distT="0" distB="0" distL="0" distR="0" wp14:anchorId="14BCB31E" wp14:editId="26304E48">
            <wp:extent cx="5727700" cy="1372870"/>
            <wp:effectExtent l="0" t="0" r="0" b="0"/>
            <wp:docPr id="30" name="Picture 3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7700" cy="1372870"/>
                    </a:xfrm>
                    <a:prstGeom prst="rect">
                      <a:avLst/>
                    </a:prstGeom>
                  </pic:spPr>
                </pic:pic>
              </a:graphicData>
            </a:graphic>
          </wp:inline>
        </w:drawing>
      </w:r>
    </w:p>
    <w:p w14:paraId="54DAF380" w14:textId="77777777" w:rsidR="00CE4369" w:rsidRPr="00A339B1" w:rsidRDefault="00CE4369" w:rsidP="00CE4369">
      <w:pPr>
        <w:spacing w:line="480" w:lineRule="auto"/>
        <w:jc w:val="both"/>
        <w:rPr>
          <w:i/>
          <w:iCs/>
        </w:rPr>
      </w:pPr>
    </w:p>
    <w:p w14:paraId="34D50B91" w14:textId="0F6C9D4B" w:rsidR="00CE4369" w:rsidRPr="00A339B1" w:rsidRDefault="00CE4369" w:rsidP="00CE4369">
      <w:pPr>
        <w:spacing w:line="480" w:lineRule="auto"/>
        <w:jc w:val="both"/>
      </w:pPr>
      <w:r w:rsidRPr="00A339B1">
        <w:rPr>
          <w:i/>
          <w:iCs/>
        </w:rPr>
        <w:t>Table</w:t>
      </w:r>
      <w:r w:rsidRPr="00A339B1">
        <w:t xml:space="preserve"> </w:t>
      </w:r>
      <w:r w:rsidRPr="00A339B1">
        <w:rPr>
          <w:i/>
          <w:iCs/>
        </w:rPr>
        <w:t>6</w:t>
      </w:r>
      <w:r w:rsidRPr="00A339B1">
        <w:t>. Correlation table of 8 variables</w:t>
      </w:r>
    </w:p>
    <w:p w14:paraId="6C299935" w14:textId="77777777" w:rsidR="00CE4369" w:rsidRPr="00A339B1" w:rsidRDefault="00CE4369" w:rsidP="00CE4369">
      <w:pPr>
        <w:spacing w:line="480" w:lineRule="auto"/>
      </w:pPr>
      <w:r w:rsidRPr="00A339B1">
        <w:rPr>
          <w:noProof/>
        </w:rPr>
        <w:drawing>
          <wp:inline distT="0" distB="0" distL="0" distR="0" wp14:anchorId="12E776CD" wp14:editId="54C5435B">
            <wp:extent cx="5727700" cy="1741170"/>
            <wp:effectExtent l="0" t="0" r="0" b="0"/>
            <wp:docPr id="33" name="Picture 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27700" cy="1741170"/>
                    </a:xfrm>
                    <a:prstGeom prst="rect">
                      <a:avLst/>
                    </a:prstGeom>
                  </pic:spPr>
                </pic:pic>
              </a:graphicData>
            </a:graphic>
          </wp:inline>
        </w:drawing>
      </w:r>
    </w:p>
    <w:p w14:paraId="605A1B2E" w14:textId="77777777" w:rsidR="00B40788" w:rsidRPr="00A339B1" w:rsidRDefault="00B40788" w:rsidP="00B40788">
      <w:pPr>
        <w:spacing w:line="480" w:lineRule="auto"/>
        <w:jc w:val="both"/>
        <w:rPr>
          <w:i/>
          <w:iCs/>
          <w:color w:val="000000"/>
        </w:rPr>
      </w:pPr>
    </w:p>
    <w:p w14:paraId="2E6E38EE" w14:textId="558AC658" w:rsidR="00B40788" w:rsidRPr="00A339B1" w:rsidRDefault="00B40788" w:rsidP="004E2F47">
      <w:pPr>
        <w:spacing w:line="360" w:lineRule="auto"/>
        <w:rPr>
          <w:b/>
          <w:bCs/>
        </w:rPr>
      </w:pPr>
    </w:p>
    <w:p w14:paraId="47E80D89" w14:textId="2C5C2C5E" w:rsidR="00B40788" w:rsidRPr="00A339B1" w:rsidRDefault="00B40788" w:rsidP="004E2F47">
      <w:pPr>
        <w:spacing w:line="360" w:lineRule="auto"/>
        <w:rPr>
          <w:b/>
          <w:bCs/>
        </w:rPr>
      </w:pPr>
    </w:p>
    <w:p w14:paraId="671EE5B1" w14:textId="275EA572" w:rsidR="00B40788" w:rsidRPr="00A339B1" w:rsidRDefault="00B40788" w:rsidP="004E2F47">
      <w:pPr>
        <w:spacing w:line="360" w:lineRule="auto"/>
        <w:rPr>
          <w:b/>
          <w:bCs/>
        </w:rPr>
      </w:pPr>
    </w:p>
    <w:p w14:paraId="74FDE0B3" w14:textId="4AA22E82" w:rsidR="00B40788" w:rsidRPr="00A339B1" w:rsidRDefault="00B40788" w:rsidP="004E2F47">
      <w:pPr>
        <w:spacing w:line="360" w:lineRule="auto"/>
        <w:rPr>
          <w:b/>
          <w:bCs/>
        </w:rPr>
      </w:pPr>
    </w:p>
    <w:p w14:paraId="4ADF1841" w14:textId="6BB24615" w:rsidR="00B40788" w:rsidRPr="00A339B1" w:rsidRDefault="00B40788">
      <w:pPr>
        <w:rPr>
          <w:b/>
          <w:bCs/>
        </w:rPr>
      </w:pPr>
      <w:r w:rsidRPr="00A339B1">
        <w:rPr>
          <w:b/>
          <w:bCs/>
        </w:rPr>
        <w:br w:type="page"/>
      </w:r>
    </w:p>
    <w:p w14:paraId="313796FB" w14:textId="4114D5D0" w:rsidR="00B40788" w:rsidRPr="00A339B1" w:rsidRDefault="00B40788" w:rsidP="004E2F47">
      <w:pPr>
        <w:spacing w:line="360" w:lineRule="auto"/>
        <w:rPr>
          <w:b/>
          <w:bCs/>
        </w:rPr>
      </w:pPr>
      <w:r w:rsidRPr="00A339B1">
        <w:rPr>
          <w:b/>
          <w:bCs/>
        </w:rPr>
        <w:lastRenderedPageBreak/>
        <w:t>Figures</w:t>
      </w:r>
    </w:p>
    <w:p w14:paraId="575B6D72" w14:textId="698282EE" w:rsidR="00B40788" w:rsidRPr="00A339B1" w:rsidRDefault="00B40788" w:rsidP="004E2F47">
      <w:pPr>
        <w:spacing w:line="360" w:lineRule="auto"/>
        <w:rPr>
          <w:b/>
          <w:bCs/>
        </w:rPr>
      </w:pPr>
    </w:p>
    <w:p w14:paraId="63E126AC" w14:textId="77777777" w:rsidR="00B40788" w:rsidRPr="00A339B1" w:rsidRDefault="00B40788" w:rsidP="00B40788">
      <w:pPr>
        <w:spacing w:line="480" w:lineRule="auto"/>
        <w:jc w:val="both"/>
        <w:rPr>
          <w:color w:val="000000" w:themeColor="text1"/>
        </w:rPr>
      </w:pPr>
      <w:r w:rsidRPr="00A339B1">
        <w:rPr>
          <w:i/>
          <w:iCs/>
          <w:color w:val="000000" w:themeColor="text1"/>
        </w:rPr>
        <w:t xml:space="preserve">Figure 1. </w:t>
      </w:r>
      <w:r w:rsidRPr="00A339B1">
        <w:rPr>
          <w:color w:val="000000" w:themeColor="text1"/>
        </w:rPr>
        <w:t>Research Objective</w:t>
      </w:r>
    </w:p>
    <w:p w14:paraId="4F956E79" w14:textId="77777777" w:rsidR="00B40788" w:rsidRPr="00A339B1" w:rsidRDefault="00B40788" w:rsidP="00B40788">
      <w:pPr>
        <w:spacing w:line="480" w:lineRule="auto"/>
        <w:jc w:val="both"/>
        <w:rPr>
          <w:color w:val="000000" w:themeColor="text1"/>
        </w:rPr>
      </w:pPr>
      <w:r w:rsidRPr="00A339B1">
        <w:rPr>
          <w:noProof/>
          <w:color w:val="000000" w:themeColor="text1"/>
        </w:rPr>
        <w:drawing>
          <wp:inline distT="0" distB="0" distL="0" distR="0" wp14:anchorId="7DBC525B" wp14:editId="3CB07175">
            <wp:extent cx="5524500" cy="3269377"/>
            <wp:effectExtent l="0" t="0" r="0" b="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30030" cy="3272649"/>
                    </a:xfrm>
                    <a:prstGeom prst="rect">
                      <a:avLst/>
                    </a:prstGeom>
                  </pic:spPr>
                </pic:pic>
              </a:graphicData>
            </a:graphic>
          </wp:inline>
        </w:drawing>
      </w:r>
    </w:p>
    <w:p w14:paraId="701546D2" w14:textId="77777777" w:rsidR="00B40788" w:rsidRPr="00A339B1" w:rsidRDefault="00B40788" w:rsidP="00B40788">
      <w:pPr>
        <w:jc w:val="both"/>
        <w:rPr>
          <w:b/>
          <w:bCs/>
          <w:i/>
          <w:iCs/>
          <w:color w:val="000000" w:themeColor="text1"/>
        </w:rPr>
      </w:pPr>
    </w:p>
    <w:p w14:paraId="7B4ADBA0" w14:textId="77777777" w:rsidR="00B40788" w:rsidRPr="00A339B1" w:rsidRDefault="00B40788" w:rsidP="00B40788">
      <w:pPr>
        <w:rPr>
          <w:color w:val="000000" w:themeColor="text1"/>
        </w:rPr>
      </w:pPr>
      <w:r w:rsidRPr="00A339B1">
        <w:rPr>
          <w:i/>
          <w:iCs/>
          <w:color w:val="000000" w:themeColor="text1"/>
        </w:rPr>
        <w:t>Figure 2</w:t>
      </w:r>
      <w:r w:rsidRPr="00A339B1">
        <w:rPr>
          <w:color w:val="000000" w:themeColor="text1"/>
        </w:rPr>
        <w:t xml:space="preserve">. Sub-research Questions </w:t>
      </w:r>
    </w:p>
    <w:p w14:paraId="01D8745A" w14:textId="77777777" w:rsidR="00B40788" w:rsidRPr="00A339B1" w:rsidRDefault="00B40788" w:rsidP="00B40788">
      <w:pPr>
        <w:rPr>
          <w:color w:val="000000" w:themeColor="text1"/>
        </w:rPr>
      </w:pPr>
    </w:p>
    <w:p w14:paraId="67F45179" w14:textId="77777777" w:rsidR="00B40788" w:rsidRPr="00A339B1" w:rsidRDefault="00B40788" w:rsidP="00B40788">
      <w:pPr>
        <w:spacing w:line="360" w:lineRule="auto"/>
        <w:rPr>
          <w:b/>
          <w:sz w:val="72"/>
          <w:szCs w:val="72"/>
        </w:rPr>
      </w:pPr>
      <w:r w:rsidRPr="00A339B1">
        <w:rPr>
          <w:b/>
          <w:noProof/>
          <w:sz w:val="72"/>
          <w:szCs w:val="72"/>
        </w:rPr>
        <w:drawing>
          <wp:inline distT="0" distB="0" distL="0" distR="0" wp14:anchorId="57FD6DD8" wp14:editId="306BD73A">
            <wp:extent cx="5524500" cy="2838197"/>
            <wp:effectExtent l="0" t="0" r="0" b="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30171" cy="2841110"/>
                    </a:xfrm>
                    <a:prstGeom prst="rect">
                      <a:avLst/>
                    </a:prstGeom>
                  </pic:spPr>
                </pic:pic>
              </a:graphicData>
            </a:graphic>
          </wp:inline>
        </w:drawing>
      </w:r>
    </w:p>
    <w:p w14:paraId="22E67251" w14:textId="77777777" w:rsidR="00B40788" w:rsidRPr="00A339B1" w:rsidRDefault="00B40788" w:rsidP="00B40788">
      <w:pPr>
        <w:rPr>
          <w:b/>
          <w:sz w:val="72"/>
          <w:szCs w:val="72"/>
        </w:rPr>
      </w:pPr>
      <w:r w:rsidRPr="00A339B1">
        <w:rPr>
          <w:b/>
          <w:sz w:val="72"/>
          <w:szCs w:val="72"/>
        </w:rPr>
        <w:br w:type="page"/>
      </w:r>
    </w:p>
    <w:p w14:paraId="58F48752" w14:textId="16D94539" w:rsidR="00B40788" w:rsidRPr="00A339B1" w:rsidRDefault="00B40788" w:rsidP="00B40788">
      <w:pPr>
        <w:rPr>
          <w:color w:val="000000"/>
        </w:rPr>
      </w:pPr>
      <w:r w:rsidRPr="00A339B1">
        <w:rPr>
          <w:i/>
          <w:iCs/>
          <w:color w:val="000000"/>
        </w:rPr>
        <w:lastRenderedPageBreak/>
        <w:t xml:space="preserve">Figure 3. </w:t>
      </w:r>
      <w:r w:rsidRPr="00A339B1">
        <w:rPr>
          <w:color w:val="000000"/>
        </w:rPr>
        <w:t>In-depth Research Questions</w:t>
      </w:r>
    </w:p>
    <w:p w14:paraId="37F8360C" w14:textId="77777777" w:rsidR="00B40788" w:rsidRPr="00A339B1" w:rsidRDefault="00B40788" w:rsidP="00B40788">
      <w:pPr>
        <w:rPr>
          <w:i/>
          <w:iCs/>
          <w:color w:val="000000"/>
        </w:rPr>
      </w:pPr>
    </w:p>
    <w:p w14:paraId="483E3B5B" w14:textId="77777777" w:rsidR="00B40788" w:rsidRPr="00A339B1" w:rsidRDefault="00B40788" w:rsidP="00B40788">
      <w:pPr>
        <w:spacing w:line="480" w:lineRule="auto"/>
        <w:jc w:val="both"/>
        <w:rPr>
          <w:color w:val="000000"/>
        </w:rPr>
      </w:pPr>
      <w:r w:rsidRPr="00A339B1">
        <w:rPr>
          <w:noProof/>
          <w:color w:val="000000"/>
        </w:rPr>
        <w:drawing>
          <wp:inline distT="0" distB="0" distL="0" distR="0" wp14:anchorId="15668CDB" wp14:editId="1A367D49">
            <wp:extent cx="5565775" cy="900953"/>
            <wp:effectExtent l="0" t="0" r="0" b="1270"/>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rotWithShape="1">
                    <a:blip r:embed="rId13" cstate="print">
                      <a:extLst>
                        <a:ext uri="{28A0092B-C50C-407E-A947-70E740481C1C}">
                          <a14:useLocalDpi xmlns:a14="http://schemas.microsoft.com/office/drawing/2010/main" val="0"/>
                        </a:ext>
                      </a:extLst>
                    </a:blip>
                    <a:srcRect l="2817" b="18262"/>
                    <a:stretch/>
                  </pic:blipFill>
                  <pic:spPr bwMode="auto">
                    <a:xfrm>
                      <a:off x="0" y="0"/>
                      <a:ext cx="5566335" cy="901044"/>
                    </a:xfrm>
                    <a:prstGeom prst="rect">
                      <a:avLst/>
                    </a:prstGeom>
                    <a:ln>
                      <a:noFill/>
                    </a:ln>
                    <a:extLst>
                      <a:ext uri="{53640926-AAD7-44D8-BBD7-CCE9431645EC}">
                        <a14:shadowObscured xmlns:a14="http://schemas.microsoft.com/office/drawing/2010/main"/>
                      </a:ext>
                    </a:extLst>
                  </pic:spPr>
                </pic:pic>
              </a:graphicData>
            </a:graphic>
          </wp:inline>
        </w:drawing>
      </w:r>
    </w:p>
    <w:p w14:paraId="13A9F0D2" w14:textId="77777777" w:rsidR="00B40788" w:rsidRPr="00A339B1" w:rsidRDefault="00B40788" w:rsidP="00B40788">
      <w:pPr>
        <w:ind w:firstLine="360"/>
        <w:jc w:val="both"/>
      </w:pPr>
    </w:p>
    <w:p w14:paraId="798870AB" w14:textId="77777777" w:rsidR="00B40788" w:rsidRPr="00A339B1" w:rsidRDefault="00B40788" w:rsidP="00B40788">
      <w:r w:rsidRPr="00A339B1">
        <w:rPr>
          <w:i/>
          <w:iCs/>
          <w:color w:val="000000"/>
        </w:rPr>
        <w:t xml:space="preserve">Figure 4. </w:t>
      </w:r>
      <w:r w:rsidRPr="00A339B1">
        <w:rPr>
          <w:color w:val="000000"/>
        </w:rPr>
        <w:t>In-depth Research Objectives</w:t>
      </w:r>
    </w:p>
    <w:p w14:paraId="02573BCC" w14:textId="77777777" w:rsidR="00B40788" w:rsidRPr="00A339B1" w:rsidRDefault="00B40788" w:rsidP="00B40788"/>
    <w:p w14:paraId="679DB555" w14:textId="77777777" w:rsidR="00B40788" w:rsidRPr="00A339B1" w:rsidRDefault="00B40788" w:rsidP="00B40788">
      <w:r w:rsidRPr="00A339B1">
        <w:rPr>
          <w:noProof/>
        </w:rPr>
        <w:drawing>
          <wp:inline distT="0" distB="0" distL="0" distR="0" wp14:anchorId="37711730" wp14:editId="089352B9">
            <wp:extent cx="5230906" cy="741142"/>
            <wp:effectExtent l="0" t="0" r="1905" b="0"/>
            <wp:docPr id="22"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3570" cy="747187"/>
                    </a:xfrm>
                    <a:prstGeom prst="rect">
                      <a:avLst/>
                    </a:prstGeom>
                  </pic:spPr>
                </pic:pic>
              </a:graphicData>
            </a:graphic>
          </wp:inline>
        </w:drawing>
      </w:r>
    </w:p>
    <w:p w14:paraId="28426EE0" w14:textId="77777777" w:rsidR="00B40788" w:rsidRPr="00A339B1" w:rsidRDefault="00B40788" w:rsidP="00B40788"/>
    <w:p w14:paraId="17A44E8F" w14:textId="77777777" w:rsidR="00B40788" w:rsidRPr="00A339B1" w:rsidRDefault="00B40788" w:rsidP="00B40788"/>
    <w:p w14:paraId="37D4DA4F" w14:textId="77777777" w:rsidR="00B40788" w:rsidRPr="00A339B1" w:rsidRDefault="00B40788" w:rsidP="00B40788">
      <w:pPr>
        <w:spacing w:line="480" w:lineRule="auto"/>
      </w:pPr>
      <w:r w:rsidRPr="00A339B1">
        <w:rPr>
          <w:i/>
          <w:iCs/>
        </w:rPr>
        <w:t>Figure 5</w:t>
      </w:r>
      <w:r w:rsidRPr="00A339B1">
        <w:t xml:space="preserve">. Motivational Factors </w:t>
      </w:r>
      <w:r w:rsidRPr="00A339B1">
        <w:rPr>
          <w:b/>
          <w:bCs/>
          <w:noProof/>
        </w:rPr>
        <w:drawing>
          <wp:inline distT="0" distB="0" distL="0" distR="0" wp14:anchorId="3C8FEDB9" wp14:editId="789F9A0F">
            <wp:extent cx="5727700" cy="2500630"/>
            <wp:effectExtent l="0" t="0" r="0" b="1270"/>
            <wp:docPr id="26" name="Picture 2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ar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7700" cy="2500630"/>
                    </a:xfrm>
                    <a:prstGeom prst="rect">
                      <a:avLst/>
                    </a:prstGeom>
                  </pic:spPr>
                </pic:pic>
              </a:graphicData>
            </a:graphic>
          </wp:inline>
        </w:drawing>
      </w:r>
    </w:p>
    <w:p w14:paraId="7BC7D6FF" w14:textId="77777777" w:rsidR="00B40788" w:rsidRPr="00A339B1" w:rsidRDefault="00B40788" w:rsidP="00B40788">
      <w:pPr>
        <w:ind w:firstLine="720"/>
        <w:jc w:val="both"/>
      </w:pPr>
    </w:p>
    <w:p w14:paraId="3D6E9512" w14:textId="77777777" w:rsidR="00B40788" w:rsidRPr="00A339B1" w:rsidRDefault="00B40788" w:rsidP="00B40788">
      <w:pPr>
        <w:spacing w:line="480" w:lineRule="auto"/>
        <w:jc w:val="both"/>
      </w:pPr>
      <w:r w:rsidRPr="00A339B1">
        <w:rPr>
          <w:i/>
          <w:iCs/>
        </w:rPr>
        <w:t>Figure 6.</w:t>
      </w:r>
      <w:r w:rsidRPr="00A339B1">
        <w:t xml:space="preserve"> Key Barriers to a Sustainable Attitude Change</w:t>
      </w:r>
    </w:p>
    <w:p w14:paraId="5659B40C" w14:textId="77777777" w:rsidR="00B40788" w:rsidRPr="00A339B1" w:rsidRDefault="00B40788" w:rsidP="00B40788">
      <w:pPr>
        <w:spacing w:line="480" w:lineRule="auto"/>
        <w:rPr>
          <w:b/>
          <w:bCs/>
        </w:rPr>
      </w:pPr>
      <w:r w:rsidRPr="00A339B1">
        <w:rPr>
          <w:b/>
          <w:bCs/>
          <w:noProof/>
        </w:rPr>
        <w:drawing>
          <wp:inline distT="0" distB="0" distL="0" distR="0" wp14:anchorId="4E32D659" wp14:editId="0F55FE5C">
            <wp:extent cx="5727700" cy="1786255"/>
            <wp:effectExtent l="0" t="0" r="0" b="4445"/>
            <wp:docPr id="28" name="Picture 28" descr="Chart,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27700" cy="1786255"/>
                    </a:xfrm>
                    <a:prstGeom prst="rect">
                      <a:avLst/>
                    </a:prstGeom>
                  </pic:spPr>
                </pic:pic>
              </a:graphicData>
            </a:graphic>
          </wp:inline>
        </w:drawing>
      </w:r>
    </w:p>
    <w:p w14:paraId="4A5D0866" w14:textId="77777777" w:rsidR="00B40788" w:rsidRPr="00A339B1" w:rsidRDefault="00B40788" w:rsidP="00B40788">
      <w:pPr>
        <w:rPr>
          <w:i/>
          <w:iCs/>
        </w:rPr>
      </w:pPr>
      <w:r w:rsidRPr="00A339B1">
        <w:rPr>
          <w:i/>
          <w:iCs/>
        </w:rPr>
        <w:br w:type="page"/>
      </w:r>
    </w:p>
    <w:p w14:paraId="6E181B4D" w14:textId="77777777" w:rsidR="00B40788" w:rsidRPr="00A339B1" w:rsidRDefault="00B40788" w:rsidP="00B40788">
      <w:pPr>
        <w:spacing w:line="480" w:lineRule="auto"/>
        <w:rPr>
          <w:b/>
          <w:bCs/>
        </w:rPr>
      </w:pPr>
      <w:r w:rsidRPr="00A339B1">
        <w:rPr>
          <w:i/>
          <w:iCs/>
        </w:rPr>
        <w:lastRenderedPageBreak/>
        <w:t>Figure 7.</w:t>
      </w:r>
      <w:r w:rsidRPr="00A339B1">
        <w:rPr>
          <w:b/>
          <w:bCs/>
        </w:rPr>
        <w:t xml:space="preserve"> </w:t>
      </w:r>
      <w:r w:rsidRPr="00A339B1">
        <w:t>Enabler Factors for a Sustainable Attitude Change</w:t>
      </w:r>
    </w:p>
    <w:p w14:paraId="2DDC488B" w14:textId="77777777" w:rsidR="00B40788" w:rsidRPr="00A339B1" w:rsidRDefault="00B40788" w:rsidP="00B40788">
      <w:pPr>
        <w:spacing w:line="480" w:lineRule="auto"/>
        <w:rPr>
          <w:b/>
          <w:bCs/>
        </w:rPr>
      </w:pPr>
      <w:r w:rsidRPr="00A339B1">
        <w:rPr>
          <w:b/>
          <w:bCs/>
          <w:noProof/>
        </w:rPr>
        <w:drawing>
          <wp:inline distT="0" distB="0" distL="0" distR="0" wp14:anchorId="710BC3B8" wp14:editId="6B6061CD">
            <wp:extent cx="5727700" cy="1956391"/>
            <wp:effectExtent l="0" t="0" r="0" b="0"/>
            <wp:docPr id="29" name="Picture 2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bar 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40123" cy="1960634"/>
                    </a:xfrm>
                    <a:prstGeom prst="rect">
                      <a:avLst/>
                    </a:prstGeom>
                  </pic:spPr>
                </pic:pic>
              </a:graphicData>
            </a:graphic>
          </wp:inline>
        </w:drawing>
      </w:r>
    </w:p>
    <w:p w14:paraId="2A07725D" w14:textId="77777777" w:rsidR="00B40788" w:rsidRPr="00A339B1" w:rsidRDefault="00B40788" w:rsidP="00B40788">
      <w:pPr>
        <w:spacing w:line="480" w:lineRule="auto"/>
        <w:jc w:val="both"/>
      </w:pPr>
      <w:r w:rsidRPr="00A339B1">
        <w:rPr>
          <w:i/>
          <w:iCs/>
        </w:rPr>
        <w:t xml:space="preserve">Figure 8. </w:t>
      </w:r>
      <w:r w:rsidRPr="00A339B1">
        <w:t>Sustainable activities carried out in daily life</w:t>
      </w:r>
    </w:p>
    <w:p w14:paraId="7ABB32F2" w14:textId="77777777" w:rsidR="00B40788" w:rsidRPr="00A339B1" w:rsidRDefault="00B40788" w:rsidP="00B40788">
      <w:pPr>
        <w:spacing w:line="480" w:lineRule="auto"/>
      </w:pPr>
      <w:r w:rsidRPr="00A339B1">
        <w:rPr>
          <w:b/>
          <w:bCs/>
          <w:noProof/>
        </w:rPr>
        <w:drawing>
          <wp:inline distT="0" distB="0" distL="0" distR="0" wp14:anchorId="134EA011" wp14:editId="4A5F790D">
            <wp:extent cx="5727700" cy="2679065"/>
            <wp:effectExtent l="0" t="0" r="0" b="635"/>
            <wp:docPr id="31" name="Picture 3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bar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7700" cy="2679065"/>
                    </a:xfrm>
                    <a:prstGeom prst="rect">
                      <a:avLst/>
                    </a:prstGeom>
                  </pic:spPr>
                </pic:pic>
              </a:graphicData>
            </a:graphic>
          </wp:inline>
        </w:drawing>
      </w:r>
    </w:p>
    <w:p w14:paraId="0BD2BFE6" w14:textId="77777777" w:rsidR="00B40788" w:rsidRPr="00A339B1" w:rsidRDefault="00B40788" w:rsidP="00B40788">
      <w:pPr>
        <w:spacing w:line="480" w:lineRule="auto"/>
        <w:jc w:val="both"/>
      </w:pPr>
      <w:r w:rsidRPr="00A339B1">
        <w:tab/>
      </w:r>
    </w:p>
    <w:p w14:paraId="5A8C6BE8" w14:textId="77777777" w:rsidR="00B40788" w:rsidRPr="00A339B1" w:rsidRDefault="00B40788" w:rsidP="00B40788">
      <w:pPr>
        <w:spacing w:line="480" w:lineRule="auto"/>
        <w:jc w:val="both"/>
      </w:pPr>
    </w:p>
    <w:p w14:paraId="27444696" w14:textId="77777777" w:rsidR="00B40788" w:rsidRPr="00A339B1" w:rsidRDefault="00B40788" w:rsidP="00B40788">
      <w:pPr>
        <w:spacing w:line="480" w:lineRule="auto"/>
        <w:jc w:val="both"/>
      </w:pPr>
    </w:p>
    <w:p w14:paraId="2B4E4CF3" w14:textId="77777777" w:rsidR="00B40788" w:rsidRPr="00A339B1" w:rsidRDefault="00B40788" w:rsidP="00B40788">
      <w:pPr>
        <w:spacing w:line="480" w:lineRule="auto"/>
        <w:jc w:val="both"/>
      </w:pPr>
    </w:p>
    <w:p w14:paraId="4C93D3DE" w14:textId="77777777" w:rsidR="00B40788" w:rsidRPr="00A339B1" w:rsidRDefault="00B40788" w:rsidP="00B40788">
      <w:pPr>
        <w:spacing w:line="480" w:lineRule="auto"/>
        <w:jc w:val="both"/>
      </w:pPr>
    </w:p>
    <w:p w14:paraId="03F55508" w14:textId="77777777" w:rsidR="00B40788" w:rsidRPr="00A339B1" w:rsidRDefault="00B40788" w:rsidP="00B40788">
      <w:pPr>
        <w:spacing w:line="480" w:lineRule="auto"/>
        <w:jc w:val="both"/>
      </w:pPr>
    </w:p>
    <w:p w14:paraId="285EAD3D" w14:textId="77777777" w:rsidR="00B40788" w:rsidRPr="00A339B1" w:rsidRDefault="00B40788" w:rsidP="00B40788">
      <w:pPr>
        <w:spacing w:line="480" w:lineRule="auto"/>
        <w:jc w:val="both"/>
      </w:pPr>
    </w:p>
    <w:p w14:paraId="5C43A0EB" w14:textId="77777777" w:rsidR="00B40788" w:rsidRPr="00A339B1" w:rsidRDefault="00B40788" w:rsidP="00B40788">
      <w:pPr>
        <w:spacing w:line="480" w:lineRule="auto"/>
        <w:jc w:val="both"/>
      </w:pPr>
    </w:p>
    <w:p w14:paraId="7A9E73F5" w14:textId="5328B8BA" w:rsidR="00B40788" w:rsidRPr="00A339B1" w:rsidRDefault="00B40788" w:rsidP="00B40788">
      <w:pPr>
        <w:spacing w:line="480" w:lineRule="auto"/>
        <w:jc w:val="both"/>
      </w:pPr>
      <w:r w:rsidRPr="00A339B1">
        <w:t xml:space="preserve"> </w:t>
      </w:r>
    </w:p>
    <w:p w14:paraId="2BD37C8F" w14:textId="77777777" w:rsidR="00B40788" w:rsidRPr="00A339B1" w:rsidRDefault="00B40788" w:rsidP="00B40788"/>
    <w:p w14:paraId="6B5E4BD8" w14:textId="77777777" w:rsidR="00B40788" w:rsidRPr="00A339B1" w:rsidRDefault="00B40788" w:rsidP="00B40788">
      <w:pPr>
        <w:spacing w:line="480" w:lineRule="auto"/>
        <w:jc w:val="both"/>
      </w:pPr>
      <w:r w:rsidRPr="00A339B1">
        <w:rPr>
          <w:i/>
          <w:iCs/>
        </w:rPr>
        <w:t xml:space="preserve">Figure 9. </w:t>
      </w:r>
      <w:r w:rsidRPr="00A339B1">
        <w:t>Easiest &amp; most challenging sustainable activities to carry out</w:t>
      </w:r>
    </w:p>
    <w:p w14:paraId="1B908BC4" w14:textId="77777777" w:rsidR="00B40788" w:rsidRPr="00A339B1" w:rsidRDefault="00B40788" w:rsidP="00B40788">
      <w:pPr>
        <w:spacing w:line="480" w:lineRule="auto"/>
      </w:pPr>
      <w:r w:rsidRPr="00A339B1">
        <w:rPr>
          <w:b/>
          <w:bCs/>
          <w:noProof/>
        </w:rPr>
        <w:drawing>
          <wp:inline distT="0" distB="0" distL="0" distR="0" wp14:anchorId="4BB3CF7F" wp14:editId="4C2C2AEE">
            <wp:extent cx="5727700" cy="2456121"/>
            <wp:effectExtent l="0" t="0" r="0" b="0"/>
            <wp:docPr id="32" name="Picture 3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bar 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42920" cy="2462648"/>
                    </a:xfrm>
                    <a:prstGeom prst="rect">
                      <a:avLst/>
                    </a:prstGeom>
                  </pic:spPr>
                </pic:pic>
              </a:graphicData>
            </a:graphic>
          </wp:inline>
        </w:drawing>
      </w:r>
    </w:p>
    <w:p w14:paraId="76D7C1CD" w14:textId="77777777" w:rsidR="00B40788" w:rsidRPr="00A339B1" w:rsidRDefault="00B40788" w:rsidP="00B40788"/>
    <w:p w14:paraId="4EE5E077" w14:textId="77777777" w:rsidR="00B40788" w:rsidRPr="00A339B1" w:rsidRDefault="00B40788" w:rsidP="004E2F47">
      <w:pPr>
        <w:spacing w:line="360" w:lineRule="auto"/>
        <w:rPr>
          <w:b/>
          <w:bCs/>
        </w:rPr>
      </w:pPr>
    </w:p>
    <w:sectPr w:rsidR="00B40788" w:rsidRPr="00A339B1" w:rsidSect="004F7EC8">
      <w:headerReference w:type="even" r:id="rId78"/>
      <w:headerReference w:type="default" r:id="rId7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5B409" w14:textId="77777777" w:rsidR="00E63E0B" w:rsidRDefault="00E63E0B" w:rsidP="00E30C8A">
      <w:r>
        <w:separator/>
      </w:r>
    </w:p>
  </w:endnote>
  <w:endnote w:type="continuationSeparator" w:id="0">
    <w:p w14:paraId="58BDED62" w14:textId="77777777" w:rsidR="00E63E0B" w:rsidRDefault="00E63E0B" w:rsidP="00E30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27B80" w14:textId="77777777" w:rsidR="00E63E0B" w:rsidRDefault="00E63E0B" w:rsidP="00E30C8A">
      <w:r>
        <w:separator/>
      </w:r>
    </w:p>
  </w:footnote>
  <w:footnote w:type="continuationSeparator" w:id="0">
    <w:p w14:paraId="6E01AC73" w14:textId="77777777" w:rsidR="00E63E0B" w:rsidRDefault="00E63E0B" w:rsidP="00E30C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34521793"/>
      <w:docPartObj>
        <w:docPartGallery w:val="Page Numbers (Top of Page)"/>
        <w:docPartUnique/>
      </w:docPartObj>
    </w:sdtPr>
    <w:sdtEndPr>
      <w:rPr>
        <w:rStyle w:val="PageNumber"/>
      </w:rPr>
    </w:sdtEndPr>
    <w:sdtContent>
      <w:p w14:paraId="541B624F" w14:textId="7D6C5248" w:rsidR="00E30C8A" w:rsidRDefault="00E30C8A" w:rsidP="005C7B0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B4B89D" w14:textId="77777777" w:rsidR="00E30C8A" w:rsidRDefault="00E30C8A" w:rsidP="00E30C8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20985338"/>
      <w:docPartObj>
        <w:docPartGallery w:val="Page Numbers (Top of Page)"/>
        <w:docPartUnique/>
      </w:docPartObj>
    </w:sdtPr>
    <w:sdtEndPr>
      <w:rPr>
        <w:rStyle w:val="PageNumber"/>
      </w:rPr>
    </w:sdtEndPr>
    <w:sdtContent>
      <w:p w14:paraId="1EE1D276" w14:textId="2E9BA75B" w:rsidR="00E30C8A" w:rsidRDefault="00E30C8A" w:rsidP="005C7B0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2B156D" w14:textId="77777777" w:rsidR="00E30C8A" w:rsidRPr="009C2BAF" w:rsidRDefault="00E30C8A" w:rsidP="00E30C8A">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A6BC7"/>
    <w:multiLevelType w:val="multilevel"/>
    <w:tmpl w:val="1A347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21067"/>
    <w:multiLevelType w:val="multilevel"/>
    <w:tmpl w:val="099E5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29460E"/>
    <w:multiLevelType w:val="multilevel"/>
    <w:tmpl w:val="A4443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DB6214"/>
    <w:multiLevelType w:val="multilevel"/>
    <w:tmpl w:val="B4DE4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FC3D86"/>
    <w:multiLevelType w:val="multilevel"/>
    <w:tmpl w:val="F5BE2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A81FBD"/>
    <w:multiLevelType w:val="hybridMultilevel"/>
    <w:tmpl w:val="91C831EA"/>
    <w:lvl w:ilvl="0" w:tplc="61849DF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B3721F"/>
    <w:multiLevelType w:val="multilevel"/>
    <w:tmpl w:val="AC388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206E8C"/>
    <w:multiLevelType w:val="multilevel"/>
    <w:tmpl w:val="8D101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04E01F7"/>
    <w:multiLevelType w:val="hybridMultilevel"/>
    <w:tmpl w:val="000290AC"/>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20A0FCF"/>
    <w:multiLevelType w:val="hybridMultilevel"/>
    <w:tmpl w:val="627450F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6861597"/>
    <w:multiLevelType w:val="hybridMultilevel"/>
    <w:tmpl w:val="D8E0B13A"/>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A110D21"/>
    <w:multiLevelType w:val="hybridMultilevel"/>
    <w:tmpl w:val="71729E22"/>
    <w:lvl w:ilvl="0" w:tplc="38CEBC6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AC0E27"/>
    <w:multiLevelType w:val="multilevel"/>
    <w:tmpl w:val="3BC09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4B10AE4"/>
    <w:multiLevelType w:val="multilevel"/>
    <w:tmpl w:val="F9AE3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CF0E63"/>
    <w:multiLevelType w:val="hybridMultilevel"/>
    <w:tmpl w:val="D8E0B13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BE977D7"/>
    <w:multiLevelType w:val="hybridMultilevel"/>
    <w:tmpl w:val="47F61C80"/>
    <w:lvl w:ilvl="0" w:tplc="0460273A">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552E84"/>
    <w:multiLevelType w:val="multilevel"/>
    <w:tmpl w:val="6BFE8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9120513">
    <w:abstractNumId w:val="15"/>
  </w:num>
  <w:num w:numId="2" w16cid:durableId="1425761101">
    <w:abstractNumId w:val="10"/>
  </w:num>
  <w:num w:numId="3" w16cid:durableId="2107925165">
    <w:abstractNumId w:val="8"/>
  </w:num>
  <w:num w:numId="4" w16cid:durableId="691611831">
    <w:abstractNumId w:val="14"/>
  </w:num>
  <w:num w:numId="5" w16cid:durableId="1296327934">
    <w:abstractNumId w:val="11"/>
  </w:num>
  <w:num w:numId="6" w16cid:durableId="1444572074">
    <w:abstractNumId w:val="5"/>
  </w:num>
  <w:num w:numId="7" w16cid:durableId="466777081">
    <w:abstractNumId w:val="6"/>
  </w:num>
  <w:num w:numId="8" w16cid:durableId="1041705580">
    <w:abstractNumId w:val="9"/>
  </w:num>
  <w:num w:numId="9" w16cid:durableId="259414408">
    <w:abstractNumId w:val="1"/>
  </w:num>
  <w:num w:numId="10" w16cid:durableId="1044402038">
    <w:abstractNumId w:val="2"/>
  </w:num>
  <w:num w:numId="11" w16cid:durableId="1454518055">
    <w:abstractNumId w:val="3"/>
  </w:num>
  <w:num w:numId="12" w16cid:durableId="960498620">
    <w:abstractNumId w:val="12"/>
  </w:num>
  <w:num w:numId="13" w16cid:durableId="2001035167">
    <w:abstractNumId w:val="0"/>
  </w:num>
  <w:num w:numId="14" w16cid:durableId="941258806">
    <w:abstractNumId w:val="4"/>
  </w:num>
  <w:num w:numId="15" w16cid:durableId="491524324">
    <w:abstractNumId w:val="13"/>
  </w:num>
  <w:num w:numId="16" w16cid:durableId="1215579210">
    <w:abstractNumId w:val="7"/>
  </w:num>
  <w:num w:numId="17" w16cid:durableId="168381765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903"/>
    <w:rsid w:val="000028D7"/>
    <w:rsid w:val="00007D2E"/>
    <w:rsid w:val="00010148"/>
    <w:rsid w:val="00013929"/>
    <w:rsid w:val="00014B81"/>
    <w:rsid w:val="00015256"/>
    <w:rsid w:val="000327CB"/>
    <w:rsid w:val="000361F3"/>
    <w:rsid w:val="00036A22"/>
    <w:rsid w:val="000442CB"/>
    <w:rsid w:val="00051633"/>
    <w:rsid w:val="00053603"/>
    <w:rsid w:val="000553F7"/>
    <w:rsid w:val="00062533"/>
    <w:rsid w:val="00063CCC"/>
    <w:rsid w:val="000720BA"/>
    <w:rsid w:val="00073A32"/>
    <w:rsid w:val="000817EE"/>
    <w:rsid w:val="00087DD2"/>
    <w:rsid w:val="00092A67"/>
    <w:rsid w:val="0009593C"/>
    <w:rsid w:val="00095F1A"/>
    <w:rsid w:val="000970DD"/>
    <w:rsid w:val="000A7439"/>
    <w:rsid w:val="000B1191"/>
    <w:rsid w:val="000C40DF"/>
    <w:rsid w:val="000E6C89"/>
    <w:rsid w:val="000F3EB5"/>
    <w:rsid w:val="000F5CFF"/>
    <w:rsid w:val="0011275F"/>
    <w:rsid w:val="00117B92"/>
    <w:rsid w:val="0012106E"/>
    <w:rsid w:val="00123C19"/>
    <w:rsid w:val="00130421"/>
    <w:rsid w:val="00136668"/>
    <w:rsid w:val="00142E3A"/>
    <w:rsid w:val="00145254"/>
    <w:rsid w:val="00152788"/>
    <w:rsid w:val="00152D02"/>
    <w:rsid w:val="00157E42"/>
    <w:rsid w:val="001646CD"/>
    <w:rsid w:val="00165F85"/>
    <w:rsid w:val="00166EB3"/>
    <w:rsid w:val="001733CF"/>
    <w:rsid w:val="00174959"/>
    <w:rsid w:val="00174D57"/>
    <w:rsid w:val="00194276"/>
    <w:rsid w:val="001971F6"/>
    <w:rsid w:val="001A473F"/>
    <w:rsid w:val="001A7F56"/>
    <w:rsid w:val="001D4E62"/>
    <w:rsid w:val="001D58B8"/>
    <w:rsid w:val="001D792A"/>
    <w:rsid w:val="001E4076"/>
    <w:rsid w:val="001E55D5"/>
    <w:rsid w:val="001F43B3"/>
    <w:rsid w:val="001F61C0"/>
    <w:rsid w:val="00205EE9"/>
    <w:rsid w:val="002141D3"/>
    <w:rsid w:val="00223E4E"/>
    <w:rsid w:val="0022654B"/>
    <w:rsid w:val="00227432"/>
    <w:rsid w:val="00241A22"/>
    <w:rsid w:val="00261DC6"/>
    <w:rsid w:val="00265EDF"/>
    <w:rsid w:val="002808C4"/>
    <w:rsid w:val="00295B5B"/>
    <w:rsid w:val="002B70ED"/>
    <w:rsid w:val="002C6BFC"/>
    <w:rsid w:val="002D016A"/>
    <w:rsid w:val="002D166F"/>
    <w:rsid w:val="002D70A5"/>
    <w:rsid w:val="002E7B49"/>
    <w:rsid w:val="002F2402"/>
    <w:rsid w:val="00307AC0"/>
    <w:rsid w:val="00313DBA"/>
    <w:rsid w:val="00316A8A"/>
    <w:rsid w:val="00321AD6"/>
    <w:rsid w:val="003269E1"/>
    <w:rsid w:val="00335C6A"/>
    <w:rsid w:val="0033655B"/>
    <w:rsid w:val="00336F3E"/>
    <w:rsid w:val="00344D77"/>
    <w:rsid w:val="003451F9"/>
    <w:rsid w:val="0035766E"/>
    <w:rsid w:val="00395D99"/>
    <w:rsid w:val="00397451"/>
    <w:rsid w:val="003A38B1"/>
    <w:rsid w:val="003B09E8"/>
    <w:rsid w:val="003B25AD"/>
    <w:rsid w:val="003B3B4A"/>
    <w:rsid w:val="003B7377"/>
    <w:rsid w:val="003C0D7E"/>
    <w:rsid w:val="003C5E48"/>
    <w:rsid w:val="003D532D"/>
    <w:rsid w:val="003F1796"/>
    <w:rsid w:val="003F22C4"/>
    <w:rsid w:val="003F3A78"/>
    <w:rsid w:val="004119EC"/>
    <w:rsid w:val="00413FB0"/>
    <w:rsid w:val="00423DFD"/>
    <w:rsid w:val="00427AC5"/>
    <w:rsid w:val="00451F2C"/>
    <w:rsid w:val="004801B2"/>
    <w:rsid w:val="00491246"/>
    <w:rsid w:val="00494402"/>
    <w:rsid w:val="00494728"/>
    <w:rsid w:val="00494C9D"/>
    <w:rsid w:val="00494D90"/>
    <w:rsid w:val="004A18E9"/>
    <w:rsid w:val="004A7E51"/>
    <w:rsid w:val="004B669D"/>
    <w:rsid w:val="004C7E3B"/>
    <w:rsid w:val="004D5C13"/>
    <w:rsid w:val="004D6D06"/>
    <w:rsid w:val="004E2C43"/>
    <w:rsid w:val="004E2F47"/>
    <w:rsid w:val="004E499E"/>
    <w:rsid w:val="004E7DE1"/>
    <w:rsid w:val="004F3E20"/>
    <w:rsid w:val="004F5013"/>
    <w:rsid w:val="004F7EC8"/>
    <w:rsid w:val="00503036"/>
    <w:rsid w:val="00505345"/>
    <w:rsid w:val="00507CBB"/>
    <w:rsid w:val="005134C8"/>
    <w:rsid w:val="00517948"/>
    <w:rsid w:val="00524903"/>
    <w:rsid w:val="005418EE"/>
    <w:rsid w:val="0054358F"/>
    <w:rsid w:val="0055566A"/>
    <w:rsid w:val="00567CDE"/>
    <w:rsid w:val="005763C8"/>
    <w:rsid w:val="00585551"/>
    <w:rsid w:val="00597956"/>
    <w:rsid w:val="005A2148"/>
    <w:rsid w:val="005B1989"/>
    <w:rsid w:val="005D0FBE"/>
    <w:rsid w:val="005D26C4"/>
    <w:rsid w:val="005E5E9D"/>
    <w:rsid w:val="005E5FF8"/>
    <w:rsid w:val="00610514"/>
    <w:rsid w:val="00612F86"/>
    <w:rsid w:val="00621A19"/>
    <w:rsid w:val="0062594E"/>
    <w:rsid w:val="006337E4"/>
    <w:rsid w:val="0063692E"/>
    <w:rsid w:val="0064543A"/>
    <w:rsid w:val="006455C9"/>
    <w:rsid w:val="00647508"/>
    <w:rsid w:val="00654592"/>
    <w:rsid w:val="00657E65"/>
    <w:rsid w:val="006616C7"/>
    <w:rsid w:val="006709E8"/>
    <w:rsid w:val="006839F9"/>
    <w:rsid w:val="006878D0"/>
    <w:rsid w:val="00691A7B"/>
    <w:rsid w:val="0069411B"/>
    <w:rsid w:val="006955FC"/>
    <w:rsid w:val="006A15B1"/>
    <w:rsid w:val="006A23B7"/>
    <w:rsid w:val="006A4828"/>
    <w:rsid w:val="006C5C51"/>
    <w:rsid w:val="006E31FD"/>
    <w:rsid w:val="006E645D"/>
    <w:rsid w:val="007000B7"/>
    <w:rsid w:val="00703175"/>
    <w:rsid w:val="00706F64"/>
    <w:rsid w:val="0071552B"/>
    <w:rsid w:val="00716172"/>
    <w:rsid w:val="007162A0"/>
    <w:rsid w:val="00716F55"/>
    <w:rsid w:val="00731BDF"/>
    <w:rsid w:val="00734150"/>
    <w:rsid w:val="00740278"/>
    <w:rsid w:val="00752BC5"/>
    <w:rsid w:val="00766428"/>
    <w:rsid w:val="00770CEB"/>
    <w:rsid w:val="00772859"/>
    <w:rsid w:val="0077586E"/>
    <w:rsid w:val="007761F1"/>
    <w:rsid w:val="00776213"/>
    <w:rsid w:val="00783DA6"/>
    <w:rsid w:val="007866B6"/>
    <w:rsid w:val="00796A86"/>
    <w:rsid w:val="00796B17"/>
    <w:rsid w:val="007A3F56"/>
    <w:rsid w:val="007B6F70"/>
    <w:rsid w:val="007C214E"/>
    <w:rsid w:val="007E20A9"/>
    <w:rsid w:val="007E7EC0"/>
    <w:rsid w:val="007F6BA2"/>
    <w:rsid w:val="00801649"/>
    <w:rsid w:val="00805177"/>
    <w:rsid w:val="008051A5"/>
    <w:rsid w:val="00811904"/>
    <w:rsid w:val="0081539C"/>
    <w:rsid w:val="00817516"/>
    <w:rsid w:val="0082252C"/>
    <w:rsid w:val="008232DB"/>
    <w:rsid w:val="00830683"/>
    <w:rsid w:val="0084197F"/>
    <w:rsid w:val="00842D5B"/>
    <w:rsid w:val="0084465C"/>
    <w:rsid w:val="00852D4B"/>
    <w:rsid w:val="008531E2"/>
    <w:rsid w:val="0086101C"/>
    <w:rsid w:val="008638C7"/>
    <w:rsid w:val="0089306D"/>
    <w:rsid w:val="008A3AD7"/>
    <w:rsid w:val="008A3AE3"/>
    <w:rsid w:val="008A7EC4"/>
    <w:rsid w:val="008B1E3A"/>
    <w:rsid w:val="008C69CA"/>
    <w:rsid w:val="008D724F"/>
    <w:rsid w:val="008E0E1D"/>
    <w:rsid w:val="008E70DA"/>
    <w:rsid w:val="008F1447"/>
    <w:rsid w:val="008F1F2D"/>
    <w:rsid w:val="008F7E0C"/>
    <w:rsid w:val="00913D92"/>
    <w:rsid w:val="0092373F"/>
    <w:rsid w:val="00940248"/>
    <w:rsid w:val="0095484E"/>
    <w:rsid w:val="00962C7F"/>
    <w:rsid w:val="00966113"/>
    <w:rsid w:val="00976757"/>
    <w:rsid w:val="00977F2A"/>
    <w:rsid w:val="009A2E9C"/>
    <w:rsid w:val="009A67DF"/>
    <w:rsid w:val="009B101C"/>
    <w:rsid w:val="009B20FA"/>
    <w:rsid w:val="009C047D"/>
    <w:rsid w:val="009C163F"/>
    <w:rsid w:val="009C201F"/>
    <w:rsid w:val="009C2BAF"/>
    <w:rsid w:val="009C7A64"/>
    <w:rsid w:val="009D1F39"/>
    <w:rsid w:val="009F048A"/>
    <w:rsid w:val="009F05F9"/>
    <w:rsid w:val="00A15706"/>
    <w:rsid w:val="00A20B33"/>
    <w:rsid w:val="00A339B1"/>
    <w:rsid w:val="00A3610B"/>
    <w:rsid w:val="00A5624C"/>
    <w:rsid w:val="00A7215F"/>
    <w:rsid w:val="00A757C1"/>
    <w:rsid w:val="00A81668"/>
    <w:rsid w:val="00A931C8"/>
    <w:rsid w:val="00A97D96"/>
    <w:rsid w:val="00AA526F"/>
    <w:rsid w:val="00AA5370"/>
    <w:rsid w:val="00AA5E49"/>
    <w:rsid w:val="00AA7BAA"/>
    <w:rsid w:val="00AB4E3F"/>
    <w:rsid w:val="00AB51FE"/>
    <w:rsid w:val="00AC5A93"/>
    <w:rsid w:val="00AE3789"/>
    <w:rsid w:val="00AE3A33"/>
    <w:rsid w:val="00AF72A7"/>
    <w:rsid w:val="00B07726"/>
    <w:rsid w:val="00B16D53"/>
    <w:rsid w:val="00B405F1"/>
    <w:rsid w:val="00B40788"/>
    <w:rsid w:val="00B467EA"/>
    <w:rsid w:val="00B66FA8"/>
    <w:rsid w:val="00B810BC"/>
    <w:rsid w:val="00B82B59"/>
    <w:rsid w:val="00B86E81"/>
    <w:rsid w:val="00B90F02"/>
    <w:rsid w:val="00B96786"/>
    <w:rsid w:val="00BA64E4"/>
    <w:rsid w:val="00BB2728"/>
    <w:rsid w:val="00BC68D5"/>
    <w:rsid w:val="00BE08F5"/>
    <w:rsid w:val="00BE1E32"/>
    <w:rsid w:val="00BE5986"/>
    <w:rsid w:val="00BF21CC"/>
    <w:rsid w:val="00BF311F"/>
    <w:rsid w:val="00BF501E"/>
    <w:rsid w:val="00BF6456"/>
    <w:rsid w:val="00C06553"/>
    <w:rsid w:val="00C103E7"/>
    <w:rsid w:val="00C1767C"/>
    <w:rsid w:val="00C33897"/>
    <w:rsid w:val="00C34D87"/>
    <w:rsid w:val="00C50DB0"/>
    <w:rsid w:val="00C54716"/>
    <w:rsid w:val="00C56444"/>
    <w:rsid w:val="00C566A3"/>
    <w:rsid w:val="00C6386C"/>
    <w:rsid w:val="00C67741"/>
    <w:rsid w:val="00C71E7E"/>
    <w:rsid w:val="00C73124"/>
    <w:rsid w:val="00C7401B"/>
    <w:rsid w:val="00C74BB5"/>
    <w:rsid w:val="00C87044"/>
    <w:rsid w:val="00C902AC"/>
    <w:rsid w:val="00C94407"/>
    <w:rsid w:val="00CA0E79"/>
    <w:rsid w:val="00CB5BF3"/>
    <w:rsid w:val="00CC4589"/>
    <w:rsid w:val="00CC5401"/>
    <w:rsid w:val="00CC7480"/>
    <w:rsid w:val="00CD0DB0"/>
    <w:rsid w:val="00CD4FF9"/>
    <w:rsid w:val="00CE4369"/>
    <w:rsid w:val="00D01A57"/>
    <w:rsid w:val="00D113AD"/>
    <w:rsid w:val="00D24A4B"/>
    <w:rsid w:val="00D26C00"/>
    <w:rsid w:val="00D26C16"/>
    <w:rsid w:val="00D30200"/>
    <w:rsid w:val="00D411D7"/>
    <w:rsid w:val="00D4416C"/>
    <w:rsid w:val="00D47A5B"/>
    <w:rsid w:val="00D50E78"/>
    <w:rsid w:val="00D55ECE"/>
    <w:rsid w:val="00D76C71"/>
    <w:rsid w:val="00D811E9"/>
    <w:rsid w:val="00D82E5F"/>
    <w:rsid w:val="00D9320C"/>
    <w:rsid w:val="00D934EB"/>
    <w:rsid w:val="00DB0F40"/>
    <w:rsid w:val="00DB1FB4"/>
    <w:rsid w:val="00DB2D9C"/>
    <w:rsid w:val="00DC2378"/>
    <w:rsid w:val="00DC2A29"/>
    <w:rsid w:val="00DD1953"/>
    <w:rsid w:val="00DE5A68"/>
    <w:rsid w:val="00DF285E"/>
    <w:rsid w:val="00E02003"/>
    <w:rsid w:val="00E025A8"/>
    <w:rsid w:val="00E16E38"/>
    <w:rsid w:val="00E21DEA"/>
    <w:rsid w:val="00E23898"/>
    <w:rsid w:val="00E30C8A"/>
    <w:rsid w:val="00E32369"/>
    <w:rsid w:val="00E37A3D"/>
    <w:rsid w:val="00E42F47"/>
    <w:rsid w:val="00E4676C"/>
    <w:rsid w:val="00E479ED"/>
    <w:rsid w:val="00E54F0E"/>
    <w:rsid w:val="00E55A2D"/>
    <w:rsid w:val="00E55D95"/>
    <w:rsid w:val="00E56889"/>
    <w:rsid w:val="00E6033F"/>
    <w:rsid w:val="00E63E0B"/>
    <w:rsid w:val="00E640C0"/>
    <w:rsid w:val="00EB2198"/>
    <w:rsid w:val="00EC059A"/>
    <w:rsid w:val="00EC5C70"/>
    <w:rsid w:val="00EC6502"/>
    <w:rsid w:val="00EC7D7D"/>
    <w:rsid w:val="00EE18DA"/>
    <w:rsid w:val="00EF12AC"/>
    <w:rsid w:val="00EF29E2"/>
    <w:rsid w:val="00EF3279"/>
    <w:rsid w:val="00F12517"/>
    <w:rsid w:val="00F208B6"/>
    <w:rsid w:val="00F2184E"/>
    <w:rsid w:val="00F223EB"/>
    <w:rsid w:val="00F51C07"/>
    <w:rsid w:val="00F523F7"/>
    <w:rsid w:val="00F52BAE"/>
    <w:rsid w:val="00F56DEA"/>
    <w:rsid w:val="00F67602"/>
    <w:rsid w:val="00F70F06"/>
    <w:rsid w:val="00F73347"/>
    <w:rsid w:val="00F81873"/>
    <w:rsid w:val="00F826C0"/>
    <w:rsid w:val="00F83772"/>
    <w:rsid w:val="00F86C7B"/>
    <w:rsid w:val="00FA25FE"/>
    <w:rsid w:val="00FB47E3"/>
    <w:rsid w:val="00FC1589"/>
    <w:rsid w:val="00FC2C6C"/>
    <w:rsid w:val="00FD2A38"/>
    <w:rsid w:val="00FD2DD8"/>
    <w:rsid w:val="00FE0060"/>
    <w:rsid w:val="00FE2B4A"/>
    <w:rsid w:val="00FE6A7D"/>
    <w:rsid w:val="00FE7056"/>
    <w:rsid w:val="00FE7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2E80E9AA"/>
  <w15:chartTrackingRefBased/>
  <w15:docId w15:val="{363DD675-D63F-F349-8D9D-DB4A49FF0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7056"/>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E30C8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C8A"/>
    <w:rPr>
      <w:rFonts w:asciiTheme="majorHAnsi" w:eastAsiaTheme="majorEastAsia" w:hAnsiTheme="majorHAnsi" w:cstheme="majorBidi"/>
      <w:color w:val="2F5496" w:themeColor="accent1" w:themeShade="BF"/>
      <w:sz w:val="32"/>
      <w:szCs w:val="32"/>
      <w:lang w:val="en-US"/>
    </w:rPr>
  </w:style>
  <w:style w:type="paragraph" w:styleId="TOCHeading">
    <w:name w:val="TOC Heading"/>
    <w:basedOn w:val="Heading1"/>
    <w:next w:val="Normal"/>
    <w:uiPriority w:val="39"/>
    <w:unhideWhenUsed/>
    <w:qFormat/>
    <w:rsid w:val="00E30C8A"/>
    <w:pPr>
      <w:keepNext w:val="0"/>
      <w:keepLines w:val="0"/>
      <w:widowControl w:val="0"/>
      <w:spacing w:before="0" w:line="360" w:lineRule="auto"/>
      <w:outlineLvl w:val="9"/>
    </w:pPr>
    <w:rPr>
      <w:rFonts w:ascii="Times New Roman" w:hAnsi="Times New Roman"/>
      <w:color w:val="auto"/>
      <w:sz w:val="24"/>
    </w:rPr>
  </w:style>
  <w:style w:type="paragraph" w:styleId="TOC1">
    <w:name w:val="toc 1"/>
    <w:basedOn w:val="Normal"/>
    <w:next w:val="Normal"/>
    <w:autoRedefine/>
    <w:uiPriority w:val="39"/>
    <w:unhideWhenUsed/>
    <w:rsid w:val="00E30C8A"/>
    <w:pPr>
      <w:spacing w:after="100" w:line="360" w:lineRule="auto"/>
    </w:pPr>
    <w:rPr>
      <w:rFonts w:eastAsiaTheme="minorHAnsi"/>
      <w:bCs/>
      <w:sz w:val="28"/>
      <w:szCs w:val="28"/>
    </w:rPr>
  </w:style>
  <w:style w:type="paragraph" w:styleId="TOC2">
    <w:name w:val="toc 2"/>
    <w:basedOn w:val="Normal"/>
    <w:next w:val="Normal"/>
    <w:autoRedefine/>
    <w:uiPriority w:val="39"/>
    <w:unhideWhenUsed/>
    <w:rsid w:val="00E30C8A"/>
    <w:pPr>
      <w:spacing w:after="100"/>
      <w:ind w:left="220"/>
    </w:pPr>
    <w:rPr>
      <w:rFonts w:asciiTheme="minorHAnsi" w:eastAsiaTheme="minorEastAsia" w:hAnsiTheme="minorHAnsi"/>
    </w:rPr>
  </w:style>
  <w:style w:type="paragraph" w:styleId="Header">
    <w:name w:val="header"/>
    <w:basedOn w:val="Normal"/>
    <w:link w:val="HeaderChar"/>
    <w:uiPriority w:val="99"/>
    <w:unhideWhenUsed/>
    <w:rsid w:val="00E30C8A"/>
    <w:pPr>
      <w:tabs>
        <w:tab w:val="center" w:pos="4513"/>
        <w:tab w:val="right" w:pos="9026"/>
      </w:tabs>
    </w:pPr>
  </w:style>
  <w:style w:type="character" w:customStyle="1" w:styleId="HeaderChar">
    <w:name w:val="Header Char"/>
    <w:basedOn w:val="DefaultParagraphFont"/>
    <w:link w:val="Header"/>
    <w:uiPriority w:val="99"/>
    <w:rsid w:val="00E30C8A"/>
    <w:rPr>
      <w:rFonts w:ascii="Calibri" w:eastAsia="Calibri" w:hAnsi="Calibri" w:cs="Calibri"/>
      <w:sz w:val="22"/>
      <w:szCs w:val="22"/>
      <w:lang w:val="en-US"/>
    </w:rPr>
  </w:style>
  <w:style w:type="character" w:styleId="PageNumber">
    <w:name w:val="page number"/>
    <w:basedOn w:val="DefaultParagraphFont"/>
    <w:uiPriority w:val="99"/>
    <w:semiHidden/>
    <w:unhideWhenUsed/>
    <w:rsid w:val="00E30C8A"/>
  </w:style>
  <w:style w:type="paragraph" w:styleId="Footer">
    <w:name w:val="footer"/>
    <w:basedOn w:val="Normal"/>
    <w:link w:val="FooterChar"/>
    <w:uiPriority w:val="99"/>
    <w:unhideWhenUsed/>
    <w:rsid w:val="00E30C8A"/>
    <w:pPr>
      <w:tabs>
        <w:tab w:val="center" w:pos="4513"/>
        <w:tab w:val="right" w:pos="9026"/>
      </w:tabs>
    </w:pPr>
  </w:style>
  <w:style w:type="character" w:customStyle="1" w:styleId="FooterChar">
    <w:name w:val="Footer Char"/>
    <w:basedOn w:val="DefaultParagraphFont"/>
    <w:link w:val="Footer"/>
    <w:uiPriority w:val="99"/>
    <w:rsid w:val="00E30C8A"/>
    <w:rPr>
      <w:rFonts w:ascii="Calibri" w:eastAsia="Calibri" w:hAnsi="Calibri" w:cs="Calibri"/>
      <w:sz w:val="22"/>
      <w:szCs w:val="22"/>
      <w:lang w:val="en-US"/>
    </w:rPr>
  </w:style>
  <w:style w:type="character" w:styleId="Hyperlink">
    <w:name w:val="Hyperlink"/>
    <w:basedOn w:val="DefaultParagraphFont"/>
    <w:uiPriority w:val="99"/>
    <w:unhideWhenUsed/>
    <w:rsid w:val="008B1E3A"/>
    <w:rPr>
      <w:color w:val="0563C1" w:themeColor="hyperlink"/>
      <w:u w:val="single"/>
    </w:rPr>
  </w:style>
  <w:style w:type="paragraph" w:styleId="FootnoteText">
    <w:name w:val="footnote text"/>
    <w:basedOn w:val="Normal"/>
    <w:link w:val="FootnoteTextChar"/>
    <w:uiPriority w:val="99"/>
    <w:semiHidden/>
    <w:unhideWhenUsed/>
    <w:rsid w:val="008B1E3A"/>
    <w:rPr>
      <w:sz w:val="20"/>
      <w:szCs w:val="20"/>
    </w:rPr>
  </w:style>
  <w:style w:type="character" w:customStyle="1" w:styleId="FootnoteTextChar">
    <w:name w:val="Footnote Text Char"/>
    <w:basedOn w:val="DefaultParagraphFont"/>
    <w:link w:val="FootnoteText"/>
    <w:uiPriority w:val="99"/>
    <w:semiHidden/>
    <w:rsid w:val="008B1E3A"/>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8B1E3A"/>
    <w:rPr>
      <w:vertAlign w:val="superscript"/>
    </w:rPr>
  </w:style>
  <w:style w:type="character" w:styleId="UnresolvedMention">
    <w:name w:val="Unresolved Mention"/>
    <w:basedOn w:val="DefaultParagraphFont"/>
    <w:uiPriority w:val="99"/>
    <w:semiHidden/>
    <w:unhideWhenUsed/>
    <w:rsid w:val="004D5C13"/>
    <w:rPr>
      <w:color w:val="605E5C"/>
      <w:shd w:val="clear" w:color="auto" w:fill="E1DFDD"/>
    </w:rPr>
  </w:style>
  <w:style w:type="character" w:styleId="FollowedHyperlink">
    <w:name w:val="FollowedHyperlink"/>
    <w:basedOn w:val="DefaultParagraphFont"/>
    <w:uiPriority w:val="99"/>
    <w:semiHidden/>
    <w:unhideWhenUsed/>
    <w:rsid w:val="00E21DEA"/>
    <w:rPr>
      <w:color w:val="954F72" w:themeColor="followedHyperlink"/>
      <w:u w:val="single"/>
    </w:rPr>
  </w:style>
  <w:style w:type="paragraph" w:styleId="ListParagraph">
    <w:name w:val="List Paragraph"/>
    <w:basedOn w:val="Normal"/>
    <w:uiPriority w:val="34"/>
    <w:qFormat/>
    <w:rsid w:val="00FE743A"/>
    <w:pPr>
      <w:ind w:left="720"/>
      <w:contextualSpacing/>
    </w:pPr>
  </w:style>
  <w:style w:type="character" w:styleId="CommentReference">
    <w:name w:val="annotation reference"/>
    <w:basedOn w:val="DefaultParagraphFont"/>
    <w:uiPriority w:val="99"/>
    <w:semiHidden/>
    <w:unhideWhenUsed/>
    <w:rsid w:val="00FE743A"/>
    <w:rPr>
      <w:sz w:val="16"/>
      <w:szCs w:val="16"/>
    </w:rPr>
  </w:style>
  <w:style w:type="paragraph" w:styleId="CommentText">
    <w:name w:val="annotation text"/>
    <w:basedOn w:val="Normal"/>
    <w:link w:val="CommentTextChar"/>
    <w:uiPriority w:val="99"/>
    <w:semiHidden/>
    <w:unhideWhenUsed/>
    <w:rsid w:val="00FE743A"/>
    <w:rPr>
      <w:sz w:val="20"/>
      <w:szCs w:val="20"/>
    </w:rPr>
  </w:style>
  <w:style w:type="character" w:customStyle="1" w:styleId="CommentTextChar">
    <w:name w:val="Comment Text Char"/>
    <w:basedOn w:val="DefaultParagraphFont"/>
    <w:link w:val="CommentText"/>
    <w:uiPriority w:val="99"/>
    <w:semiHidden/>
    <w:rsid w:val="00FE743A"/>
    <w:rPr>
      <w:rFonts w:ascii="Times New Roman" w:eastAsia="Times New Roman" w:hAnsi="Times New Roman" w:cs="Times New Roman"/>
      <w:sz w:val="20"/>
      <w:szCs w:val="20"/>
      <w:lang w:eastAsia="en-GB"/>
    </w:rPr>
  </w:style>
  <w:style w:type="paragraph" w:styleId="NormalWeb">
    <w:name w:val="Normal (Web)"/>
    <w:basedOn w:val="Normal"/>
    <w:uiPriority w:val="99"/>
    <w:unhideWhenUsed/>
    <w:rsid w:val="00F51C07"/>
    <w:pPr>
      <w:spacing w:before="100" w:beforeAutospacing="1" w:after="100" w:afterAutospacing="1"/>
    </w:pPr>
  </w:style>
  <w:style w:type="paragraph" w:styleId="CommentSubject">
    <w:name w:val="annotation subject"/>
    <w:basedOn w:val="CommentText"/>
    <w:next w:val="CommentText"/>
    <w:link w:val="CommentSubjectChar"/>
    <w:uiPriority w:val="99"/>
    <w:semiHidden/>
    <w:unhideWhenUsed/>
    <w:rsid w:val="008A3AD7"/>
    <w:rPr>
      <w:b/>
      <w:bCs/>
    </w:rPr>
  </w:style>
  <w:style w:type="character" w:customStyle="1" w:styleId="CommentSubjectChar">
    <w:name w:val="Comment Subject Char"/>
    <w:basedOn w:val="CommentTextChar"/>
    <w:link w:val="CommentSubject"/>
    <w:uiPriority w:val="99"/>
    <w:semiHidden/>
    <w:rsid w:val="008A3AD7"/>
    <w:rPr>
      <w:rFonts w:ascii="Times New Roman" w:eastAsia="Times New Roman" w:hAnsi="Times New Roman" w:cs="Times New Roman"/>
      <w:b/>
      <w:bCs/>
      <w:sz w:val="20"/>
      <w:szCs w:val="20"/>
      <w:lang w:val="en-US" w:eastAsia="en-GB"/>
    </w:rPr>
  </w:style>
  <w:style w:type="character" w:styleId="Emphasis">
    <w:name w:val="Emphasis"/>
    <w:basedOn w:val="DefaultParagraphFont"/>
    <w:uiPriority w:val="20"/>
    <w:qFormat/>
    <w:rsid w:val="00EF29E2"/>
    <w:rPr>
      <w:i/>
      <w:iCs/>
    </w:rPr>
  </w:style>
  <w:style w:type="paragraph" w:customStyle="1" w:styleId="nova-legacy-e-listitem">
    <w:name w:val="nova-legacy-e-list__item"/>
    <w:basedOn w:val="Normal"/>
    <w:rsid w:val="00AA7BAA"/>
    <w:pPr>
      <w:spacing w:before="100" w:beforeAutospacing="1" w:after="100" w:afterAutospacing="1"/>
    </w:pPr>
  </w:style>
  <w:style w:type="paragraph" w:customStyle="1" w:styleId="rev">
    <w:name w:val="_rev"/>
    <w:basedOn w:val="Normal"/>
    <w:rsid w:val="00EC059A"/>
    <w:pPr>
      <w:spacing w:before="100" w:beforeAutospacing="1" w:after="100" w:afterAutospacing="1"/>
    </w:pPr>
  </w:style>
  <w:style w:type="paragraph" w:customStyle="1" w:styleId="mod">
    <w:name w:val="_mod"/>
    <w:basedOn w:val="Normal"/>
    <w:rsid w:val="00EC059A"/>
    <w:pPr>
      <w:spacing w:before="100" w:beforeAutospacing="1" w:after="100" w:afterAutospacing="1"/>
    </w:pPr>
  </w:style>
  <w:style w:type="paragraph" w:customStyle="1" w:styleId="doi">
    <w:name w:val="doi"/>
    <w:basedOn w:val="Normal"/>
    <w:rsid w:val="00EC059A"/>
    <w:pPr>
      <w:spacing w:before="100" w:beforeAutospacing="1" w:after="100" w:afterAutospacing="1"/>
    </w:pPr>
  </w:style>
  <w:style w:type="character" w:customStyle="1" w:styleId="epub-sectiontitle">
    <w:name w:val="epub-section__title"/>
    <w:basedOn w:val="DefaultParagraphFont"/>
    <w:rsid w:val="007B6F70"/>
  </w:style>
  <w:style w:type="character" w:customStyle="1" w:styleId="dot-separator">
    <w:name w:val="dot-separator"/>
    <w:basedOn w:val="DefaultParagraphFont"/>
    <w:rsid w:val="007B6F70"/>
  </w:style>
  <w:style w:type="character" w:customStyle="1" w:styleId="epub-sectiondate">
    <w:name w:val="epub-section__date"/>
    <w:basedOn w:val="DefaultParagraphFont"/>
    <w:rsid w:val="007B6F70"/>
  </w:style>
  <w:style w:type="character" w:customStyle="1" w:styleId="epub-sectionids">
    <w:name w:val="epub-section__ids"/>
    <w:basedOn w:val="DefaultParagraphFont"/>
    <w:rsid w:val="007B6F70"/>
  </w:style>
  <w:style w:type="character" w:customStyle="1" w:styleId="epub-sectionpagerange">
    <w:name w:val="epub-section__pagerange"/>
    <w:basedOn w:val="DefaultParagraphFont"/>
    <w:rsid w:val="007B6F70"/>
  </w:style>
  <w:style w:type="character" w:customStyle="1" w:styleId="comma-separator">
    <w:name w:val="comma-separator"/>
    <w:basedOn w:val="DefaultParagraphFont"/>
    <w:rsid w:val="00AC5A93"/>
  </w:style>
  <w:style w:type="paragraph" w:customStyle="1" w:styleId="dx-doi">
    <w:name w:val="dx-doi"/>
    <w:basedOn w:val="Normal"/>
    <w:rsid w:val="003F22C4"/>
    <w:pPr>
      <w:spacing w:before="100" w:beforeAutospacing="1" w:after="100" w:afterAutospacing="1"/>
    </w:pPr>
  </w:style>
  <w:style w:type="table" w:styleId="TableGrid">
    <w:name w:val="Table Grid"/>
    <w:basedOn w:val="TableNormal"/>
    <w:uiPriority w:val="39"/>
    <w:rsid w:val="00014B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14083">
      <w:bodyDiv w:val="1"/>
      <w:marLeft w:val="0"/>
      <w:marRight w:val="0"/>
      <w:marTop w:val="0"/>
      <w:marBottom w:val="0"/>
      <w:divBdr>
        <w:top w:val="none" w:sz="0" w:space="0" w:color="auto"/>
        <w:left w:val="none" w:sz="0" w:space="0" w:color="auto"/>
        <w:bottom w:val="none" w:sz="0" w:space="0" w:color="auto"/>
        <w:right w:val="none" w:sz="0" w:space="0" w:color="auto"/>
      </w:divBdr>
    </w:div>
    <w:div w:id="87117114">
      <w:bodyDiv w:val="1"/>
      <w:marLeft w:val="0"/>
      <w:marRight w:val="0"/>
      <w:marTop w:val="0"/>
      <w:marBottom w:val="0"/>
      <w:divBdr>
        <w:top w:val="none" w:sz="0" w:space="0" w:color="auto"/>
        <w:left w:val="none" w:sz="0" w:space="0" w:color="auto"/>
        <w:bottom w:val="none" w:sz="0" w:space="0" w:color="auto"/>
        <w:right w:val="none" w:sz="0" w:space="0" w:color="auto"/>
      </w:divBdr>
    </w:div>
    <w:div w:id="289022083">
      <w:bodyDiv w:val="1"/>
      <w:marLeft w:val="0"/>
      <w:marRight w:val="0"/>
      <w:marTop w:val="0"/>
      <w:marBottom w:val="0"/>
      <w:divBdr>
        <w:top w:val="none" w:sz="0" w:space="0" w:color="auto"/>
        <w:left w:val="none" w:sz="0" w:space="0" w:color="auto"/>
        <w:bottom w:val="none" w:sz="0" w:space="0" w:color="auto"/>
        <w:right w:val="none" w:sz="0" w:space="0" w:color="auto"/>
      </w:divBdr>
    </w:div>
    <w:div w:id="292253811">
      <w:bodyDiv w:val="1"/>
      <w:marLeft w:val="0"/>
      <w:marRight w:val="0"/>
      <w:marTop w:val="0"/>
      <w:marBottom w:val="0"/>
      <w:divBdr>
        <w:top w:val="none" w:sz="0" w:space="0" w:color="auto"/>
        <w:left w:val="none" w:sz="0" w:space="0" w:color="auto"/>
        <w:bottom w:val="none" w:sz="0" w:space="0" w:color="auto"/>
        <w:right w:val="none" w:sz="0" w:space="0" w:color="auto"/>
      </w:divBdr>
    </w:div>
    <w:div w:id="307175528">
      <w:bodyDiv w:val="1"/>
      <w:marLeft w:val="0"/>
      <w:marRight w:val="0"/>
      <w:marTop w:val="0"/>
      <w:marBottom w:val="0"/>
      <w:divBdr>
        <w:top w:val="none" w:sz="0" w:space="0" w:color="auto"/>
        <w:left w:val="none" w:sz="0" w:space="0" w:color="auto"/>
        <w:bottom w:val="none" w:sz="0" w:space="0" w:color="auto"/>
        <w:right w:val="none" w:sz="0" w:space="0" w:color="auto"/>
      </w:divBdr>
    </w:div>
    <w:div w:id="332340522">
      <w:bodyDiv w:val="1"/>
      <w:marLeft w:val="0"/>
      <w:marRight w:val="0"/>
      <w:marTop w:val="0"/>
      <w:marBottom w:val="0"/>
      <w:divBdr>
        <w:top w:val="none" w:sz="0" w:space="0" w:color="auto"/>
        <w:left w:val="none" w:sz="0" w:space="0" w:color="auto"/>
        <w:bottom w:val="none" w:sz="0" w:space="0" w:color="auto"/>
        <w:right w:val="none" w:sz="0" w:space="0" w:color="auto"/>
      </w:divBdr>
    </w:div>
    <w:div w:id="383919006">
      <w:bodyDiv w:val="1"/>
      <w:marLeft w:val="0"/>
      <w:marRight w:val="0"/>
      <w:marTop w:val="0"/>
      <w:marBottom w:val="0"/>
      <w:divBdr>
        <w:top w:val="none" w:sz="0" w:space="0" w:color="auto"/>
        <w:left w:val="none" w:sz="0" w:space="0" w:color="auto"/>
        <w:bottom w:val="none" w:sz="0" w:space="0" w:color="auto"/>
        <w:right w:val="none" w:sz="0" w:space="0" w:color="auto"/>
      </w:divBdr>
      <w:divsChild>
        <w:div w:id="159926941">
          <w:marLeft w:val="0"/>
          <w:marRight w:val="0"/>
          <w:marTop w:val="0"/>
          <w:marBottom w:val="0"/>
          <w:divBdr>
            <w:top w:val="none" w:sz="0" w:space="0" w:color="auto"/>
            <w:left w:val="none" w:sz="0" w:space="0" w:color="auto"/>
            <w:bottom w:val="none" w:sz="0" w:space="0" w:color="auto"/>
            <w:right w:val="none" w:sz="0" w:space="0" w:color="auto"/>
          </w:divBdr>
        </w:div>
      </w:divsChild>
    </w:div>
    <w:div w:id="426467225">
      <w:bodyDiv w:val="1"/>
      <w:marLeft w:val="0"/>
      <w:marRight w:val="0"/>
      <w:marTop w:val="0"/>
      <w:marBottom w:val="0"/>
      <w:divBdr>
        <w:top w:val="none" w:sz="0" w:space="0" w:color="auto"/>
        <w:left w:val="none" w:sz="0" w:space="0" w:color="auto"/>
        <w:bottom w:val="none" w:sz="0" w:space="0" w:color="auto"/>
        <w:right w:val="none" w:sz="0" w:space="0" w:color="auto"/>
      </w:divBdr>
    </w:div>
    <w:div w:id="471750051">
      <w:bodyDiv w:val="1"/>
      <w:marLeft w:val="0"/>
      <w:marRight w:val="0"/>
      <w:marTop w:val="0"/>
      <w:marBottom w:val="0"/>
      <w:divBdr>
        <w:top w:val="none" w:sz="0" w:space="0" w:color="auto"/>
        <w:left w:val="none" w:sz="0" w:space="0" w:color="auto"/>
        <w:bottom w:val="none" w:sz="0" w:space="0" w:color="auto"/>
        <w:right w:val="none" w:sz="0" w:space="0" w:color="auto"/>
      </w:divBdr>
    </w:div>
    <w:div w:id="564611146">
      <w:bodyDiv w:val="1"/>
      <w:marLeft w:val="0"/>
      <w:marRight w:val="0"/>
      <w:marTop w:val="0"/>
      <w:marBottom w:val="0"/>
      <w:divBdr>
        <w:top w:val="none" w:sz="0" w:space="0" w:color="auto"/>
        <w:left w:val="none" w:sz="0" w:space="0" w:color="auto"/>
        <w:bottom w:val="none" w:sz="0" w:space="0" w:color="auto"/>
        <w:right w:val="none" w:sz="0" w:space="0" w:color="auto"/>
      </w:divBdr>
    </w:div>
    <w:div w:id="615596217">
      <w:bodyDiv w:val="1"/>
      <w:marLeft w:val="0"/>
      <w:marRight w:val="0"/>
      <w:marTop w:val="0"/>
      <w:marBottom w:val="0"/>
      <w:divBdr>
        <w:top w:val="none" w:sz="0" w:space="0" w:color="auto"/>
        <w:left w:val="none" w:sz="0" w:space="0" w:color="auto"/>
        <w:bottom w:val="none" w:sz="0" w:space="0" w:color="auto"/>
        <w:right w:val="none" w:sz="0" w:space="0" w:color="auto"/>
      </w:divBdr>
    </w:div>
    <w:div w:id="627201200">
      <w:bodyDiv w:val="1"/>
      <w:marLeft w:val="0"/>
      <w:marRight w:val="0"/>
      <w:marTop w:val="0"/>
      <w:marBottom w:val="0"/>
      <w:divBdr>
        <w:top w:val="none" w:sz="0" w:space="0" w:color="auto"/>
        <w:left w:val="none" w:sz="0" w:space="0" w:color="auto"/>
        <w:bottom w:val="none" w:sz="0" w:space="0" w:color="auto"/>
        <w:right w:val="none" w:sz="0" w:space="0" w:color="auto"/>
      </w:divBdr>
    </w:div>
    <w:div w:id="636885288">
      <w:bodyDiv w:val="1"/>
      <w:marLeft w:val="0"/>
      <w:marRight w:val="0"/>
      <w:marTop w:val="0"/>
      <w:marBottom w:val="0"/>
      <w:divBdr>
        <w:top w:val="none" w:sz="0" w:space="0" w:color="auto"/>
        <w:left w:val="none" w:sz="0" w:space="0" w:color="auto"/>
        <w:bottom w:val="none" w:sz="0" w:space="0" w:color="auto"/>
        <w:right w:val="none" w:sz="0" w:space="0" w:color="auto"/>
      </w:divBdr>
    </w:div>
    <w:div w:id="737165321">
      <w:bodyDiv w:val="1"/>
      <w:marLeft w:val="0"/>
      <w:marRight w:val="0"/>
      <w:marTop w:val="0"/>
      <w:marBottom w:val="0"/>
      <w:divBdr>
        <w:top w:val="none" w:sz="0" w:space="0" w:color="auto"/>
        <w:left w:val="none" w:sz="0" w:space="0" w:color="auto"/>
        <w:bottom w:val="none" w:sz="0" w:space="0" w:color="auto"/>
        <w:right w:val="none" w:sz="0" w:space="0" w:color="auto"/>
      </w:divBdr>
    </w:div>
    <w:div w:id="825049856">
      <w:bodyDiv w:val="1"/>
      <w:marLeft w:val="0"/>
      <w:marRight w:val="0"/>
      <w:marTop w:val="0"/>
      <w:marBottom w:val="0"/>
      <w:divBdr>
        <w:top w:val="none" w:sz="0" w:space="0" w:color="auto"/>
        <w:left w:val="none" w:sz="0" w:space="0" w:color="auto"/>
        <w:bottom w:val="none" w:sz="0" w:space="0" w:color="auto"/>
        <w:right w:val="none" w:sz="0" w:space="0" w:color="auto"/>
      </w:divBdr>
      <w:divsChild>
        <w:div w:id="494229191">
          <w:marLeft w:val="0"/>
          <w:marRight w:val="0"/>
          <w:marTop w:val="0"/>
          <w:marBottom w:val="0"/>
          <w:divBdr>
            <w:top w:val="none" w:sz="0" w:space="0" w:color="auto"/>
            <w:left w:val="none" w:sz="0" w:space="0" w:color="auto"/>
            <w:bottom w:val="none" w:sz="0" w:space="0" w:color="auto"/>
            <w:right w:val="none" w:sz="0" w:space="0" w:color="auto"/>
          </w:divBdr>
          <w:divsChild>
            <w:div w:id="1054230016">
              <w:marLeft w:val="0"/>
              <w:marRight w:val="0"/>
              <w:marTop w:val="0"/>
              <w:marBottom w:val="0"/>
              <w:divBdr>
                <w:top w:val="none" w:sz="0" w:space="0" w:color="auto"/>
                <w:left w:val="none" w:sz="0" w:space="0" w:color="auto"/>
                <w:bottom w:val="none" w:sz="0" w:space="0" w:color="auto"/>
                <w:right w:val="none" w:sz="0" w:space="0" w:color="auto"/>
              </w:divBdr>
            </w:div>
          </w:divsChild>
        </w:div>
        <w:div w:id="1072891829">
          <w:marLeft w:val="0"/>
          <w:marRight w:val="0"/>
          <w:marTop w:val="0"/>
          <w:marBottom w:val="0"/>
          <w:divBdr>
            <w:top w:val="none" w:sz="0" w:space="0" w:color="auto"/>
            <w:left w:val="none" w:sz="0" w:space="0" w:color="auto"/>
            <w:bottom w:val="none" w:sz="0" w:space="0" w:color="auto"/>
            <w:right w:val="none" w:sz="0" w:space="0" w:color="auto"/>
          </w:divBdr>
          <w:divsChild>
            <w:div w:id="721759387">
              <w:marLeft w:val="0"/>
              <w:marRight w:val="0"/>
              <w:marTop w:val="0"/>
              <w:marBottom w:val="0"/>
              <w:divBdr>
                <w:top w:val="none" w:sz="0" w:space="0" w:color="auto"/>
                <w:left w:val="none" w:sz="0" w:space="0" w:color="auto"/>
                <w:bottom w:val="none" w:sz="0" w:space="0" w:color="auto"/>
                <w:right w:val="none" w:sz="0" w:space="0" w:color="auto"/>
              </w:divBdr>
              <w:divsChild>
                <w:div w:id="96122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882098">
      <w:bodyDiv w:val="1"/>
      <w:marLeft w:val="0"/>
      <w:marRight w:val="0"/>
      <w:marTop w:val="0"/>
      <w:marBottom w:val="0"/>
      <w:divBdr>
        <w:top w:val="none" w:sz="0" w:space="0" w:color="auto"/>
        <w:left w:val="none" w:sz="0" w:space="0" w:color="auto"/>
        <w:bottom w:val="none" w:sz="0" w:space="0" w:color="auto"/>
        <w:right w:val="none" w:sz="0" w:space="0" w:color="auto"/>
      </w:divBdr>
    </w:div>
    <w:div w:id="846208824">
      <w:bodyDiv w:val="1"/>
      <w:marLeft w:val="0"/>
      <w:marRight w:val="0"/>
      <w:marTop w:val="0"/>
      <w:marBottom w:val="0"/>
      <w:divBdr>
        <w:top w:val="none" w:sz="0" w:space="0" w:color="auto"/>
        <w:left w:val="none" w:sz="0" w:space="0" w:color="auto"/>
        <w:bottom w:val="none" w:sz="0" w:space="0" w:color="auto"/>
        <w:right w:val="none" w:sz="0" w:space="0" w:color="auto"/>
      </w:divBdr>
      <w:divsChild>
        <w:div w:id="321734889">
          <w:marLeft w:val="0"/>
          <w:marRight w:val="0"/>
          <w:marTop w:val="0"/>
          <w:marBottom w:val="0"/>
          <w:divBdr>
            <w:top w:val="none" w:sz="0" w:space="0" w:color="auto"/>
            <w:left w:val="none" w:sz="0" w:space="0" w:color="auto"/>
            <w:bottom w:val="none" w:sz="0" w:space="0" w:color="auto"/>
            <w:right w:val="none" w:sz="0" w:space="0" w:color="auto"/>
          </w:divBdr>
          <w:divsChild>
            <w:div w:id="128018093">
              <w:marLeft w:val="0"/>
              <w:marRight w:val="0"/>
              <w:marTop w:val="0"/>
              <w:marBottom w:val="0"/>
              <w:divBdr>
                <w:top w:val="none" w:sz="0" w:space="0" w:color="auto"/>
                <w:left w:val="none" w:sz="0" w:space="0" w:color="auto"/>
                <w:bottom w:val="none" w:sz="0" w:space="0" w:color="auto"/>
                <w:right w:val="none" w:sz="0" w:space="0" w:color="auto"/>
              </w:divBdr>
              <w:divsChild>
                <w:div w:id="606809592">
                  <w:marLeft w:val="0"/>
                  <w:marRight w:val="0"/>
                  <w:marTop w:val="0"/>
                  <w:marBottom w:val="0"/>
                  <w:divBdr>
                    <w:top w:val="none" w:sz="0" w:space="0" w:color="auto"/>
                    <w:left w:val="none" w:sz="0" w:space="0" w:color="auto"/>
                    <w:bottom w:val="none" w:sz="0" w:space="0" w:color="auto"/>
                    <w:right w:val="none" w:sz="0" w:space="0" w:color="auto"/>
                  </w:divBdr>
                  <w:divsChild>
                    <w:div w:id="17044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780555">
      <w:bodyDiv w:val="1"/>
      <w:marLeft w:val="0"/>
      <w:marRight w:val="0"/>
      <w:marTop w:val="0"/>
      <w:marBottom w:val="0"/>
      <w:divBdr>
        <w:top w:val="none" w:sz="0" w:space="0" w:color="auto"/>
        <w:left w:val="none" w:sz="0" w:space="0" w:color="auto"/>
        <w:bottom w:val="none" w:sz="0" w:space="0" w:color="auto"/>
        <w:right w:val="none" w:sz="0" w:space="0" w:color="auto"/>
      </w:divBdr>
    </w:div>
    <w:div w:id="927999413">
      <w:bodyDiv w:val="1"/>
      <w:marLeft w:val="0"/>
      <w:marRight w:val="0"/>
      <w:marTop w:val="0"/>
      <w:marBottom w:val="0"/>
      <w:divBdr>
        <w:top w:val="none" w:sz="0" w:space="0" w:color="auto"/>
        <w:left w:val="none" w:sz="0" w:space="0" w:color="auto"/>
        <w:bottom w:val="none" w:sz="0" w:space="0" w:color="auto"/>
        <w:right w:val="none" w:sz="0" w:space="0" w:color="auto"/>
      </w:divBdr>
      <w:divsChild>
        <w:div w:id="1466777641">
          <w:marLeft w:val="0"/>
          <w:marRight w:val="0"/>
          <w:marTop w:val="0"/>
          <w:marBottom w:val="150"/>
          <w:divBdr>
            <w:top w:val="none" w:sz="0" w:space="0" w:color="auto"/>
            <w:left w:val="none" w:sz="0" w:space="0" w:color="auto"/>
            <w:bottom w:val="none" w:sz="0" w:space="0" w:color="auto"/>
            <w:right w:val="none" w:sz="0" w:space="0" w:color="auto"/>
          </w:divBdr>
        </w:div>
        <w:div w:id="509877264">
          <w:marLeft w:val="0"/>
          <w:marRight w:val="0"/>
          <w:marTop w:val="0"/>
          <w:marBottom w:val="225"/>
          <w:divBdr>
            <w:top w:val="none" w:sz="0" w:space="0" w:color="auto"/>
            <w:left w:val="none" w:sz="0" w:space="0" w:color="auto"/>
            <w:bottom w:val="none" w:sz="0" w:space="0" w:color="auto"/>
            <w:right w:val="none" w:sz="0" w:space="0" w:color="auto"/>
          </w:divBdr>
          <w:divsChild>
            <w:div w:id="2124642193">
              <w:marLeft w:val="0"/>
              <w:marRight w:val="0"/>
              <w:marTop w:val="0"/>
              <w:marBottom w:val="0"/>
              <w:divBdr>
                <w:top w:val="none" w:sz="0" w:space="0" w:color="auto"/>
                <w:left w:val="none" w:sz="0" w:space="0" w:color="auto"/>
                <w:bottom w:val="none" w:sz="0" w:space="0" w:color="auto"/>
                <w:right w:val="none" w:sz="0" w:space="0" w:color="auto"/>
              </w:divBdr>
              <w:divsChild>
                <w:div w:id="1851721445">
                  <w:marLeft w:val="0"/>
                  <w:marRight w:val="0"/>
                  <w:marTop w:val="0"/>
                  <w:marBottom w:val="75"/>
                  <w:divBdr>
                    <w:top w:val="none" w:sz="0" w:space="0" w:color="auto"/>
                    <w:left w:val="none" w:sz="0" w:space="0" w:color="auto"/>
                    <w:bottom w:val="none" w:sz="0" w:space="0" w:color="auto"/>
                    <w:right w:val="none" w:sz="0" w:space="0" w:color="auto"/>
                  </w:divBdr>
                </w:div>
                <w:div w:id="1198012042">
                  <w:marLeft w:val="0"/>
                  <w:marRight w:val="0"/>
                  <w:marTop w:val="0"/>
                  <w:marBottom w:val="75"/>
                  <w:divBdr>
                    <w:top w:val="none" w:sz="0" w:space="0" w:color="auto"/>
                    <w:left w:val="none" w:sz="0" w:space="0" w:color="auto"/>
                    <w:bottom w:val="none" w:sz="0" w:space="0" w:color="auto"/>
                    <w:right w:val="none" w:sz="0" w:space="0" w:color="auto"/>
                  </w:divBdr>
                </w:div>
                <w:div w:id="11350242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82656431">
      <w:bodyDiv w:val="1"/>
      <w:marLeft w:val="0"/>
      <w:marRight w:val="0"/>
      <w:marTop w:val="0"/>
      <w:marBottom w:val="0"/>
      <w:divBdr>
        <w:top w:val="none" w:sz="0" w:space="0" w:color="auto"/>
        <w:left w:val="none" w:sz="0" w:space="0" w:color="auto"/>
        <w:bottom w:val="none" w:sz="0" w:space="0" w:color="auto"/>
        <w:right w:val="none" w:sz="0" w:space="0" w:color="auto"/>
      </w:divBdr>
    </w:div>
    <w:div w:id="984823191">
      <w:bodyDiv w:val="1"/>
      <w:marLeft w:val="0"/>
      <w:marRight w:val="0"/>
      <w:marTop w:val="0"/>
      <w:marBottom w:val="0"/>
      <w:divBdr>
        <w:top w:val="none" w:sz="0" w:space="0" w:color="auto"/>
        <w:left w:val="none" w:sz="0" w:space="0" w:color="auto"/>
        <w:bottom w:val="none" w:sz="0" w:space="0" w:color="auto"/>
        <w:right w:val="none" w:sz="0" w:space="0" w:color="auto"/>
      </w:divBdr>
    </w:div>
    <w:div w:id="986322370">
      <w:bodyDiv w:val="1"/>
      <w:marLeft w:val="0"/>
      <w:marRight w:val="0"/>
      <w:marTop w:val="0"/>
      <w:marBottom w:val="0"/>
      <w:divBdr>
        <w:top w:val="none" w:sz="0" w:space="0" w:color="auto"/>
        <w:left w:val="none" w:sz="0" w:space="0" w:color="auto"/>
        <w:bottom w:val="none" w:sz="0" w:space="0" w:color="auto"/>
        <w:right w:val="none" w:sz="0" w:space="0" w:color="auto"/>
      </w:divBdr>
      <w:divsChild>
        <w:div w:id="536432754">
          <w:marLeft w:val="0"/>
          <w:marRight w:val="0"/>
          <w:marTop w:val="0"/>
          <w:marBottom w:val="0"/>
          <w:divBdr>
            <w:top w:val="none" w:sz="0" w:space="0" w:color="auto"/>
            <w:left w:val="none" w:sz="0" w:space="0" w:color="auto"/>
            <w:bottom w:val="none" w:sz="0" w:space="0" w:color="auto"/>
            <w:right w:val="none" w:sz="0" w:space="0" w:color="auto"/>
          </w:divBdr>
          <w:divsChild>
            <w:div w:id="97719842">
              <w:marLeft w:val="0"/>
              <w:marRight w:val="0"/>
              <w:marTop w:val="0"/>
              <w:marBottom w:val="0"/>
              <w:divBdr>
                <w:top w:val="none" w:sz="0" w:space="0" w:color="auto"/>
                <w:left w:val="none" w:sz="0" w:space="0" w:color="auto"/>
                <w:bottom w:val="none" w:sz="0" w:space="0" w:color="auto"/>
                <w:right w:val="none" w:sz="0" w:space="0" w:color="auto"/>
              </w:divBdr>
              <w:divsChild>
                <w:div w:id="156121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866159">
      <w:bodyDiv w:val="1"/>
      <w:marLeft w:val="0"/>
      <w:marRight w:val="0"/>
      <w:marTop w:val="0"/>
      <w:marBottom w:val="0"/>
      <w:divBdr>
        <w:top w:val="none" w:sz="0" w:space="0" w:color="auto"/>
        <w:left w:val="none" w:sz="0" w:space="0" w:color="auto"/>
        <w:bottom w:val="none" w:sz="0" w:space="0" w:color="auto"/>
        <w:right w:val="none" w:sz="0" w:space="0" w:color="auto"/>
      </w:divBdr>
    </w:div>
    <w:div w:id="1045640504">
      <w:bodyDiv w:val="1"/>
      <w:marLeft w:val="0"/>
      <w:marRight w:val="0"/>
      <w:marTop w:val="0"/>
      <w:marBottom w:val="0"/>
      <w:divBdr>
        <w:top w:val="none" w:sz="0" w:space="0" w:color="auto"/>
        <w:left w:val="none" w:sz="0" w:space="0" w:color="auto"/>
        <w:bottom w:val="none" w:sz="0" w:space="0" w:color="auto"/>
        <w:right w:val="none" w:sz="0" w:space="0" w:color="auto"/>
      </w:divBdr>
    </w:div>
    <w:div w:id="1070077540">
      <w:bodyDiv w:val="1"/>
      <w:marLeft w:val="0"/>
      <w:marRight w:val="0"/>
      <w:marTop w:val="0"/>
      <w:marBottom w:val="0"/>
      <w:divBdr>
        <w:top w:val="none" w:sz="0" w:space="0" w:color="auto"/>
        <w:left w:val="none" w:sz="0" w:space="0" w:color="auto"/>
        <w:bottom w:val="none" w:sz="0" w:space="0" w:color="auto"/>
        <w:right w:val="none" w:sz="0" w:space="0" w:color="auto"/>
      </w:divBdr>
    </w:div>
    <w:div w:id="1091320906">
      <w:bodyDiv w:val="1"/>
      <w:marLeft w:val="0"/>
      <w:marRight w:val="0"/>
      <w:marTop w:val="0"/>
      <w:marBottom w:val="0"/>
      <w:divBdr>
        <w:top w:val="none" w:sz="0" w:space="0" w:color="auto"/>
        <w:left w:val="none" w:sz="0" w:space="0" w:color="auto"/>
        <w:bottom w:val="none" w:sz="0" w:space="0" w:color="auto"/>
        <w:right w:val="none" w:sz="0" w:space="0" w:color="auto"/>
      </w:divBdr>
    </w:div>
    <w:div w:id="1091395611">
      <w:bodyDiv w:val="1"/>
      <w:marLeft w:val="0"/>
      <w:marRight w:val="0"/>
      <w:marTop w:val="0"/>
      <w:marBottom w:val="0"/>
      <w:divBdr>
        <w:top w:val="none" w:sz="0" w:space="0" w:color="auto"/>
        <w:left w:val="none" w:sz="0" w:space="0" w:color="auto"/>
        <w:bottom w:val="none" w:sz="0" w:space="0" w:color="auto"/>
        <w:right w:val="none" w:sz="0" w:space="0" w:color="auto"/>
      </w:divBdr>
    </w:div>
    <w:div w:id="1138499314">
      <w:bodyDiv w:val="1"/>
      <w:marLeft w:val="0"/>
      <w:marRight w:val="0"/>
      <w:marTop w:val="0"/>
      <w:marBottom w:val="0"/>
      <w:divBdr>
        <w:top w:val="none" w:sz="0" w:space="0" w:color="auto"/>
        <w:left w:val="none" w:sz="0" w:space="0" w:color="auto"/>
        <w:bottom w:val="none" w:sz="0" w:space="0" w:color="auto"/>
        <w:right w:val="none" w:sz="0" w:space="0" w:color="auto"/>
      </w:divBdr>
    </w:div>
    <w:div w:id="1139230570">
      <w:bodyDiv w:val="1"/>
      <w:marLeft w:val="0"/>
      <w:marRight w:val="0"/>
      <w:marTop w:val="0"/>
      <w:marBottom w:val="0"/>
      <w:divBdr>
        <w:top w:val="none" w:sz="0" w:space="0" w:color="auto"/>
        <w:left w:val="none" w:sz="0" w:space="0" w:color="auto"/>
        <w:bottom w:val="none" w:sz="0" w:space="0" w:color="auto"/>
        <w:right w:val="none" w:sz="0" w:space="0" w:color="auto"/>
      </w:divBdr>
    </w:div>
    <w:div w:id="1307927573">
      <w:bodyDiv w:val="1"/>
      <w:marLeft w:val="0"/>
      <w:marRight w:val="0"/>
      <w:marTop w:val="0"/>
      <w:marBottom w:val="0"/>
      <w:divBdr>
        <w:top w:val="none" w:sz="0" w:space="0" w:color="auto"/>
        <w:left w:val="none" w:sz="0" w:space="0" w:color="auto"/>
        <w:bottom w:val="none" w:sz="0" w:space="0" w:color="auto"/>
        <w:right w:val="none" w:sz="0" w:space="0" w:color="auto"/>
      </w:divBdr>
    </w:div>
    <w:div w:id="1369723622">
      <w:bodyDiv w:val="1"/>
      <w:marLeft w:val="0"/>
      <w:marRight w:val="0"/>
      <w:marTop w:val="0"/>
      <w:marBottom w:val="0"/>
      <w:divBdr>
        <w:top w:val="none" w:sz="0" w:space="0" w:color="auto"/>
        <w:left w:val="none" w:sz="0" w:space="0" w:color="auto"/>
        <w:bottom w:val="none" w:sz="0" w:space="0" w:color="auto"/>
        <w:right w:val="none" w:sz="0" w:space="0" w:color="auto"/>
      </w:divBdr>
    </w:div>
    <w:div w:id="1488202536">
      <w:bodyDiv w:val="1"/>
      <w:marLeft w:val="0"/>
      <w:marRight w:val="0"/>
      <w:marTop w:val="0"/>
      <w:marBottom w:val="0"/>
      <w:divBdr>
        <w:top w:val="none" w:sz="0" w:space="0" w:color="auto"/>
        <w:left w:val="none" w:sz="0" w:space="0" w:color="auto"/>
        <w:bottom w:val="none" w:sz="0" w:space="0" w:color="auto"/>
        <w:right w:val="none" w:sz="0" w:space="0" w:color="auto"/>
      </w:divBdr>
    </w:div>
    <w:div w:id="1501849885">
      <w:bodyDiv w:val="1"/>
      <w:marLeft w:val="0"/>
      <w:marRight w:val="0"/>
      <w:marTop w:val="0"/>
      <w:marBottom w:val="0"/>
      <w:divBdr>
        <w:top w:val="none" w:sz="0" w:space="0" w:color="auto"/>
        <w:left w:val="none" w:sz="0" w:space="0" w:color="auto"/>
        <w:bottom w:val="none" w:sz="0" w:space="0" w:color="auto"/>
        <w:right w:val="none" w:sz="0" w:space="0" w:color="auto"/>
      </w:divBdr>
    </w:div>
    <w:div w:id="1519928538">
      <w:bodyDiv w:val="1"/>
      <w:marLeft w:val="0"/>
      <w:marRight w:val="0"/>
      <w:marTop w:val="0"/>
      <w:marBottom w:val="0"/>
      <w:divBdr>
        <w:top w:val="none" w:sz="0" w:space="0" w:color="auto"/>
        <w:left w:val="none" w:sz="0" w:space="0" w:color="auto"/>
        <w:bottom w:val="none" w:sz="0" w:space="0" w:color="auto"/>
        <w:right w:val="none" w:sz="0" w:space="0" w:color="auto"/>
      </w:divBdr>
    </w:div>
    <w:div w:id="1562711017">
      <w:bodyDiv w:val="1"/>
      <w:marLeft w:val="0"/>
      <w:marRight w:val="0"/>
      <w:marTop w:val="0"/>
      <w:marBottom w:val="0"/>
      <w:divBdr>
        <w:top w:val="none" w:sz="0" w:space="0" w:color="auto"/>
        <w:left w:val="none" w:sz="0" w:space="0" w:color="auto"/>
        <w:bottom w:val="none" w:sz="0" w:space="0" w:color="auto"/>
        <w:right w:val="none" w:sz="0" w:space="0" w:color="auto"/>
      </w:divBdr>
    </w:div>
    <w:div w:id="1586575283">
      <w:bodyDiv w:val="1"/>
      <w:marLeft w:val="0"/>
      <w:marRight w:val="0"/>
      <w:marTop w:val="0"/>
      <w:marBottom w:val="0"/>
      <w:divBdr>
        <w:top w:val="none" w:sz="0" w:space="0" w:color="auto"/>
        <w:left w:val="none" w:sz="0" w:space="0" w:color="auto"/>
        <w:bottom w:val="none" w:sz="0" w:space="0" w:color="auto"/>
        <w:right w:val="none" w:sz="0" w:space="0" w:color="auto"/>
      </w:divBdr>
    </w:div>
    <w:div w:id="1597321848">
      <w:bodyDiv w:val="1"/>
      <w:marLeft w:val="0"/>
      <w:marRight w:val="0"/>
      <w:marTop w:val="0"/>
      <w:marBottom w:val="0"/>
      <w:divBdr>
        <w:top w:val="none" w:sz="0" w:space="0" w:color="auto"/>
        <w:left w:val="none" w:sz="0" w:space="0" w:color="auto"/>
        <w:bottom w:val="none" w:sz="0" w:space="0" w:color="auto"/>
        <w:right w:val="none" w:sz="0" w:space="0" w:color="auto"/>
      </w:divBdr>
      <w:divsChild>
        <w:div w:id="667710164">
          <w:marLeft w:val="0"/>
          <w:marRight w:val="0"/>
          <w:marTop w:val="0"/>
          <w:marBottom w:val="0"/>
          <w:divBdr>
            <w:top w:val="none" w:sz="0" w:space="0" w:color="auto"/>
            <w:left w:val="none" w:sz="0" w:space="0" w:color="auto"/>
            <w:bottom w:val="none" w:sz="0" w:space="0" w:color="auto"/>
            <w:right w:val="none" w:sz="0" w:space="0" w:color="auto"/>
          </w:divBdr>
          <w:divsChild>
            <w:div w:id="1797406362">
              <w:marLeft w:val="0"/>
              <w:marRight w:val="0"/>
              <w:marTop w:val="0"/>
              <w:marBottom w:val="0"/>
              <w:divBdr>
                <w:top w:val="none" w:sz="0" w:space="0" w:color="auto"/>
                <w:left w:val="none" w:sz="0" w:space="0" w:color="auto"/>
                <w:bottom w:val="none" w:sz="0" w:space="0" w:color="auto"/>
                <w:right w:val="none" w:sz="0" w:space="0" w:color="auto"/>
              </w:divBdr>
              <w:divsChild>
                <w:div w:id="191300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409023">
      <w:bodyDiv w:val="1"/>
      <w:marLeft w:val="0"/>
      <w:marRight w:val="0"/>
      <w:marTop w:val="0"/>
      <w:marBottom w:val="0"/>
      <w:divBdr>
        <w:top w:val="none" w:sz="0" w:space="0" w:color="auto"/>
        <w:left w:val="none" w:sz="0" w:space="0" w:color="auto"/>
        <w:bottom w:val="none" w:sz="0" w:space="0" w:color="auto"/>
        <w:right w:val="none" w:sz="0" w:space="0" w:color="auto"/>
      </w:divBdr>
    </w:div>
    <w:div w:id="1655908022">
      <w:bodyDiv w:val="1"/>
      <w:marLeft w:val="0"/>
      <w:marRight w:val="0"/>
      <w:marTop w:val="0"/>
      <w:marBottom w:val="0"/>
      <w:divBdr>
        <w:top w:val="none" w:sz="0" w:space="0" w:color="auto"/>
        <w:left w:val="none" w:sz="0" w:space="0" w:color="auto"/>
        <w:bottom w:val="none" w:sz="0" w:space="0" w:color="auto"/>
        <w:right w:val="none" w:sz="0" w:space="0" w:color="auto"/>
      </w:divBdr>
      <w:divsChild>
        <w:div w:id="1153109582">
          <w:marLeft w:val="0"/>
          <w:marRight w:val="0"/>
          <w:marTop w:val="0"/>
          <w:marBottom w:val="0"/>
          <w:divBdr>
            <w:top w:val="none" w:sz="0" w:space="0" w:color="auto"/>
            <w:left w:val="none" w:sz="0" w:space="0" w:color="auto"/>
            <w:bottom w:val="none" w:sz="0" w:space="0" w:color="auto"/>
            <w:right w:val="none" w:sz="0" w:space="0" w:color="auto"/>
          </w:divBdr>
        </w:div>
      </w:divsChild>
    </w:div>
    <w:div w:id="1672366996">
      <w:bodyDiv w:val="1"/>
      <w:marLeft w:val="0"/>
      <w:marRight w:val="0"/>
      <w:marTop w:val="0"/>
      <w:marBottom w:val="0"/>
      <w:divBdr>
        <w:top w:val="none" w:sz="0" w:space="0" w:color="auto"/>
        <w:left w:val="none" w:sz="0" w:space="0" w:color="auto"/>
        <w:bottom w:val="none" w:sz="0" w:space="0" w:color="auto"/>
        <w:right w:val="none" w:sz="0" w:space="0" w:color="auto"/>
      </w:divBdr>
    </w:div>
    <w:div w:id="1739086260">
      <w:bodyDiv w:val="1"/>
      <w:marLeft w:val="0"/>
      <w:marRight w:val="0"/>
      <w:marTop w:val="0"/>
      <w:marBottom w:val="0"/>
      <w:divBdr>
        <w:top w:val="none" w:sz="0" w:space="0" w:color="auto"/>
        <w:left w:val="none" w:sz="0" w:space="0" w:color="auto"/>
        <w:bottom w:val="none" w:sz="0" w:space="0" w:color="auto"/>
        <w:right w:val="none" w:sz="0" w:space="0" w:color="auto"/>
      </w:divBdr>
    </w:div>
    <w:div w:id="1765343519">
      <w:bodyDiv w:val="1"/>
      <w:marLeft w:val="0"/>
      <w:marRight w:val="0"/>
      <w:marTop w:val="0"/>
      <w:marBottom w:val="0"/>
      <w:divBdr>
        <w:top w:val="none" w:sz="0" w:space="0" w:color="auto"/>
        <w:left w:val="none" w:sz="0" w:space="0" w:color="auto"/>
        <w:bottom w:val="none" w:sz="0" w:space="0" w:color="auto"/>
        <w:right w:val="none" w:sz="0" w:space="0" w:color="auto"/>
      </w:divBdr>
    </w:div>
    <w:div w:id="1769545813">
      <w:bodyDiv w:val="1"/>
      <w:marLeft w:val="0"/>
      <w:marRight w:val="0"/>
      <w:marTop w:val="0"/>
      <w:marBottom w:val="0"/>
      <w:divBdr>
        <w:top w:val="none" w:sz="0" w:space="0" w:color="auto"/>
        <w:left w:val="none" w:sz="0" w:space="0" w:color="auto"/>
        <w:bottom w:val="none" w:sz="0" w:space="0" w:color="auto"/>
        <w:right w:val="none" w:sz="0" w:space="0" w:color="auto"/>
      </w:divBdr>
    </w:div>
    <w:div w:id="1826972005">
      <w:bodyDiv w:val="1"/>
      <w:marLeft w:val="0"/>
      <w:marRight w:val="0"/>
      <w:marTop w:val="0"/>
      <w:marBottom w:val="0"/>
      <w:divBdr>
        <w:top w:val="none" w:sz="0" w:space="0" w:color="auto"/>
        <w:left w:val="none" w:sz="0" w:space="0" w:color="auto"/>
        <w:bottom w:val="none" w:sz="0" w:space="0" w:color="auto"/>
        <w:right w:val="none" w:sz="0" w:space="0" w:color="auto"/>
      </w:divBdr>
      <w:divsChild>
        <w:div w:id="220362252">
          <w:marLeft w:val="0"/>
          <w:marRight w:val="0"/>
          <w:marTop w:val="0"/>
          <w:marBottom w:val="0"/>
          <w:divBdr>
            <w:top w:val="none" w:sz="0" w:space="0" w:color="auto"/>
            <w:left w:val="none" w:sz="0" w:space="0" w:color="auto"/>
            <w:bottom w:val="none" w:sz="0" w:space="0" w:color="auto"/>
            <w:right w:val="none" w:sz="0" w:space="0" w:color="auto"/>
          </w:divBdr>
        </w:div>
        <w:div w:id="1487623494">
          <w:marLeft w:val="0"/>
          <w:marRight w:val="0"/>
          <w:marTop w:val="0"/>
          <w:marBottom w:val="0"/>
          <w:divBdr>
            <w:top w:val="none" w:sz="0" w:space="0" w:color="auto"/>
            <w:left w:val="none" w:sz="0" w:space="0" w:color="auto"/>
            <w:bottom w:val="none" w:sz="0" w:space="0" w:color="auto"/>
            <w:right w:val="none" w:sz="0" w:space="0" w:color="auto"/>
          </w:divBdr>
        </w:div>
      </w:divsChild>
    </w:div>
    <w:div w:id="1837916555">
      <w:bodyDiv w:val="1"/>
      <w:marLeft w:val="0"/>
      <w:marRight w:val="0"/>
      <w:marTop w:val="0"/>
      <w:marBottom w:val="0"/>
      <w:divBdr>
        <w:top w:val="none" w:sz="0" w:space="0" w:color="auto"/>
        <w:left w:val="none" w:sz="0" w:space="0" w:color="auto"/>
        <w:bottom w:val="none" w:sz="0" w:space="0" w:color="auto"/>
        <w:right w:val="none" w:sz="0" w:space="0" w:color="auto"/>
      </w:divBdr>
    </w:div>
    <w:div w:id="1851142089">
      <w:bodyDiv w:val="1"/>
      <w:marLeft w:val="0"/>
      <w:marRight w:val="0"/>
      <w:marTop w:val="0"/>
      <w:marBottom w:val="0"/>
      <w:divBdr>
        <w:top w:val="none" w:sz="0" w:space="0" w:color="auto"/>
        <w:left w:val="none" w:sz="0" w:space="0" w:color="auto"/>
        <w:bottom w:val="none" w:sz="0" w:space="0" w:color="auto"/>
        <w:right w:val="none" w:sz="0" w:space="0" w:color="auto"/>
      </w:divBdr>
      <w:divsChild>
        <w:div w:id="384447358">
          <w:marLeft w:val="0"/>
          <w:marRight w:val="0"/>
          <w:marTop w:val="0"/>
          <w:marBottom w:val="0"/>
          <w:divBdr>
            <w:top w:val="none" w:sz="0" w:space="0" w:color="auto"/>
            <w:left w:val="none" w:sz="0" w:space="0" w:color="auto"/>
            <w:bottom w:val="none" w:sz="0" w:space="0" w:color="auto"/>
            <w:right w:val="none" w:sz="0" w:space="0" w:color="auto"/>
          </w:divBdr>
          <w:divsChild>
            <w:div w:id="166293722">
              <w:marLeft w:val="0"/>
              <w:marRight w:val="0"/>
              <w:marTop w:val="0"/>
              <w:marBottom w:val="0"/>
              <w:divBdr>
                <w:top w:val="none" w:sz="0" w:space="0" w:color="auto"/>
                <w:left w:val="none" w:sz="0" w:space="0" w:color="auto"/>
                <w:bottom w:val="none" w:sz="0" w:space="0" w:color="auto"/>
                <w:right w:val="none" w:sz="0" w:space="0" w:color="auto"/>
              </w:divBdr>
              <w:divsChild>
                <w:div w:id="56144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086151">
      <w:bodyDiv w:val="1"/>
      <w:marLeft w:val="0"/>
      <w:marRight w:val="0"/>
      <w:marTop w:val="0"/>
      <w:marBottom w:val="0"/>
      <w:divBdr>
        <w:top w:val="none" w:sz="0" w:space="0" w:color="auto"/>
        <w:left w:val="none" w:sz="0" w:space="0" w:color="auto"/>
        <w:bottom w:val="none" w:sz="0" w:space="0" w:color="auto"/>
        <w:right w:val="none" w:sz="0" w:space="0" w:color="auto"/>
      </w:divBdr>
    </w:div>
    <w:div w:id="1938639118">
      <w:bodyDiv w:val="1"/>
      <w:marLeft w:val="0"/>
      <w:marRight w:val="0"/>
      <w:marTop w:val="0"/>
      <w:marBottom w:val="0"/>
      <w:divBdr>
        <w:top w:val="none" w:sz="0" w:space="0" w:color="auto"/>
        <w:left w:val="none" w:sz="0" w:space="0" w:color="auto"/>
        <w:bottom w:val="none" w:sz="0" w:space="0" w:color="auto"/>
        <w:right w:val="none" w:sz="0" w:space="0" w:color="auto"/>
      </w:divBdr>
    </w:div>
    <w:div w:id="1977173673">
      <w:bodyDiv w:val="1"/>
      <w:marLeft w:val="0"/>
      <w:marRight w:val="0"/>
      <w:marTop w:val="0"/>
      <w:marBottom w:val="0"/>
      <w:divBdr>
        <w:top w:val="none" w:sz="0" w:space="0" w:color="auto"/>
        <w:left w:val="none" w:sz="0" w:space="0" w:color="auto"/>
        <w:bottom w:val="none" w:sz="0" w:space="0" w:color="auto"/>
        <w:right w:val="none" w:sz="0" w:space="0" w:color="auto"/>
      </w:divBdr>
    </w:div>
    <w:div w:id="2032686957">
      <w:bodyDiv w:val="1"/>
      <w:marLeft w:val="0"/>
      <w:marRight w:val="0"/>
      <w:marTop w:val="0"/>
      <w:marBottom w:val="0"/>
      <w:divBdr>
        <w:top w:val="none" w:sz="0" w:space="0" w:color="auto"/>
        <w:left w:val="none" w:sz="0" w:space="0" w:color="auto"/>
        <w:bottom w:val="none" w:sz="0" w:space="0" w:color="auto"/>
        <w:right w:val="none" w:sz="0" w:space="0" w:color="auto"/>
      </w:divBdr>
    </w:div>
    <w:div w:id="2038700017">
      <w:bodyDiv w:val="1"/>
      <w:marLeft w:val="0"/>
      <w:marRight w:val="0"/>
      <w:marTop w:val="0"/>
      <w:marBottom w:val="0"/>
      <w:divBdr>
        <w:top w:val="none" w:sz="0" w:space="0" w:color="auto"/>
        <w:left w:val="none" w:sz="0" w:space="0" w:color="auto"/>
        <w:bottom w:val="none" w:sz="0" w:space="0" w:color="auto"/>
        <w:right w:val="none" w:sz="0" w:space="0" w:color="auto"/>
      </w:divBdr>
      <w:divsChild>
        <w:div w:id="1835755999">
          <w:marLeft w:val="0"/>
          <w:marRight w:val="0"/>
          <w:marTop w:val="0"/>
          <w:marBottom w:val="0"/>
          <w:divBdr>
            <w:top w:val="none" w:sz="0" w:space="0" w:color="auto"/>
            <w:left w:val="none" w:sz="0" w:space="0" w:color="auto"/>
            <w:bottom w:val="none" w:sz="0" w:space="0" w:color="auto"/>
            <w:right w:val="none" w:sz="0" w:space="0" w:color="auto"/>
          </w:divBdr>
        </w:div>
        <w:div w:id="826097242">
          <w:marLeft w:val="0"/>
          <w:marRight w:val="0"/>
          <w:marTop w:val="0"/>
          <w:marBottom w:val="0"/>
          <w:divBdr>
            <w:top w:val="none" w:sz="0" w:space="0" w:color="auto"/>
            <w:left w:val="none" w:sz="0" w:space="0" w:color="auto"/>
            <w:bottom w:val="none" w:sz="0" w:space="0" w:color="auto"/>
            <w:right w:val="none" w:sz="0" w:space="0" w:color="auto"/>
          </w:divBdr>
        </w:div>
        <w:div w:id="536624845">
          <w:marLeft w:val="0"/>
          <w:marRight w:val="0"/>
          <w:marTop w:val="0"/>
          <w:marBottom w:val="0"/>
          <w:divBdr>
            <w:top w:val="none" w:sz="0" w:space="0" w:color="auto"/>
            <w:left w:val="none" w:sz="0" w:space="0" w:color="auto"/>
            <w:bottom w:val="none" w:sz="0" w:space="0" w:color="auto"/>
            <w:right w:val="none" w:sz="0" w:space="0" w:color="auto"/>
          </w:divBdr>
        </w:div>
        <w:div w:id="1214729722">
          <w:marLeft w:val="0"/>
          <w:marRight w:val="0"/>
          <w:marTop w:val="0"/>
          <w:marBottom w:val="0"/>
          <w:divBdr>
            <w:top w:val="none" w:sz="0" w:space="0" w:color="auto"/>
            <w:left w:val="none" w:sz="0" w:space="0" w:color="auto"/>
            <w:bottom w:val="none" w:sz="0" w:space="0" w:color="auto"/>
            <w:right w:val="none" w:sz="0" w:space="0" w:color="auto"/>
          </w:divBdr>
        </w:div>
        <w:div w:id="447940863">
          <w:marLeft w:val="0"/>
          <w:marRight w:val="0"/>
          <w:marTop w:val="0"/>
          <w:marBottom w:val="0"/>
          <w:divBdr>
            <w:top w:val="none" w:sz="0" w:space="0" w:color="auto"/>
            <w:left w:val="none" w:sz="0" w:space="0" w:color="auto"/>
            <w:bottom w:val="none" w:sz="0" w:space="0" w:color="auto"/>
            <w:right w:val="none" w:sz="0" w:space="0" w:color="auto"/>
          </w:divBdr>
        </w:div>
        <w:div w:id="831987213">
          <w:marLeft w:val="0"/>
          <w:marRight w:val="0"/>
          <w:marTop w:val="0"/>
          <w:marBottom w:val="0"/>
          <w:divBdr>
            <w:top w:val="none" w:sz="0" w:space="0" w:color="auto"/>
            <w:left w:val="none" w:sz="0" w:space="0" w:color="auto"/>
            <w:bottom w:val="none" w:sz="0" w:space="0" w:color="auto"/>
            <w:right w:val="none" w:sz="0" w:space="0" w:color="auto"/>
          </w:divBdr>
        </w:div>
      </w:divsChild>
    </w:div>
    <w:div w:id="2066178513">
      <w:bodyDiv w:val="1"/>
      <w:marLeft w:val="0"/>
      <w:marRight w:val="0"/>
      <w:marTop w:val="0"/>
      <w:marBottom w:val="0"/>
      <w:divBdr>
        <w:top w:val="none" w:sz="0" w:space="0" w:color="auto"/>
        <w:left w:val="none" w:sz="0" w:space="0" w:color="auto"/>
        <w:bottom w:val="none" w:sz="0" w:space="0" w:color="auto"/>
        <w:right w:val="none" w:sz="0" w:space="0" w:color="auto"/>
      </w:divBdr>
    </w:div>
    <w:div w:id="2099211387">
      <w:bodyDiv w:val="1"/>
      <w:marLeft w:val="0"/>
      <w:marRight w:val="0"/>
      <w:marTop w:val="0"/>
      <w:marBottom w:val="0"/>
      <w:divBdr>
        <w:top w:val="none" w:sz="0" w:space="0" w:color="auto"/>
        <w:left w:val="none" w:sz="0" w:space="0" w:color="auto"/>
        <w:bottom w:val="none" w:sz="0" w:space="0" w:color="auto"/>
        <w:right w:val="none" w:sz="0" w:space="0" w:color="auto"/>
      </w:divBdr>
    </w:div>
    <w:div w:id="2111854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80/13549839908725599" TargetMode="External"/><Relationship Id="rId21" Type="http://schemas.openxmlformats.org/officeDocument/2006/relationships/image" Target="media/image12.jpeg"/><Relationship Id="rId42" Type="http://schemas.openxmlformats.org/officeDocument/2006/relationships/hyperlink" Target="https://www.researchgate.net/publication/335105735_Spillover_between_work_and_private_life" TargetMode="External"/><Relationship Id="rId47" Type="http://schemas.openxmlformats.org/officeDocument/2006/relationships/hyperlink" Target="https://doi.org/10.7553/82-1-1596" TargetMode="External"/><Relationship Id="rId63" Type="http://schemas.openxmlformats.org/officeDocument/2006/relationships/package" Target="embeddings/Microsoft_Word_Document1.docx"/><Relationship Id="rId68" Type="http://schemas.openxmlformats.org/officeDocument/2006/relationships/image" Target="media/image33.png"/><Relationship Id="rId16" Type="http://schemas.openxmlformats.org/officeDocument/2006/relationships/image" Target="media/image7.jpg"/><Relationship Id="rId11" Type="http://schemas.openxmlformats.org/officeDocument/2006/relationships/image" Target="media/image2.png"/><Relationship Id="rId32" Type="http://schemas.openxmlformats.org/officeDocument/2006/relationships/hyperlink" Target="https://doi.org/10.1145/1541948.1541999" TargetMode="External"/><Relationship Id="rId37" Type="http://schemas.openxmlformats.org/officeDocument/2006/relationships/hyperlink" Target="https://doi.org/10.3390/su10114294" TargetMode="External"/><Relationship Id="rId53" Type="http://schemas.openxmlformats.org/officeDocument/2006/relationships/image" Target="media/image20.png"/><Relationship Id="rId58" Type="http://schemas.openxmlformats.org/officeDocument/2006/relationships/image" Target="media/image25.png"/><Relationship Id="rId74" Type="http://schemas.openxmlformats.org/officeDocument/2006/relationships/package" Target="embeddings/Microsoft_Word_Document2.docx"/><Relationship Id="rId79" Type="http://schemas.openxmlformats.org/officeDocument/2006/relationships/header" Target="header2.xml"/><Relationship Id="rId5" Type="http://schemas.openxmlformats.org/officeDocument/2006/relationships/styles" Target="styles.xml"/><Relationship Id="rId61" Type="http://schemas.openxmlformats.org/officeDocument/2006/relationships/package" Target="embeddings/Microsoft_Word_Document.docx"/><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doi.org/10.1093/obo/9780199756841-0023" TargetMode="External"/><Relationship Id="rId30" Type="http://schemas.openxmlformats.org/officeDocument/2006/relationships/hyperlink" Target="https://www.lettere.uniroma1.it/sites/default/files/2259/8mezzo_20%20%28green%20set%29_2015.pdf" TargetMode="External"/><Relationship Id="rId35" Type="http://schemas.openxmlformats.org/officeDocument/2006/relationships/hyperlink" Target="https://www.environmentalleader.com/2014/01/18-ways-to-raise-employee-awareness-about-sustainability/" TargetMode="External"/><Relationship Id="rId43" Type="http://schemas.openxmlformats.org/officeDocument/2006/relationships/hyperlink" Target="https://www.panoramafilms.com/" TargetMode="External"/><Relationship Id="rId48" Type="http://schemas.openxmlformats.org/officeDocument/2006/relationships/hyperlink" Target="http://dx.doi.org/10.1108/IJPDLM-05-2012-0160" TargetMode="External"/><Relationship Id="rId56" Type="http://schemas.openxmlformats.org/officeDocument/2006/relationships/image" Target="media/image23.png"/><Relationship Id="rId64" Type="http://schemas.openxmlformats.org/officeDocument/2006/relationships/image" Target="media/image29.png"/><Relationship Id="rId69" Type="http://schemas.openxmlformats.org/officeDocument/2006/relationships/image" Target="media/image34.png"/><Relationship Id="rId77" Type="http://schemas.openxmlformats.org/officeDocument/2006/relationships/image" Target="media/image38.jpg"/><Relationship Id="rId8" Type="http://schemas.openxmlformats.org/officeDocument/2006/relationships/footnotes" Target="footnotes.xml"/><Relationship Id="rId51" Type="http://schemas.openxmlformats.org/officeDocument/2006/relationships/image" Target="media/image18.png"/><Relationship Id="rId72" Type="http://schemas.openxmlformats.org/officeDocument/2006/relationships/oleObject" Target="embeddings/Microsoft_Word_97_-_2003_Document.doc"/><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hyperlink" Target="http://dx.doi.org/10.5465/AMR.2006.19379625" TargetMode="External"/><Relationship Id="rId38" Type="http://schemas.openxmlformats.org/officeDocument/2006/relationships/hyperlink" Target="https://doi.org/10.1007/978-3-319-28099-8_1139-1" TargetMode="External"/><Relationship Id="rId46" Type="http://schemas.openxmlformats.org/officeDocument/2006/relationships/hyperlink" Target="https://www.prosci.com/resources/articles/adkar-model-awareness" TargetMode="External"/><Relationship Id="rId59" Type="http://schemas.openxmlformats.org/officeDocument/2006/relationships/image" Target="media/image26.png"/><Relationship Id="rId67" Type="http://schemas.openxmlformats.org/officeDocument/2006/relationships/image" Target="media/image32.png"/><Relationship Id="rId20" Type="http://schemas.openxmlformats.org/officeDocument/2006/relationships/image" Target="media/image11.jpeg"/><Relationship Id="rId41" Type="http://schemas.openxmlformats.org/officeDocument/2006/relationships/hyperlink" Target="https://doi.org/10.7553/82-1-1596" TargetMode="External"/><Relationship Id="rId54" Type="http://schemas.openxmlformats.org/officeDocument/2006/relationships/image" Target="media/image21.png"/><Relationship Id="rId62" Type="http://schemas.openxmlformats.org/officeDocument/2006/relationships/image" Target="media/image28.png"/><Relationship Id="rId70" Type="http://schemas.openxmlformats.org/officeDocument/2006/relationships/package" Target="embeddings/Microsoft_Excel_Worksheet.xlsx"/><Relationship Id="rId75"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hyperlink" Target="https://doi.org/10.1177/001872678403700601" TargetMode="External"/><Relationship Id="rId36" Type="http://schemas.openxmlformats.org/officeDocument/2006/relationships/hyperlink" Target="https://doi.org/10.1080/13504620220145401" TargetMode="External"/><Relationship Id="rId49" Type="http://schemas.openxmlformats.org/officeDocument/2006/relationships/hyperlink" Target="https://www.nonsoloambiente.it/il-72-degli-italiani-ricerca-la-sostenibilit%C3%A0" TargetMode="External"/><Relationship Id="rId57" Type="http://schemas.openxmlformats.org/officeDocument/2006/relationships/image" Target="media/image24.png"/><Relationship Id="rId10" Type="http://schemas.openxmlformats.org/officeDocument/2006/relationships/image" Target="media/image1.emf"/><Relationship Id="rId31" Type="http://schemas.openxmlformats.org/officeDocument/2006/relationships/hyperlink" Target="https://www.edison.it/sites/default/files/PROTOCOLLO_%20EDISON%20GREEEN%20MOVIE.pdf" TargetMode="External"/><Relationship Id="rId44" Type="http://schemas.openxmlformats.org/officeDocument/2006/relationships/hyperlink" Target="https://www.linkedin.com/company/panorama-films-s-r-l-/about/" TargetMode="External"/><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image" Target="media/image30.png"/><Relationship Id="rId73" Type="http://schemas.openxmlformats.org/officeDocument/2006/relationships/image" Target="media/image36.png"/><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hyperlink" Target="https://doi.org/10.1111/j.1540-4560.1995.tb01350.x" TargetMode="External"/><Relationship Id="rId34" Type="http://schemas.openxmlformats.org/officeDocument/2006/relationships/hyperlink" Target="https://doi.org/10.1016/j.jenvp.2020.101429" TargetMode="External"/><Relationship Id="rId50" Type="http://schemas.openxmlformats.org/officeDocument/2006/relationships/image" Target="media/image17.png"/><Relationship Id="rId55" Type="http://schemas.openxmlformats.org/officeDocument/2006/relationships/image" Target="media/image22.png"/><Relationship Id="rId76" Type="http://schemas.openxmlformats.org/officeDocument/2006/relationships/package" Target="embeddings/Microsoft_Excel_Worksheet3.xlsx"/><Relationship Id="rId7" Type="http://schemas.openxmlformats.org/officeDocument/2006/relationships/webSettings" Target="webSettings.xml"/><Relationship Id="rId71" Type="http://schemas.openxmlformats.org/officeDocument/2006/relationships/image" Target="media/image35.png"/><Relationship Id="rId2" Type="http://schemas.openxmlformats.org/officeDocument/2006/relationships/customXml" Target="../customXml/item2.xml"/><Relationship Id="rId29" Type="http://schemas.openxmlformats.org/officeDocument/2006/relationships/hyperlink" Target="https://asvis.it/notizie/929-8246/cittadini-e-aziende-sono-piu-informati-e-consapevoli-sui-cambiamenti-climatici" TargetMode="External"/><Relationship Id="rId24" Type="http://schemas.openxmlformats.org/officeDocument/2006/relationships/image" Target="media/image15.jpeg"/><Relationship Id="rId40" Type="http://schemas.openxmlformats.org/officeDocument/2006/relationships/hyperlink" Target="https://www.mite.gov.it/comunicati/ambiente-cingolani-l-obiettivo-dell-ecotransizione-e-avere-il-paese-sano-e-una-giusta" TargetMode="External"/><Relationship Id="rId45" Type="http://schemas.openxmlformats.org/officeDocument/2006/relationships/hyperlink" Target="http://pzacad.pitzer.edu/~jlewis/Sakai%20articles/What%20job%20attitudes%20tell%20about%20motivation%20-%20Porter%20and%20Lawler%20(1968)_.PDF" TargetMode="External"/><Relationship Id="rId66"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D161482A75294FB2BCCC5E468121BF" ma:contentTypeVersion="17" ma:contentTypeDescription="Een nieuw document maken." ma:contentTypeScope="" ma:versionID="50830bfacc53038eabdb548226d87adb">
  <xsd:schema xmlns:xsd="http://www.w3.org/2001/XMLSchema" xmlns:xs="http://www.w3.org/2001/XMLSchema" xmlns:p="http://schemas.microsoft.com/office/2006/metadata/properties" xmlns:ns2="0c9cdf7e-a990-44fc-9218-2a79a0148dee" xmlns:ns3="9fdfe3eb-3add-459b-87f1-ba06ace3f98e" xmlns:ns4="d11bdb94-d558-4ffe-a4b0-092cbde21480" targetNamespace="http://schemas.microsoft.com/office/2006/metadata/properties" ma:root="true" ma:fieldsID="1ecc1c91a7cc1c601307b57efca253a3" ns2:_="" ns3:_="" ns4:_="">
    <xsd:import namespace="0c9cdf7e-a990-44fc-9218-2a79a0148dee"/>
    <xsd:import namespace="9fdfe3eb-3add-459b-87f1-ba06ace3f98e"/>
    <xsd:import namespace="d11bdb94-d558-4ffe-a4b0-092cbde2148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9cdf7e-a990-44fc-9218-2a79a0148d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9cfe35b6-4a65-43a7-bc9f-cf1ea54c88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fdfe3eb-3add-459b-87f1-ba06ace3f98e"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1bdb94-d558-4ffe-a4b0-092cbde21480"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e2ca4e5-37e7-4ad4-9ec5-60d7555b6dda}" ma:internalName="TaxCatchAll" ma:showField="CatchAllData" ma:web="9fdfe3eb-3add-459b-87f1-ba06ace3f9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11bdb94-d558-4ffe-a4b0-092cbde21480" xsi:nil="true"/>
    <lcf76f155ced4ddcb4097134ff3c332f xmlns="0c9cdf7e-a990-44fc-9218-2a79a0148de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C4C1673-B629-4E50-A808-AC3499EB6B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9cdf7e-a990-44fc-9218-2a79a0148dee"/>
    <ds:schemaRef ds:uri="9fdfe3eb-3add-459b-87f1-ba06ace3f98e"/>
    <ds:schemaRef ds:uri="d11bdb94-d558-4ffe-a4b0-092cbde214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531338-320F-4A0C-B996-972C9EB64D5D}">
  <ds:schemaRefs>
    <ds:schemaRef ds:uri="http://schemas.microsoft.com/sharepoint/v3/contenttype/forms"/>
  </ds:schemaRefs>
</ds:datastoreItem>
</file>

<file path=customXml/itemProps3.xml><?xml version="1.0" encoding="utf-8"?>
<ds:datastoreItem xmlns:ds="http://schemas.openxmlformats.org/officeDocument/2006/customXml" ds:itemID="{E95DE469-7BE9-4869-91FD-6E41190A31D8}">
  <ds:schemaRefs>
    <ds:schemaRef ds:uri="http://schemas.microsoft.com/office/2006/metadata/properties"/>
    <ds:schemaRef ds:uri="http://schemas.microsoft.com/office/infopath/2007/PartnerControls"/>
    <ds:schemaRef ds:uri="d11bdb94-d558-4ffe-a4b0-092cbde21480"/>
    <ds:schemaRef ds:uri="0c9cdf7e-a990-44fc-9218-2a79a0148de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9665</Words>
  <Characters>55094</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Clara Espositi</dc:creator>
  <cp:keywords/>
  <dc:description/>
  <cp:lastModifiedBy>Esther Lankhuijzen</cp:lastModifiedBy>
  <cp:revision>2</cp:revision>
  <dcterms:created xsi:type="dcterms:W3CDTF">2022-06-02T13:38:00Z</dcterms:created>
  <dcterms:modified xsi:type="dcterms:W3CDTF">2022-06-02T13:38:00Z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0x01010006D161482A75294FB2BCCC5E468121BF</vt:lpwstr>
  </property>
</Properties>
</file>