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2D3" w:rsidRDefault="008B22D3">
      <w:pPr>
        <w:pStyle w:val="Geenafstand"/>
      </w:pPr>
      <w:r>
        <w:t xml:space="preserve">                       </w:t>
      </w:r>
    </w:p>
    <w:sdt>
      <w:sdtPr>
        <w:id w:val="187877232"/>
        <w:docPartObj>
          <w:docPartGallery w:val="Cover Pages"/>
          <w:docPartUnique/>
        </w:docPartObj>
      </w:sdtPr>
      <w:sdtEndPr>
        <w:rPr>
          <w:rFonts w:asciiTheme="majorHAnsi" w:hAnsiTheme="majorHAnsi" w:cs="Arial"/>
        </w:rPr>
      </w:sdtEndPr>
      <w:sdtContent>
        <w:p w:rsidR="00325D0A" w:rsidRDefault="00282E4F">
          <w:pPr>
            <w:pStyle w:val="Geenafstand"/>
          </w:pPr>
          <w:r>
            <w:rPr>
              <w:noProof/>
              <w:lang w:eastAsia="nl-NL"/>
            </w:rPr>
            <w:drawing>
              <wp:anchor distT="0" distB="0" distL="114300" distR="114300" simplePos="0" relativeHeight="251660288" behindDoc="1" locked="0" layoutInCell="1" allowOverlap="1" wp14:anchorId="249B2D82" wp14:editId="702DA346">
                <wp:simplePos x="0" y="0"/>
                <wp:positionH relativeFrom="column">
                  <wp:posOffset>4074720</wp:posOffset>
                </wp:positionH>
                <wp:positionV relativeFrom="paragraph">
                  <wp:posOffset>6264</wp:posOffset>
                </wp:positionV>
                <wp:extent cx="1860550" cy="1238250"/>
                <wp:effectExtent l="0" t="0" r="635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0550" cy="1238250"/>
                        </a:xfrm>
                        <a:prstGeom prst="rect">
                          <a:avLst/>
                        </a:prstGeom>
                        <a:noFill/>
                      </pic:spPr>
                    </pic:pic>
                  </a:graphicData>
                </a:graphic>
                <wp14:sizeRelH relativeFrom="page">
                  <wp14:pctWidth>0</wp14:pctWidth>
                </wp14:sizeRelH>
                <wp14:sizeRelV relativeFrom="page">
                  <wp14:pctHeight>0</wp14:pctHeight>
                </wp14:sizeRelV>
              </wp:anchor>
            </w:drawing>
          </w:r>
          <w:r w:rsidR="00325D0A">
            <w:rPr>
              <w:noProof/>
              <w:lang w:eastAsia="nl-NL"/>
            </w:rPr>
            <mc:AlternateContent>
              <mc:Choice Requires="wpg">
                <w:drawing>
                  <wp:anchor distT="0" distB="0" distL="114300" distR="114300" simplePos="0" relativeHeight="251655168" behindDoc="1" locked="0" layoutInCell="1" allowOverlap="1" wp14:anchorId="21DDA679" wp14:editId="4F4834F7">
                    <wp:simplePos x="0" y="0"/>
                    <wp:positionH relativeFrom="page">
                      <wp:posOffset>313899</wp:posOffset>
                    </wp:positionH>
                    <wp:positionV relativeFrom="page">
                      <wp:posOffset>245660</wp:posOffset>
                    </wp:positionV>
                    <wp:extent cx="2133600" cy="9125712"/>
                    <wp:effectExtent l="0" t="0" r="19050" b="7620"/>
                    <wp:wrapNone/>
                    <wp:docPr id="2" name="Groep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w14:anchorId="6B928EA3" id="Groep 2" o:spid="_x0000_s1026" style="position:absolute;margin-left:24.7pt;margin-top:19.35pt;width:168pt;height:718.55pt;z-index:-251661312;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">
                    <v:rect id="Rechthoek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group id="Groep 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ep 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Vrije vorm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Vrije vorm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Vrije vorm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Vrije vorm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Vrije vorm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Vrije vorm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Vrije vorm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Vrije vorm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325D0A">
            <w:rPr>
              <w:noProof/>
              <w:lang w:eastAsia="nl-NL"/>
            </w:rPr>
            <mc:AlternateContent>
              <mc:Choice Requires="wps">
                <w:drawing>
                  <wp:anchor distT="0" distB="0" distL="114300" distR="114300" simplePos="0" relativeHeight="251658240" behindDoc="0" locked="0" layoutInCell="1" allowOverlap="1" wp14:anchorId="2024CCBC" wp14:editId="3ECF1C7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173" w:rsidRPr="00282E4F" w:rsidRDefault="00E20F05" w:rsidP="00282E4F">
                                <w:pPr>
                                  <w:pStyle w:val="Geenafstand"/>
                                  <w:jc w:val="right"/>
                                  <w:rPr>
                                    <w:rFonts w:asciiTheme="majorHAnsi" w:hAnsiTheme="majorHAnsi"/>
                                    <w:color w:val="5B9BD5" w:themeColor="accent1"/>
                                    <w:sz w:val="30"/>
                                    <w:szCs w:val="30"/>
                                  </w:rPr>
                                </w:pPr>
                                <w:sdt>
                                  <w:sdtPr>
                                    <w:rPr>
                                      <w:rFonts w:asciiTheme="majorHAnsi" w:hAnsiTheme="majorHAnsi"/>
                                      <w:color w:val="5B9BD5" w:themeColor="accent1"/>
                                      <w:sz w:val="30"/>
                                      <w:szCs w:val="30"/>
                                    </w:rPr>
                                    <w:alias w:val="Auteur"/>
                                    <w:tag w:val=""/>
                                    <w:id w:val="-1795814405"/>
                                    <w:dataBinding w:prefixMappings="xmlns:ns0='http://purl.org/dc/elements/1.1/' xmlns:ns1='http://schemas.openxmlformats.org/package/2006/metadata/core-properties' " w:xpath="/ns1:coreProperties[1]/ns0:creator[1]" w:storeItemID="{6C3C8BC8-F283-45AE-878A-BAB7291924A1}"/>
                                    <w:text/>
                                  </w:sdtPr>
                                  <w:sdtEndPr/>
                                  <w:sdtContent>
                                    <w:r w:rsidR="00C34173" w:rsidRPr="00282E4F">
                                      <w:rPr>
                                        <w:rFonts w:asciiTheme="majorHAnsi" w:hAnsiTheme="majorHAnsi"/>
                                        <w:color w:val="5B9BD5" w:themeColor="accent1"/>
                                        <w:sz w:val="30"/>
                                        <w:szCs w:val="30"/>
                                      </w:rPr>
                                      <w:t>Edwin Du</w:t>
                                    </w:r>
                                  </w:sdtContent>
                                </w:sdt>
                              </w:p>
                              <w:p w:rsidR="00C34173" w:rsidRPr="00282E4F" w:rsidRDefault="00C34173" w:rsidP="00282E4F">
                                <w:pPr>
                                  <w:pStyle w:val="Geenafstand"/>
                                  <w:jc w:val="right"/>
                                  <w:rPr>
                                    <w:rFonts w:asciiTheme="majorHAnsi" w:hAnsiTheme="majorHAnsi"/>
                                    <w:color w:val="5B9BD5" w:themeColor="accent1"/>
                                    <w:sz w:val="30"/>
                                    <w:szCs w:val="30"/>
                                  </w:rPr>
                                </w:pPr>
                                <w:r w:rsidRPr="00282E4F">
                                  <w:rPr>
                                    <w:rFonts w:asciiTheme="majorHAnsi" w:hAnsiTheme="majorHAnsi"/>
                                    <w:color w:val="5B9BD5" w:themeColor="accent1"/>
                                    <w:sz w:val="30"/>
                                    <w:szCs w:val="30"/>
                                  </w:rPr>
                                  <w:t>Mei 2014</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2" o:spid="_x0000_s1026" type="#_x0000_t202" style="position:absolute;margin-left:0;margin-top:0;width:4in;height:28.8pt;z-index:25165824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9UcwIAAFQ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E9w/VHMCAABUBQAADgAAAAAAAAAAAAAA&#10;AAAuAgAAZHJzL2Uyb0RvYy54bWxQSwECLQAUAAYACAAAACEA0UvQbtkAAAAEAQAADwAAAAAAAAAA&#10;AAAAAADNBAAAZHJzL2Rvd25yZXYueG1sUEsFBgAAAAAEAAQA8wAAANMFAAAAAA==&#10;" filled="f" stroked="f" strokeweight=".5pt">
                    <v:textbox style="mso-fit-shape-to-text:t" inset="0,0,0,0">
                      <w:txbxContent>
                        <w:p w:rsidR="00C34173" w:rsidRPr="00282E4F" w:rsidRDefault="00C34173" w:rsidP="00282E4F">
                          <w:pPr>
                            <w:pStyle w:val="Geenafstand"/>
                            <w:jc w:val="right"/>
                            <w:rPr>
                              <w:rFonts w:asciiTheme="majorHAnsi" w:hAnsiTheme="majorHAnsi"/>
                              <w:color w:val="5B9BD5" w:themeColor="accent1"/>
                              <w:sz w:val="30"/>
                              <w:szCs w:val="30"/>
                            </w:rPr>
                          </w:pPr>
                          <w:sdt>
                            <w:sdtPr>
                              <w:rPr>
                                <w:rFonts w:asciiTheme="majorHAnsi" w:hAnsiTheme="majorHAnsi"/>
                                <w:color w:val="5B9BD5" w:themeColor="accent1"/>
                                <w:sz w:val="30"/>
                                <w:szCs w:val="30"/>
                              </w:rPr>
                              <w:alias w:val="Auteur"/>
                              <w:tag w:val=""/>
                              <w:id w:val="-1795814405"/>
                              <w:dataBinding w:prefixMappings="xmlns:ns0='http://purl.org/dc/elements/1.1/' xmlns:ns1='http://schemas.openxmlformats.org/package/2006/metadata/core-properties' " w:xpath="/ns1:coreProperties[1]/ns0:creator[1]" w:storeItemID="{6C3C8BC8-F283-45AE-878A-BAB7291924A1}"/>
                              <w:text/>
                            </w:sdtPr>
                            <w:sdtContent>
                              <w:r w:rsidRPr="00282E4F">
                                <w:rPr>
                                  <w:rFonts w:asciiTheme="majorHAnsi" w:hAnsiTheme="majorHAnsi"/>
                                  <w:color w:val="5B9BD5" w:themeColor="accent1"/>
                                  <w:sz w:val="30"/>
                                  <w:szCs w:val="30"/>
                                </w:rPr>
                                <w:t>Edwin Du</w:t>
                              </w:r>
                            </w:sdtContent>
                          </w:sdt>
                        </w:p>
                        <w:p w:rsidR="00C34173" w:rsidRPr="00282E4F" w:rsidRDefault="00C34173" w:rsidP="00282E4F">
                          <w:pPr>
                            <w:pStyle w:val="Geenafstand"/>
                            <w:jc w:val="right"/>
                            <w:rPr>
                              <w:rFonts w:asciiTheme="majorHAnsi" w:hAnsiTheme="majorHAnsi"/>
                              <w:color w:val="5B9BD5" w:themeColor="accent1"/>
                              <w:sz w:val="30"/>
                              <w:szCs w:val="30"/>
                            </w:rPr>
                          </w:pPr>
                          <w:r w:rsidRPr="00282E4F">
                            <w:rPr>
                              <w:rFonts w:asciiTheme="majorHAnsi" w:hAnsiTheme="majorHAnsi"/>
                              <w:color w:val="5B9BD5" w:themeColor="accent1"/>
                              <w:sz w:val="30"/>
                              <w:szCs w:val="30"/>
                            </w:rPr>
                            <w:t>Mei 2014</w:t>
                          </w:r>
                        </w:p>
                      </w:txbxContent>
                    </v:textbox>
                    <w10:wrap anchorx="page" anchory="page"/>
                  </v:shape>
                </w:pict>
              </mc:Fallback>
            </mc:AlternateContent>
          </w:r>
        </w:p>
        <w:p w:rsidR="00325D0A" w:rsidRDefault="00EA51AB">
          <w:pPr>
            <w:spacing w:after="160" w:line="259" w:lineRule="auto"/>
            <w:ind w:firstLine="0"/>
            <w:rPr>
              <w:rFonts w:asciiTheme="majorHAnsi" w:hAnsiTheme="majorHAnsi" w:cs="Arial"/>
            </w:rPr>
          </w:pPr>
          <w:r>
            <w:rPr>
              <w:noProof/>
              <w:lang w:eastAsia="nl-NL"/>
            </w:rPr>
            <w:drawing>
              <wp:anchor distT="0" distB="0" distL="114300" distR="114300" simplePos="0" relativeHeight="251698176" behindDoc="1" locked="0" layoutInCell="1" allowOverlap="1" wp14:anchorId="783166C7" wp14:editId="1A40C5C0">
                <wp:simplePos x="0" y="0"/>
                <wp:positionH relativeFrom="column">
                  <wp:posOffset>4227830</wp:posOffset>
                </wp:positionH>
                <wp:positionV relativeFrom="paragraph">
                  <wp:posOffset>2933700</wp:posOffset>
                </wp:positionV>
                <wp:extent cx="1857375" cy="810895"/>
                <wp:effectExtent l="0" t="0" r="9525" b="8255"/>
                <wp:wrapNone/>
                <wp:docPr id="92" name="Afbeelding 92" descr="http://www.businessnetwerkrijnmond.nl/cms/news/photo/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sinessnetwerkrijnmond.nl/cms/news/photo/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E4F">
            <w:rPr>
              <w:noProof/>
              <w:lang w:eastAsia="nl-NL"/>
            </w:rPr>
            <mc:AlternateContent>
              <mc:Choice Requires="wps">
                <w:drawing>
                  <wp:anchor distT="0" distB="0" distL="114300" distR="114300" simplePos="0" relativeHeight="251657216" behindDoc="0" locked="0" layoutInCell="1" allowOverlap="1" wp14:anchorId="106967A4" wp14:editId="36B9A744">
                    <wp:simplePos x="0" y="0"/>
                    <wp:positionH relativeFrom="page">
                      <wp:posOffset>2147777</wp:posOffset>
                    </wp:positionH>
                    <wp:positionV relativeFrom="page">
                      <wp:posOffset>2158409</wp:posOffset>
                    </wp:positionV>
                    <wp:extent cx="4720856" cy="3057099"/>
                    <wp:effectExtent l="0" t="0" r="3810" b="10160"/>
                    <wp:wrapNone/>
                    <wp:docPr id="1" name="Tekstvak 1"/>
                    <wp:cNvGraphicFramePr/>
                    <a:graphic xmlns:a="http://schemas.openxmlformats.org/drawingml/2006/main">
                      <a:graphicData uri="http://schemas.microsoft.com/office/word/2010/wordprocessingShape">
                        <wps:wsp>
                          <wps:cNvSpPr txBox="1"/>
                          <wps:spPr>
                            <a:xfrm>
                              <a:off x="0" y="0"/>
                              <a:ext cx="4720856" cy="3057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173" w:rsidRDefault="00E20F05">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27094159"/>
                                    <w:dataBinding w:prefixMappings="xmlns:ns0='http://purl.org/dc/elements/1.1/' xmlns:ns1='http://schemas.openxmlformats.org/package/2006/metadata/core-properties' " w:xpath="/ns1:coreProperties[1]/ns0:title[1]" w:storeItemID="{6C3C8BC8-F283-45AE-878A-BAB7291924A1}"/>
                                    <w:text/>
                                  </w:sdtPr>
                                  <w:sdtEndPr/>
                                  <w:sdtContent>
                                    <w:r w:rsidR="00C34173">
                                      <w:rPr>
                                        <w:rFonts w:asciiTheme="majorHAnsi" w:eastAsiaTheme="majorEastAsia" w:hAnsiTheme="majorHAnsi" w:cstheme="majorBidi"/>
                                        <w:color w:val="262626" w:themeColor="text1" w:themeTint="D9"/>
                                        <w:sz w:val="72"/>
                                        <w:szCs w:val="72"/>
                                      </w:rPr>
                                      <w:t>Optimalisatie van de klant-leveranciersrelatie</w:t>
                                    </w:r>
                                  </w:sdtContent>
                                </w:sdt>
                              </w:p>
                              <w:p w:rsidR="00C34173" w:rsidRDefault="00E20F05" w:rsidP="00282E4F">
                                <w:pPr>
                                  <w:spacing w:before="120"/>
                                  <w:ind w:firstLine="0"/>
                                  <w:jc w:val="center"/>
                                  <w:rPr>
                                    <w:color w:val="404040" w:themeColor="text1" w:themeTint="BF"/>
                                    <w:sz w:val="36"/>
                                    <w:szCs w:val="36"/>
                                  </w:rPr>
                                </w:pPr>
                                <w:sdt>
                                  <w:sdtPr>
                                    <w:rPr>
                                      <w:color w:val="404040" w:themeColor="text1" w:themeTint="BF"/>
                                      <w:sz w:val="28"/>
                                      <w:szCs w:val="36"/>
                                    </w:rPr>
                                    <w:alias w:val="Ondertitel"/>
                                    <w:tag w:val=""/>
                                    <w:id w:val="270750724"/>
                                    <w:dataBinding w:prefixMappings="xmlns:ns0='http://purl.org/dc/elements/1.1/' xmlns:ns1='http://schemas.openxmlformats.org/package/2006/metadata/core-properties' " w:xpath="/ns1:coreProperties[1]/ns0:subject[1]" w:storeItemID="{6C3C8BC8-F283-45AE-878A-BAB7291924A1}"/>
                                    <w:text/>
                                  </w:sdtPr>
                                  <w:sdtEndPr/>
                                  <w:sdtContent>
                                    <w:r w:rsidR="00C34173" w:rsidRPr="007A7D64">
                                      <w:rPr>
                                        <w:color w:val="404040" w:themeColor="text1" w:themeTint="BF"/>
                                        <w:sz w:val="28"/>
                                        <w:szCs w:val="36"/>
                                      </w:rPr>
                                      <w:t xml:space="preserve">Een onderzoek naar de </w:t>
                                    </w:r>
                                    <w:r w:rsidR="00C34173">
                                      <w:rPr>
                                        <w:color w:val="404040" w:themeColor="text1" w:themeTint="BF"/>
                                        <w:sz w:val="28"/>
                                        <w:szCs w:val="36"/>
                                      </w:rPr>
                                      <w:t>klant</w:t>
                                    </w:r>
                                    <w:r w:rsidR="00C34173" w:rsidRPr="007A7D64">
                                      <w:rPr>
                                        <w:color w:val="404040" w:themeColor="text1" w:themeTint="BF"/>
                                        <w:sz w:val="28"/>
                                        <w:szCs w:val="36"/>
                                      </w:rPr>
                                      <w:t xml:space="preserve">-leveranciersrelatie en Customer </w:t>
                                    </w:r>
                                    <w:proofErr w:type="spellStart"/>
                                    <w:r w:rsidR="00C34173" w:rsidRPr="007A7D64">
                                      <w:rPr>
                                        <w:color w:val="404040" w:themeColor="text1" w:themeTint="BF"/>
                                        <w:sz w:val="28"/>
                                        <w:szCs w:val="36"/>
                                      </w:rPr>
                                      <w:t>Relationship</w:t>
                                    </w:r>
                                    <w:proofErr w:type="spellEnd"/>
                                    <w:r w:rsidR="00C34173" w:rsidRPr="007A7D64">
                                      <w:rPr>
                                        <w:color w:val="404040" w:themeColor="text1" w:themeTint="BF"/>
                                        <w:sz w:val="28"/>
                                        <w:szCs w:val="36"/>
                                      </w:rPr>
                                      <w:t xml:space="preserve"> Management bij de Van Adrichem Groep</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 o:spid="_x0000_s1027" type="#_x0000_t202" style="position:absolute;margin-left:169.1pt;margin-top:169.95pt;width:371.7pt;height:240.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" filled="f" stroked="f" strokeweight=".5pt">
                    <v:textbox inset="0,0,0,0">
                      <w:txbxContent>
                        <w:p w:rsidR="00C34173" w:rsidRDefault="00C34173">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27094159"/>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Optimalisatie van de klant-leveranciersrelatie</w:t>
                              </w:r>
                            </w:sdtContent>
                          </w:sdt>
                        </w:p>
                        <w:p w:rsidR="00C34173" w:rsidRDefault="00C34173" w:rsidP="00282E4F">
                          <w:pPr>
                            <w:spacing w:before="120"/>
                            <w:ind w:firstLine="0"/>
                            <w:jc w:val="center"/>
                            <w:rPr>
                              <w:color w:val="404040" w:themeColor="text1" w:themeTint="BF"/>
                              <w:sz w:val="36"/>
                              <w:szCs w:val="36"/>
                            </w:rPr>
                          </w:pPr>
                          <w:sdt>
                            <w:sdtPr>
                              <w:rPr>
                                <w:color w:val="404040" w:themeColor="text1" w:themeTint="BF"/>
                                <w:sz w:val="28"/>
                                <w:szCs w:val="36"/>
                              </w:rPr>
                              <w:alias w:val="Ondertitel"/>
                              <w:tag w:val=""/>
                              <w:id w:val="270750724"/>
                              <w:dataBinding w:prefixMappings="xmlns:ns0='http://purl.org/dc/elements/1.1/' xmlns:ns1='http://schemas.openxmlformats.org/package/2006/metadata/core-properties' " w:xpath="/ns1:coreProperties[1]/ns0:subject[1]" w:storeItemID="{6C3C8BC8-F283-45AE-878A-BAB7291924A1}"/>
                              <w:text/>
                            </w:sdtPr>
                            <w:sdtContent>
                              <w:r w:rsidRPr="007A7D64">
                                <w:rPr>
                                  <w:color w:val="404040" w:themeColor="text1" w:themeTint="BF"/>
                                  <w:sz w:val="28"/>
                                  <w:szCs w:val="36"/>
                                </w:rPr>
                                <w:t xml:space="preserve">Een onderzoek naar de </w:t>
                              </w:r>
                              <w:r>
                                <w:rPr>
                                  <w:color w:val="404040" w:themeColor="text1" w:themeTint="BF"/>
                                  <w:sz w:val="28"/>
                                  <w:szCs w:val="36"/>
                                </w:rPr>
                                <w:t>klant</w:t>
                              </w:r>
                              <w:r w:rsidRPr="007A7D64">
                                <w:rPr>
                                  <w:color w:val="404040" w:themeColor="text1" w:themeTint="BF"/>
                                  <w:sz w:val="28"/>
                                  <w:szCs w:val="36"/>
                                </w:rPr>
                                <w:t xml:space="preserve">-leveranciersrelatie en Customer </w:t>
                              </w:r>
                              <w:proofErr w:type="spellStart"/>
                              <w:r w:rsidRPr="007A7D64">
                                <w:rPr>
                                  <w:color w:val="404040" w:themeColor="text1" w:themeTint="BF"/>
                                  <w:sz w:val="28"/>
                                  <w:szCs w:val="36"/>
                                </w:rPr>
                                <w:t>Relationship</w:t>
                              </w:r>
                              <w:proofErr w:type="spellEnd"/>
                              <w:r w:rsidRPr="007A7D64">
                                <w:rPr>
                                  <w:color w:val="404040" w:themeColor="text1" w:themeTint="BF"/>
                                  <w:sz w:val="28"/>
                                  <w:szCs w:val="36"/>
                                </w:rPr>
                                <w:t xml:space="preserve"> Management bij de Van Adrichem Groep</w:t>
                              </w:r>
                            </w:sdtContent>
                          </w:sdt>
                        </w:p>
                      </w:txbxContent>
                    </v:textbox>
                    <w10:wrap anchorx="page" anchory="page"/>
                  </v:shape>
                </w:pict>
              </mc:Fallback>
            </mc:AlternateContent>
          </w:r>
          <w:r w:rsidR="00325D0A">
            <w:rPr>
              <w:rFonts w:asciiTheme="majorHAnsi" w:hAnsiTheme="majorHAnsi" w:cs="Arial"/>
            </w:rPr>
            <w:br w:type="page"/>
          </w:r>
        </w:p>
      </w:sdtContent>
    </w:sdt>
    <w:p w:rsidR="00325D0A" w:rsidRDefault="007A7D64" w:rsidP="00325D0A">
      <w:pPr>
        <w:ind w:firstLine="0"/>
        <w:jc w:val="center"/>
        <w:rPr>
          <w:rFonts w:asciiTheme="majorHAnsi" w:hAnsiTheme="majorHAnsi" w:cs="Arial"/>
          <w:sz w:val="40"/>
          <w:szCs w:val="40"/>
        </w:rPr>
      </w:pPr>
      <w:r>
        <w:rPr>
          <w:rFonts w:asciiTheme="majorHAnsi" w:hAnsiTheme="majorHAnsi" w:cs="Arial"/>
          <w:sz w:val="40"/>
          <w:szCs w:val="40"/>
        </w:rPr>
        <w:lastRenderedPageBreak/>
        <w:t xml:space="preserve">Optimalisatie van de </w:t>
      </w:r>
      <w:r w:rsidR="00653B60">
        <w:rPr>
          <w:rFonts w:asciiTheme="majorHAnsi" w:hAnsiTheme="majorHAnsi" w:cs="Arial"/>
          <w:sz w:val="40"/>
          <w:szCs w:val="40"/>
        </w:rPr>
        <w:t>klant</w:t>
      </w:r>
      <w:r>
        <w:rPr>
          <w:rFonts w:asciiTheme="majorHAnsi" w:hAnsiTheme="majorHAnsi" w:cs="Arial"/>
          <w:sz w:val="40"/>
          <w:szCs w:val="40"/>
        </w:rPr>
        <w:t>-leveranciersrelatie</w:t>
      </w:r>
    </w:p>
    <w:p w:rsidR="00DB75FD" w:rsidRDefault="00DB75FD" w:rsidP="00325D0A">
      <w:pPr>
        <w:ind w:firstLine="0"/>
        <w:jc w:val="center"/>
        <w:rPr>
          <w:rFonts w:asciiTheme="majorHAnsi" w:hAnsiTheme="majorHAnsi" w:cs="Arial"/>
          <w:sz w:val="40"/>
          <w:szCs w:val="40"/>
        </w:rPr>
      </w:pPr>
    </w:p>
    <w:p w:rsidR="00DB75FD" w:rsidRPr="00DB75FD" w:rsidRDefault="00DB75FD" w:rsidP="00325D0A">
      <w:pPr>
        <w:ind w:firstLine="0"/>
        <w:jc w:val="center"/>
        <w:rPr>
          <w:rFonts w:asciiTheme="majorHAnsi" w:hAnsiTheme="majorHAnsi" w:cs="Arial"/>
          <w:sz w:val="16"/>
        </w:rPr>
      </w:pPr>
      <w:r w:rsidRPr="00DB75FD">
        <w:rPr>
          <w:rFonts w:asciiTheme="majorHAnsi" w:hAnsiTheme="majorHAnsi" w:cs="Arial"/>
          <w:sz w:val="28"/>
          <w:szCs w:val="40"/>
        </w:rPr>
        <w:t>E</w:t>
      </w:r>
      <w:r>
        <w:rPr>
          <w:rFonts w:asciiTheme="majorHAnsi" w:hAnsiTheme="majorHAnsi" w:cs="Arial"/>
          <w:sz w:val="28"/>
          <w:szCs w:val="40"/>
        </w:rPr>
        <w:t xml:space="preserve">en onderzoek naar de </w:t>
      </w:r>
      <w:r w:rsidR="00653B60">
        <w:rPr>
          <w:rFonts w:asciiTheme="majorHAnsi" w:hAnsiTheme="majorHAnsi" w:cs="Arial"/>
          <w:sz w:val="28"/>
          <w:szCs w:val="40"/>
        </w:rPr>
        <w:t>klant</w:t>
      </w:r>
      <w:r>
        <w:rPr>
          <w:rFonts w:asciiTheme="majorHAnsi" w:hAnsiTheme="majorHAnsi" w:cs="Arial"/>
          <w:sz w:val="28"/>
          <w:szCs w:val="40"/>
        </w:rPr>
        <w:t xml:space="preserve">-leveranciersrelatie en Customer </w:t>
      </w:r>
      <w:proofErr w:type="spellStart"/>
      <w:r>
        <w:rPr>
          <w:rFonts w:asciiTheme="majorHAnsi" w:hAnsiTheme="majorHAnsi" w:cs="Arial"/>
          <w:sz w:val="28"/>
          <w:szCs w:val="40"/>
        </w:rPr>
        <w:t>Relationship</w:t>
      </w:r>
      <w:proofErr w:type="spellEnd"/>
      <w:r>
        <w:rPr>
          <w:rFonts w:asciiTheme="majorHAnsi" w:hAnsiTheme="majorHAnsi" w:cs="Arial"/>
          <w:sz w:val="28"/>
          <w:szCs w:val="40"/>
        </w:rPr>
        <w:t xml:space="preserve"> Management bij de Van Adrichem Groep</w:t>
      </w:r>
    </w:p>
    <w:p w:rsidR="00325D0A" w:rsidRPr="001020D2" w:rsidRDefault="00325D0A" w:rsidP="00325D0A">
      <w:pPr>
        <w:jc w:val="right"/>
        <w:rPr>
          <w:rFonts w:asciiTheme="majorHAnsi" w:hAnsiTheme="majorHAnsi" w:cs="Arial"/>
        </w:rPr>
      </w:pPr>
    </w:p>
    <w:p w:rsidR="00325D0A" w:rsidRPr="001020D2" w:rsidRDefault="00325D0A" w:rsidP="00325D0A">
      <w:pPr>
        <w:jc w:val="right"/>
        <w:rPr>
          <w:rFonts w:asciiTheme="majorHAnsi" w:hAnsiTheme="majorHAnsi" w:cs="Arial"/>
        </w:rPr>
      </w:pPr>
    </w:p>
    <w:p w:rsidR="00325D0A" w:rsidRPr="001020D2" w:rsidRDefault="00325D0A" w:rsidP="00325D0A">
      <w:pPr>
        <w:jc w:val="right"/>
        <w:rPr>
          <w:rFonts w:asciiTheme="majorHAnsi" w:hAnsiTheme="majorHAnsi" w:cs="Arial"/>
        </w:rPr>
      </w:pPr>
    </w:p>
    <w:p w:rsidR="00325D0A" w:rsidRPr="001020D2" w:rsidRDefault="00325D0A" w:rsidP="00325D0A">
      <w:pPr>
        <w:jc w:val="right"/>
        <w:rPr>
          <w:rFonts w:asciiTheme="majorHAnsi" w:hAnsiTheme="majorHAnsi" w:cs="Arial"/>
        </w:rPr>
      </w:pPr>
    </w:p>
    <w:p w:rsidR="00325D0A" w:rsidRPr="001020D2" w:rsidRDefault="00325D0A" w:rsidP="00325D0A">
      <w:pPr>
        <w:jc w:val="right"/>
        <w:rPr>
          <w:rFonts w:asciiTheme="majorHAnsi" w:hAnsiTheme="majorHAnsi" w:cs="Arial"/>
        </w:rPr>
      </w:pPr>
    </w:p>
    <w:p w:rsidR="00325D0A" w:rsidRPr="001020D2" w:rsidRDefault="00325D0A" w:rsidP="00325D0A">
      <w:pPr>
        <w:jc w:val="right"/>
        <w:rPr>
          <w:rFonts w:asciiTheme="majorHAnsi" w:hAnsiTheme="majorHAnsi" w:cs="Arial"/>
        </w:rPr>
      </w:pPr>
    </w:p>
    <w:p w:rsidR="00325D0A" w:rsidRPr="001020D2" w:rsidRDefault="00325D0A" w:rsidP="00325D0A">
      <w:pPr>
        <w:jc w:val="right"/>
        <w:rPr>
          <w:rFonts w:asciiTheme="majorHAnsi" w:hAnsiTheme="majorHAnsi" w:cs="Arial"/>
        </w:rPr>
      </w:pPr>
    </w:p>
    <w:p w:rsidR="00325D0A" w:rsidRPr="001020D2" w:rsidRDefault="00325D0A" w:rsidP="00325D0A">
      <w:pPr>
        <w:jc w:val="right"/>
        <w:rPr>
          <w:rFonts w:asciiTheme="majorHAnsi" w:hAnsiTheme="majorHAnsi" w:cs="Arial"/>
        </w:rPr>
      </w:pPr>
    </w:p>
    <w:p w:rsidR="00325D0A" w:rsidRPr="001020D2" w:rsidRDefault="00325D0A" w:rsidP="00325D0A">
      <w:pPr>
        <w:jc w:val="right"/>
        <w:rPr>
          <w:rFonts w:asciiTheme="majorHAnsi" w:hAnsiTheme="majorHAnsi" w:cs="Arial"/>
        </w:rPr>
      </w:pPr>
    </w:p>
    <w:p w:rsidR="00325D0A" w:rsidRPr="001020D2" w:rsidRDefault="00325D0A" w:rsidP="00325D0A">
      <w:pPr>
        <w:jc w:val="right"/>
        <w:rPr>
          <w:rFonts w:asciiTheme="majorHAnsi" w:hAnsiTheme="majorHAnsi" w:cs="Arial"/>
        </w:rPr>
      </w:pPr>
    </w:p>
    <w:p w:rsidR="00325D0A" w:rsidRPr="001020D2" w:rsidRDefault="00325D0A" w:rsidP="00325D0A">
      <w:pPr>
        <w:jc w:val="right"/>
        <w:rPr>
          <w:rFonts w:asciiTheme="majorHAnsi" w:hAnsiTheme="majorHAnsi" w:cs="Arial"/>
        </w:rPr>
      </w:pPr>
    </w:p>
    <w:p w:rsidR="00325D0A" w:rsidRPr="001020D2" w:rsidRDefault="00325D0A" w:rsidP="00325D0A">
      <w:pPr>
        <w:jc w:val="right"/>
        <w:rPr>
          <w:rFonts w:asciiTheme="majorHAnsi" w:hAnsiTheme="majorHAnsi" w:cs="Arial"/>
        </w:rPr>
      </w:pPr>
    </w:p>
    <w:p w:rsidR="00325D0A" w:rsidRDefault="00325D0A" w:rsidP="00325D0A">
      <w:pPr>
        <w:rPr>
          <w:rFonts w:asciiTheme="majorHAnsi" w:hAnsiTheme="majorHAnsi" w:cs="Arial"/>
        </w:rPr>
      </w:pPr>
    </w:p>
    <w:p w:rsidR="00EC3FDD" w:rsidRPr="001020D2" w:rsidRDefault="00EC3FDD" w:rsidP="00325D0A">
      <w:pPr>
        <w:rPr>
          <w:rFonts w:asciiTheme="majorHAnsi" w:hAnsiTheme="majorHAnsi" w:cs="Arial"/>
        </w:rPr>
      </w:pPr>
    </w:p>
    <w:p w:rsidR="00325D0A" w:rsidRPr="001020D2" w:rsidRDefault="00325D0A" w:rsidP="00325D0A">
      <w:pPr>
        <w:rPr>
          <w:rFonts w:asciiTheme="majorHAnsi" w:hAnsiTheme="majorHAnsi" w:cs="Arial"/>
        </w:rPr>
      </w:pPr>
    </w:p>
    <w:p w:rsidR="00325D0A" w:rsidRPr="001020D2" w:rsidRDefault="00325D0A" w:rsidP="00325D0A">
      <w:pPr>
        <w:rPr>
          <w:rFonts w:asciiTheme="majorHAnsi" w:hAnsiTheme="majorHAnsi" w:cs="Arial"/>
        </w:rPr>
      </w:pPr>
    </w:p>
    <w:p w:rsidR="00325D0A" w:rsidRPr="001020D2" w:rsidRDefault="00325D0A" w:rsidP="00325D0A">
      <w:pPr>
        <w:rPr>
          <w:rFonts w:asciiTheme="majorHAnsi" w:hAnsiTheme="majorHAnsi" w:cs="Arial"/>
        </w:rPr>
      </w:pPr>
    </w:p>
    <w:p w:rsidR="00325D0A" w:rsidRPr="001020D2" w:rsidRDefault="00325D0A" w:rsidP="00325D0A">
      <w:pPr>
        <w:rPr>
          <w:rFonts w:asciiTheme="majorHAnsi" w:hAnsiTheme="majorHAnsi" w:cs="Arial"/>
        </w:rPr>
      </w:pPr>
    </w:p>
    <w:p w:rsidR="003F309B" w:rsidRPr="001020D2" w:rsidRDefault="003F309B" w:rsidP="003F309B">
      <w:pPr>
        <w:rPr>
          <w:rFonts w:asciiTheme="majorHAnsi" w:hAnsiTheme="majorHAnsi" w:cs="Arial"/>
          <w:color w:val="000000" w:themeColor="text1"/>
          <w:lang w:eastAsia="ja-JP"/>
        </w:rPr>
      </w:pPr>
      <w:r w:rsidRPr="001020D2">
        <w:rPr>
          <w:rFonts w:asciiTheme="majorHAnsi" w:hAnsiTheme="majorHAnsi" w:cs="Arial"/>
        </w:rPr>
        <w:t xml:space="preserve">Student: </w:t>
      </w:r>
      <w:r w:rsidRPr="001020D2">
        <w:rPr>
          <w:rFonts w:asciiTheme="majorHAnsi" w:hAnsiTheme="majorHAnsi" w:cs="Arial"/>
        </w:rPr>
        <w:tab/>
      </w:r>
      <w:r w:rsidRPr="001020D2">
        <w:rPr>
          <w:rFonts w:asciiTheme="majorHAnsi" w:hAnsiTheme="majorHAnsi" w:cs="Arial"/>
        </w:rPr>
        <w:tab/>
      </w:r>
      <w:r w:rsidRPr="001020D2">
        <w:rPr>
          <w:rFonts w:asciiTheme="majorHAnsi" w:hAnsiTheme="majorHAnsi" w:cs="Arial"/>
        </w:rPr>
        <w:tab/>
      </w:r>
      <w:r>
        <w:rPr>
          <w:rFonts w:asciiTheme="majorHAnsi" w:hAnsiTheme="majorHAnsi" w:cs="Arial"/>
        </w:rPr>
        <w:t>Edwin Du</w:t>
      </w:r>
    </w:p>
    <w:p w:rsidR="003F309B" w:rsidRPr="001020D2" w:rsidRDefault="003F309B" w:rsidP="003F309B">
      <w:pPr>
        <w:rPr>
          <w:rFonts w:asciiTheme="majorHAnsi" w:hAnsiTheme="majorHAnsi" w:cs="Arial"/>
        </w:rPr>
      </w:pPr>
      <w:r w:rsidRPr="001020D2">
        <w:rPr>
          <w:rFonts w:asciiTheme="majorHAnsi" w:hAnsiTheme="majorHAnsi" w:cs="Arial"/>
        </w:rPr>
        <w:t xml:space="preserve"> </w:t>
      </w:r>
      <w:r w:rsidRPr="001020D2">
        <w:rPr>
          <w:rFonts w:asciiTheme="majorHAnsi" w:hAnsiTheme="majorHAnsi" w:cs="Arial"/>
        </w:rPr>
        <w:tab/>
      </w:r>
      <w:r w:rsidRPr="001020D2">
        <w:rPr>
          <w:rFonts w:asciiTheme="majorHAnsi" w:hAnsiTheme="majorHAnsi" w:cs="Arial"/>
        </w:rPr>
        <w:tab/>
      </w:r>
      <w:r w:rsidRPr="001020D2">
        <w:rPr>
          <w:rFonts w:asciiTheme="majorHAnsi" w:hAnsiTheme="majorHAnsi" w:cs="Arial"/>
        </w:rPr>
        <w:tab/>
      </w:r>
      <w:r w:rsidRPr="001020D2">
        <w:rPr>
          <w:rFonts w:asciiTheme="majorHAnsi" w:hAnsiTheme="majorHAnsi" w:cs="Arial"/>
        </w:rPr>
        <w:tab/>
      </w:r>
      <w:r>
        <w:rPr>
          <w:rFonts w:asciiTheme="majorHAnsi" w:hAnsiTheme="majorHAnsi" w:cs="Arial"/>
        </w:rPr>
        <w:t>10012664</w:t>
      </w:r>
    </w:p>
    <w:p w:rsidR="003F309B" w:rsidRPr="001020D2" w:rsidRDefault="003F309B" w:rsidP="003F309B">
      <w:pPr>
        <w:rPr>
          <w:rFonts w:asciiTheme="majorHAnsi" w:hAnsiTheme="majorHAnsi" w:cs="Arial"/>
        </w:rPr>
      </w:pPr>
    </w:p>
    <w:p w:rsidR="003F309B" w:rsidRDefault="003F309B" w:rsidP="003F309B">
      <w:pPr>
        <w:rPr>
          <w:rFonts w:asciiTheme="majorHAnsi" w:hAnsiTheme="majorHAnsi" w:cs="Arial"/>
        </w:rPr>
      </w:pPr>
      <w:r w:rsidRPr="001020D2">
        <w:rPr>
          <w:rFonts w:asciiTheme="majorHAnsi" w:hAnsiTheme="majorHAnsi" w:cs="Arial"/>
        </w:rPr>
        <w:t xml:space="preserve">Opdrachtgever: </w:t>
      </w:r>
      <w:r w:rsidRPr="001020D2">
        <w:rPr>
          <w:rFonts w:asciiTheme="majorHAnsi" w:hAnsiTheme="majorHAnsi" w:cs="Arial"/>
        </w:rPr>
        <w:tab/>
      </w:r>
      <w:r w:rsidRPr="001020D2">
        <w:rPr>
          <w:rFonts w:asciiTheme="majorHAnsi" w:hAnsiTheme="majorHAnsi" w:cs="Arial"/>
        </w:rPr>
        <w:tab/>
      </w:r>
      <w:r>
        <w:rPr>
          <w:rFonts w:asciiTheme="majorHAnsi" w:hAnsiTheme="majorHAnsi" w:cs="Arial"/>
        </w:rPr>
        <w:t>P. Nolet</w:t>
      </w:r>
    </w:p>
    <w:p w:rsidR="003F309B" w:rsidRPr="001020D2" w:rsidRDefault="003F309B" w:rsidP="003F309B">
      <w:pPr>
        <w:rPr>
          <w:rFonts w:asciiTheme="majorHAnsi" w:hAnsiTheme="majorHAnsi" w:cs="Arial"/>
        </w:rPr>
      </w:pP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Operationeel directeur</w:t>
      </w:r>
    </w:p>
    <w:p w:rsidR="003F309B" w:rsidRPr="001020D2" w:rsidRDefault="003F309B" w:rsidP="003F309B">
      <w:pPr>
        <w:rPr>
          <w:rFonts w:asciiTheme="majorHAnsi" w:hAnsiTheme="majorHAnsi" w:cs="Arial"/>
        </w:rPr>
      </w:pP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Van Adrichem Groep</w:t>
      </w:r>
    </w:p>
    <w:p w:rsidR="003F309B" w:rsidRPr="001020D2" w:rsidRDefault="003F309B" w:rsidP="003F309B">
      <w:pPr>
        <w:ind w:left="2124" w:firstLine="708"/>
        <w:rPr>
          <w:rFonts w:asciiTheme="majorHAnsi" w:hAnsiTheme="majorHAnsi" w:cs="Arial"/>
        </w:rPr>
      </w:pPr>
      <w:r>
        <w:rPr>
          <w:rFonts w:asciiTheme="majorHAnsi" w:hAnsiTheme="majorHAnsi" w:cs="Arial"/>
        </w:rPr>
        <w:t>Parabool</w:t>
      </w:r>
      <w:r w:rsidRPr="001020D2">
        <w:rPr>
          <w:rFonts w:asciiTheme="majorHAnsi" w:hAnsiTheme="majorHAnsi" w:cs="Arial"/>
        </w:rPr>
        <w:t xml:space="preserve"> </w:t>
      </w:r>
      <w:r>
        <w:rPr>
          <w:rFonts w:asciiTheme="majorHAnsi" w:hAnsiTheme="majorHAnsi" w:cs="Arial"/>
        </w:rPr>
        <w:t>112</w:t>
      </w:r>
      <w:r w:rsidRPr="001020D2">
        <w:rPr>
          <w:rFonts w:asciiTheme="majorHAnsi" w:hAnsiTheme="majorHAnsi" w:cs="Arial"/>
        </w:rPr>
        <w:t xml:space="preserve"> </w:t>
      </w:r>
    </w:p>
    <w:p w:rsidR="003F309B" w:rsidRPr="001020D2" w:rsidRDefault="003F309B" w:rsidP="003F309B">
      <w:pPr>
        <w:ind w:left="2124" w:firstLine="708"/>
        <w:rPr>
          <w:rFonts w:asciiTheme="majorHAnsi" w:hAnsiTheme="majorHAnsi" w:cs="Arial"/>
        </w:rPr>
      </w:pPr>
      <w:r>
        <w:rPr>
          <w:rFonts w:asciiTheme="majorHAnsi" w:hAnsiTheme="majorHAnsi" w:cs="Arial"/>
        </w:rPr>
        <w:t>3364</w:t>
      </w:r>
      <w:r w:rsidRPr="001020D2">
        <w:rPr>
          <w:rFonts w:asciiTheme="majorHAnsi" w:hAnsiTheme="majorHAnsi" w:cs="Arial"/>
        </w:rPr>
        <w:t xml:space="preserve"> </w:t>
      </w:r>
      <w:r>
        <w:rPr>
          <w:rFonts w:asciiTheme="majorHAnsi" w:hAnsiTheme="majorHAnsi" w:cs="Arial"/>
        </w:rPr>
        <w:t>DH</w:t>
      </w:r>
      <w:r w:rsidRPr="001020D2">
        <w:rPr>
          <w:rFonts w:asciiTheme="majorHAnsi" w:hAnsiTheme="majorHAnsi" w:cs="Arial"/>
        </w:rPr>
        <w:t xml:space="preserve">  </w:t>
      </w:r>
      <w:r>
        <w:rPr>
          <w:rFonts w:asciiTheme="majorHAnsi" w:hAnsiTheme="majorHAnsi" w:cs="Arial"/>
        </w:rPr>
        <w:t>Sliedrecht</w:t>
      </w:r>
    </w:p>
    <w:p w:rsidR="003F309B" w:rsidRPr="001020D2" w:rsidRDefault="003F309B" w:rsidP="003F309B">
      <w:pPr>
        <w:rPr>
          <w:rFonts w:asciiTheme="majorHAnsi" w:hAnsiTheme="majorHAnsi" w:cs="Arial"/>
        </w:rPr>
      </w:pPr>
    </w:p>
    <w:p w:rsidR="003F309B" w:rsidRPr="001020D2" w:rsidRDefault="003F309B" w:rsidP="003F309B">
      <w:pPr>
        <w:rPr>
          <w:rFonts w:asciiTheme="majorHAnsi" w:hAnsiTheme="majorHAnsi" w:cs="Arial"/>
        </w:rPr>
      </w:pPr>
      <w:r>
        <w:rPr>
          <w:rFonts w:asciiTheme="majorHAnsi" w:hAnsiTheme="majorHAnsi" w:cs="Arial"/>
        </w:rPr>
        <w:t>Docentbegeleider:</w:t>
      </w:r>
      <w:r>
        <w:rPr>
          <w:rFonts w:asciiTheme="majorHAnsi" w:hAnsiTheme="majorHAnsi" w:cs="Arial"/>
        </w:rPr>
        <w:tab/>
      </w:r>
      <w:r>
        <w:rPr>
          <w:rFonts w:asciiTheme="majorHAnsi" w:hAnsiTheme="majorHAnsi" w:cs="Arial"/>
        </w:rPr>
        <w:tab/>
        <w:t>C</w:t>
      </w:r>
      <w:r w:rsidRPr="001020D2">
        <w:rPr>
          <w:rFonts w:asciiTheme="majorHAnsi" w:hAnsiTheme="majorHAnsi" w:cs="Arial"/>
        </w:rPr>
        <w:t>.</w:t>
      </w:r>
      <w:r>
        <w:rPr>
          <w:rFonts w:asciiTheme="majorHAnsi" w:hAnsiTheme="majorHAnsi" w:cs="Arial"/>
        </w:rPr>
        <w:t>M</w:t>
      </w:r>
      <w:r w:rsidRPr="001020D2">
        <w:rPr>
          <w:rFonts w:asciiTheme="majorHAnsi" w:hAnsiTheme="majorHAnsi" w:cs="Arial"/>
        </w:rPr>
        <w:t xml:space="preserve">. </w:t>
      </w:r>
      <w:proofErr w:type="spellStart"/>
      <w:r>
        <w:rPr>
          <w:rFonts w:asciiTheme="majorHAnsi" w:hAnsiTheme="majorHAnsi" w:cs="Arial"/>
        </w:rPr>
        <w:t>Laros</w:t>
      </w:r>
      <w:proofErr w:type="spellEnd"/>
    </w:p>
    <w:p w:rsidR="003F309B" w:rsidRPr="001020D2" w:rsidRDefault="003F309B" w:rsidP="003F309B">
      <w:pPr>
        <w:ind w:left="2124" w:firstLine="708"/>
        <w:rPr>
          <w:rFonts w:asciiTheme="majorHAnsi" w:hAnsiTheme="majorHAnsi" w:cs="Arial"/>
        </w:rPr>
      </w:pPr>
      <w:r w:rsidRPr="001020D2">
        <w:rPr>
          <w:rFonts w:asciiTheme="majorHAnsi" w:hAnsiTheme="majorHAnsi" w:cs="Arial"/>
        </w:rPr>
        <w:t>Hogeschooldocent</w:t>
      </w:r>
    </w:p>
    <w:p w:rsidR="003F309B" w:rsidRPr="001020D2" w:rsidRDefault="003F309B" w:rsidP="003F309B">
      <w:pPr>
        <w:ind w:left="2124" w:firstLine="708"/>
        <w:rPr>
          <w:rFonts w:asciiTheme="majorHAnsi" w:hAnsiTheme="majorHAnsi" w:cs="Arial"/>
        </w:rPr>
      </w:pPr>
      <w:r w:rsidRPr="001020D2">
        <w:rPr>
          <w:rFonts w:asciiTheme="majorHAnsi" w:hAnsiTheme="majorHAnsi" w:cs="Arial"/>
        </w:rPr>
        <w:t>Academie voor FM</w:t>
      </w:r>
    </w:p>
    <w:p w:rsidR="003F309B" w:rsidRDefault="003F309B" w:rsidP="003F309B">
      <w:pPr>
        <w:ind w:left="2124" w:firstLine="708"/>
        <w:rPr>
          <w:rFonts w:asciiTheme="majorHAnsi" w:hAnsiTheme="majorHAnsi" w:cs="Arial"/>
        </w:rPr>
      </w:pPr>
      <w:r>
        <w:rPr>
          <w:rFonts w:asciiTheme="majorHAnsi" w:hAnsiTheme="majorHAnsi" w:cs="Arial"/>
        </w:rPr>
        <w:t xml:space="preserve">De </w:t>
      </w:r>
      <w:r w:rsidRPr="001020D2">
        <w:rPr>
          <w:rFonts w:asciiTheme="majorHAnsi" w:hAnsiTheme="majorHAnsi" w:cs="Arial"/>
        </w:rPr>
        <w:t>Haagse Hogeschool</w:t>
      </w:r>
    </w:p>
    <w:p w:rsidR="003F309B" w:rsidRPr="001020D2" w:rsidRDefault="003F309B" w:rsidP="003F309B">
      <w:pPr>
        <w:ind w:left="2124" w:firstLine="708"/>
        <w:rPr>
          <w:rFonts w:asciiTheme="majorHAnsi" w:hAnsiTheme="majorHAnsi" w:cs="Arial"/>
        </w:rPr>
      </w:pPr>
    </w:p>
    <w:p w:rsidR="003F309B" w:rsidRPr="001020D2" w:rsidRDefault="003F309B" w:rsidP="003F309B">
      <w:pPr>
        <w:rPr>
          <w:rFonts w:asciiTheme="majorHAnsi" w:hAnsiTheme="majorHAnsi" w:cs="Arial"/>
        </w:rPr>
      </w:pPr>
      <w:r>
        <w:rPr>
          <w:rFonts w:asciiTheme="majorHAnsi" w:hAnsiTheme="majorHAnsi" w:cs="Arial"/>
        </w:rPr>
        <w:t>Externe beoordelaar:</w:t>
      </w:r>
      <w:r>
        <w:rPr>
          <w:rFonts w:asciiTheme="majorHAnsi" w:hAnsiTheme="majorHAnsi" w:cs="Arial"/>
        </w:rPr>
        <w:tab/>
        <w:t>P</w:t>
      </w:r>
      <w:r w:rsidRPr="001020D2">
        <w:rPr>
          <w:rFonts w:asciiTheme="majorHAnsi" w:hAnsiTheme="majorHAnsi" w:cs="Arial"/>
        </w:rPr>
        <w:t xml:space="preserve">. </w:t>
      </w:r>
      <w:r>
        <w:rPr>
          <w:rFonts w:asciiTheme="majorHAnsi" w:hAnsiTheme="majorHAnsi" w:cs="Arial"/>
        </w:rPr>
        <w:t>Perfors</w:t>
      </w:r>
    </w:p>
    <w:p w:rsidR="003F309B" w:rsidRPr="001020D2" w:rsidRDefault="003F309B" w:rsidP="003F309B">
      <w:pPr>
        <w:rPr>
          <w:rFonts w:asciiTheme="majorHAnsi" w:hAnsiTheme="majorHAnsi" w:cs="Arial"/>
        </w:rPr>
      </w:pPr>
    </w:p>
    <w:p w:rsidR="003F309B" w:rsidRPr="001020D2" w:rsidRDefault="003F309B" w:rsidP="003F309B">
      <w:pPr>
        <w:rPr>
          <w:rFonts w:asciiTheme="majorHAnsi" w:hAnsiTheme="majorHAnsi" w:cs="Arial"/>
        </w:rPr>
      </w:pPr>
      <w:r w:rsidRPr="001020D2">
        <w:rPr>
          <w:rFonts w:asciiTheme="majorHAnsi" w:hAnsiTheme="majorHAnsi" w:cs="Arial"/>
        </w:rPr>
        <w:t>Onde</w:t>
      </w:r>
      <w:r>
        <w:rPr>
          <w:rFonts w:asciiTheme="majorHAnsi" w:hAnsiTheme="majorHAnsi" w:cs="Arial"/>
        </w:rPr>
        <w:t>r</w:t>
      </w:r>
      <w:r w:rsidRPr="001020D2">
        <w:rPr>
          <w:rFonts w:asciiTheme="majorHAnsi" w:hAnsiTheme="majorHAnsi" w:cs="Arial"/>
        </w:rPr>
        <w:t>wijsinstelling:</w:t>
      </w:r>
      <w:r>
        <w:rPr>
          <w:rFonts w:asciiTheme="majorHAnsi" w:hAnsiTheme="majorHAnsi" w:cs="Arial"/>
        </w:rPr>
        <w:tab/>
      </w:r>
      <w:r>
        <w:rPr>
          <w:rFonts w:asciiTheme="majorHAnsi" w:hAnsiTheme="majorHAnsi" w:cs="Arial"/>
        </w:rPr>
        <w:tab/>
      </w:r>
      <w:r w:rsidRPr="001020D2">
        <w:rPr>
          <w:rFonts w:asciiTheme="majorHAnsi" w:hAnsiTheme="majorHAnsi" w:cs="Arial"/>
        </w:rPr>
        <w:t xml:space="preserve">De Haagse Hogeschool </w:t>
      </w:r>
    </w:p>
    <w:p w:rsidR="003F309B" w:rsidRPr="001020D2" w:rsidRDefault="003F309B" w:rsidP="003F309B">
      <w:pPr>
        <w:ind w:left="2124" w:firstLine="708"/>
        <w:rPr>
          <w:rFonts w:asciiTheme="majorHAnsi" w:hAnsiTheme="majorHAnsi" w:cs="Arial"/>
        </w:rPr>
      </w:pPr>
      <w:r w:rsidRPr="001020D2">
        <w:rPr>
          <w:rFonts w:asciiTheme="majorHAnsi" w:hAnsiTheme="majorHAnsi" w:cs="Arial"/>
        </w:rPr>
        <w:t>Johanna Westerdijkplein 75</w:t>
      </w:r>
    </w:p>
    <w:p w:rsidR="003F309B" w:rsidRPr="001020D2" w:rsidRDefault="003F309B" w:rsidP="003F309B">
      <w:pPr>
        <w:ind w:left="2124" w:firstLine="708"/>
        <w:rPr>
          <w:rFonts w:asciiTheme="majorHAnsi" w:hAnsiTheme="majorHAnsi" w:cs="Arial"/>
        </w:rPr>
      </w:pPr>
      <w:r w:rsidRPr="001020D2">
        <w:rPr>
          <w:rFonts w:asciiTheme="majorHAnsi" w:hAnsiTheme="majorHAnsi" w:cs="Arial"/>
        </w:rPr>
        <w:t>Den Haag</w:t>
      </w:r>
    </w:p>
    <w:p w:rsidR="003F309B" w:rsidRPr="001020D2" w:rsidRDefault="003F309B" w:rsidP="003F309B">
      <w:pPr>
        <w:rPr>
          <w:rFonts w:asciiTheme="majorHAnsi" w:hAnsiTheme="majorHAnsi" w:cs="Arial"/>
        </w:rPr>
      </w:pPr>
    </w:p>
    <w:p w:rsidR="003F309B" w:rsidRPr="001020D2" w:rsidRDefault="003F309B" w:rsidP="003F309B">
      <w:pPr>
        <w:rPr>
          <w:rFonts w:asciiTheme="majorHAnsi" w:hAnsiTheme="majorHAnsi" w:cs="Arial"/>
        </w:rPr>
      </w:pPr>
      <w:r w:rsidRPr="001020D2">
        <w:rPr>
          <w:rFonts w:asciiTheme="majorHAnsi" w:hAnsiTheme="majorHAnsi" w:cs="Arial"/>
        </w:rPr>
        <w:t>Rapport:</w:t>
      </w:r>
      <w:r w:rsidRPr="001020D2">
        <w:rPr>
          <w:rFonts w:asciiTheme="majorHAnsi" w:hAnsiTheme="majorHAnsi" w:cs="Arial"/>
        </w:rPr>
        <w:tab/>
      </w:r>
      <w:r w:rsidRPr="001020D2">
        <w:rPr>
          <w:rFonts w:asciiTheme="majorHAnsi" w:hAnsiTheme="majorHAnsi" w:cs="Arial"/>
        </w:rPr>
        <w:tab/>
      </w:r>
      <w:r w:rsidRPr="001020D2">
        <w:rPr>
          <w:rFonts w:asciiTheme="majorHAnsi" w:hAnsiTheme="majorHAnsi" w:cs="Arial"/>
        </w:rPr>
        <w:tab/>
      </w:r>
      <w:r>
        <w:rPr>
          <w:rFonts w:asciiTheme="majorHAnsi" w:hAnsiTheme="majorHAnsi" w:cs="Arial"/>
        </w:rPr>
        <w:t>Adviesrapport</w:t>
      </w:r>
    </w:p>
    <w:p w:rsidR="003F309B" w:rsidRPr="001020D2" w:rsidRDefault="003F309B" w:rsidP="003F309B">
      <w:pPr>
        <w:rPr>
          <w:rFonts w:asciiTheme="majorHAnsi" w:hAnsiTheme="majorHAnsi" w:cs="Arial"/>
        </w:rPr>
      </w:pPr>
    </w:p>
    <w:p w:rsidR="003F309B" w:rsidRDefault="003F309B" w:rsidP="003F309B">
      <w:pPr>
        <w:rPr>
          <w:rFonts w:asciiTheme="majorHAnsi" w:hAnsiTheme="majorHAnsi" w:cs="Arial"/>
        </w:rPr>
      </w:pPr>
      <w:r>
        <w:rPr>
          <w:rFonts w:asciiTheme="majorHAnsi" w:hAnsiTheme="majorHAnsi" w:cs="Arial"/>
        </w:rPr>
        <w:t>Datum</w:t>
      </w:r>
      <w:r w:rsidRPr="001020D2">
        <w:rPr>
          <w:rFonts w:asciiTheme="majorHAnsi" w:hAnsiTheme="majorHAnsi" w:cs="Arial"/>
        </w:rPr>
        <w:tab/>
      </w:r>
      <w:r w:rsidRPr="001020D2">
        <w:rPr>
          <w:rFonts w:asciiTheme="majorHAnsi" w:hAnsiTheme="majorHAnsi" w:cs="Arial"/>
        </w:rPr>
        <w:tab/>
      </w:r>
      <w:r w:rsidRPr="001020D2">
        <w:rPr>
          <w:rFonts w:asciiTheme="majorHAnsi" w:hAnsiTheme="majorHAnsi" w:cs="Arial"/>
        </w:rPr>
        <w:tab/>
      </w:r>
      <w:r>
        <w:rPr>
          <w:rFonts w:asciiTheme="majorHAnsi" w:hAnsiTheme="majorHAnsi" w:cs="Arial"/>
        </w:rPr>
        <w:t>26</w:t>
      </w:r>
      <w:r w:rsidRPr="001020D2">
        <w:rPr>
          <w:rFonts w:asciiTheme="majorHAnsi" w:hAnsiTheme="majorHAnsi" w:cs="Arial"/>
        </w:rPr>
        <w:t>-0</w:t>
      </w:r>
      <w:r>
        <w:rPr>
          <w:rFonts w:asciiTheme="majorHAnsi" w:hAnsiTheme="majorHAnsi" w:cs="Arial"/>
        </w:rPr>
        <w:t>5</w:t>
      </w:r>
      <w:r w:rsidRPr="001020D2">
        <w:rPr>
          <w:rFonts w:asciiTheme="majorHAnsi" w:hAnsiTheme="majorHAnsi" w:cs="Arial"/>
        </w:rPr>
        <w:t>-2014</w:t>
      </w:r>
    </w:p>
    <w:p w:rsidR="00722629" w:rsidRDefault="003F309B" w:rsidP="003F309B">
      <w:pPr>
        <w:rPr>
          <w:rFonts w:asciiTheme="majorHAnsi" w:hAnsiTheme="majorHAnsi" w:cs="Arial"/>
        </w:rPr>
      </w:pPr>
      <w:r>
        <w:rPr>
          <w:rFonts w:asciiTheme="majorHAnsi" w:hAnsiTheme="majorHAnsi" w:cs="Arial"/>
        </w:rPr>
        <w:t>Versie</w:t>
      </w:r>
      <w:r w:rsidRPr="001020D2">
        <w:rPr>
          <w:rFonts w:asciiTheme="majorHAnsi" w:hAnsiTheme="majorHAnsi" w:cs="Arial"/>
        </w:rPr>
        <w:tab/>
      </w:r>
      <w:r w:rsidRPr="001020D2">
        <w:rPr>
          <w:rFonts w:asciiTheme="majorHAnsi" w:hAnsiTheme="majorHAnsi" w:cs="Arial"/>
        </w:rPr>
        <w:tab/>
      </w:r>
      <w:r w:rsidRPr="001020D2">
        <w:rPr>
          <w:rFonts w:asciiTheme="majorHAnsi" w:hAnsiTheme="majorHAnsi" w:cs="Arial"/>
        </w:rPr>
        <w:tab/>
      </w:r>
      <w:r w:rsidR="00713DC3">
        <w:rPr>
          <w:rFonts w:asciiTheme="majorHAnsi" w:hAnsiTheme="majorHAnsi" w:cs="Arial"/>
        </w:rPr>
        <w:t>Definitief v1</w:t>
      </w:r>
    </w:p>
    <w:p w:rsidR="00722629" w:rsidRDefault="00722629" w:rsidP="00722629">
      <w:pPr>
        <w:rPr>
          <w:rFonts w:asciiTheme="majorHAnsi" w:hAnsiTheme="majorHAnsi" w:cs="Arial"/>
        </w:rPr>
        <w:sectPr w:rsidR="00722629" w:rsidSect="00E4386F">
          <w:footerReference w:type="first" r:id="rId12"/>
          <w:pgSz w:w="12240" w:h="15840"/>
          <w:pgMar w:top="1440" w:right="1440" w:bottom="1440" w:left="1440" w:header="720" w:footer="720" w:gutter="0"/>
          <w:pgNumType w:start="1"/>
          <w:cols w:space="720"/>
          <w:docGrid w:linePitch="360"/>
        </w:sectPr>
      </w:pPr>
    </w:p>
    <w:p w:rsidR="007A7D64" w:rsidRPr="00E5589C" w:rsidRDefault="007A7D64" w:rsidP="001F7EC9">
      <w:pPr>
        <w:pStyle w:val="Kop1"/>
        <w:spacing w:before="0"/>
        <w:rPr>
          <w:rFonts w:cs="Arial"/>
          <w:sz w:val="30"/>
          <w:szCs w:val="30"/>
        </w:rPr>
      </w:pPr>
      <w:bookmarkStart w:id="0" w:name="_Toc381269471"/>
      <w:bookmarkStart w:id="1" w:name="_Toc381269516"/>
      <w:bookmarkStart w:id="2" w:name="_Toc381344794"/>
      <w:bookmarkStart w:id="3" w:name="_Toc381350786"/>
      <w:bookmarkStart w:id="4" w:name="_Toc381351148"/>
      <w:bookmarkStart w:id="5" w:name="_Toc381722932"/>
      <w:bookmarkStart w:id="6" w:name="_Toc381723011"/>
      <w:bookmarkStart w:id="7" w:name="_Toc381970397"/>
      <w:bookmarkStart w:id="8" w:name="_Toc382484060"/>
      <w:bookmarkStart w:id="9" w:name="_Toc382765983"/>
      <w:bookmarkStart w:id="10" w:name="_Toc383165822"/>
      <w:bookmarkStart w:id="11" w:name="_Toc383166284"/>
      <w:bookmarkStart w:id="12" w:name="_Toc384031409"/>
      <w:bookmarkStart w:id="13" w:name="_Toc384112869"/>
      <w:bookmarkStart w:id="14" w:name="_Toc384123462"/>
      <w:bookmarkStart w:id="15" w:name="_Toc384153678"/>
      <w:bookmarkStart w:id="16" w:name="_Toc384154052"/>
      <w:bookmarkStart w:id="17" w:name="_Toc384154537"/>
      <w:bookmarkStart w:id="18" w:name="_Toc384159829"/>
      <w:bookmarkStart w:id="19" w:name="_Toc384163278"/>
      <w:bookmarkStart w:id="20" w:name="_Toc385163341"/>
      <w:bookmarkStart w:id="21" w:name="_Toc385328753"/>
      <w:bookmarkStart w:id="22" w:name="_Toc385342800"/>
      <w:bookmarkStart w:id="23" w:name="_Toc385543393"/>
      <w:bookmarkStart w:id="24" w:name="_Toc385623528"/>
      <w:bookmarkStart w:id="25" w:name="_Toc385733943"/>
      <w:bookmarkStart w:id="26" w:name="_Toc385860742"/>
      <w:bookmarkStart w:id="27" w:name="_Toc385890900"/>
      <w:bookmarkStart w:id="28" w:name="_Toc386725237"/>
      <w:bookmarkStart w:id="29" w:name="_Toc386725726"/>
      <w:bookmarkStart w:id="30" w:name="_Toc386726023"/>
      <w:bookmarkStart w:id="31" w:name="_Toc386726531"/>
      <w:bookmarkStart w:id="32" w:name="_Toc386727352"/>
      <w:bookmarkStart w:id="33" w:name="_Toc386728999"/>
      <w:bookmarkStart w:id="34" w:name="_Toc386729615"/>
      <w:bookmarkStart w:id="35" w:name="_Toc386746933"/>
      <w:bookmarkStart w:id="36" w:name="_Toc386827777"/>
      <w:bookmarkStart w:id="37" w:name="_Toc386831940"/>
      <w:bookmarkStart w:id="38" w:name="_Toc386928282"/>
      <w:bookmarkStart w:id="39" w:name="_Toc387153959"/>
      <w:bookmarkStart w:id="40" w:name="_Toc387162555"/>
      <w:bookmarkStart w:id="41" w:name="_Toc387182965"/>
      <w:bookmarkStart w:id="42" w:name="_Toc387410793"/>
      <w:bookmarkStart w:id="43" w:name="_Toc388255573"/>
      <w:bookmarkStart w:id="44" w:name="_Toc388269286"/>
      <w:bookmarkStart w:id="45" w:name="_Toc388540213"/>
      <w:bookmarkStart w:id="46" w:name="_Toc388567424"/>
      <w:bookmarkStart w:id="47" w:name="_Toc388570513"/>
      <w:bookmarkStart w:id="48" w:name="_Toc388570608"/>
      <w:bookmarkStart w:id="49" w:name="_Toc388724544"/>
      <w:bookmarkStart w:id="50" w:name="_Toc388797769"/>
      <w:bookmarkStart w:id="51" w:name="_Toc388865630"/>
      <w:r w:rsidRPr="00E5589C">
        <w:rPr>
          <w:rFonts w:cs="Arial"/>
          <w:sz w:val="30"/>
          <w:szCs w:val="30"/>
        </w:rPr>
        <w:lastRenderedPageBreak/>
        <w:t>Managementsamenvatting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9E6DC4" w:rsidRPr="001205D0" w:rsidRDefault="009E6DC4" w:rsidP="001367F5">
      <w:pPr>
        <w:spacing w:after="240" w:line="276" w:lineRule="auto"/>
        <w:ind w:firstLine="0"/>
        <w:jc w:val="both"/>
      </w:pPr>
      <w:r w:rsidRPr="001205D0">
        <w:t>Het afstudeeronderzoek is uitgevoerd bij de Van Adrichem Groep. De Van Adrichem Groep bestaat uit vijf bedrijfsonderdelen en richt zich voornamelijk op de schoonmaakdienstverlening en (contract)catering. Opdrachtgevers bestaan uit bedrijven en (semi-)overheidsinstellingen.</w:t>
      </w:r>
    </w:p>
    <w:p w:rsidR="009E6DC4" w:rsidRPr="001205D0" w:rsidRDefault="009E6DC4" w:rsidP="001367F5">
      <w:pPr>
        <w:spacing w:after="240" w:line="276" w:lineRule="auto"/>
        <w:ind w:firstLine="0"/>
        <w:jc w:val="both"/>
        <w:rPr>
          <w:rFonts w:cs="Arial"/>
          <w:i/>
        </w:rPr>
      </w:pPr>
      <w:r w:rsidRPr="001205D0">
        <w:rPr>
          <w:rFonts w:cs="Arial"/>
        </w:rPr>
        <w:t>De doelstelling van het onderzoek is om een manier te vinden waarmee het huidige klantenbestand beter behouden kan worden, door middel van een betere klant-leveranciersrelatie.</w:t>
      </w:r>
      <w:r w:rsidR="00F72B77" w:rsidRPr="001205D0">
        <w:rPr>
          <w:rFonts w:cs="Arial"/>
        </w:rPr>
        <w:t xml:space="preserve"> </w:t>
      </w:r>
      <w:r w:rsidRPr="001205D0">
        <w:rPr>
          <w:rFonts w:cs="Arial"/>
        </w:rPr>
        <w:t>Om dit doel te bereiken wordt er antwoord gegeven op de volgende hoofdvraag:</w:t>
      </w:r>
    </w:p>
    <w:p w:rsidR="009E6DC4" w:rsidRPr="001205D0" w:rsidRDefault="009E6DC4" w:rsidP="001367F5">
      <w:pPr>
        <w:spacing w:after="240" w:line="276" w:lineRule="auto"/>
        <w:ind w:firstLine="0"/>
        <w:jc w:val="both"/>
        <w:rPr>
          <w:rFonts w:cs="Arial"/>
          <w:i/>
        </w:rPr>
      </w:pPr>
      <w:r w:rsidRPr="001205D0">
        <w:rPr>
          <w:rFonts w:cs="Arial"/>
          <w:i/>
        </w:rPr>
        <w:t>“Op welke wijze kan de Van Adrichem Groep haar klant-leveranciersrelatie optimaliseren?”</w:t>
      </w:r>
    </w:p>
    <w:p w:rsidR="001205D0" w:rsidRPr="001205D0" w:rsidRDefault="001367F5" w:rsidP="001205D0">
      <w:pPr>
        <w:spacing w:after="240" w:line="276" w:lineRule="auto"/>
        <w:ind w:firstLine="0"/>
        <w:jc w:val="both"/>
      </w:pPr>
      <w:r w:rsidRPr="001205D0">
        <w:t>Om tot het antwoord op de hoofdvraag te komen zijn twee deelonderzoeken uitgevoerd; bureauonderzoek en veldonderzoek. Bij het bureauonderzoek is er gebruik gemaakt van bestaande literatuur over klant-leveranciersrelaties en van organisatie documenten. Het veldonderzoek bestond uit interviews en observaties</w:t>
      </w:r>
      <w:r w:rsidR="001205D0" w:rsidRPr="001205D0">
        <w:t xml:space="preserve">. </w:t>
      </w:r>
    </w:p>
    <w:p w:rsidR="001205D0" w:rsidRPr="001205D0" w:rsidRDefault="001205D0" w:rsidP="001205D0">
      <w:pPr>
        <w:spacing w:after="240" w:line="276" w:lineRule="auto"/>
        <w:ind w:firstLine="0"/>
        <w:jc w:val="both"/>
      </w:pPr>
      <w:r w:rsidRPr="001205D0">
        <w:t xml:space="preserve">Uiteindelijk zijn alle onderzoeksresultaten gecombineerd en </w:t>
      </w:r>
      <w:r w:rsidR="00AE5CBD">
        <w:t xml:space="preserve">is er </w:t>
      </w:r>
      <w:r w:rsidRPr="001205D0">
        <w:t>betekenis gegeven door middel van een SWOT-analyse en een confrontatiematrix. De confrontatiematrix legt verbanden tussen de verschillende sterktes, zwaktes, kans</w:t>
      </w:r>
      <w:r w:rsidR="006A2EAA">
        <w:t>en en bedreigingen van de organisatie.</w:t>
      </w:r>
    </w:p>
    <w:p w:rsidR="006A2EAA" w:rsidRDefault="006A2EAA" w:rsidP="006A2EAA">
      <w:pPr>
        <w:spacing w:after="240" w:line="276" w:lineRule="auto"/>
        <w:ind w:firstLine="0"/>
        <w:jc w:val="both"/>
      </w:pPr>
      <w:r w:rsidRPr="00476EFF">
        <w:rPr>
          <w:rFonts w:eastAsia="Times New Roman" w:cs="Tahoma"/>
          <w:lang w:eastAsia="nl-NL"/>
        </w:rPr>
        <w:t xml:space="preserve">Binnen de interne organisatie van de Van Adrichem Groep </w:t>
      </w:r>
      <w:r w:rsidR="00AE5CBD">
        <w:rPr>
          <w:rFonts w:eastAsia="Times New Roman" w:cs="Tahoma"/>
          <w:lang w:eastAsia="nl-NL"/>
        </w:rPr>
        <w:t>bevinden zich</w:t>
      </w:r>
      <w:r w:rsidRPr="00476EFF">
        <w:rPr>
          <w:rFonts w:eastAsia="Times New Roman" w:cs="Tahoma"/>
          <w:lang w:eastAsia="nl-NL"/>
        </w:rPr>
        <w:t xml:space="preserve"> twee zwaktes die </w:t>
      </w:r>
      <w:r>
        <w:rPr>
          <w:rFonts w:eastAsia="Times New Roman" w:cs="Tahoma"/>
          <w:lang w:eastAsia="nl-NL"/>
        </w:rPr>
        <w:t xml:space="preserve">van grote </w:t>
      </w:r>
      <w:r w:rsidRPr="00476EFF">
        <w:rPr>
          <w:rFonts w:eastAsia="Times New Roman" w:cs="Tahoma"/>
          <w:lang w:eastAsia="nl-NL"/>
        </w:rPr>
        <w:t xml:space="preserve">invloed </w:t>
      </w:r>
      <w:r>
        <w:rPr>
          <w:rFonts w:eastAsia="Times New Roman" w:cs="Tahoma"/>
          <w:lang w:eastAsia="nl-NL"/>
        </w:rPr>
        <w:t>zijn</w:t>
      </w:r>
      <w:r w:rsidRPr="00476EFF">
        <w:rPr>
          <w:rFonts w:eastAsia="Times New Roman" w:cs="Tahoma"/>
          <w:lang w:eastAsia="nl-NL"/>
        </w:rPr>
        <w:t xml:space="preserve"> op de klant-leveranciersrelatie. Zo creëert het trage offertetraject ergernissen bij klanten en leidt </w:t>
      </w:r>
      <w:r w:rsidR="00AE5CBD">
        <w:rPr>
          <w:rFonts w:eastAsia="Times New Roman" w:cs="Tahoma"/>
          <w:lang w:eastAsia="nl-NL"/>
        </w:rPr>
        <w:t xml:space="preserve">dit </w:t>
      </w:r>
      <w:r w:rsidRPr="00476EFF">
        <w:rPr>
          <w:rFonts w:eastAsia="Times New Roman" w:cs="Tahoma"/>
          <w:lang w:eastAsia="nl-NL"/>
        </w:rPr>
        <w:t>vervolgens tot een aantasting van het vertrouwen in de algehele Van Adrichem Groep.  Op termijn kan dit ten koste gaan van de bestaande klant-leveranciersrelaties</w:t>
      </w:r>
      <w:r>
        <w:rPr>
          <w:rFonts w:eastAsia="Times New Roman" w:cs="Tahoma"/>
          <w:lang w:eastAsia="nl-NL"/>
        </w:rPr>
        <w:t xml:space="preserve">. </w:t>
      </w:r>
      <w:r>
        <w:t>Daarnaast leiden de onduidelijke taakomschrijvingen van het middenkader tot een onduidelijke hiërarchie, en onduidelijke verwachtingen van het personeel. Dit creëert verwarring bij zowel de medewerkers, als de opdrachtgevers van de Van Adrichem Groep.</w:t>
      </w:r>
    </w:p>
    <w:p w:rsidR="006A2EAA" w:rsidRDefault="006A2EAA" w:rsidP="006A2EAA">
      <w:pPr>
        <w:spacing w:after="240" w:line="276" w:lineRule="auto"/>
        <w:ind w:firstLine="0"/>
        <w:jc w:val="both"/>
        <w:rPr>
          <w:rFonts w:eastAsia="Times New Roman" w:cs="Tahoma"/>
          <w:lang w:eastAsia="nl-NL"/>
        </w:rPr>
      </w:pPr>
      <w:r>
        <w:t xml:space="preserve">Het advies is om aan deze twee zwakke punten te werken door ten eerste </w:t>
      </w:r>
      <w:r>
        <w:rPr>
          <w:rFonts w:eastAsia="Times New Roman" w:cs="Tahoma"/>
          <w:lang w:eastAsia="nl-NL"/>
        </w:rPr>
        <w:t>alle taken van het middenkader in kaart te brengen en vervolgens te verdelen onder de verschillende functies. Daarnaast dient het offertetraject verbeterd te worden door het oprichten van een nieuwe afdeling die geheel gericht is op het bedrijfsproces offertetrajecten.</w:t>
      </w:r>
    </w:p>
    <w:p w:rsidR="006A2EAA" w:rsidRDefault="006A2EAA" w:rsidP="006A2EAA">
      <w:pPr>
        <w:spacing w:after="240" w:line="276" w:lineRule="auto"/>
        <w:ind w:firstLine="0"/>
        <w:jc w:val="both"/>
      </w:pPr>
      <w:r>
        <w:rPr>
          <w:rFonts w:cs="Arial"/>
        </w:rPr>
        <w:t xml:space="preserve">Er zal geïnvesteerd moeten worden in een nieuwe medewerker voor de afdeling Bedrijfsbureau. Deze zal </w:t>
      </w:r>
      <w:r>
        <w:t>zes maanden lang, vier uur per week begeleidt worden door de directeur-grootaandeelhouder.</w:t>
      </w:r>
      <w:r w:rsidRPr="006A2EAA">
        <w:t xml:space="preserve"> </w:t>
      </w:r>
      <w:r>
        <w:t>Na een jaar zal het bedrijfsproces offertetrajecten geëvalueerd worden om te zien of het beoogde resultaat is behaald; het wegnemen van ergernissen bij opdrachtgevers</w:t>
      </w:r>
      <w:r w:rsidR="00C73B54">
        <w:t>, zodat de klant-leveranciersrelatie wordt verbeterd</w:t>
      </w:r>
      <w:r>
        <w:t>.</w:t>
      </w:r>
      <w:r w:rsidR="00C73B54" w:rsidRPr="00C73B54">
        <w:t xml:space="preserve"> </w:t>
      </w:r>
      <w:r w:rsidR="00C73B54" w:rsidRPr="003C5A1A">
        <w:rPr>
          <w:u w:val="single"/>
        </w:rPr>
        <w:t>Uiteindelijk zal d</w:t>
      </w:r>
      <w:r w:rsidR="00C73B54">
        <w:rPr>
          <w:u w:val="single"/>
        </w:rPr>
        <w:t xml:space="preserve">it </w:t>
      </w:r>
      <w:r w:rsidR="00C73B54" w:rsidRPr="003C5A1A">
        <w:rPr>
          <w:u w:val="single"/>
        </w:rPr>
        <w:t xml:space="preserve">de organisatie </w:t>
      </w:r>
      <w:r w:rsidR="00C73B54">
        <w:rPr>
          <w:u w:val="single"/>
        </w:rPr>
        <w:t>€49826,80 kosten.</w:t>
      </w:r>
      <w:r w:rsidR="00C73B54" w:rsidRPr="00C73B54">
        <w:t xml:space="preserve"> </w:t>
      </w:r>
      <w:r>
        <w:t xml:space="preserve">De opbrengsten van de nieuwe </w:t>
      </w:r>
      <w:r w:rsidR="00C73B54">
        <w:t>afdeling</w:t>
      </w:r>
      <w:r>
        <w:t xml:space="preserve"> zijn moeilijk uit te drukken in geld, omdat er geen directe inkomsten gegenereerd worden.</w:t>
      </w:r>
      <w:r w:rsidR="00D46C38">
        <w:t xml:space="preserve"> De offertetrajecten zullen daarentegen wel sneller verlopen, waardoor de klant-leveranciersrelaties verbeteren en best klanten behouden worden.</w:t>
      </w:r>
    </w:p>
    <w:p w:rsidR="009E6DC4" w:rsidRDefault="009E6DC4" w:rsidP="009E6DC4">
      <w:pPr>
        <w:spacing w:after="240" w:line="276" w:lineRule="auto"/>
        <w:ind w:firstLine="0"/>
        <w:jc w:val="both"/>
        <w:rPr>
          <w:rFonts w:cs="Arial"/>
        </w:rPr>
      </w:pPr>
    </w:p>
    <w:p w:rsidR="007A7D64" w:rsidRPr="006A2EAA" w:rsidRDefault="007A7D64" w:rsidP="006A2EAA">
      <w:pPr>
        <w:ind w:firstLine="0"/>
      </w:pPr>
      <w:r>
        <w:rPr>
          <w:rFonts w:cs="Arial"/>
          <w:b/>
          <w:bCs/>
        </w:rPr>
        <w:br w:type="page"/>
      </w:r>
      <w:bookmarkStart w:id="52" w:name="_Toc381269472"/>
      <w:bookmarkStart w:id="53" w:name="_Toc381269517"/>
      <w:bookmarkStart w:id="54" w:name="_Toc381344795"/>
      <w:bookmarkStart w:id="55" w:name="_Toc381350787"/>
      <w:bookmarkStart w:id="56" w:name="_Toc381351149"/>
      <w:bookmarkStart w:id="57" w:name="_Toc381722933"/>
      <w:bookmarkStart w:id="58" w:name="_Toc381723012"/>
      <w:bookmarkStart w:id="59" w:name="_Toc381970398"/>
      <w:bookmarkStart w:id="60" w:name="_Toc382484061"/>
      <w:bookmarkStart w:id="61" w:name="_Toc382765984"/>
      <w:bookmarkStart w:id="62" w:name="_Toc383165823"/>
      <w:bookmarkStart w:id="63" w:name="_Toc383166285"/>
      <w:bookmarkStart w:id="64" w:name="_Toc384031410"/>
      <w:bookmarkStart w:id="65" w:name="_Toc384112870"/>
      <w:bookmarkStart w:id="66" w:name="_Toc384123463"/>
      <w:bookmarkStart w:id="67" w:name="_Toc384153679"/>
      <w:bookmarkStart w:id="68" w:name="_Toc384154053"/>
      <w:bookmarkStart w:id="69" w:name="_Toc384154538"/>
      <w:bookmarkStart w:id="70" w:name="_Toc384159830"/>
      <w:bookmarkStart w:id="71" w:name="_Toc384163279"/>
      <w:bookmarkStart w:id="72" w:name="_Toc385163342"/>
      <w:bookmarkStart w:id="73" w:name="_Toc385328754"/>
      <w:bookmarkStart w:id="74" w:name="_Toc385342801"/>
      <w:bookmarkStart w:id="75" w:name="_Toc385543394"/>
      <w:bookmarkStart w:id="76" w:name="_Toc385623529"/>
      <w:bookmarkStart w:id="77" w:name="_Toc385733944"/>
      <w:bookmarkStart w:id="78" w:name="_Toc385860743"/>
      <w:bookmarkStart w:id="79" w:name="_Toc385890901"/>
      <w:bookmarkStart w:id="80" w:name="_Toc386725238"/>
      <w:bookmarkStart w:id="81" w:name="_Toc386725727"/>
      <w:bookmarkStart w:id="82" w:name="_Toc386726024"/>
      <w:bookmarkStart w:id="83" w:name="_Toc386726532"/>
      <w:bookmarkStart w:id="84" w:name="_Toc386727353"/>
      <w:bookmarkStart w:id="85" w:name="_Toc386729000"/>
      <w:bookmarkStart w:id="86" w:name="_Toc386729616"/>
      <w:bookmarkStart w:id="87" w:name="_Toc386746934"/>
      <w:bookmarkStart w:id="88" w:name="_Toc386827778"/>
      <w:bookmarkStart w:id="89" w:name="_Toc386831941"/>
      <w:bookmarkStart w:id="90" w:name="_Toc386928283"/>
      <w:bookmarkStart w:id="91" w:name="_Toc387153960"/>
      <w:bookmarkStart w:id="92" w:name="_Toc387162556"/>
      <w:bookmarkStart w:id="93" w:name="_Toc387182966"/>
      <w:bookmarkStart w:id="94" w:name="_Toc387410794"/>
      <w:bookmarkStart w:id="95" w:name="_Toc388255574"/>
      <w:bookmarkStart w:id="96" w:name="_Toc388269287"/>
      <w:bookmarkStart w:id="97" w:name="_Toc388540214"/>
      <w:bookmarkStart w:id="98" w:name="_Toc388567425"/>
      <w:bookmarkStart w:id="99" w:name="_Toc388570514"/>
      <w:bookmarkStart w:id="100" w:name="_Toc388570609"/>
      <w:bookmarkStart w:id="101" w:name="_Toc388724545"/>
      <w:r w:rsidRPr="00E5589C">
        <w:rPr>
          <w:rFonts w:cs="Arial"/>
          <w:sz w:val="30"/>
          <w:szCs w:val="30"/>
        </w:rPr>
        <w:lastRenderedPageBreak/>
        <w:t>Auteursreferaat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782947" w:rsidP="007A7D64">
      <w:pPr>
        <w:spacing w:after="160" w:line="259" w:lineRule="auto"/>
        <w:ind w:firstLine="0"/>
        <w:rPr>
          <w:rFonts w:cs="Arial"/>
          <w:b/>
          <w:bCs/>
        </w:rPr>
      </w:pPr>
      <w:r>
        <w:rPr>
          <w:rFonts w:asciiTheme="majorHAnsi" w:eastAsia="Times New Roman" w:hAnsiTheme="majorHAnsi" w:cs="Arial"/>
          <w:noProof/>
          <w:szCs w:val="20"/>
          <w:lang w:eastAsia="nl-NL"/>
        </w:rPr>
        <mc:AlternateContent>
          <mc:Choice Requires="wps">
            <w:drawing>
              <wp:anchor distT="0" distB="0" distL="114300" distR="114300" simplePos="0" relativeHeight="251624448" behindDoc="0" locked="0" layoutInCell="1" allowOverlap="1" wp14:anchorId="6152AC6C" wp14:editId="3BADA07F">
                <wp:simplePos x="0" y="0"/>
                <wp:positionH relativeFrom="column">
                  <wp:posOffset>0</wp:posOffset>
                </wp:positionH>
                <wp:positionV relativeFrom="paragraph">
                  <wp:posOffset>5716</wp:posOffset>
                </wp:positionV>
                <wp:extent cx="5943600" cy="3905250"/>
                <wp:effectExtent l="0" t="0" r="19050" b="19050"/>
                <wp:wrapNone/>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05250"/>
                        </a:xfrm>
                        <a:prstGeom prst="rect">
                          <a:avLst/>
                        </a:prstGeom>
                        <a:solidFill>
                          <a:srgbClr val="FFFFFF"/>
                        </a:solidFill>
                        <a:ln w="9525">
                          <a:solidFill>
                            <a:srgbClr val="000000"/>
                          </a:solidFill>
                          <a:miter lim="800000"/>
                          <a:headEnd/>
                          <a:tailEnd/>
                        </a:ln>
                      </wps:spPr>
                      <wps:txbx>
                        <w:txbxContent>
                          <w:p w:rsidR="00C34173" w:rsidRDefault="00C34173" w:rsidP="00562EFD">
                            <w:pPr>
                              <w:spacing w:after="240" w:line="276" w:lineRule="auto"/>
                              <w:ind w:firstLine="0"/>
                              <w:rPr>
                                <w:rFonts w:ascii="Cambria" w:hAnsi="Cambria"/>
                                <w:sz w:val="20"/>
                                <w:szCs w:val="20"/>
                              </w:rPr>
                            </w:pPr>
                          </w:p>
                          <w:p w:rsidR="00C34173" w:rsidRPr="005D486B" w:rsidRDefault="00C34173" w:rsidP="00562EFD">
                            <w:pPr>
                              <w:spacing w:after="240" w:line="276" w:lineRule="auto"/>
                              <w:ind w:firstLine="0"/>
                              <w:rPr>
                                <w:rFonts w:ascii="Cambria" w:hAnsi="Cambria"/>
                                <w:sz w:val="20"/>
                                <w:szCs w:val="20"/>
                              </w:rPr>
                            </w:pPr>
                            <w:r w:rsidRPr="005D486B">
                              <w:rPr>
                                <w:rFonts w:ascii="Cambria" w:hAnsi="Cambria"/>
                                <w:sz w:val="20"/>
                                <w:szCs w:val="20"/>
                              </w:rPr>
                              <w:t xml:space="preserve">Een onderzoek voor </w:t>
                            </w:r>
                            <w:r>
                              <w:rPr>
                                <w:rFonts w:ascii="Cambria" w:hAnsi="Cambria"/>
                                <w:sz w:val="20"/>
                                <w:szCs w:val="20"/>
                              </w:rPr>
                              <w:t>de Van Adrichem Groep te Sliedrecht</w:t>
                            </w:r>
                            <w:r w:rsidRPr="005D486B">
                              <w:rPr>
                                <w:rFonts w:ascii="Cambria" w:hAnsi="Cambria"/>
                                <w:sz w:val="20"/>
                                <w:szCs w:val="20"/>
                              </w:rPr>
                              <w:t xml:space="preserve"> om de </w:t>
                            </w:r>
                            <w:r>
                              <w:rPr>
                                <w:rFonts w:ascii="Cambria" w:hAnsi="Cambria"/>
                                <w:b/>
                                <w:sz w:val="20"/>
                                <w:szCs w:val="20"/>
                              </w:rPr>
                              <w:t>klant</w:t>
                            </w:r>
                            <w:r w:rsidRPr="007A7D64">
                              <w:rPr>
                                <w:rFonts w:ascii="Cambria" w:hAnsi="Cambria"/>
                                <w:b/>
                                <w:sz w:val="20"/>
                                <w:szCs w:val="20"/>
                              </w:rPr>
                              <w:t>-leveranciersrelatie</w:t>
                            </w:r>
                            <w:r>
                              <w:rPr>
                                <w:rFonts w:ascii="Cambria" w:hAnsi="Cambria"/>
                                <w:sz w:val="20"/>
                                <w:szCs w:val="20"/>
                              </w:rPr>
                              <w:t xml:space="preserve"> </w:t>
                            </w:r>
                            <w:r w:rsidRPr="005D486B">
                              <w:rPr>
                                <w:rFonts w:ascii="Cambria" w:hAnsi="Cambria"/>
                                <w:sz w:val="20"/>
                                <w:szCs w:val="20"/>
                              </w:rPr>
                              <w:t xml:space="preserve">te optimaliseren tussen de </w:t>
                            </w:r>
                            <w:r>
                              <w:rPr>
                                <w:rFonts w:ascii="Cambria" w:hAnsi="Cambria"/>
                                <w:sz w:val="20"/>
                                <w:szCs w:val="20"/>
                              </w:rPr>
                              <w:t xml:space="preserve">Van Adrichem Groep en haar opdrachtgevers. </w:t>
                            </w:r>
                            <w:r w:rsidRPr="005D486B">
                              <w:rPr>
                                <w:rFonts w:ascii="Cambria" w:hAnsi="Cambria"/>
                                <w:sz w:val="20"/>
                                <w:szCs w:val="20"/>
                              </w:rPr>
                              <w:t>De centrale vraag voor het onderzoek is:</w:t>
                            </w:r>
                          </w:p>
                          <w:p w:rsidR="00C34173" w:rsidRPr="005D486B" w:rsidRDefault="00C34173" w:rsidP="00562EFD">
                            <w:pPr>
                              <w:spacing w:after="240" w:line="276" w:lineRule="auto"/>
                              <w:ind w:firstLine="0"/>
                              <w:jc w:val="center"/>
                              <w:rPr>
                                <w:rFonts w:ascii="Cambria" w:hAnsi="Cambria" w:cs="Arial"/>
                                <w:sz w:val="20"/>
                                <w:szCs w:val="20"/>
                              </w:rPr>
                            </w:pPr>
                            <w:r>
                              <w:rPr>
                                <w:rFonts w:ascii="Cambria" w:hAnsi="Cambria" w:cs="Arial"/>
                                <w:i/>
                                <w:sz w:val="20"/>
                                <w:szCs w:val="20"/>
                                <w:lang w:eastAsia="nl-NL"/>
                              </w:rPr>
                              <w:t>Op welke wijze kan de Van Adrichem Groep haar klant-leveranciersrelatie optimaliseren</w:t>
                            </w:r>
                            <w:r w:rsidRPr="005D486B">
                              <w:rPr>
                                <w:rFonts w:ascii="Cambria" w:hAnsi="Cambria" w:cs="Arial"/>
                                <w:i/>
                                <w:sz w:val="20"/>
                                <w:szCs w:val="20"/>
                                <w:lang w:eastAsia="nl-NL"/>
                              </w:rPr>
                              <w:t>?</w:t>
                            </w:r>
                          </w:p>
                          <w:p w:rsidR="00C34173" w:rsidRPr="005D486B" w:rsidRDefault="00C34173" w:rsidP="00562EFD">
                            <w:pPr>
                              <w:spacing w:after="240" w:line="276" w:lineRule="auto"/>
                              <w:ind w:firstLine="0"/>
                              <w:rPr>
                                <w:rFonts w:ascii="Cambria" w:hAnsi="Cambria" w:cs="Arial"/>
                                <w:sz w:val="20"/>
                                <w:szCs w:val="20"/>
                                <w:lang w:eastAsia="nl-NL"/>
                              </w:rPr>
                            </w:pPr>
                            <w:r w:rsidRPr="005D486B">
                              <w:rPr>
                                <w:rFonts w:ascii="Cambria" w:hAnsi="Cambria" w:cs="Arial"/>
                                <w:sz w:val="20"/>
                                <w:szCs w:val="20"/>
                                <w:lang w:eastAsia="nl-NL"/>
                              </w:rPr>
                              <w:t>Het onderzoek heef</w:t>
                            </w:r>
                            <w:r>
                              <w:rPr>
                                <w:rFonts w:ascii="Cambria" w:hAnsi="Cambria" w:cs="Arial"/>
                                <w:sz w:val="20"/>
                                <w:szCs w:val="20"/>
                                <w:lang w:eastAsia="nl-NL"/>
                              </w:rPr>
                              <w:t>t als</w:t>
                            </w:r>
                            <w:r w:rsidRPr="005D486B">
                              <w:rPr>
                                <w:rFonts w:ascii="Cambria" w:hAnsi="Cambria" w:cs="Arial"/>
                                <w:sz w:val="20"/>
                                <w:szCs w:val="20"/>
                                <w:lang w:eastAsia="nl-NL"/>
                              </w:rPr>
                              <w:t xml:space="preserve"> doel </w:t>
                            </w:r>
                            <w:r>
                              <w:rPr>
                                <w:rFonts w:ascii="Cambria" w:hAnsi="Cambria" w:cs="Arial"/>
                                <w:sz w:val="20"/>
                                <w:szCs w:val="20"/>
                                <w:lang w:eastAsia="nl-NL"/>
                              </w:rPr>
                              <w:t>een manier te vinden waarmee het huidige klantenbestand beter behouden kan worden, door middel van een betere klant-leveranciersrelatie. Voor het onderzoek is gebruik gemaakt van bestaande literaire middelen, interviews en observaties. Na het onderzoek worden adviezen gegeven om de bestaande klant-leveranciersrelaties te verbeteren, gevolgd door een implementatieplan met de bijbehorende consequenties van het advies.</w:t>
                            </w:r>
                          </w:p>
                          <w:p w:rsidR="00C34173" w:rsidRDefault="00C34173" w:rsidP="00562EFD">
                            <w:pPr>
                              <w:spacing w:after="240" w:line="276" w:lineRule="auto"/>
                              <w:ind w:firstLine="0"/>
                              <w:rPr>
                                <w:rFonts w:ascii="Cambria" w:hAnsi="Cambria"/>
                                <w:sz w:val="20"/>
                                <w:szCs w:val="20"/>
                              </w:rPr>
                            </w:pPr>
                            <w:r w:rsidRPr="005D486B">
                              <w:rPr>
                                <w:rFonts w:ascii="Cambria" w:hAnsi="Cambria"/>
                                <w:sz w:val="20"/>
                                <w:szCs w:val="20"/>
                              </w:rPr>
                              <w:t xml:space="preserve">Het onderzoek </w:t>
                            </w:r>
                            <w:r>
                              <w:rPr>
                                <w:rFonts w:ascii="Cambria" w:hAnsi="Cambria"/>
                                <w:sz w:val="20"/>
                                <w:szCs w:val="20"/>
                              </w:rPr>
                              <w:t>is</w:t>
                            </w:r>
                            <w:r w:rsidRPr="005D486B">
                              <w:rPr>
                                <w:rFonts w:ascii="Cambria" w:hAnsi="Cambria"/>
                                <w:sz w:val="20"/>
                                <w:szCs w:val="20"/>
                              </w:rPr>
                              <w:t xml:space="preserve"> gericht op </w:t>
                            </w:r>
                            <w:r>
                              <w:rPr>
                                <w:rFonts w:ascii="Cambria" w:hAnsi="Cambria"/>
                                <w:sz w:val="20"/>
                                <w:szCs w:val="20"/>
                              </w:rPr>
                              <w:t>klant-leveranciersrelaties</w:t>
                            </w:r>
                            <w:r w:rsidRPr="005D486B">
                              <w:rPr>
                                <w:rFonts w:ascii="Cambria" w:hAnsi="Cambria"/>
                                <w:sz w:val="20"/>
                                <w:szCs w:val="20"/>
                              </w:rPr>
                              <w:t xml:space="preserve">, </w:t>
                            </w:r>
                            <w:r>
                              <w:rPr>
                                <w:rFonts w:ascii="Cambria" w:hAnsi="Cambria"/>
                                <w:sz w:val="20"/>
                                <w:szCs w:val="20"/>
                              </w:rPr>
                              <w:t xml:space="preserve">Customer </w:t>
                            </w:r>
                            <w:proofErr w:type="spellStart"/>
                            <w:r>
                              <w:rPr>
                                <w:rFonts w:ascii="Cambria" w:hAnsi="Cambria"/>
                                <w:sz w:val="20"/>
                                <w:szCs w:val="20"/>
                              </w:rPr>
                              <w:t>Relationship</w:t>
                            </w:r>
                            <w:proofErr w:type="spellEnd"/>
                            <w:r>
                              <w:rPr>
                                <w:rFonts w:ascii="Cambria" w:hAnsi="Cambria"/>
                                <w:sz w:val="20"/>
                                <w:szCs w:val="20"/>
                              </w:rPr>
                              <w:t xml:space="preserve"> Management </w:t>
                            </w:r>
                            <w:r w:rsidRPr="005D486B">
                              <w:rPr>
                                <w:rFonts w:ascii="Cambria" w:hAnsi="Cambria"/>
                                <w:sz w:val="20"/>
                                <w:szCs w:val="20"/>
                              </w:rPr>
                              <w:t>en</w:t>
                            </w:r>
                            <w:r>
                              <w:rPr>
                                <w:rFonts w:ascii="Cambria" w:hAnsi="Cambria"/>
                                <w:sz w:val="20"/>
                                <w:szCs w:val="20"/>
                              </w:rPr>
                              <w:t xml:space="preserve"> o</w:t>
                            </w:r>
                            <w:r w:rsidRPr="005D486B">
                              <w:rPr>
                                <w:rFonts w:ascii="Cambria" w:hAnsi="Cambria"/>
                                <w:sz w:val="20"/>
                                <w:szCs w:val="20"/>
                              </w:rPr>
                              <w:t>rganisatievormen.</w:t>
                            </w:r>
                          </w:p>
                          <w:p w:rsidR="00C34173" w:rsidRDefault="00C34173" w:rsidP="00562EFD">
                            <w:pPr>
                              <w:spacing w:after="240" w:line="276" w:lineRule="auto"/>
                              <w:ind w:firstLine="0"/>
                              <w:rPr>
                                <w:rFonts w:ascii="Cambria" w:hAnsi="Cambria"/>
                                <w:sz w:val="20"/>
                                <w:szCs w:val="20"/>
                              </w:rPr>
                            </w:pPr>
                          </w:p>
                          <w:p w:rsidR="00C34173" w:rsidRDefault="00C34173" w:rsidP="00553A64">
                            <w:pPr>
                              <w:spacing w:line="276" w:lineRule="auto"/>
                              <w:ind w:firstLine="0"/>
                              <w:rPr>
                                <w:rFonts w:ascii="Cambria" w:hAnsi="Cambria"/>
                                <w:sz w:val="20"/>
                                <w:szCs w:val="20"/>
                              </w:rPr>
                            </w:pPr>
                            <w:r>
                              <w:rPr>
                                <w:rFonts w:ascii="Cambria" w:hAnsi="Cambria"/>
                                <w:sz w:val="20"/>
                                <w:szCs w:val="20"/>
                              </w:rPr>
                              <w:t>Onderwerp: Facility Management</w:t>
                            </w:r>
                          </w:p>
                          <w:p w:rsidR="00C34173" w:rsidRDefault="00C34173" w:rsidP="00553A64">
                            <w:pPr>
                              <w:spacing w:line="276" w:lineRule="auto"/>
                              <w:ind w:firstLine="0"/>
                              <w:rPr>
                                <w:rFonts w:ascii="Cambria" w:hAnsi="Cambria"/>
                                <w:sz w:val="20"/>
                                <w:szCs w:val="20"/>
                              </w:rPr>
                            </w:pPr>
                            <w:r>
                              <w:rPr>
                                <w:rFonts w:ascii="Cambria" w:hAnsi="Cambria"/>
                                <w:sz w:val="20"/>
                                <w:szCs w:val="20"/>
                              </w:rPr>
                              <w:t>Sector: Zakelijke dienstverlening</w:t>
                            </w:r>
                          </w:p>
                          <w:p w:rsidR="00C34173" w:rsidRDefault="00C34173" w:rsidP="00553A64">
                            <w:pPr>
                              <w:spacing w:line="276" w:lineRule="auto"/>
                              <w:ind w:firstLine="0"/>
                              <w:rPr>
                                <w:rFonts w:ascii="Cambria" w:hAnsi="Cambria"/>
                                <w:sz w:val="20"/>
                                <w:szCs w:val="20"/>
                              </w:rPr>
                            </w:pPr>
                            <w:r>
                              <w:rPr>
                                <w:rFonts w:ascii="Cambria" w:hAnsi="Cambria"/>
                                <w:sz w:val="20"/>
                                <w:szCs w:val="20"/>
                              </w:rPr>
                              <w:t>Organisatie: Van Adrichem Groep</w:t>
                            </w:r>
                          </w:p>
                          <w:p w:rsidR="00C34173" w:rsidRPr="005D486B" w:rsidRDefault="00C34173" w:rsidP="007A7D64">
                            <w:pPr>
                              <w:ind w:firstLine="0"/>
                              <w:rPr>
                                <w:rFonts w:ascii="Cambria" w:hAnsi="Cambri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5" o:spid="_x0000_s1028" type="#_x0000_t202" style="position:absolute;margin-left:0;margin-top:.45pt;width:468pt;height:30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">
                <v:textbox>
                  <w:txbxContent>
                    <w:p w:rsidR="00C34173" w:rsidRDefault="00C34173" w:rsidP="00562EFD">
                      <w:pPr>
                        <w:spacing w:after="240" w:line="276" w:lineRule="auto"/>
                        <w:ind w:firstLine="0"/>
                        <w:rPr>
                          <w:rFonts w:ascii="Cambria" w:hAnsi="Cambria"/>
                          <w:sz w:val="20"/>
                          <w:szCs w:val="20"/>
                        </w:rPr>
                      </w:pPr>
                    </w:p>
                    <w:p w:rsidR="00C34173" w:rsidRPr="005D486B" w:rsidRDefault="00C34173" w:rsidP="00562EFD">
                      <w:pPr>
                        <w:spacing w:after="240" w:line="276" w:lineRule="auto"/>
                        <w:ind w:firstLine="0"/>
                        <w:rPr>
                          <w:rFonts w:ascii="Cambria" w:hAnsi="Cambria"/>
                          <w:sz w:val="20"/>
                          <w:szCs w:val="20"/>
                        </w:rPr>
                      </w:pPr>
                      <w:r w:rsidRPr="005D486B">
                        <w:rPr>
                          <w:rFonts w:ascii="Cambria" w:hAnsi="Cambria"/>
                          <w:sz w:val="20"/>
                          <w:szCs w:val="20"/>
                        </w:rPr>
                        <w:t xml:space="preserve">Een onderzoek voor </w:t>
                      </w:r>
                      <w:r>
                        <w:rPr>
                          <w:rFonts w:ascii="Cambria" w:hAnsi="Cambria"/>
                          <w:sz w:val="20"/>
                          <w:szCs w:val="20"/>
                        </w:rPr>
                        <w:t>de Van Adrichem Groep te Sliedrecht</w:t>
                      </w:r>
                      <w:r w:rsidRPr="005D486B">
                        <w:rPr>
                          <w:rFonts w:ascii="Cambria" w:hAnsi="Cambria"/>
                          <w:sz w:val="20"/>
                          <w:szCs w:val="20"/>
                        </w:rPr>
                        <w:t xml:space="preserve"> om de </w:t>
                      </w:r>
                      <w:r>
                        <w:rPr>
                          <w:rFonts w:ascii="Cambria" w:hAnsi="Cambria"/>
                          <w:b/>
                          <w:sz w:val="20"/>
                          <w:szCs w:val="20"/>
                        </w:rPr>
                        <w:t>klant</w:t>
                      </w:r>
                      <w:r w:rsidRPr="007A7D64">
                        <w:rPr>
                          <w:rFonts w:ascii="Cambria" w:hAnsi="Cambria"/>
                          <w:b/>
                          <w:sz w:val="20"/>
                          <w:szCs w:val="20"/>
                        </w:rPr>
                        <w:t>-leveranciersrelatie</w:t>
                      </w:r>
                      <w:r>
                        <w:rPr>
                          <w:rFonts w:ascii="Cambria" w:hAnsi="Cambria"/>
                          <w:sz w:val="20"/>
                          <w:szCs w:val="20"/>
                        </w:rPr>
                        <w:t xml:space="preserve"> </w:t>
                      </w:r>
                      <w:r w:rsidRPr="005D486B">
                        <w:rPr>
                          <w:rFonts w:ascii="Cambria" w:hAnsi="Cambria"/>
                          <w:sz w:val="20"/>
                          <w:szCs w:val="20"/>
                        </w:rPr>
                        <w:t xml:space="preserve">te optimaliseren tussen de </w:t>
                      </w:r>
                      <w:r>
                        <w:rPr>
                          <w:rFonts w:ascii="Cambria" w:hAnsi="Cambria"/>
                          <w:sz w:val="20"/>
                          <w:szCs w:val="20"/>
                        </w:rPr>
                        <w:t xml:space="preserve">Van Adrichem Groep en haar opdrachtgevers. </w:t>
                      </w:r>
                      <w:r w:rsidRPr="005D486B">
                        <w:rPr>
                          <w:rFonts w:ascii="Cambria" w:hAnsi="Cambria"/>
                          <w:sz w:val="20"/>
                          <w:szCs w:val="20"/>
                        </w:rPr>
                        <w:t>De centrale vraag voor het onderzoek is:</w:t>
                      </w:r>
                    </w:p>
                    <w:p w:rsidR="00C34173" w:rsidRPr="005D486B" w:rsidRDefault="00C34173" w:rsidP="00562EFD">
                      <w:pPr>
                        <w:spacing w:after="240" w:line="276" w:lineRule="auto"/>
                        <w:ind w:firstLine="0"/>
                        <w:jc w:val="center"/>
                        <w:rPr>
                          <w:rFonts w:ascii="Cambria" w:hAnsi="Cambria" w:cs="Arial"/>
                          <w:sz w:val="20"/>
                          <w:szCs w:val="20"/>
                        </w:rPr>
                      </w:pPr>
                      <w:r>
                        <w:rPr>
                          <w:rFonts w:ascii="Cambria" w:hAnsi="Cambria" w:cs="Arial"/>
                          <w:i/>
                          <w:sz w:val="20"/>
                          <w:szCs w:val="20"/>
                          <w:lang w:eastAsia="nl-NL"/>
                        </w:rPr>
                        <w:t>Op welke wijze kan de Van Adrichem Groep haar klant-leveranciersrelatie optimaliseren</w:t>
                      </w:r>
                      <w:r w:rsidRPr="005D486B">
                        <w:rPr>
                          <w:rFonts w:ascii="Cambria" w:hAnsi="Cambria" w:cs="Arial"/>
                          <w:i/>
                          <w:sz w:val="20"/>
                          <w:szCs w:val="20"/>
                          <w:lang w:eastAsia="nl-NL"/>
                        </w:rPr>
                        <w:t>?</w:t>
                      </w:r>
                    </w:p>
                    <w:p w:rsidR="00C34173" w:rsidRPr="005D486B" w:rsidRDefault="00C34173" w:rsidP="00562EFD">
                      <w:pPr>
                        <w:spacing w:after="240" w:line="276" w:lineRule="auto"/>
                        <w:ind w:firstLine="0"/>
                        <w:rPr>
                          <w:rFonts w:ascii="Cambria" w:hAnsi="Cambria" w:cs="Arial"/>
                          <w:sz w:val="20"/>
                          <w:szCs w:val="20"/>
                          <w:lang w:eastAsia="nl-NL"/>
                        </w:rPr>
                      </w:pPr>
                      <w:r w:rsidRPr="005D486B">
                        <w:rPr>
                          <w:rFonts w:ascii="Cambria" w:hAnsi="Cambria" w:cs="Arial"/>
                          <w:sz w:val="20"/>
                          <w:szCs w:val="20"/>
                          <w:lang w:eastAsia="nl-NL"/>
                        </w:rPr>
                        <w:t>Het onderzoek heef</w:t>
                      </w:r>
                      <w:r>
                        <w:rPr>
                          <w:rFonts w:ascii="Cambria" w:hAnsi="Cambria" w:cs="Arial"/>
                          <w:sz w:val="20"/>
                          <w:szCs w:val="20"/>
                          <w:lang w:eastAsia="nl-NL"/>
                        </w:rPr>
                        <w:t>t als</w:t>
                      </w:r>
                      <w:r w:rsidRPr="005D486B">
                        <w:rPr>
                          <w:rFonts w:ascii="Cambria" w:hAnsi="Cambria" w:cs="Arial"/>
                          <w:sz w:val="20"/>
                          <w:szCs w:val="20"/>
                          <w:lang w:eastAsia="nl-NL"/>
                        </w:rPr>
                        <w:t xml:space="preserve"> doel </w:t>
                      </w:r>
                      <w:r>
                        <w:rPr>
                          <w:rFonts w:ascii="Cambria" w:hAnsi="Cambria" w:cs="Arial"/>
                          <w:sz w:val="20"/>
                          <w:szCs w:val="20"/>
                          <w:lang w:eastAsia="nl-NL"/>
                        </w:rPr>
                        <w:t>een manier te vinden waarmee het huidige klantenbestand beter behouden kan worden, door middel van een betere klant-leveranciersrelatie. Voor het onderzoek is gebruik gemaakt van bestaande literaire middelen, interviews en observaties. Na het onderzoek worden adviezen gegeven om de bestaande klant-leveranciersrelaties te verbeteren, gevolgd door een implementatieplan met de bijbehorende consequenties van het advies.</w:t>
                      </w:r>
                    </w:p>
                    <w:p w:rsidR="00C34173" w:rsidRDefault="00C34173" w:rsidP="00562EFD">
                      <w:pPr>
                        <w:spacing w:after="240" w:line="276" w:lineRule="auto"/>
                        <w:ind w:firstLine="0"/>
                        <w:rPr>
                          <w:rFonts w:ascii="Cambria" w:hAnsi="Cambria"/>
                          <w:sz w:val="20"/>
                          <w:szCs w:val="20"/>
                        </w:rPr>
                      </w:pPr>
                      <w:r w:rsidRPr="005D486B">
                        <w:rPr>
                          <w:rFonts w:ascii="Cambria" w:hAnsi="Cambria"/>
                          <w:sz w:val="20"/>
                          <w:szCs w:val="20"/>
                        </w:rPr>
                        <w:t xml:space="preserve">Het onderzoek </w:t>
                      </w:r>
                      <w:r>
                        <w:rPr>
                          <w:rFonts w:ascii="Cambria" w:hAnsi="Cambria"/>
                          <w:sz w:val="20"/>
                          <w:szCs w:val="20"/>
                        </w:rPr>
                        <w:t>is</w:t>
                      </w:r>
                      <w:r w:rsidRPr="005D486B">
                        <w:rPr>
                          <w:rFonts w:ascii="Cambria" w:hAnsi="Cambria"/>
                          <w:sz w:val="20"/>
                          <w:szCs w:val="20"/>
                        </w:rPr>
                        <w:t xml:space="preserve"> gericht op </w:t>
                      </w:r>
                      <w:r>
                        <w:rPr>
                          <w:rFonts w:ascii="Cambria" w:hAnsi="Cambria"/>
                          <w:sz w:val="20"/>
                          <w:szCs w:val="20"/>
                        </w:rPr>
                        <w:t>klant-leveranciersrelaties</w:t>
                      </w:r>
                      <w:r w:rsidRPr="005D486B">
                        <w:rPr>
                          <w:rFonts w:ascii="Cambria" w:hAnsi="Cambria"/>
                          <w:sz w:val="20"/>
                          <w:szCs w:val="20"/>
                        </w:rPr>
                        <w:t xml:space="preserve">, </w:t>
                      </w:r>
                      <w:r>
                        <w:rPr>
                          <w:rFonts w:ascii="Cambria" w:hAnsi="Cambria"/>
                          <w:sz w:val="20"/>
                          <w:szCs w:val="20"/>
                        </w:rPr>
                        <w:t xml:space="preserve">Customer </w:t>
                      </w:r>
                      <w:proofErr w:type="spellStart"/>
                      <w:r>
                        <w:rPr>
                          <w:rFonts w:ascii="Cambria" w:hAnsi="Cambria"/>
                          <w:sz w:val="20"/>
                          <w:szCs w:val="20"/>
                        </w:rPr>
                        <w:t>Relationship</w:t>
                      </w:r>
                      <w:proofErr w:type="spellEnd"/>
                      <w:r>
                        <w:rPr>
                          <w:rFonts w:ascii="Cambria" w:hAnsi="Cambria"/>
                          <w:sz w:val="20"/>
                          <w:szCs w:val="20"/>
                        </w:rPr>
                        <w:t xml:space="preserve"> Management </w:t>
                      </w:r>
                      <w:r w:rsidRPr="005D486B">
                        <w:rPr>
                          <w:rFonts w:ascii="Cambria" w:hAnsi="Cambria"/>
                          <w:sz w:val="20"/>
                          <w:szCs w:val="20"/>
                        </w:rPr>
                        <w:t>en</w:t>
                      </w:r>
                      <w:r>
                        <w:rPr>
                          <w:rFonts w:ascii="Cambria" w:hAnsi="Cambria"/>
                          <w:sz w:val="20"/>
                          <w:szCs w:val="20"/>
                        </w:rPr>
                        <w:t xml:space="preserve"> o</w:t>
                      </w:r>
                      <w:r w:rsidRPr="005D486B">
                        <w:rPr>
                          <w:rFonts w:ascii="Cambria" w:hAnsi="Cambria"/>
                          <w:sz w:val="20"/>
                          <w:szCs w:val="20"/>
                        </w:rPr>
                        <w:t>rganisatievormen.</w:t>
                      </w:r>
                    </w:p>
                    <w:p w:rsidR="00C34173" w:rsidRDefault="00C34173" w:rsidP="00562EFD">
                      <w:pPr>
                        <w:spacing w:after="240" w:line="276" w:lineRule="auto"/>
                        <w:ind w:firstLine="0"/>
                        <w:rPr>
                          <w:rFonts w:ascii="Cambria" w:hAnsi="Cambria"/>
                          <w:sz w:val="20"/>
                          <w:szCs w:val="20"/>
                        </w:rPr>
                      </w:pPr>
                    </w:p>
                    <w:p w:rsidR="00C34173" w:rsidRDefault="00C34173" w:rsidP="00553A64">
                      <w:pPr>
                        <w:spacing w:line="276" w:lineRule="auto"/>
                        <w:ind w:firstLine="0"/>
                        <w:rPr>
                          <w:rFonts w:ascii="Cambria" w:hAnsi="Cambria"/>
                          <w:sz w:val="20"/>
                          <w:szCs w:val="20"/>
                        </w:rPr>
                      </w:pPr>
                      <w:r>
                        <w:rPr>
                          <w:rFonts w:ascii="Cambria" w:hAnsi="Cambria"/>
                          <w:sz w:val="20"/>
                          <w:szCs w:val="20"/>
                        </w:rPr>
                        <w:t>Onderwerp: Facility Management</w:t>
                      </w:r>
                    </w:p>
                    <w:p w:rsidR="00C34173" w:rsidRDefault="00C34173" w:rsidP="00553A64">
                      <w:pPr>
                        <w:spacing w:line="276" w:lineRule="auto"/>
                        <w:ind w:firstLine="0"/>
                        <w:rPr>
                          <w:rFonts w:ascii="Cambria" w:hAnsi="Cambria"/>
                          <w:sz w:val="20"/>
                          <w:szCs w:val="20"/>
                        </w:rPr>
                      </w:pPr>
                      <w:r>
                        <w:rPr>
                          <w:rFonts w:ascii="Cambria" w:hAnsi="Cambria"/>
                          <w:sz w:val="20"/>
                          <w:szCs w:val="20"/>
                        </w:rPr>
                        <w:t>Sector: Zakelijke dienstverlening</w:t>
                      </w:r>
                    </w:p>
                    <w:p w:rsidR="00C34173" w:rsidRDefault="00C34173" w:rsidP="00553A64">
                      <w:pPr>
                        <w:spacing w:line="276" w:lineRule="auto"/>
                        <w:ind w:firstLine="0"/>
                        <w:rPr>
                          <w:rFonts w:ascii="Cambria" w:hAnsi="Cambria"/>
                          <w:sz w:val="20"/>
                          <w:szCs w:val="20"/>
                        </w:rPr>
                      </w:pPr>
                      <w:r>
                        <w:rPr>
                          <w:rFonts w:ascii="Cambria" w:hAnsi="Cambria"/>
                          <w:sz w:val="20"/>
                          <w:szCs w:val="20"/>
                        </w:rPr>
                        <w:t>Organisatie: Van Adrichem Groep</w:t>
                      </w:r>
                    </w:p>
                    <w:p w:rsidR="00C34173" w:rsidRPr="005D486B" w:rsidRDefault="00C34173" w:rsidP="007A7D64">
                      <w:pPr>
                        <w:ind w:firstLine="0"/>
                        <w:rPr>
                          <w:rFonts w:ascii="Cambria" w:hAnsi="Cambria"/>
                          <w:sz w:val="20"/>
                          <w:szCs w:val="20"/>
                        </w:rPr>
                      </w:pPr>
                    </w:p>
                  </w:txbxContent>
                </v:textbox>
              </v:shape>
            </w:pict>
          </mc:Fallback>
        </mc:AlternateContent>
      </w: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p>
    <w:p w:rsidR="00CF47DD" w:rsidRDefault="00CF47DD" w:rsidP="007A7D64">
      <w:pPr>
        <w:spacing w:after="160" w:line="259" w:lineRule="auto"/>
        <w:ind w:firstLine="0"/>
        <w:rPr>
          <w:rFonts w:cs="Arial"/>
          <w:b/>
          <w:bCs/>
        </w:rPr>
      </w:pPr>
    </w:p>
    <w:p w:rsidR="00CF47DD" w:rsidRDefault="00CF47DD" w:rsidP="007A7D64">
      <w:pPr>
        <w:spacing w:after="160" w:line="259" w:lineRule="auto"/>
        <w:ind w:firstLine="0"/>
        <w:rPr>
          <w:rFonts w:cs="Arial"/>
          <w:b/>
          <w:bCs/>
        </w:rPr>
      </w:pPr>
    </w:p>
    <w:p w:rsidR="00CF47DD" w:rsidRDefault="00CF47DD" w:rsidP="007A7D64">
      <w:pPr>
        <w:spacing w:after="160" w:line="259" w:lineRule="auto"/>
        <w:ind w:firstLine="0"/>
        <w:rPr>
          <w:rFonts w:cs="Arial"/>
          <w:b/>
          <w:bCs/>
        </w:rPr>
      </w:pPr>
    </w:p>
    <w:p w:rsidR="00EA478C" w:rsidRDefault="00EA478C" w:rsidP="007A7D64">
      <w:pPr>
        <w:spacing w:after="160" w:line="259" w:lineRule="auto"/>
        <w:ind w:firstLine="0"/>
        <w:rPr>
          <w:rFonts w:cs="Arial"/>
          <w:b/>
          <w:bCs/>
        </w:rPr>
      </w:pPr>
      <w:r>
        <w:rPr>
          <w:rFonts w:cs="Arial"/>
          <w:b/>
          <w:bCs/>
        </w:rPr>
        <w:t>Indexreferaat:</w:t>
      </w:r>
    </w:p>
    <w:p w:rsidR="003552EB" w:rsidRDefault="00EA478C" w:rsidP="007A7D64">
      <w:pPr>
        <w:spacing w:after="160" w:line="259" w:lineRule="auto"/>
        <w:ind w:firstLine="0"/>
        <w:rPr>
          <w:rFonts w:cs="Arial"/>
          <w:bCs/>
        </w:rPr>
      </w:pPr>
      <w:r>
        <w:rPr>
          <w:rFonts w:cs="Arial"/>
          <w:bCs/>
        </w:rPr>
        <w:t xml:space="preserve">Scriptie, Facility Management, </w:t>
      </w:r>
      <w:r w:rsidR="003552EB">
        <w:rPr>
          <w:rFonts w:cs="Arial"/>
          <w:bCs/>
        </w:rPr>
        <w:t xml:space="preserve">Dienstverlening, </w:t>
      </w:r>
      <w:r>
        <w:rPr>
          <w:rFonts w:cs="Arial"/>
          <w:bCs/>
        </w:rPr>
        <w:t xml:space="preserve">Organisatie, Advies, </w:t>
      </w:r>
      <w:r w:rsidR="001A150A">
        <w:rPr>
          <w:rFonts w:cs="Arial"/>
          <w:bCs/>
        </w:rPr>
        <w:t>Klant</w:t>
      </w:r>
      <w:r w:rsidR="003552EB">
        <w:rPr>
          <w:rFonts w:cs="Arial"/>
          <w:bCs/>
        </w:rPr>
        <w:t>-leveranciers</w:t>
      </w:r>
      <w:r w:rsidR="001A150A">
        <w:rPr>
          <w:rFonts w:cs="Arial"/>
          <w:bCs/>
        </w:rPr>
        <w:t>relatie</w:t>
      </w:r>
      <w:r w:rsidR="003552EB">
        <w:rPr>
          <w:rFonts w:cs="Arial"/>
          <w:bCs/>
        </w:rPr>
        <w:t xml:space="preserve">, Customer </w:t>
      </w:r>
      <w:proofErr w:type="spellStart"/>
      <w:r w:rsidR="003552EB">
        <w:rPr>
          <w:rFonts w:cs="Arial"/>
          <w:bCs/>
        </w:rPr>
        <w:t>Relationship</w:t>
      </w:r>
      <w:proofErr w:type="spellEnd"/>
      <w:r w:rsidR="003552EB">
        <w:rPr>
          <w:rFonts w:cs="Arial"/>
          <w:bCs/>
        </w:rPr>
        <w:t xml:space="preserve"> Management</w:t>
      </w:r>
    </w:p>
    <w:p w:rsidR="003552EB" w:rsidRDefault="003552EB">
      <w:pPr>
        <w:spacing w:after="160" w:line="259" w:lineRule="auto"/>
        <w:ind w:firstLine="0"/>
        <w:rPr>
          <w:rFonts w:cs="Arial"/>
          <w:bCs/>
        </w:rPr>
      </w:pPr>
      <w:r>
        <w:rPr>
          <w:rFonts w:cs="Arial"/>
          <w:bCs/>
        </w:rPr>
        <w:br w:type="page"/>
      </w:r>
    </w:p>
    <w:p w:rsidR="003552EB" w:rsidRPr="00E5589C" w:rsidRDefault="003552EB" w:rsidP="003552EB">
      <w:pPr>
        <w:pStyle w:val="Kop1"/>
        <w:spacing w:before="0" w:line="276" w:lineRule="auto"/>
        <w:rPr>
          <w:rFonts w:cs="Arial"/>
          <w:sz w:val="30"/>
          <w:szCs w:val="30"/>
        </w:rPr>
      </w:pPr>
      <w:bookmarkStart w:id="102" w:name="_Toc381269473"/>
      <w:bookmarkStart w:id="103" w:name="_Toc381269518"/>
      <w:bookmarkStart w:id="104" w:name="_Toc381344796"/>
      <w:bookmarkStart w:id="105" w:name="_Toc381350788"/>
      <w:bookmarkStart w:id="106" w:name="_Toc381351150"/>
      <w:bookmarkStart w:id="107" w:name="_Toc381722934"/>
      <w:bookmarkStart w:id="108" w:name="_Toc381723013"/>
      <w:bookmarkStart w:id="109" w:name="_Toc381970399"/>
      <w:bookmarkStart w:id="110" w:name="_Toc382484062"/>
      <w:bookmarkStart w:id="111" w:name="_Toc382765985"/>
      <w:bookmarkStart w:id="112" w:name="_Toc383165824"/>
      <w:bookmarkStart w:id="113" w:name="_Toc383166286"/>
      <w:bookmarkStart w:id="114" w:name="_Toc384031411"/>
      <w:bookmarkStart w:id="115" w:name="_Toc384112871"/>
      <w:bookmarkStart w:id="116" w:name="_Toc384123464"/>
      <w:bookmarkStart w:id="117" w:name="_Toc384153680"/>
      <w:bookmarkStart w:id="118" w:name="_Toc384154054"/>
      <w:bookmarkStart w:id="119" w:name="_Toc384154539"/>
      <w:bookmarkStart w:id="120" w:name="_Toc384159831"/>
      <w:bookmarkStart w:id="121" w:name="_Toc384163280"/>
      <w:bookmarkStart w:id="122" w:name="_Toc385163343"/>
      <w:bookmarkStart w:id="123" w:name="_Toc385328755"/>
      <w:bookmarkStart w:id="124" w:name="_Toc385342802"/>
      <w:bookmarkStart w:id="125" w:name="_Toc385543395"/>
      <w:bookmarkStart w:id="126" w:name="_Toc385623530"/>
      <w:bookmarkStart w:id="127" w:name="_Toc385733945"/>
      <w:bookmarkStart w:id="128" w:name="_Toc385860744"/>
      <w:bookmarkStart w:id="129" w:name="_Toc385890902"/>
      <w:bookmarkStart w:id="130" w:name="_Toc386725239"/>
      <w:bookmarkStart w:id="131" w:name="_Toc386725728"/>
      <w:bookmarkStart w:id="132" w:name="_Toc386726025"/>
      <w:bookmarkStart w:id="133" w:name="_Toc386726533"/>
      <w:bookmarkStart w:id="134" w:name="_Toc386727354"/>
      <w:bookmarkStart w:id="135" w:name="_Toc386729001"/>
      <w:bookmarkStart w:id="136" w:name="_Toc386729617"/>
      <w:bookmarkStart w:id="137" w:name="_Toc386746935"/>
      <w:bookmarkStart w:id="138" w:name="_Toc386827779"/>
      <w:bookmarkStart w:id="139" w:name="_Toc386831942"/>
      <w:bookmarkStart w:id="140" w:name="_Toc386928284"/>
      <w:bookmarkStart w:id="141" w:name="_Toc387153961"/>
      <w:bookmarkStart w:id="142" w:name="_Toc387162557"/>
      <w:bookmarkStart w:id="143" w:name="_Toc387182967"/>
      <w:bookmarkStart w:id="144" w:name="_Toc387410795"/>
      <w:bookmarkStart w:id="145" w:name="_Toc388255575"/>
      <w:bookmarkStart w:id="146" w:name="_Toc388269288"/>
      <w:bookmarkStart w:id="147" w:name="_Toc388540215"/>
      <w:bookmarkStart w:id="148" w:name="_Toc388567426"/>
      <w:bookmarkStart w:id="149" w:name="_Toc388570515"/>
      <w:bookmarkStart w:id="150" w:name="_Toc388570610"/>
      <w:bookmarkStart w:id="151" w:name="_Toc388724546"/>
      <w:bookmarkStart w:id="152" w:name="_Toc388797770"/>
      <w:bookmarkStart w:id="153" w:name="_Toc388865631"/>
      <w:r w:rsidRPr="00E5589C">
        <w:rPr>
          <w:rFonts w:cs="Arial"/>
          <w:sz w:val="30"/>
          <w:szCs w:val="30"/>
        </w:rPr>
        <w:lastRenderedPageBreak/>
        <w:t>Voorwoord</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3552EB" w:rsidRPr="001F7EC9" w:rsidRDefault="003552EB" w:rsidP="003B05E0">
      <w:pPr>
        <w:spacing w:after="240" w:line="276" w:lineRule="auto"/>
        <w:ind w:firstLine="0"/>
        <w:jc w:val="both"/>
        <w:rPr>
          <w:noProof/>
        </w:rPr>
      </w:pPr>
      <w:r w:rsidRPr="001F7EC9">
        <w:rPr>
          <w:noProof/>
        </w:rPr>
        <w:t>Voor u ligt het adviesrapport dat is geschreven als afstudeeronderzoek bij de Van Adrichem Groep. Het afstudeeronderzoek is uitgevoerd ter afsluiting van de opleiding Facility Management aan De Haagse Hogeschool.</w:t>
      </w:r>
    </w:p>
    <w:p w:rsidR="00C64C30" w:rsidRPr="001F7EC9" w:rsidRDefault="00C64C30" w:rsidP="003B05E0">
      <w:pPr>
        <w:spacing w:after="240" w:line="276" w:lineRule="auto"/>
        <w:ind w:firstLine="0"/>
        <w:jc w:val="both"/>
        <w:rPr>
          <w:noProof/>
        </w:rPr>
      </w:pPr>
      <w:r w:rsidRPr="001F7EC9">
        <w:rPr>
          <w:noProof/>
        </w:rPr>
        <w:t>Zonder</w:t>
      </w:r>
      <w:r w:rsidR="00B2518D">
        <w:rPr>
          <w:noProof/>
        </w:rPr>
        <w:t xml:space="preserve"> </w:t>
      </w:r>
      <w:r w:rsidRPr="001F7EC9">
        <w:rPr>
          <w:noProof/>
        </w:rPr>
        <w:t xml:space="preserve">een aantal mensen zou dit rapport nooit tot stand zijn gekomen. </w:t>
      </w:r>
      <w:r w:rsidR="003552EB" w:rsidRPr="001F7EC9">
        <w:rPr>
          <w:noProof/>
        </w:rPr>
        <w:t xml:space="preserve">Een woord van dank is hier </w:t>
      </w:r>
      <w:r w:rsidRPr="001F7EC9">
        <w:rPr>
          <w:noProof/>
        </w:rPr>
        <w:t xml:space="preserve">daarom </w:t>
      </w:r>
      <w:r w:rsidR="003552EB" w:rsidRPr="001F7EC9">
        <w:rPr>
          <w:noProof/>
        </w:rPr>
        <w:t>op zijn plaats.</w:t>
      </w:r>
    </w:p>
    <w:p w:rsidR="003552EB" w:rsidRPr="001F7EC9" w:rsidRDefault="004B17C6" w:rsidP="003B05E0">
      <w:pPr>
        <w:spacing w:after="240" w:line="276" w:lineRule="auto"/>
        <w:ind w:firstLine="0"/>
        <w:jc w:val="both"/>
        <w:rPr>
          <w:noProof/>
        </w:rPr>
      </w:pPr>
      <w:r w:rsidRPr="001F7EC9">
        <w:rPr>
          <w:noProof/>
        </w:rPr>
        <w:t xml:space="preserve">Ten eerste </w:t>
      </w:r>
      <w:r w:rsidR="003552EB" w:rsidRPr="001F7EC9">
        <w:rPr>
          <w:noProof/>
        </w:rPr>
        <w:t xml:space="preserve">wil </w:t>
      </w:r>
      <w:r w:rsidRPr="001F7EC9">
        <w:rPr>
          <w:noProof/>
        </w:rPr>
        <w:t xml:space="preserve">ik </w:t>
      </w:r>
      <w:r w:rsidR="003552EB" w:rsidRPr="001F7EC9">
        <w:rPr>
          <w:noProof/>
        </w:rPr>
        <w:t xml:space="preserve">alle directe kantoorcollega’s van de Van Adrichem Groep bedanken voor </w:t>
      </w:r>
      <w:r w:rsidR="00C64C30" w:rsidRPr="001F7EC9">
        <w:rPr>
          <w:noProof/>
        </w:rPr>
        <w:t xml:space="preserve">de leuke tijd op kantoor. Daarnaast wil ik alle </w:t>
      </w:r>
      <w:r w:rsidR="001E78A0">
        <w:rPr>
          <w:noProof/>
        </w:rPr>
        <w:t xml:space="preserve">andere </w:t>
      </w:r>
      <w:r w:rsidR="00C64C30" w:rsidRPr="001F7EC9">
        <w:rPr>
          <w:noProof/>
        </w:rPr>
        <w:t xml:space="preserve">collega’s, studiegenoten en zakelijke contacten bedanken voor </w:t>
      </w:r>
      <w:r w:rsidR="003552EB" w:rsidRPr="001F7EC9">
        <w:rPr>
          <w:noProof/>
        </w:rPr>
        <w:t>hun input en tijd die zij</w:t>
      </w:r>
      <w:r w:rsidR="00C64C30" w:rsidRPr="001F7EC9">
        <w:rPr>
          <w:noProof/>
        </w:rPr>
        <w:t xml:space="preserve"> in het onderzoek hebben</w:t>
      </w:r>
      <w:r w:rsidR="003552EB" w:rsidRPr="001F7EC9">
        <w:rPr>
          <w:noProof/>
        </w:rPr>
        <w:t xml:space="preserve"> gestoken. </w:t>
      </w:r>
    </w:p>
    <w:p w:rsidR="003552EB" w:rsidRPr="001F7EC9" w:rsidRDefault="00D237BD" w:rsidP="003B05E0">
      <w:pPr>
        <w:spacing w:after="240" w:line="276" w:lineRule="auto"/>
        <w:ind w:firstLine="0"/>
        <w:jc w:val="both"/>
        <w:rPr>
          <w:noProof/>
        </w:rPr>
      </w:pPr>
      <w:r>
        <w:rPr>
          <w:noProof/>
        </w:rPr>
        <w:t>Daarnaast bedank ik graag de opdrachtgever, de heer Nolet, v</w:t>
      </w:r>
      <w:r w:rsidR="003552EB" w:rsidRPr="001F7EC9">
        <w:rPr>
          <w:noProof/>
        </w:rPr>
        <w:t>oor de realisatie en begeleiding van het afstudeeronderzoek</w:t>
      </w:r>
      <w:r>
        <w:rPr>
          <w:noProof/>
        </w:rPr>
        <w:t>.</w:t>
      </w:r>
      <w:r w:rsidR="003552EB" w:rsidRPr="001F7EC9">
        <w:rPr>
          <w:noProof/>
        </w:rPr>
        <w:t xml:space="preserve"> </w:t>
      </w:r>
      <w:r w:rsidR="0096358A" w:rsidRPr="001F7EC9">
        <w:rPr>
          <w:noProof/>
        </w:rPr>
        <w:t xml:space="preserve">Bedankt dat ik de </w:t>
      </w:r>
      <w:r w:rsidR="003552EB" w:rsidRPr="001F7EC9">
        <w:rPr>
          <w:noProof/>
        </w:rPr>
        <w:t xml:space="preserve">mogelijkheid </w:t>
      </w:r>
      <w:r w:rsidR="0096358A" w:rsidRPr="001F7EC9">
        <w:rPr>
          <w:noProof/>
        </w:rPr>
        <w:t xml:space="preserve">heb gekregen </w:t>
      </w:r>
      <w:r w:rsidR="003552EB" w:rsidRPr="001F7EC9">
        <w:rPr>
          <w:noProof/>
        </w:rPr>
        <w:t xml:space="preserve">om het onderzoek bij </w:t>
      </w:r>
      <w:r w:rsidR="00C64C30" w:rsidRPr="001F7EC9">
        <w:rPr>
          <w:noProof/>
        </w:rPr>
        <w:t>de Van Adrichem Groep</w:t>
      </w:r>
      <w:r w:rsidR="003552EB" w:rsidRPr="001F7EC9">
        <w:rPr>
          <w:noProof/>
        </w:rPr>
        <w:t xml:space="preserve"> uit te voeren en</w:t>
      </w:r>
      <w:r w:rsidR="00C64C30" w:rsidRPr="001F7EC9">
        <w:rPr>
          <w:noProof/>
        </w:rPr>
        <w:t xml:space="preserve"> voor</w:t>
      </w:r>
      <w:r w:rsidR="003552EB" w:rsidRPr="001F7EC9">
        <w:rPr>
          <w:noProof/>
        </w:rPr>
        <w:t xml:space="preserve"> de begeleiding en kennis. </w:t>
      </w:r>
    </w:p>
    <w:p w:rsidR="004E700E" w:rsidRDefault="00F73CBF" w:rsidP="003B05E0">
      <w:pPr>
        <w:spacing w:after="240" w:line="276" w:lineRule="auto"/>
        <w:ind w:firstLine="0"/>
        <w:jc w:val="both"/>
        <w:rPr>
          <w:noProof/>
        </w:rPr>
      </w:pPr>
      <w:r>
        <w:rPr>
          <w:noProof/>
        </w:rPr>
        <w:t>Tevens</w:t>
      </w:r>
      <w:r w:rsidR="003552EB" w:rsidRPr="001F7EC9">
        <w:rPr>
          <w:noProof/>
        </w:rPr>
        <w:t xml:space="preserve"> </w:t>
      </w:r>
      <w:r w:rsidR="00D237BD">
        <w:rPr>
          <w:noProof/>
        </w:rPr>
        <w:t>bedank</w:t>
      </w:r>
      <w:r w:rsidR="003552EB" w:rsidRPr="001F7EC9">
        <w:rPr>
          <w:noProof/>
        </w:rPr>
        <w:t xml:space="preserve"> ik </w:t>
      </w:r>
      <w:r w:rsidR="00C64C30" w:rsidRPr="001F7EC9">
        <w:rPr>
          <w:noProof/>
        </w:rPr>
        <w:t>mevrouw</w:t>
      </w:r>
      <w:r w:rsidR="003552EB" w:rsidRPr="001F7EC9">
        <w:rPr>
          <w:noProof/>
        </w:rPr>
        <w:t xml:space="preserve"> </w:t>
      </w:r>
      <w:r w:rsidR="00C64C30" w:rsidRPr="001F7EC9">
        <w:rPr>
          <w:noProof/>
        </w:rPr>
        <w:t>Laros</w:t>
      </w:r>
      <w:r w:rsidR="003552EB" w:rsidRPr="001F7EC9">
        <w:rPr>
          <w:noProof/>
        </w:rPr>
        <w:t xml:space="preserve"> </w:t>
      </w:r>
      <w:r>
        <w:rPr>
          <w:noProof/>
        </w:rPr>
        <w:t xml:space="preserve">van de Haagse Hogeschool </w:t>
      </w:r>
      <w:r w:rsidR="003552EB" w:rsidRPr="001F7EC9">
        <w:rPr>
          <w:noProof/>
        </w:rPr>
        <w:t>voor de feedback</w:t>
      </w:r>
      <w:r w:rsidR="00C64C30" w:rsidRPr="001F7EC9">
        <w:rPr>
          <w:noProof/>
        </w:rPr>
        <w:t xml:space="preserve"> en begeleiding g</w:t>
      </w:r>
      <w:r>
        <w:rPr>
          <w:noProof/>
        </w:rPr>
        <w:t xml:space="preserve">edurende het afstudeeronderzoek. </w:t>
      </w:r>
      <w:r w:rsidR="004E700E">
        <w:rPr>
          <w:noProof/>
        </w:rPr>
        <w:t>Ik vind het leuk dat u mij heeft begeleid tijdens mijn eerste jaar aan de opleiding Facility Management, en gedurende het laatste traject van de opleiding.</w:t>
      </w:r>
    </w:p>
    <w:p w:rsidR="00736937" w:rsidRPr="00276845" w:rsidRDefault="00736937" w:rsidP="00736937">
      <w:pPr>
        <w:spacing w:after="240" w:line="276" w:lineRule="auto"/>
        <w:ind w:firstLine="0"/>
        <w:jc w:val="both"/>
        <w:rPr>
          <w:noProof/>
        </w:rPr>
      </w:pPr>
      <w:r w:rsidRPr="00276845">
        <w:rPr>
          <w:noProof/>
        </w:rPr>
        <w:t>Mark van Gemeren, mijn goede vrien</w:t>
      </w:r>
      <w:r w:rsidR="00A639A0" w:rsidRPr="00276845">
        <w:rPr>
          <w:noProof/>
        </w:rPr>
        <w:t xml:space="preserve">d en goeroe des levens. De steun die ik van jou kreeg, maar vooral jouw geduld en vriendschap, heb ik bijzonder gewaardeerd. Ook tijdens </w:t>
      </w:r>
      <w:r w:rsidR="004E700E" w:rsidRPr="00276845">
        <w:rPr>
          <w:noProof/>
        </w:rPr>
        <w:t>het afstuderen was jij wederom</w:t>
      </w:r>
      <w:r w:rsidRPr="00276845">
        <w:rPr>
          <w:noProof/>
        </w:rPr>
        <w:t xml:space="preserve"> </w:t>
      </w:r>
      <w:r w:rsidR="004E700E" w:rsidRPr="00276845">
        <w:rPr>
          <w:noProof/>
        </w:rPr>
        <w:t>de</w:t>
      </w:r>
      <w:r w:rsidRPr="00276845">
        <w:rPr>
          <w:noProof/>
        </w:rPr>
        <w:t xml:space="preserve"> hoop in bange dagen, adviseur van levensvragen.</w:t>
      </w:r>
    </w:p>
    <w:p w:rsidR="001A19C0" w:rsidRPr="001F7EC9" w:rsidRDefault="00D237BD" w:rsidP="003B05E0">
      <w:pPr>
        <w:spacing w:after="240" w:line="276" w:lineRule="auto"/>
        <w:ind w:firstLine="0"/>
        <w:jc w:val="both"/>
        <w:rPr>
          <w:noProof/>
        </w:rPr>
      </w:pPr>
      <w:r>
        <w:rPr>
          <w:noProof/>
        </w:rPr>
        <w:t>Er r</w:t>
      </w:r>
      <w:r w:rsidR="001A19C0" w:rsidRPr="001F7EC9">
        <w:rPr>
          <w:noProof/>
        </w:rPr>
        <w:t xml:space="preserve">est mij niks anders dan de lezer van dit rapport veel plezier te wensen bij het lezen van </w:t>
      </w:r>
      <w:r w:rsidR="00FA0ED9">
        <w:rPr>
          <w:noProof/>
        </w:rPr>
        <w:t>de spreekwoordelij</w:t>
      </w:r>
      <w:r w:rsidR="00737DC3" w:rsidRPr="001F7EC9">
        <w:rPr>
          <w:noProof/>
        </w:rPr>
        <w:t>ke ‘kers op de taart’ van mijn hbo-studie.</w:t>
      </w:r>
      <w:r w:rsidR="001A19C0" w:rsidRPr="001F7EC9">
        <w:rPr>
          <w:noProof/>
        </w:rPr>
        <w:t xml:space="preserve"> Ik ben ervan overtuigd dat de combinatie van literaire onderbouwing en praktische toepasbaarheid een breed publiek </w:t>
      </w:r>
      <w:r>
        <w:rPr>
          <w:noProof/>
        </w:rPr>
        <w:t>aanspreekt</w:t>
      </w:r>
      <w:r w:rsidR="00737DC3" w:rsidRPr="001F7EC9">
        <w:rPr>
          <w:noProof/>
        </w:rPr>
        <w:t>. Ik kan in ieder geval zeggen dat ik mijzelf een echte ‘FM’er’ voel.</w:t>
      </w:r>
    </w:p>
    <w:p w:rsidR="003552EB" w:rsidRPr="001F7EC9" w:rsidRDefault="00C64C30" w:rsidP="003B05E0">
      <w:pPr>
        <w:spacing w:after="240" w:line="276" w:lineRule="auto"/>
        <w:ind w:firstLine="0"/>
        <w:jc w:val="both"/>
        <w:rPr>
          <w:noProof/>
        </w:rPr>
      </w:pPr>
      <w:r w:rsidRPr="001F7EC9">
        <w:rPr>
          <w:noProof/>
        </w:rPr>
        <w:t>Alphen aan den Rijn</w:t>
      </w:r>
      <w:r w:rsidR="003552EB" w:rsidRPr="001F7EC9">
        <w:rPr>
          <w:noProof/>
        </w:rPr>
        <w:t xml:space="preserve">, </w:t>
      </w:r>
      <w:r w:rsidR="003F309B">
        <w:rPr>
          <w:noProof/>
        </w:rPr>
        <w:t>Mei</w:t>
      </w:r>
      <w:r w:rsidR="003552EB" w:rsidRPr="001F7EC9">
        <w:rPr>
          <w:noProof/>
        </w:rPr>
        <w:t xml:space="preserve"> 2014</w:t>
      </w:r>
    </w:p>
    <w:p w:rsidR="003552EB" w:rsidRPr="00C64C30" w:rsidRDefault="00C64C30" w:rsidP="003B05E0">
      <w:pPr>
        <w:spacing w:after="240" w:line="276" w:lineRule="auto"/>
        <w:ind w:firstLine="0"/>
        <w:jc w:val="both"/>
        <w:rPr>
          <w:rFonts w:asciiTheme="majorHAnsi" w:hAnsiTheme="majorHAnsi"/>
        </w:rPr>
      </w:pPr>
      <w:r w:rsidRPr="001F7EC9">
        <w:t>Edwin Du</w:t>
      </w:r>
    </w:p>
    <w:p w:rsidR="003552EB" w:rsidRPr="003552EB" w:rsidRDefault="003552EB" w:rsidP="003552EB">
      <w:pPr>
        <w:spacing w:after="240" w:line="276" w:lineRule="auto"/>
        <w:ind w:firstLine="0"/>
        <w:jc w:val="both"/>
        <w:rPr>
          <w:rFonts w:asciiTheme="majorHAnsi" w:hAnsiTheme="majorHAnsi"/>
          <w:color w:val="FF0000"/>
          <w:lang w:val="en-GB"/>
        </w:rPr>
      </w:pPr>
      <w:r w:rsidRPr="003552EB">
        <w:rPr>
          <w:rFonts w:asciiTheme="majorHAnsi" w:hAnsiTheme="majorHAnsi"/>
          <w:color w:val="FF0000"/>
          <w:lang w:val="en-GB"/>
        </w:rPr>
        <w:br w:type="page"/>
      </w:r>
    </w:p>
    <w:p w:rsidR="003552EB" w:rsidRPr="00E5589C" w:rsidRDefault="003552EB" w:rsidP="003552EB">
      <w:pPr>
        <w:pStyle w:val="Kop1"/>
        <w:rPr>
          <w:rFonts w:cs="Arial"/>
          <w:sz w:val="30"/>
          <w:szCs w:val="30"/>
        </w:rPr>
      </w:pPr>
      <w:bookmarkStart w:id="154" w:name="_Toc381269474"/>
      <w:bookmarkStart w:id="155" w:name="_Toc381269519"/>
      <w:bookmarkStart w:id="156" w:name="_Toc381344797"/>
      <w:bookmarkStart w:id="157" w:name="_Toc381350789"/>
      <w:bookmarkStart w:id="158" w:name="_Toc381351151"/>
      <w:bookmarkStart w:id="159" w:name="_Toc381722935"/>
      <w:bookmarkStart w:id="160" w:name="_Toc381723014"/>
      <w:bookmarkStart w:id="161" w:name="_Toc381970400"/>
      <w:bookmarkStart w:id="162" w:name="_Toc382484063"/>
      <w:bookmarkStart w:id="163" w:name="_Toc382765986"/>
      <w:bookmarkStart w:id="164" w:name="_Toc383165825"/>
      <w:bookmarkStart w:id="165" w:name="_Toc383166287"/>
      <w:bookmarkStart w:id="166" w:name="_Toc384031412"/>
      <w:bookmarkStart w:id="167" w:name="_Toc384112872"/>
      <w:bookmarkStart w:id="168" w:name="_Toc384123465"/>
      <w:bookmarkStart w:id="169" w:name="_Toc384153681"/>
      <w:bookmarkStart w:id="170" w:name="_Toc384154055"/>
      <w:bookmarkStart w:id="171" w:name="_Toc384154540"/>
      <w:bookmarkStart w:id="172" w:name="_Toc384159832"/>
      <w:bookmarkStart w:id="173" w:name="_Toc384163281"/>
      <w:bookmarkStart w:id="174" w:name="_Toc385163344"/>
      <w:bookmarkStart w:id="175" w:name="_Toc385328756"/>
      <w:bookmarkStart w:id="176" w:name="_Toc385342803"/>
      <w:bookmarkStart w:id="177" w:name="_Toc385543396"/>
      <w:bookmarkStart w:id="178" w:name="_Toc385623531"/>
      <w:bookmarkStart w:id="179" w:name="_Toc385733946"/>
      <w:bookmarkStart w:id="180" w:name="_Toc385860745"/>
      <w:bookmarkStart w:id="181" w:name="_Toc385890903"/>
      <w:bookmarkStart w:id="182" w:name="_Toc386726026"/>
      <w:bookmarkStart w:id="183" w:name="_Toc386726534"/>
      <w:bookmarkStart w:id="184" w:name="_Toc386727355"/>
      <w:bookmarkStart w:id="185" w:name="_Toc386729002"/>
      <w:bookmarkStart w:id="186" w:name="_Toc386729618"/>
      <w:bookmarkStart w:id="187" w:name="_Toc386746936"/>
      <w:bookmarkStart w:id="188" w:name="_Toc386827780"/>
      <w:bookmarkStart w:id="189" w:name="_Toc386831943"/>
      <w:bookmarkStart w:id="190" w:name="_Toc386928285"/>
      <w:bookmarkStart w:id="191" w:name="_Toc387153962"/>
      <w:bookmarkStart w:id="192" w:name="_Toc387162558"/>
      <w:bookmarkStart w:id="193" w:name="_Toc387182968"/>
      <w:bookmarkStart w:id="194" w:name="_Toc387410796"/>
      <w:bookmarkStart w:id="195" w:name="_Toc388255576"/>
      <w:bookmarkStart w:id="196" w:name="_Toc388269289"/>
      <w:bookmarkStart w:id="197" w:name="_Toc388540216"/>
      <w:bookmarkStart w:id="198" w:name="_Toc388567427"/>
      <w:bookmarkStart w:id="199" w:name="_Toc388570516"/>
      <w:bookmarkStart w:id="200" w:name="_Toc388570611"/>
      <w:bookmarkStart w:id="201" w:name="_Toc388724547"/>
      <w:bookmarkStart w:id="202" w:name="_Toc388797771"/>
      <w:bookmarkStart w:id="203" w:name="_Toc388865632"/>
      <w:r w:rsidRPr="00E5589C">
        <w:rPr>
          <w:rFonts w:cs="Arial"/>
          <w:sz w:val="30"/>
          <w:szCs w:val="30"/>
        </w:rPr>
        <w:lastRenderedPageBreak/>
        <w:t>Inhoudsopgave</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sdt>
      <w:sdtPr>
        <w:rPr>
          <w:rFonts w:cs="Arial"/>
          <w:b/>
          <w:bCs/>
        </w:rPr>
        <w:id w:val="-2008123411"/>
        <w:docPartObj>
          <w:docPartGallery w:val="Table of Contents"/>
          <w:docPartUnique/>
        </w:docPartObj>
      </w:sdtPr>
      <w:sdtEndPr>
        <w:rPr>
          <w:b w:val="0"/>
          <w:bCs w:val="0"/>
          <w:sz w:val="20"/>
          <w:szCs w:val="20"/>
        </w:rPr>
      </w:sdtEndPr>
      <w:sdtContent>
        <w:p w:rsidR="003729FB" w:rsidRDefault="00325D0A">
          <w:pPr>
            <w:pStyle w:val="Inhopg1"/>
            <w:tabs>
              <w:tab w:val="right" w:leader="dot" w:pos="9350"/>
            </w:tabs>
            <w:rPr>
              <w:noProof/>
              <w:lang w:eastAsia="nl-NL"/>
            </w:rPr>
          </w:pPr>
          <w:r w:rsidRPr="00920E7C">
            <w:rPr>
              <w:rFonts w:asciiTheme="majorHAnsi" w:hAnsiTheme="majorHAnsi" w:cs="Arial"/>
              <w:sz w:val="20"/>
              <w:szCs w:val="20"/>
            </w:rPr>
            <w:fldChar w:fldCharType="begin"/>
          </w:r>
          <w:r w:rsidRPr="00920E7C">
            <w:rPr>
              <w:rFonts w:asciiTheme="majorHAnsi" w:hAnsiTheme="majorHAnsi" w:cs="Arial"/>
              <w:sz w:val="20"/>
              <w:szCs w:val="20"/>
            </w:rPr>
            <w:instrText xml:space="preserve"> TOC \o "1-3" \h \z \u </w:instrText>
          </w:r>
          <w:r w:rsidRPr="00920E7C">
            <w:rPr>
              <w:rFonts w:asciiTheme="majorHAnsi" w:hAnsiTheme="majorHAnsi" w:cs="Arial"/>
              <w:sz w:val="20"/>
              <w:szCs w:val="20"/>
            </w:rPr>
            <w:fldChar w:fldCharType="separate"/>
          </w:r>
        </w:p>
        <w:p w:rsidR="003729FB" w:rsidRDefault="00E20F05">
          <w:pPr>
            <w:pStyle w:val="Inhopg1"/>
            <w:tabs>
              <w:tab w:val="left" w:pos="1760"/>
              <w:tab w:val="right" w:leader="dot" w:pos="9350"/>
            </w:tabs>
            <w:rPr>
              <w:noProof/>
              <w:lang w:eastAsia="nl-NL"/>
            </w:rPr>
          </w:pPr>
          <w:hyperlink w:anchor="_Toc388865634" w:history="1">
            <w:r w:rsidR="003729FB" w:rsidRPr="005D149D">
              <w:rPr>
                <w:rStyle w:val="Hyperlink"/>
                <w:noProof/>
              </w:rPr>
              <w:t>Hoofdstuk 1:</w:t>
            </w:r>
            <w:r w:rsidR="003729FB">
              <w:rPr>
                <w:noProof/>
                <w:lang w:eastAsia="nl-NL"/>
              </w:rPr>
              <w:tab/>
            </w:r>
            <w:r w:rsidR="003729FB" w:rsidRPr="005D149D">
              <w:rPr>
                <w:rStyle w:val="Hyperlink"/>
                <w:noProof/>
              </w:rPr>
              <w:t>Methodische verantwoording</w:t>
            </w:r>
            <w:r w:rsidR="003729FB">
              <w:rPr>
                <w:noProof/>
                <w:webHidden/>
              </w:rPr>
              <w:tab/>
            </w:r>
            <w:r w:rsidR="003729FB">
              <w:rPr>
                <w:noProof/>
                <w:webHidden/>
              </w:rPr>
              <w:fldChar w:fldCharType="begin"/>
            </w:r>
            <w:r w:rsidR="003729FB">
              <w:rPr>
                <w:noProof/>
                <w:webHidden/>
              </w:rPr>
              <w:instrText xml:space="preserve"> PAGEREF _Toc388865634 \h </w:instrText>
            </w:r>
            <w:r w:rsidR="003729FB">
              <w:rPr>
                <w:noProof/>
                <w:webHidden/>
              </w:rPr>
            </w:r>
            <w:r w:rsidR="003729FB">
              <w:rPr>
                <w:noProof/>
                <w:webHidden/>
              </w:rPr>
              <w:fldChar w:fldCharType="separate"/>
            </w:r>
            <w:r w:rsidR="003729FB">
              <w:rPr>
                <w:noProof/>
                <w:webHidden/>
              </w:rPr>
              <w:t>4</w:t>
            </w:r>
            <w:r w:rsidR="003729FB">
              <w:rPr>
                <w:noProof/>
                <w:webHidden/>
              </w:rPr>
              <w:fldChar w:fldCharType="end"/>
            </w:r>
          </w:hyperlink>
        </w:p>
        <w:p w:rsidR="003729FB" w:rsidRDefault="00E20F05">
          <w:pPr>
            <w:pStyle w:val="Inhopg2"/>
            <w:tabs>
              <w:tab w:val="left" w:pos="1100"/>
              <w:tab w:val="right" w:leader="dot" w:pos="9350"/>
            </w:tabs>
            <w:rPr>
              <w:noProof/>
              <w:lang w:eastAsia="nl-NL"/>
            </w:rPr>
          </w:pPr>
          <w:hyperlink w:anchor="_Toc388865635" w:history="1">
            <w:r w:rsidR="003729FB" w:rsidRPr="005D149D">
              <w:rPr>
                <w:rStyle w:val="Hyperlink"/>
                <w:noProof/>
              </w:rPr>
              <w:t>1.1</w:t>
            </w:r>
            <w:r w:rsidR="003729FB">
              <w:rPr>
                <w:noProof/>
                <w:lang w:eastAsia="nl-NL"/>
              </w:rPr>
              <w:tab/>
            </w:r>
            <w:r w:rsidR="003729FB" w:rsidRPr="005D149D">
              <w:rPr>
                <w:rStyle w:val="Hyperlink"/>
                <w:noProof/>
              </w:rPr>
              <w:t>Onderzoek typering</w:t>
            </w:r>
            <w:r w:rsidR="003729FB">
              <w:rPr>
                <w:noProof/>
                <w:webHidden/>
              </w:rPr>
              <w:tab/>
            </w:r>
            <w:r w:rsidR="003729FB">
              <w:rPr>
                <w:noProof/>
                <w:webHidden/>
              </w:rPr>
              <w:fldChar w:fldCharType="begin"/>
            </w:r>
            <w:r w:rsidR="003729FB">
              <w:rPr>
                <w:noProof/>
                <w:webHidden/>
              </w:rPr>
              <w:instrText xml:space="preserve"> PAGEREF _Toc388865635 \h </w:instrText>
            </w:r>
            <w:r w:rsidR="003729FB">
              <w:rPr>
                <w:noProof/>
                <w:webHidden/>
              </w:rPr>
            </w:r>
            <w:r w:rsidR="003729FB">
              <w:rPr>
                <w:noProof/>
                <w:webHidden/>
              </w:rPr>
              <w:fldChar w:fldCharType="separate"/>
            </w:r>
            <w:r w:rsidR="003729FB">
              <w:rPr>
                <w:noProof/>
                <w:webHidden/>
              </w:rPr>
              <w:t>4</w:t>
            </w:r>
            <w:r w:rsidR="003729FB">
              <w:rPr>
                <w:noProof/>
                <w:webHidden/>
              </w:rPr>
              <w:fldChar w:fldCharType="end"/>
            </w:r>
          </w:hyperlink>
        </w:p>
        <w:p w:rsidR="003729FB" w:rsidRDefault="00E20F05">
          <w:pPr>
            <w:pStyle w:val="Inhopg2"/>
            <w:tabs>
              <w:tab w:val="left" w:pos="1100"/>
              <w:tab w:val="right" w:leader="dot" w:pos="9350"/>
            </w:tabs>
            <w:rPr>
              <w:noProof/>
              <w:lang w:eastAsia="nl-NL"/>
            </w:rPr>
          </w:pPr>
          <w:hyperlink w:anchor="_Toc388865636" w:history="1">
            <w:r w:rsidR="003729FB" w:rsidRPr="005D149D">
              <w:rPr>
                <w:rStyle w:val="Hyperlink"/>
                <w:noProof/>
              </w:rPr>
              <w:t>1.2</w:t>
            </w:r>
            <w:r w:rsidR="003729FB">
              <w:rPr>
                <w:noProof/>
                <w:lang w:eastAsia="nl-NL"/>
              </w:rPr>
              <w:tab/>
            </w:r>
            <w:r w:rsidR="003729FB" w:rsidRPr="005D149D">
              <w:rPr>
                <w:rStyle w:val="Hyperlink"/>
                <w:noProof/>
              </w:rPr>
              <w:t>Bureauonderzoek</w:t>
            </w:r>
            <w:r w:rsidR="003729FB">
              <w:rPr>
                <w:noProof/>
                <w:webHidden/>
              </w:rPr>
              <w:tab/>
            </w:r>
            <w:r w:rsidR="003729FB">
              <w:rPr>
                <w:noProof/>
                <w:webHidden/>
              </w:rPr>
              <w:fldChar w:fldCharType="begin"/>
            </w:r>
            <w:r w:rsidR="003729FB">
              <w:rPr>
                <w:noProof/>
                <w:webHidden/>
              </w:rPr>
              <w:instrText xml:space="preserve"> PAGEREF _Toc388865636 \h </w:instrText>
            </w:r>
            <w:r w:rsidR="003729FB">
              <w:rPr>
                <w:noProof/>
                <w:webHidden/>
              </w:rPr>
            </w:r>
            <w:r w:rsidR="003729FB">
              <w:rPr>
                <w:noProof/>
                <w:webHidden/>
              </w:rPr>
              <w:fldChar w:fldCharType="separate"/>
            </w:r>
            <w:r w:rsidR="003729FB">
              <w:rPr>
                <w:noProof/>
                <w:webHidden/>
              </w:rPr>
              <w:t>4</w:t>
            </w:r>
            <w:r w:rsidR="003729FB">
              <w:rPr>
                <w:noProof/>
                <w:webHidden/>
              </w:rPr>
              <w:fldChar w:fldCharType="end"/>
            </w:r>
          </w:hyperlink>
        </w:p>
        <w:p w:rsidR="003729FB" w:rsidRDefault="00E20F05">
          <w:pPr>
            <w:pStyle w:val="Inhopg2"/>
            <w:tabs>
              <w:tab w:val="left" w:pos="1100"/>
              <w:tab w:val="right" w:leader="dot" w:pos="9350"/>
            </w:tabs>
            <w:rPr>
              <w:noProof/>
              <w:lang w:eastAsia="nl-NL"/>
            </w:rPr>
          </w:pPr>
          <w:hyperlink w:anchor="_Toc388865637" w:history="1">
            <w:r w:rsidR="003729FB" w:rsidRPr="005D149D">
              <w:rPr>
                <w:rStyle w:val="Hyperlink"/>
                <w:noProof/>
              </w:rPr>
              <w:t>1.3</w:t>
            </w:r>
            <w:r w:rsidR="003729FB">
              <w:rPr>
                <w:noProof/>
                <w:lang w:eastAsia="nl-NL"/>
              </w:rPr>
              <w:tab/>
            </w:r>
            <w:r w:rsidR="003729FB" w:rsidRPr="005D149D">
              <w:rPr>
                <w:rStyle w:val="Hyperlink"/>
                <w:noProof/>
              </w:rPr>
              <w:t>Veldonderzoek</w:t>
            </w:r>
            <w:r w:rsidR="003729FB">
              <w:rPr>
                <w:noProof/>
                <w:webHidden/>
              </w:rPr>
              <w:tab/>
            </w:r>
            <w:r w:rsidR="003729FB">
              <w:rPr>
                <w:noProof/>
                <w:webHidden/>
              </w:rPr>
              <w:fldChar w:fldCharType="begin"/>
            </w:r>
            <w:r w:rsidR="003729FB">
              <w:rPr>
                <w:noProof/>
                <w:webHidden/>
              </w:rPr>
              <w:instrText xml:space="preserve"> PAGEREF _Toc388865637 \h </w:instrText>
            </w:r>
            <w:r w:rsidR="003729FB">
              <w:rPr>
                <w:noProof/>
                <w:webHidden/>
              </w:rPr>
            </w:r>
            <w:r w:rsidR="003729FB">
              <w:rPr>
                <w:noProof/>
                <w:webHidden/>
              </w:rPr>
              <w:fldChar w:fldCharType="separate"/>
            </w:r>
            <w:r w:rsidR="003729FB">
              <w:rPr>
                <w:noProof/>
                <w:webHidden/>
              </w:rPr>
              <w:t>6</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38" w:history="1">
            <w:r w:rsidR="003729FB" w:rsidRPr="005D149D">
              <w:rPr>
                <w:rStyle w:val="Hyperlink"/>
                <w:noProof/>
              </w:rPr>
              <w:t>1.3.1</w:t>
            </w:r>
            <w:r w:rsidR="003729FB">
              <w:rPr>
                <w:noProof/>
                <w:lang w:eastAsia="nl-NL"/>
              </w:rPr>
              <w:tab/>
            </w:r>
            <w:r w:rsidR="003729FB" w:rsidRPr="005D149D">
              <w:rPr>
                <w:rStyle w:val="Hyperlink"/>
                <w:noProof/>
              </w:rPr>
              <w:t>Interviews</w:t>
            </w:r>
            <w:r w:rsidR="003729FB">
              <w:rPr>
                <w:noProof/>
                <w:webHidden/>
              </w:rPr>
              <w:tab/>
            </w:r>
            <w:r w:rsidR="003729FB">
              <w:rPr>
                <w:noProof/>
                <w:webHidden/>
              </w:rPr>
              <w:fldChar w:fldCharType="begin"/>
            </w:r>
            <w:r w:rsidR="003729FB">
              <w:rPr>
                <w:noProof/>
                <w:webHidden/>
              </w:rPr>
              <w:instrText xml:space="preserve"> PAGEREF _Toc388865638 \h </w:instrText>
            </w:r>
            <w:r w:rsidR="003729FB">
              <w:rPr>
                <w:noProof/>
                <w:webHidden/>
              </w:rPr>
            </w:r>
            <w:r w:rsidR="003729FB">
              <w:rPr>
                <w:noProof/>
                <w:webHidden/>
              </w:rPr>
              <w:fldChar w:fldCharType="separate"/>
            </w:r>
            <w:r w:rsidR="003729FB">
              <w:rPr>
                <w:noProof/>
                <w:webHidden/>
              </w:rPr>
              <w:t>6</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39" w:history="1">
            <w:r w:rsidR="003729FB" w:rsidRPr="005D149D">
              <w:rPr>
                <w:rStyle w:val="Hyperlink"/>
                <w:noProof/>
              </w:rPr>
              <w:t>1.3.2</w:t>
            </w:r>
            <w:r w:rsidR="003729FB">
              <w:rPr>
                <w:noProof/>
                <w:lang w:eastAsia="nl-NL"/>
              </w:rPr>
              <w:tab/>
            </w:r>
            <w:r w:rsidR="003729FB" w:rsidRPr="005D149D">
              <w:rPr>
                <w:rStyle w:val="Hyperlink"/>
                <w:noProof/>
              </w:rPr>
              <w:t>Observaties</w:t>
            </w:r>
            <w:r w:rsidR="003729FB">
              <w:rPr>
                <w:noProof/>
                <w:webHidden/>
              </w:rPr>
              <w:tab/>
            </w:r>
            <w:r w:rsidR="003729FB">
              <w:rPr>
                <w:noProof/>
                <w:webHidden/>
              </w:rPr>
              <w:fldChar w:fldCharType="begin"/>
            </w:r>
            <w:r w:rsidR="003729FB">
              <w:rPr>
                <w:noProof/>
                <w:webHidden/>
              </w:rPr>
              <w:instrText xml:space="preserve"> PAGEREF _Toc388865639 \h </w:instrText>
            </w:r>
            <w:r w:rsidR="003729FB">
              <w:rPr>
                <w:noProof/>
                <w:webHidden/>
              </w:rPr>
            </w:r>
            <w:r w:rsidR="003729FB">
              <w:rPr>
                <w:noProof/>
                <w:webHidden/>
              </w:rPr>
              <w:fldChar w:fldCharType="separate"/>
            </w:r>
            <w:r w:rsidR="003729FB">
              <w:rPr>
                <w:noProof/>
                <w:webHidden/>
              </w:rPr>
              <w:t>10</w:t>
            </w:r>
            <w:r w:rsidR="003729FB">
              <w:rPr>
                <w:noProof/>
                <w:webHidden/>
              </w:rPr>
              <w:fldChar w:fldCharType="end"/>
            </w:r>
          </w:hyperlink>
        </w:p>
        <w:p w:rsidR="003729FB" w:rsidRDefault="00E20F05">
          <w:pPr>
            <w:pStyle w:val="Inhopg2"/>
            <w:tabs>
              <w:tab w:val="left" w:pos="1100"/>
              <w:tab w:val="right" w:leader="dot" w:pos="9350"/>
            </w:tabs>
            <w:rPr>
              <w:noProof/>
              <w:lang w:eastAsia="nl-NL"/>
            </w:rPr>
          </w:pPr>
          <w:hyperlink w:anchor="_Toc388865640" w:history="1">
            <w:r w:rsidR="003729FB" w:rsidRPr="005D149D">
              <w:rPr>
                <w:rStyle w:val="Hyperlink"/>
                <w:noProof/>
              </w:rPr>
              <w:t>1.4</w:t>
            </w:r>
            <w:r w:rsidR="003729FB">
              <w:rPr>
                <w:noProof/>
                <w:lang w:eastAsia="nl-NL"/>
              </w:rPr>
              <w:tab/>
            </w:r>
            <w:r w:rsidR="003729FB" w:rsidRPr="005D149D">
              <w:rPr>
                <w:rStyle w:val="Hyperlink"/>
                <w:noProof/>
              </w:rPr>
              <w:t>Betrouwbaarheid, validiteit en triangulatie</w:t>
            </w:r>
            <w:r w:rsidR="003729FB">
              <w:rPr>
                <w:noProof/>
                <w:webHidden/>
              </w:rPr>
              <w:tab/>
            </w:r>
            <w:r w:rsidR="003729FB">
              <w:rPr>
                <w:noProof/>
                <w:webHidden/>
              </w:rPr>
              <w:fldChar w:fldCharType="begin"/>
            </w:r>
            <w:r w:rsidR="003729FB">
              <w:rPr>
                <w:noProof/>
                <w:webHidden/>
              </w:rPr>
              <w:instrText xml:space="preserve"> PAGEREF _Toc388865640 \h </w:instrText>
            </w:r>
            <w:r w:rsidR="003729FB">
              <w:rPr>
                <w:noProof/>
                <w:webHidden/>
              </w:rPr>
            </w:r>
            <w:r w:rsidR="003729FB">
              <w:rPr>
                <w:noProof/>
                <w:webHidden/>
              </w:rPr>
              <w:fldChar w:fldCharType="separate"/>
            </w:r>
            <w:r w:rsidR="003729FB">
              <w:rPr>
                <w:noProof/>
                <w:webHidden/>
              </w:rPr>
              <w:t>10</w:t>
            </w:r>
            <w:r w:rsidR="003729FB">
              <w:rPr>
                <w:noProof/>
                <w:webHidden/>
              </w:rPr>
              <w:fldChar w:fldCharType="end"/>
            </w:r>
          </w:hyperlink>
        </w:p>
        <w:p w:rsidR="003729FB" w:rsidRDefault="00E20F05">
          <w:pPr>
            <w:pStyle w:val="Inhopg1"/>
            <w:tabs>
              <w:tab w:val="left" w:pos="1760"/>
              <w:tab w:val="right" w:leader="dot" w:pos="9350"/>
            </w:tabs>
            <w:rPr>
              <w:noProof/>
              <w:lang w:eastAsia="nl-NL"/>
            </w:rPr>
          </w:pPr>
          <w:hyperlink w:anchor="_Toc388865641" w:history="1">
            <w:r w:rsidR="003729FB" w:rsidRPr="005D149D">
              <w:rPr>
                <w:rStyle w:val="Hyperlink"/>
                <w:noProof/>
              </w:rPr>
              <w:t>Hoofdstuk 2:</w:t>
            </w:r>
            <w:r w:rsidR="003729FB">
              <w:rPr>
                <w:noProof/>
                <w:lang w:eastAsia="nl-NL"/>
              </w:rPr>
              <w:tab/>
            </w:r>
            <w:r w:rsidR="003729FB" w:rsidRPr="005D149D">
              <w:rPr>
                <w:rStyle w:val="Hyperlink"/>
                <w:noProof/>
              </w:rPr>
              <w:t>Organisatieomschrijving van de Van Adrichem Groep</w:t>
            </w:r>
            <w:r w:rsidR="003729FB">
              <w:rPr>
                <w:noProof/>
                <w:webHidden/>
              </w:rPr>
              <w:tab/>
            </w:r>
            <w:r w:rsidR="003729FB">
              <w:rPr>
                <w:noProof/>
                <w:webHidden/>
              </w:rPr>
              <w:fldChar w:fldCharType="begin"/>
            </w:r>
            <w:r w:rsidR="003729FB">
              <w:rPr>
                <w:noProof/>
                <w:webHidden/>
              </w:rPr>
              <w:instrText xml:space="preserve"> PAGEREF _Toc388865641 \h </w:instrText>
            </w:r>
            <w:r w:rsidR="003729FB">
              <w:rPr>
                <w:noProof/>
                <w:webHidden/>
              </w:rPr>
            </w:r>
            <w:r w:rsidR="003729FB">
              <w:rPr>
                <w:noProof/>
                <w:webHidden/>
              </w:rPr>
              <w:fldChar w:fldCharType="separate"/>
            </w:r>
            <w:r w:rsidR="003729FB">
              <w:rPr>
                <w:noProof/>
                <w:webHidden/>
              </w:rPr>
              <w:t>11</w:t>
            </w:r>
            <w:r w:rsidR="003729FB">
              <w:rPr>
                <w:noProof/>
                <w:webHidden/>
              </w:rPr>
              <w:fldChar w:fldCharType="end"/>
            </w:r>
          </w:hyperlink>
        </w:p>
        <w:p w:rsidR="003729FB" w:rsidRDefault="00E20F05">
          <w:pPr>
            <w:pStyle w:val="Inhopg2"/>
            <w:tabs>
              <w:tab w:val="left" w:pos="1100"/>
              <w:tab w:val="right" w:leader="dot" w:pos="9350"/>
            </w:tabs>
            <w:rPr>
              <w:noProof/>
              <w:lang w:eastAsia="nl-NL"/>
            </w:rPr>
          </w:pPr>
          <w:hyperlink w:anchor="_Toc388865642" w:history="1">
            <w:r w:rsidR="003729FB" w:rsidRPr="005D149D">
              <w:rPr>
                <w:rStyle w:val="Hyperlink"/>
                <w:noProof/>
              </w:rPr>
              <w:t>2.1</w:t>
            </w:r>
            <w:r w:rsidR="003729FB">
              <w:rPr>
                <w:noProof/>
                <w:lang w:eastAsia="nl-NL"/>
              </w:rPr>
              <w:tab/>
            </w:r>
            <w:r w:rsidR="003729FB" w:rsidRPr="005D149D">
              <w:rPr>
                <w:rStyle w:val="Hyperlink"/>
                <w:noProof/>
              </w:rPr>
              <w:t>Geschiedenis Van Adrichem Groep en haar bedrijfsonderdelen</w:t>
            </w:r>
            <w:r w:rsidR="003729FB">
              <w:rPr>
                <w:noProof/>
                <w:webHidden/>
              </w:rPr>
              <w:tab/>
            </w:r>
            <w:r w:rsidR="003729FB">
              <w:rPr>
                <w:noProof/>
                <w:webHidden/>
              </w:rPr>
              <w:fldChar w:fldCharType="begin"/>
            </w:r>
            <w:r w:rsidR="003729FB">
              <w:rPr>
                <w:noProof/>
                <w:webHidden/>
              </w:rPr>
              <w:instrText xml:space="preserve"> PAGEREF _Toc388865642 \h </w:instrText>
            </w:r>
            <w:r w:rsidR="003729FB">
              <w:rPr>
                <w:noProof/>
                <w:webHidden/>
              </w:rPr>
            </w:r>
            <w:r w:rsidR="003729FB">
              <w:rPr>
                <w:noProof/>
                <w:webHidden/>
              </w:rPr>
              <w:fldChar w:fldCharType="separate"/>
            </w:r>
            <w:r w:rsidR="003729FB">
              <w:rPr>
                <w:noProof/>
                <w:webHidden/>
              </w:rPr>
              <w:t>11</w:t>
            </w:r>
            <w:r w:rsidR="003729FB">
              <w:rPr>
                <w:noProof/>
                <w:webHidden/>
              </w:rPr>
              <w:fldChar w:fldCharType="end"/>
            </w:r>
          </w:hyperlink>
        </w:p>
        <w:p w:rsidR="003729FB" w:rsidRDefault="00E20F05">
          <w:pPr>
            <w:pStyle w:val="Inhopg2"/>
            <w:tabs>
              <w:tab w:val="left" w:pos="1100"/>
              <w:tab w:val="right" w:leader="dot" w:pos="9350"/>
            </w:tabs>
            <w:rPr>
              <w:noProof/>
              <w:lang w:eastAsia="nl-NL"/>
            </w:rPr>
          </w:pPr>
          <w:hyperlink w:anchor="_Toc388865643" w:history="1">
            <w:r w:rsidR="003729FB" w:rsidRPr="005D149D">
              <w:rPr>
                <w:rStyle w:val="Hyperlink"/>
                <w:noProof/>
              </w:rPr>
              <w:t>2.2</w:t>
            </w:r>
            <w:r w:rsidR="003729FB">
              <w:rPr>
                <w:noProof/>
                <w:lang w:eastAsia="nl-NL"/>
              </w:rPr>
              <w:tab/>
            </w:r>
            <w:r w:rsidR="003729FB" w:rsidRPr="005D149D">
              <w:rPr>
                <w:rStyle w:val="Hyperlink"/>
                <w:noProof/>
              </w:rPr>
              <w:t>De organisatie aan de hand van het 7S-model</w:t>
            </w:r>
            <w:r w:rsidR="003729FB">
              <w:rPr>
                <w:noProof/>
                <w:webHidden/>
              </w:rPr>
              <w:tab/>
            </w:r>
            <w:r w:rsidR="003729FB">
              <w:rPr>
                <w:noProof/>
                <w:webHidden/>
              </w:rPr>
              <w:fldChar w:fldCharType="begin"/>
            </w:r>
            <w:r w:rsidR="003729FB">
              <w:rPr>
                <w:noProof/>
                <w:webHidden/>
              </w:rPr>
              <w:instrText xml:space="preserve"> PAGEREF _Toc388865643 \h </w:instrText>
            </w:r>
            <w:r w:rsidR="003729FB">
              <w:rPr>
                <w:noProof/>
                <w:webHidden/>
              </w:rPr>
            </w:r>
            <w:r w:rsidR="003729FB">
              <w:rPr>
                <w:noProof/>
                <w:webHidden/>
              </w:rPr>
              <w:fldChar w:fldCharType="separate"/>
            </w:r>
            <w:r w:rsidR="003729FB">
              <w:rPr>
                <w:noProof/>
                <w:webHidden/>
              </w:rPr>
              <w:t>12</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44" w:history="1">
            <w:r w:rsidR="003729FB" w:rsidRPr="005D149D">
              <w:rPr>
                <w:rStyle w:val="Hyperlink"/>
                <w:noProof/>
              </w:rPr>
              <w:t>2.2.1</w:t>
            </w:r>
            <w:r w:rsidR="003729FB">
              <w:rPr>
                <w:noProof/>
                <w:lang w:eastAsia="nl-NL"/>
              </w:rPr>
              <w:tab/>
            </w:r>
            <w:r w:rsidR="003729FB" w:rsidRPr="005D149D">
              <w:rPr>
                <w:rStyle w:val="Hyperlink"/>
                <w:noProof/>
              </w:rPr>
              <w:t>Strategie (Strategy)</w:t>
            </w:r>
            <w:r w:rsidR="003729FB">
              <w:rPr>
                <w:noProof/>
                <w:webHidden/>
              </w:rPr>
              <w:tab/>
            </w:r>
            <w:r w:rsidR="003729FB">
              <w:rPr>
                <w:noProof/>
                <w:webHidden/>
              </w:rPr>
              <w:fldChar w:fldCharType="begin"/>
            </w:r>
            <w:r w:rsidR="003729FB">
              <w:rPr>
                <w:noProof/>
                <w:webHidden/>
              </w:rPr>
              <w:instrText xml:space="preserve"> PAGEREF _Toc388865644 \h </w:instrText>
            </w:r>
            <w:r w:rsidR="003729FB">
              <w:rPr>
                <w:noProof/>
                <w:webHidden/>
              </w:rPr>
            </w:r>
            <w:r w:rsidR="003729FB">
              <w:rPr>
                <w:noProof/>
                <w:webHidden/>
              </w:rPr>
              <w:fldChar w:fldCharType="separate"/>
            </w:r>
            <w:r w:rsidR="003729FB">
              <w:rPr>
                <w:noProof/>
                <w:webHidden/>
              </w:rPr>
              <w:t>12</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45" w:history="1">
            <w:r w:rsidR="003729FB" w:rsidRPr="005D149D">
              <w:rPr>
                <w:rStyle w:val="Hyperlink"/>
                <w:noProof/>
              </w:rPr>
              <w:t>2.2.2</w:t>
            </w:r>
            <w:r w:rsidR="003729FB">
              <w:rPr>
                <w:noProof/>
                <w:lang w:eastAsia="nl-NL"/>
              </w:rPr>
              <w:tab/>
            </w:r>
            <w:r w:rsidR="003729FB" w:rsidRPr="005D149D">
              <w:rPr>
                <w:rStyle w:val="Hyperlink"/>
                <w:noProof/>
              </w:rPr>
              <w:t>Structuur (Structure)</w:t>
            </w:r>
            <w:r w:rsidR="003729FB">
              <w:rPr>
                <w:noProof/>
                <w:webHidden/>
              </w:rPr>
              <w:tab/>
            </w:r>
            <w:r w:rsidR="003729FB">
              <w:rPr>
                <w:noProof/>
                <w:webHidden/>
              </w:rPr>
              <w:fldChar w:fldCharType="begin"/>
            </w:r>
            <w:r w:rsidR="003729FB">
              <w:rPr>
                <w:noProof/>
                <w:webHidden/>
              </w:rPr>
              <w:instrText xml:space="preserve"> PAGEREF _Toc388865645 \h </w:instrText>
            </w:r>
            <w:r w:rsidR="003729FB">
              <w:rPr>
                <w:noProof/>
                <w:webHidden/>
              </w:rPr>
            </w:r>
            <w:r w:rsidR="003729FB">
              <w:rPr>
                <w:noProof/>
                <w:webHidden/>
              </w:rPr>
              <w:fldChar w:fldCharType="separate"/>
            </w:r>
            <w:r w:rsidR="003729FB">
              <w:rPr>
                <w:noProof/>
                <w:webHidden/>
              </w:rPr>
              <w:t>13</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46" w:history="1">
            <w:r w:rsidR="003729FB" w:rsidRPr="005D149D">
              <w:rPr>
                <w:rStyle w:val="Hyperlink"/>
                <w:noProof/>
              </w:rPr>
              <w:t>2.2.3</w:t>
            </w:r>
            <w:r w:rsidR="003729FB">
              <w:rPr>
                <w:noProof/>
                <w:lang w:eastAsia="nl-NL"/>
              </w:rPr>
              <w:tab/>
            </w:r>
            <w:r w:rsidR="003729FB" w:rsidRPr="005D149D">
              <w:rPr>
                <w:rStyle w:val="Hyperlink"/>
                <w:noProof/>
              </w:rPr>
              <w:t>Systemen (Systems)</w:t>
            </w:r>
            <w:r w:rsidR="003729FB">
              <w:rPr>
                <w:noProof/>
                <w:webHidden/>
              </w:rPr>
              <w:tab/>
            </w:r>
            <w:r w:rsidR="003729FB">
              <w:rPr>
                <w:noProof/>
                <w:webHidden/>
              </w:rPr>
              <w:fldChar w:fldCharType="begin"/>
            </w:r>
            <w:r w:rsidR="003729FB">
              <w:rPr>
                <w:noProof/>
                <w:webHidden/>
              </w:rPr>
              <w:instrText xml:space="preserve"> PAGEREF _Toc388865646 \h </w:instrText>
            </w:r>
            <w:r w:rsidR="003729FB">
              <w:rPr>
                <w:noProof/>
                <w:webHidden/>
              </w:rPr>
            </w:r>
            <w:r w:rsidR="003729FB">
              <w:rPr>
                <w:noProof/>
                <w:webHidden/>
              </w:rPr>
              <w:fldChar w:fldCharType="separate"/>
            </w:r>
            <w:r w:rsidR="003729FB">
              <w:rPr>
                <w:noProof/>
                <w:webHidden/>
              </w:rPr>
              <w:t>14</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47" w:history="1">
            <w:r w:rsidR="003729FB" w:rsidRPr="005D149D">
              <w:rPr>
                <w:rStyle w:val="Hyperlink"/>
                <w:noProof/>
              </w:rPr>
              <w:t>2.2.4</w:t>
            </w:r>
            <w:r w:rsidR="003729FB">
              <w:rPr>
                <w:noProof/>
                <w:lang w:eastAsia="nl-NL"/>
              </w:rPr>
              <w:tab/>
            </w:r>
            <w:r w:rsidR="003729FB" w:rsidRPr="005D149D">
              <w:rPr>
                <w:rStyle w:val="Hyperlink"/>
                <w:noProof/>
              </w:rPr>
              <w:t>Personeel (Staff)</w:t>
            </w:r>
            <w:r w:rsidR="003729FB">
              <w:rPr>
                <w:noProof/>
                <w:webHidden/>
              </w:rPr>
              <w:tab/>
            </w:r>
            <w:r w:rsidR="003729FB">
              <w:rPr>
                <w:noProof/>
                <w:webHidden/>
              </w:rPr>
              <w:fldChar w:fldCharType="begin"/>
            </w:r>
            <w:r w:rsidR="003729FB">
              <w:rPr>
                <w:noProof/>
                <w:webHidden/>
              </w:rPr>
              <w:instrText xml:space="preserve"> PAGEREF _Toc388865647 \h </w:instrText>
            </w:r>
            <w:r w:rsidR="003729FB">
              <w:rPr>
                <w:noProof/>
                <w:webHidden/>
              </w:rPr>
            </w:r>
            <w:r w:rsidR="003729FB">
              <w:rPr>
                <w:noProof/>
                <w:webHidden/>
              </w:rPr>
              <w:fldChar w:fldCharType="separate"/>
            </w:r>
            <w:r w:rsidR="003729FB">
              <w:rPr>
                <w:noProof/>
                <w:webHidden/>
              </w:rPr>
              <w:t>14</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48" w:history="1">
            <w:r w:rsidR="003729FB" w:rsidRPr="005D149D">
              <w:rPr>
                <w:rStyle w:val="Hyperlink"/>
                <w:noProof/>
              </w:rPr>
              <w:t>2.2.5</w:t>
            </w:r>
            <w:r w:rsidR="003729FB">
              <w:rPr>
                <w:noProof/>
                <w:lang w:eastAsia="nl-NL"/>
              </w:rPr>
              <w:tab/>
            </w:r>
            <w:r w:rsidR="003729FB" w:rsidRPr="005D149D">
              <w:rPr>
                <w:rStyle w:val="Hyperlink"/>
                <w:noProof/>
              </w:rPr>
              <w:t>Managementstijl (Style)</w:t>
            </w:r>
            <w:r w:rsidR="003729FB">
              <w:rPr>
                <w:noProof/>
                <w:webHidden/>
              </w:rPr>
              <w:tab/>
            </w:r>
            <w:r w:rsidR="003729FB">
              <w:rPr>
                <w:noProof/>
                <w:webHidden/>
              </w:rPr>
              <w:fldChar w:fldCharType="begin"/>
            </w:r>
            <w:r w:rsidR="003729FB">
              <w:rPr>
                <w:noProof/>
                <w:webHidden/>
              </w:rPr>
              <w:instrText xml:space="preserve"> PAGEREF _Toc388865648 \h </w:instrText>
            </w:r>
            <w:r w:rsidR="003729FB">
              <w:rPr>
                <w:noProof/>
                <w:webHidden/>
              </w:rPr>
            </w:r>
            <w:r w:rsidR="003729FB">
              <w:rPr>
                <w:noProof/>
                <w:webHidden/>
              </w:rPr>
              <w:fldChar w:fldCharType="separate"/>
            </w:r>
            <w:r w:rsidR="003729FB">
              <w:rPr>
                <w:noProof/>
                <w:webHidden/>
              </w:rPr>
              <w:t>15</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49" w:history="1">
            <w:r w:rsidR="003729FB" w:rsidRPr="005D149D">
              <w:rPr>
                <w:rStyle w:val="Hyperlink"/>
                <w:noProof/>
              </w:rPr>
              <w:t>2.2.6</w:t>
            </w:r>
            <w:r w:rsidR="003729FB">
              <w:rPr>
                <w:noProof/>
                <w:lang w:eastAsia="nl-NL"/>
              </w:rPr>
              <w:tab/>
            </w:r>
            <w:r w:rsidR="003729FB" w:rsidRPr="005D149D">
              <w:rPr>
                <w:rStyle w:val="Hyperlink"/>
                <w:noProof/>
              </w:rPr>
              <w:t>Sleutelvaardigheden (Skills)</w:t>
            </w:r>
            <w:r w:rsidR="003729FB">
              <w:rPr>
                <w:noProof/>
                <w:webHidden/>
              </w:rPr>
              <w:tab/>
            </w:r>
            <w:r w:rsidR="003729FB">
              <w:rPr>
                <w:noProof/>
                <w:webHidden/>
              </w:rPr>
              <w:fldChar w:fldCharType="begin"/>
            </w:r>
            <w:r w:rsidR="003729FB">
              <w:rPr>
                <w:noProof/>
                <w:webHidden/>
              </w:rPr>
              <w:instrText xml:space="preserve"> PAGEREF _Toc388865649 \h </w:instrText>
            </w:r>
            <w:r w:rsidR="003729FB">
              <w:rPr>
                <w:noProof/>
                <w:webHidden/>
              </w:rPr>
            </w:r>
            <w:r w:rsidR="003729FB">
              <w:rPr>
                <w:noProof/>
                <w:webHidden/>
              </w:rPr>
              <w:fldChar w:fldCharType="separate"/>
            </w:r>
            <w:r w:rsidR="003729FB">
              <w:rPr>
                <w:noProof/>
                <w:webHidden/>
              </w:rPr>
              <w:t>15</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50" w:history="1">
            <w:r w:rsidR="003729FB" w:rsidRPr="005D149D">
              <w:rPr>
                <w:rStyle w:val="Hyperlink"/>
                <w:noProof/>
              </w:rPr>
              <w:t>2.2.7</w:t>
            </w:r>
            <w:r w:rsidR="003729FB">
              <w:rPr>
                <w:noProof/>
                <w:lang w:eastAsia="nl-NL"/>
              </w:rPr>
              <w:tab/>
            </w:r>
            <w:r w:rsidR="003729FB" w:rsidRPr="005D149D">
              <w:rPr>
                <w:rStyle w:val="Hyperlink"/>
                <w:noProof/>
              </w:rPr>
              <w:t>Gemeenschappelijke waarden (Shared values)</w:t>
            </w:r>
            <w:r w:rsidR="003729FB">
              <w:rPr>
                <w:noProof/>
                <w:webHidden/>
              </w:rPr>
              <w:tab/>
            </w:r>
            <w:r w:rsidR="003729FB">
              <w:rPr>
                <w:noProof/>
                <w:webHidden/>
              </w:rPr>
              <w:fldChar w:fldCharType="begin"/>
            </w:r>
            <w:r w:rsidR="003729FB">
              <w:rPr>
                <w:noProof/>
                <w:webHidden/>
              </w:rPr>
              <w:instrText xml:space="preserve"> PAGEREF _Toc388865650 \h </w:instrText>
            </w:r>
            <w:r w:rsidR="003729FB">
              <w:rPr>
                <w:noProof/>
                <w:webHidden/>
              </w:rPr>
            </w:r>
            <w:r w:rsidR="003729FB">
              <w:rPr>
                <w:noProof/>
                <w:webHidden/>
              </w:rPr>
              <w:fldChar w:fldCharType="separate"/>
            </w:r>
            <w:r w:rsidR="003729FB">
              <w:rPr>
                <w:noProof/>
                <w:webHidden/>
              </w:rPr>
              <w:t>16</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51" w:history="1">
            <w:r w:rsidR="003729FB" w:rsidRPr="005D149D">
              <w:rPr>
                <w:rStyle w:val="Hyperlink"/>
                <w:noProof/>
              </w:rPr>
              <w:t>2.2.8</w:t>
            </w:r>
            <w:r w:rsidR="003729FB">
              <w:rPr>
                <w:noProof/>
                <w:lang w:eastAsia="nl-NL"/>
              </w:rPr>
              <w:tab/>
            </w:r>
            <w:r w:rsidR="003729FB" w:rsidRPr="005D149D">
              <w:rPr>
                <w:rStyle w:val="Hyperlink"/>
                <w:noProof/>
              </w:rPr>
              <w:t>Organisatieanalyse</w:t>
            </w:r>
            <w:r w:rsidR="003729FB">
              <w:rPr>
                <w:noProof/>
                <w:webHidden/>
              </w:rPr>
              <w:tab/>
            </w:r>
            <w:r w:rsidR="003729FB">
              <w:rPr>
                <w:noProof/>
                <w:webHidden/>
              </w:rPr>
              <w:fldChar w:fldCharType="begin"/>
            </w:r>
            <w:r w:rsidR="003729FB">
              <w:rPr>
                <w:noProof/>
                <w:webHidden/>
              </w:rPr>
              <w:instrText xml:space="preserve"> PAGEREF _Toc388865651 \h </w:instrText>
            </w:r>
            <w:r w:rsidR="003729FB">
              <w:rPr>
                <w:noProof/>
                <w:webHidden/>
              </w:rPr>
            </w:r>
            <w:r w:rsidR="003729FB">
              <w:rPr>
                <w:noProof/>
                <w:webHidden/>
              </w:rPr>
              <w:fldChar w:fldCharType="separate"/>
            </w:r>
            <w:r w:rsidR="003729FB">
              <w:rPr>
                <w:noProof/>
                <w:webHidden/>
              </w:rPr>
              <w:t>16</w:t>
            </w:r>
            <w:r w:rsidR="003729FB">
              <w:rPr>
                <w:noProof/>
                <w:webHidden/>
              </w:rPr>
              <w:fldChar w:fldCharType="end"/>
            </w:r>
          </w:hyperlink>
        </w:p>
        <w:p w:rsidR="003729FB" w:rsidRDefault="00E20F05">
          <w:pPr>
            <w:pStyle w:val="Inhopg1"/>
            <w:tabs>
              <w:tab w:val="left" w:pos="1760"/>
              <w:tab w:val="right" w:leader="dot" w:pos="9350"/>
            </w:tabs>
            <w:rPr>
              <w:noProof/>
              <w:lang w:eastAsia="nl-NL"/>
            </w:rPr>
          </w:pPr>
          <w:hyperlink w:anchor="_Toc388865652" w:history="1">
            <w:r w:rsidR="003729FB" w:rsidRPr="005D149D">
              <w:rPr>
                <w:rStyle w:val="Hyperlink"/>
                <w:rFonts w:cs="Arial"/>
                <w:noProof/>
              </w:rPr>
              <w:t>Hoofdstuk 3:</w:t>
            </w:r>
            <w:r w:rsidR="003729FB">
              <w:rPr>
                <w:noProof/>
                <w:lang w:eastAsia="nl-NL"/>
              </w:rPr>
              <w:tab/>
            </w:r>
            <w:r w:rsidR="003729FB" w:rsidRPr="005D149D">
              <w:rPr>
                <w:rStyle w:val="Hyperlink"/>
                <w:rFonts w:cs="Arial"/>
                <w:noProof/>
              </w:rPr>
              <w:t>Trends en ontwikkelingen</w:t>
            </w:r>
            <w:r w:rsidR="003729FB">
              <w:rPr>
                <w:noProof/>
                <w:webHidden/>
              </w:rPr>
              <w:tab/>
            </w:r>
            <w:r w:rsidR="003729FB">
              <w:rPr>
                <w:noProof/>
                <w:webHidden/>
              </w:rPr>
              <w:fldChar w:fldCharType="begin"/>
            </w:r>
            <w:r w:rsidR="003729FB">
              <w:rPr>
                <w:noProof/>
                <w:webHidden/>
              </w:rPr>
              <w:instrText xml:space="preserve"> PAGEREF _Toc388865652 \h </w:instrText>
            </w:r>
            <w:r w:rsidR="003729FB">
              <w:rPr>
                <w:noProof/>
                <w:webHidden/>
              </w:rPr>
            </w:r>
            <w:r w:rsidR="003729FB">
              <w:rPr>
                <w:noProof/>
                <w:webHidden/>
              </w:rPr>
              <w:fldChar w:fldCharType="separate"/>
            </w:r>
            <w:r w:rsidR="003729FB">
              <w:rPr>
                <w:noProof/>
                <w:webHidden/>
              </w:rPr>
              <w:t>17</w:t>
            </w:r>
            <w:r w:rsidR="003729FB">
              <w:rPr>
                <w:noProof/>
                <w:webHidden/>
              </w:rPr>
              <w:fldChar w:fldCharType="end"/>
            </w:r>
          </w:hyperlink>
        </w:p>
        <w:p w:rsidR="003729FB" w:rsidRDefault="00E20F05">
          <w:pPr>
            <w:pStyle w:val="Inhopg2"/>
            <w:tabs>
              <w:tab w:val="left" w:pos="1100"/>
              <w:tab w:val="right" w:leader="dot" w:pos="9350"/>
            </w:tabs>
            <w:rPr>
              <w:noProof/>
              <w:lang w:eastAsia="nl-NL"/>
            </w:rPr>
          </w:pPr>
          <w:hyperlink w:anchor="_Toc388865653" w:history="1">
            <w:r w:rsidR="003729FB" w:rsidRPr="005D149D">
              <w:rPr>
                <w:rStyle w:val="Hyperlink"/>
                <w:noProof/>
              </w:rPr>
              <w:t>3.1</w:t>
            </w:r>
            <w:r w:rsidR="003729FB">
              <w:rPr>
                <w:noProof/>
                <w:lang w:eastAsia="nl-NL"/>
              </w:rPr>
              <w:tab/>
            </w:r>
            <w:r w:rsidR="003729FB" w:rsidRPr="005D149D">
              <w:rPr>
                <w:rStyle w:val="Hyperlink"/>
                <w:noProof/>
              </w:rPr>
              <w:t>DESTEP-analyse</w:t>
            </w:r>
            <w:r w:rsidR="003729FB">
              <w:rPr>
                <w:noProof/>
                <w:webHidden/>
              </w:rPr>
              <w:tab/>
            </w:r>
            <w:r w:rsidR="003729FB">
              <w:rPr>
                <w:noProof/>
                <w:webHidden/>
              </w:rPr>
              <w:fldChar w:fldCharType="begin"/>
            </w:r>
            <w:r w:rsidR="003729FB">
              <w:rPr>
                <w:noProof/>
                <w:webHidden/>
              </w:rPr>
              <w:instrText xml:space="preserve"> PAGEREF _Toc388865653 \h </w:instrText>
            </w:r>
            <w:r w:rsidR="003729FB">
              <w:rPr>
                <w:noProof/>
                <w:webHidden/>
              </w:rPr>
            </w:r>
            <w:r w:rsidR="003729FB">
              <w:rPr>
                <w:noProof/>
                <w:webHidden/>
              </w:rPr>
              <w:fldChar w:fldCharType="separate"/>
            </w:r>
            <w:r w:rsidR="003729FB">
              <w:rPr>
                <w:noProof/>
                <w:webHidden/>
              </w:rPr>
              <w:t>17</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54" w:history="1">
            <w:r w:rsidR="003729FB" w:rsidRPr="005D149D">
              <w:rPr>
                <w:rStyle w:val="Hyperlink"/>
                <w:noProof/>
              </w:rPr>
              <w:t>3.1.1</w:t>
            </w:r>
            <w:r w:rsidR="003729FB">
              <w:rPr>
                <w:noProof/>
                <w:lang w:eastAsia="nl-NL"/>
              </w:rPr>
              <w:tab/>
            </w:r>
            <w:r w:rsidR="003729FB" w:rsidRPr="005D149D">
              <w:rPr>
                <w:rStyle w:val="Hyperlink"/>
                <w:noProof/>
              </w:rPr>
              <w:t>Demografische factoren</w:t>
            </w:r>
            <w:r w:rsidR="003729FB">
              <w:rPr>
                <w:noProof/>
                <w:webHidden/>
              </w:rPr>
              <w:tab/>
            </w:r>
            <w:r w:rsidR="003729FB">
              <w:rPr>
                <w:noProof/>
                <w:webHidden/>
              </w:rPr>
              <w:fldChar w:fldCharType="begin"/>
            </w:r>
            <w:r w:rsidR="003729FB">
              <w:rPr>
                <w:noProof/>
                <w:webHidden/>
              </w:rPr>
              <w:instrText xml:space="preserve"> PAGEREF _Toc388865654 \h </w:instrText>
            </w:r>
            <w:r w:rsidR="003729FB">
              <w:rPr>
                <w:noProof/>
                <w:webHidden/>
              </w:rPr>
            </w:r>
            <w:r w:rsidR="003729FB">
              <w:rPr>
                <w:noProof/>
                <w:webHidden/>
              </w:rPr>
              <w:fldChar w:fldCharType="separate"/>
            </w:r>
            <w:r w:rsidR="003729FB">
              <w:rPr>
                <w:noProof/>
                <w:webHidden/>
              </w:rPr>
              <w:t>17</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55" w:history="1">
            <w:r w:rsidR="003729FB" w:rsidRPr="005D149D">
              <w:rPr>
                <w:rStyle w:val="Hyperlink"/>
                <w:noProof/>
              </w:rPr>
              <w:t>3.1.2</w:t>
            </w:r>
            <w:r w:rsidR="003729FB">
              <w:rPr>
                <w:noProof/>
                <w:lang w:eastAsia="nl-NL"/>
              </w:rPr>
              <w:tab/>
            </w:r>
            <w:r w:rsidR="003729FB" w:rsidRPr="005D149D">
              <w:rPr>
                <w:rStyle w:val="Hyperlink"/>
                <w:noProof/>
              </w:rPr>
              <w:t>Economische factoren</w:t>
            </w:r>
            <w:r w:rsidR="003729FB">
              <w:rPr>
                <w:noProof/>
                <w:webHidden/>
              </w:rPr>
              <w:tab/>
            </w:r>
            <w:r w:rsidR="003729FB">
              <w:rPr>
                <w:noProof/>
                <w:webHidden/>
              </w:rPr>
              <w:fldChar w:fldCharType="begin"/>
            </w:r>
            <w:r w:rsidR="003729FB">
              <w:rPr>
                <w:noProof/>
                <w:webHidden/>
              </w:rPr>
              <w:instrText xml:space="preserve"> PAGEREF _Toc388865655 \h </w:instrText>
            </w:r>
            <w:r w:rsidR="003729FB">
              <w:rPr>
                <w:noProof/>
                <w:webHidden/>
              </w:rPr>
            </w:r>
            <w:r w:rsidR="003729FB">
              <w:rPr>
                <w:noProof/>
                <w:webHidden/>
              </w:rPr>
              <w:fldChar w:fldCharType="separate"/>
            </w:r>
            <w:r w:rsidR="003729FB">
              <w:rPr>
                <w:noProof/>
                <w:webHidden/>
              </w:rPr>
              <w:t>18</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56" w:history="1">
            <w:r w:rsidR="003729FB" w:rsidRPr="005D149D">
              <w:rPr>
                <w:rStyle w:val="Hyperlink"/>
                <w:noProof/>
              </w:rPr>
              <w:t>3.1.3</w:t>
            </w:r>
            <w:r w:rsidR="003729FB">
              <w:rPr>
                <w:noProof/>
                <w:lang w:eastAsia="nl-NL"/>
              </w:rPr>
              <w:tab/>
            </w:r>
            <w:r w:rsidR="003729FB" w:rsidRPr="005D149D">
              <w:rPr>
                <w:rStyle w:val="Hyperlink"/>
                <w:noProof/>
              </w:rPr>
              <w:t>Sociale factoren</w:t>
            </w:r>
            <w:r w:rsidR="003729FB">
              <w:rPr>
                <w:noProof/>
                <w:webHidden/>
              </w:rPr>
              <w:tab/>
            </w:r>
            <w:r w:rsidR="003729FB">
              <w:rPr>
                <w:noProof/>
                <w:webHidden/>
              </w:rPr>
              <w:fldChar w:fldCharType="begin"/>
            </w:r>
            <w:r w:rsidR="003729FB">
              <w:rPr>
                <w:noProof/>
                <w:webHidden/>
              </w:rPr>
              <w:instrText xml:space="preserve"> PAGEREF _Toc388865656 \h </w:instrText>
            </w:r>
            <w:r w:rsidR="003729FB">
              <w:rPr>
                <w:noProof/>
                <w:webHidden/>
              </w:rPr>
            </w:r>
            <w:r w:rsidR="003729FB">
              <w:rPr>
                <w:noProof/>
                <w:webHidden/>
              </w:rPr>
              <w:fldChar w:fldCharType="separate"/>
            </w:r>
            <w:r w:rsidR="003729FB">
              <w:rPr>
                <w:noProof/>
                <w:webHidden/>
              </w:rPr>
              <w:t>18</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57" w:history="1">
            <w:r w:rsidR="003729FB" w:rsidRPr="005D149D">
              <w:rPr>
                <w:rStyle w:val="Hyperlink"/>
                <w:noProof/>
              </w:rPr>
              <w:t>3.1.4</w:t>
            </w:r>
            <w:r w:rsidR="003729FB">
              <w:rPr>
                <w:noProof/>
                <w:lang w:eastAsia="nl-NL"/>
              </w:rPr>
              <w:tab/>
            </w:r>
            <w:r w:rsidR="003729FB" w:rsidRPr="005D149D">
              <w:rPr>
                <w:rStyle w:val="Hyperlink"/>
                <w:noProof/>
              </w:rPr>
              <w:t>Technologische factoren</w:t>
            </w:r>
            <w:r w:rsidR="003729FB">
              <w:rPr>
                <w:noProof/>
                <w:webHidden/>
              </w:rPr>
              <w:tab/>
            </w:r>
            <w:r w:rsidR="003729FB">
              <w:rPr>
                <w:noProof/>
                <w:webHidden/>
              </w:rPr>
              <w:fldChar w:fldCharType="begin"/>
            </w:r>
            <w:r w:rsidR="003729FB">
              <w:rPr>
                <w:noProof/>
                <w:webHidden/>
              </w:rPr>
              <w:instrText xml:space="preserve"> PAGEREF _Toc388865657 \h </w:instrText>
            </w:r>
            <w:r w:rsidR="003729FB">
              <w:rPr>
                <w:noProof/>
                <w:webHidden/>
              </w:rPr>
            </w:r>
            <w:r w:rsidR="003729FB">
              <w:rPr>
                <w:noProof/>
                <w:webHidden/>
              </w:rPr>
              <w:fldChar w:fldCharType="separate"/>
            </w:r>
            <w:r w:rsidR="003729FB">
              <w:rPr>
                <w:noProof/>
                <w:webHidden/>
              </w:rPr>
              <w:t>19</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58" w:history="1">
            <w:r w:rsidR="003729FB" w:rsidRPr="005D149D">
              <w:rPr>
                <w:rStyle w:val="Hyperlink"/>
                <w:noProof/>
              </w:rPr>
              <w:t>3.1.5</w:t>
            </w:r>
            <w:r w:rsidR="003729FB">
              <w:rPr>
                <w:noProof/>
                <w:lang w:eastAsia="nl-NL"/>
              </w:rPr>
              <w:tab/>
            </w:r>
            <w:r w:rsidR="003729FB" w:rsidRPr="005D149D">
              <w:rPr>
                <w:rStyle w:val="Hyperlink"/>
                <w:noProof/>
              </w:rPr>
              <w:t>Ecologische factoren</w:t>
            </w:r>
            <w:r w:rsidR="003729FB">
              <w:rPr>
                <w:noProof/>
                <w:webHidden/>
              </w:rPr>
              <w:tab/>
            </w:r>
            <w:r w:rsidR="003729FB">
              <w:rPr>
                <w:noProof/>
                <w:webHidden/>
              </w:rPr>
              <w:fldChar w:fldCharType="begin"/>
            </w:r>
            <w:r w:rsidR="003729FB">
              <w:rPr>
                <w:noProof/>
                <w:webHidden/>
              </w:rPr>
              <w:instrText xml:space="preserve"> PAGEREF _Toc388865658 \h </w:instrText>
            </w:r>
            <w:r w:rsidR="003729FB">
              <w:rPr>
                <w:noProof/>
                <w:webHidden/>
              </w:rPr>
            </w:r>
            <w:r w:rsidR="003729FB">
              <w:rPr>
                <w:noProof/>
                <w:webHidden/>
              </w:rPr>
              <w:fldChar w:fldCharType="separate"/>
            </w:r>
            <w:r w:rsidR="003729FB">
              <w:rPr>
                <w:noProof/>
                <w:webHidden/>
              </w:rPr>
              <w:t>19</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59" w:history="1">
            <w:r w:rsidR="003729FB" w:rsidRPr="005D149D">
              <w:rPr>
                <w:rStyle w:val="Hyperlink"/>
                <w:noProof/>
              </w:rPr>
              <w:t>3.1.6</w:t>
            </w:r>
            <w:r w:rsidR="003729FB">
              <w:rPr>
                <w:noProof/>
                <w:lang w:eastAsia="nl-NL"/>
              </w:rPr>
              <w:tab/>
            </w:r>
            <w:r w:rsidR="003729FB" w:rsidRPr="005D149D">
              <w:rPr>
                <w:rStyle w:val="Hyperlink"/>
                <w:noProof/>
              </w:rPr>
              <w:t>Politieke factoren</w:t>
            </w:r>
            <w:r w:rsidR="003729FB">
              <w:rPr>
                <w:noProof/>
                <w:webHidden/>
              </w:rPr>
              <w:tab/>
            </w:r>
            <w:r w:rsidR="003729FB">
              <w:rPr>
                <w:noProof/>
                <w:webHidden/>
              </w:rPr>
              <w:fldChar w:fldCharType="begin"/>
            </w:r>
            <w:r w:rsidR="003729FB">
              <w:rPr>
                <w:noProof/>
                <w:webHidden/>
              </w:rPr>
              <w:instrText xml:space="preserve"> PAGEREF _Toc388865659 \h </w:instrText>
            </w:r>
            <w:r w:rsidR="003729FB">
              <w:rPr>
                <w:noProof/>
                <w:webHidden/>
              </w:rPr>
            </w:r>
            <w:r w:rsidR="003729FB">
              <w:rPr>
                <w:noProof/>
                <w:webHidden/>
              </w:rPr>
              <w:fldChar w:fldCharType="separate"/>
            </w:r>
            <w:r w:rsidR="003729FB">
              <w:rPr>
                <w:noProof/>
                <w:webHidden/>
              </w:rPr>
              <w:t>20</w:t>
            </w:r>
            <w:r w:rsidR="003729FB">
              <w:rPr>
                <w:noProof/>
                <w:webHidden/>
              </w:rPr>
              <w:fldChar w:fldCharType="end"/>
            </w:r>
          </w:hyperlink>
        </w:p>
        <w:p w:rsidR="003729FB" w:rsidRDefault="00E20F05">
          <w:pPr>
            <w:pStyle w:val="Inhopg1"/>
            <w:tabs>
              <w:tab w:val="left" w:pos="1760"/>
              <w:tab w:val="right" w:leader="dot" w:pos="9350"/>
            </w:tabs>
            <w:rPr>
              <w:noProof/>
              <w:lang w:eastAsia="nl-NL"/>
            </w:rPr>
          </w:pPr>
          <w:hyperlink w:anchor="_Toc388865660" w:history="1">
            <w:r w:rsidR="003729FB" w:rsidRPr="005D149D">
              <w:rPr>
                <w:rStyle w:val="Hyperlink"/>
                <w:rFonts w:cs="Arial"/>
                <w:noProof/>
              </w:rPr>
              <w:t>Hoofdstuk 4:</w:t>
            </w:r>
            <w:r w:rsidR="003729FB">
              <w:rPr>
                <w:noProof/>
                <w:lang w:eastAsia="nl-NL"/>
              </w:rPr>
              <w:tab/>
            </w:r>
            <w:r w:rsidR="003729FB" w:rsidRPr="005D149D">
              <w:rPr>
                <w:rStyle w:val="Hyperlink"/>
                <w:rFonts w:cs="Arial"/>
                <w:noProof/>
              </w:rPr>
              <w:t>Relatie tussen CRM en Klant-leveranciersrelaties</w:t>
            </w:r>
            <w:r w:rsidR="003729FB">
              <w:rPr>
                <w:noProof/>
                <w:webHidden/>
              </w:rPr>
              <w:tab/>
            </w:r>
            <w:r w:rsidR="003729FB">
              <w:rPr>
                <w:noProof/>
                <w:webHidden/>
              </w:rPr>
              <w:fldChar w:fldCharType="begin"/>
            </w:r>
            <w:r w:rsidR="003729FB">
              <w:rPr>
                <w:noProof/>
                <w:webHidden/>
              </w:rPr>
              <w:instrText xml:space="preserve"> PAGEREF _Toc388865660 \h </w:instrText>
            </w:r>
            <w:r w:rsidR="003729FB">
              <w:rPr>
                <w:noProof/>
                <w:webHidden/>
              </w:rPr>
            </w:r>
            <w:r w:rsidR="003729FB">
              <w:rPr>
                <w:noProof/>
                <w:webHidden/>
              </w:rPr>
              <w:fldChar w:fldCharType="separate"/>
            </w:r>
            <w:r w:rsidR="003729FB">
              <w:rPr>
                <w:noProof/>
                <w:webHidden/>
              </w:rPr>
              <w:t>21</w:t>
            </w:r>
            <w:r w:rsidR="003729FB">
              <w:rPr>
                <w:noProof/>
                <w:webHidden/>
              </w:rPr>
              <w:fldChar w:fldCharType="end"/>
            </w:r>
          </w:hyperlink>
        </w:p>
        <w:p w:rsidR="003729FB" w:rsidRDefault="00E20F05">
          <w:pPr>
            <w:pStyle w:val="Inhopg2"/>
            <w:tabs>
              <w:tab w:val="left" w:pos="1100"/>
              <w:tab w:val="right" w:leader="dot" w:pos="9350"/>
            </w:tabs>
            <w:rPr>
              <w:noProof/>
              <w:lang w:eastAsia="nl-NL"/>
            </w:rPr>
          </w:pPr>
          <w:hyperlink w:anchor="_Toc388865661" w:history="1">
            <w:r w:rsidR="003729FB" w:rsidRPr="005D149D">
              <w:rPr>
                <w:rStyle w:val="Hyperlink"/>
                <w:noProof/>
              </w:rPr>
              <w:t>4.1</w:t>
            </w:r>
            <w:r w:rsidR="003729FB">
              <w:rPr>
                <w:noProof/>
                <w:lang w:eastAsia="nl-NL"/>
              </w:rPr>
              <w:tab/>
            </w:r>
            <w:r w:rsidR="003729FB" w:rsidRPr="005D149D">
              <w:rPr>
                <w:rStyle w:val="Hyperlink"/>
                <w:noProof/>
              </w:rPr>
              <w:t>Klant-leveranciersrelatie</w:t>
            </w:r>
            <w:r w:rsidR="003729FB">
              <w:rPr>
                <w:noProof/>
                <w:webHidden/>
              </w:rPr>
              <w:tab/>
            </w:r>
            <w:r w:rsidR="003729FB">
              <w:rPr>
                <w:noProof/>
                <w:webHidden/>
              </w:rPr>
              <w:fldChar w:fldCharType="begin"/>
            </w:r>
            <w:r w:rsidR="003729FB">
              <w:rPr>
                <w:noProof/>
                <w:webHidden/>
              </w:rPr>
              <w:instrText xml:space="preserve"> PAGEREF _Toc388865661 \h </w:instrText>
            </w:r>
            <w:r w:rsidR="003729FB">
              <w:rPr>
                <w:noProof/>
                <w:webHidden/>
              </w:rPr>
            </w:r>
            <w:r w:rsidR="003729FB">
              <w:rPr>
                <w:noProof/>
                <w:webHidden/>
              </w:rPr>
              <w:fldChar w:fldCharType="separate"/>
            </w:r>
            <w:r w:rsidR="003729FB">
              <w:rPr>
                <w:noProof/>
                <w:webHidden/>
              </w:rPr>
              <w:t>21</w:t>
            </w:r>
            <w:r w:rsidR="003729FB">
              <w:rPr>
                <w:noProof/>
                <w:webHidden/>
              </w:rPr>
              <w:fldChar w:fldCharType="end"/>
            </w:r>
          </w:hyperlink>
        </w:p>
        <w:p w:rsidR="003729FB" w:rsidRDefault="00E20F05">
          <w:pPr>
            <w:pStyle w:val="Inhopg2"/>
            <w:tabs>
              <w:tab w:val="left" w:pos="1100"/>
              <w:tab w:val="right" w:leader="dot" w:pos="9350"/>
            </w:tabs>
            <w:rPr>
              <w:noProof/>
              <w:lang w:eastAsia="nl-NL"/>
            </w:rPr>
          </w:pPr>
          <w:hyperlink w:anchor="_Toc388865662" w:history="1">
            <w:r w:rsidR="003729FB" w:rsidRPr="005D149D">
              <w:rPr>
                <w:rStyle w:val="Hyperlink"/>
                <w:noProof/>
              </w:rPr>
              <w:t>4.2</w:t>
            </w:r>
            <w:r w:rsidR="003729FB">
              <w:rPr>
                <w:noProof/>
                <w:lang w:eastAsia="nl-NL"/>
              </w:rPr>
              <w:tab/>
            </w:r>
            <w:r w:rsidR="003729FB" w:rsidRPr="005D149D">
              <w:rPr>
                <w:rStyle w:val="Hyperlink"/>
                <w:noProof/>
              </w:rPr>
              <w:t>Wat is de ideale klant-leveranciersrelatie?</w:t>
            </w:r>
            <w:r w:rsidR="003729FB">
              <w:rPr>
                <w:noProof/>
                <w:webHidden/>
              </w:rPr>
              <w:tab/>
            </w:r>
            <w:r w:rsidR="003729FB">
              <w:rPr>
                <w:noProof/>
                <w:webHidden/>
              </w:rPr>
              <w:fldChar w:fldCharType="begin"/>
            </w:r>
            <w:r w:rsidR="003729FB">
              <w:rPr>
                <w:noProof/>
                <w:webHidden/>
              </w:rPr>
              <w:instrText xml:space="preserve"> PAGEREF _Toc388865662 \h </w:instrText>
            </w:r>
            <w:r w:rsidR="003729FB">
              <w:rPr>
                <w:noProof/>
                <w:webHidden/>
              </w:rPr>
            </w:r>
            <w:r w:rsidR="003729FB">
              <w:rPr>
                <w:noProof/>
                <w:webHidden/>
              </w:rPr>
              <w:fldChar w:fldCharType="separate"/>
            </w:r>
            <w:r w:rsidR="003729FB">
              <w:rPr>
                <w:noProof/>
                <w:webHidden/>
              </w:rPr>
              <w:t>23</w:t>
            </w:r>
            <w:r w:rsidR="003729FB">
              <w:rPr>
                <w:noProof/>
                <w:webHidden/>
              </w:rPr>
              <w:fldChar w:fldCharType="end"/>
            </w:r>
          </w:hyperlink>
        </w:p>
        <w:p w:rsidR="003729FB" w:rsidRDefault="00E20F05">
          <w:pPr>
            <w:pStyle w:val="Inhopg2"/>
            <w:tabs>
              <w:tab w:val="left" w:pos="1100"/>
              <w:tab w:val="right" w:leader="dot" w:pos="9350"/>
            </w:tabs>
            <w:rPr>
              <w:noProof/>
              <w:lang w:eastAsia="nl-NL"/>
            </w:rPr>
          </w:pPr>
          <w:hyperlink w:anchor="_Toc388865663" w:history="1">
            <w:r w:rsidR="003729FB" w:rsidRPr="005D149D">
              <w:rPr>
                <w:rStyle w:val="Hyperlink"/>
                <w:noProof/>
              </w:rPr>
              <w:t>4.3</w:t>
            </w:r>
            <w:r w:rsidR="003729FB">
              <w:rPr>
                <w:noProof/>
                <w:lang w:eastAsia="nl-NL"/>
              </w:rPr>
              <w:tab/>
            </w:r>
            <w:r w:rsidR="003729FB" w:rsidRPr="005D149D">
              <w:rPr>
                <w:rStyle w:val="Hyperlink"/>
                <w:noProof/>
              </w:rPr>
              <w:t>Customer Relationship Management</w:t>
            </w:r>
            <w:r w:rsidR="003729FB">
              <w:rPr>
                <w:noProof/>
                <w:webHidden/>
              </w:rPr>
              <w:tab/>
            </w:r>
            <w:r w:rsidR="003729FB">
              <w:rPr>
                <w:noProof/>
                <w:webHidden/>
              </w:rPr>
              <w:fldChar w:fldCharType="begin"/>
            </w:r>
            <w:r w:rsidR="003729FB">
              <w:rPr>
                <w:noProof/>
                <w:webHidden/>
              </w:rPr>
              <w:instrText xml:space="preserve"> PAGEREF _Toc388865663 \h </w:instrText>
            </w:r>
            <w:r w:rsidR="003729FB">
              <w:rPr>
                <w:noProof/>
                <w:webHidden/>
              </w:rPr>
            </w:r>
            <w:r w:rsidR="003729FB">
              <w:rPr>
                <w:noProof/>
                <w:webHidden/>
              </w:rPr>
              <w:fldChar w:fldCharType="separate"/>
            </w:r>
            <w:r w:rsidR="003729FB">
              <w:rPr>
                <w:noProof/>
                <w:webHidden/>
              </w:rPr>
              <w:t>24</w:t>
            </w:r>
            <w:r w:rsidR="003729FB">
              <w:rPr>
                <w:noProof/>
                <w:webHidden/>
              </w:rPr>
              <w:fldChar w:fldCharType="end"/>
            </w:r>
          </w:hyperlink>
        </w:p>
        <w:p w:rsidR="003729FB" w:rsidRDefault="00E20F05">
          <w:pPr>
            <w:pStyle w:val="Inhopg1"/>
            <w:tabs>
              <w:tab w:val="left" w:pos="1760"/>
              <w:tab w:val="right" w:leader="dot" w:pos="9350"/>
            </w:tabs>
            <w:rPr>
              <w:noProof/>
              <w:lang w:eastAsia="nl-NL"/>
            </w:rPr>
          </w:pPr>
          <w:hyperlink w:anchor="_Toc388865664" w:history="1">
            <w:r w:rsidR="003729FB" w:rsidRPr="005D149D">
              <w:rPr>
                <w:rStyle w:val="Hyperlink"/>
                <w:rFonts w:cs="Arial"/>
                <w:noProof/>
              </w:rPr>
              <w:t>Hoofdstuk 5:</w:t>
            </w:r>
            <w:r w:rsidR="003729FB">
              <w:rPr>
                <w:noProof/>
                <w:lang w:eastAsia="nl-NL"/>
              </w:rPr>
              <w:tab/>
            </w:r>
            <w:r w:rsidR="003729FB" w:rsidRPr="005D149D">
              <w:rPr>
                <w:rStyle w:val="Hyperlink"/>
                <w:rFonts w:cs="Arial"/>
                <w:noProof/>
              </w:rPr>
              <w:t>De klant-leveranciersrelatie</w:t>
            </w:r>
            <w:r w:rsidR="003729FB">
              <w:rPr>
                <w:noProof/>
                <w:webHidden/>
              </w:rPr>
              <w:tab/>
            </w:r>
            <w:r w:rsidR="003729FB">
              <w:rPr>
                <w:noProof/>
                <w:webHidden/>
              </w:rPr>
              <w:fldChar w:fldCharType="begin"/>
            </w:r>
            <w:r w:rsidR="003729FB">
              <w:rPr>
                <w:noProof/>
                <w:webHidden/>
              </w:rPr>
              <w:instrText xml:space="preserve"> PAGEREF _Toc388865664 \h </w:instrText>
            </w:r>
            <w:r w:rsidR="003729FB">
              <w:rPr>
                <w:noProof/>
                <w:webHidden/>
              </w:rPr>
            </w:r>
            <w:r w:rsidR="003729FB">
              <w:rPr>
                <w:noProof/>
                <w:webHidden/>
              </w:rPr>
              <w:fldChar w:fldCharType="separate"/>
            </w:r>
            <w:r w:rsidR="003729FB">
              <w:rPr>
                <w:noProof/>
                <w:webHidden/>
              </w:rPr>
              <w:t>26</w:t>
            </w:r>
            <w:r w:rsidR="003729FB">
              <w:rPr>
                <w:noProof/>
                <w:webHidden/>
              </w:rPr>
              <w:fldChar w:fldCharType="end"/>
            </w:r>
          </w:hyperlink>
        </w:p>
        <w:p w:rsidR="003729FB" w:rsidRDefault="00E20F05">
          <w:pPr>
            <w:pStyle w:val="Inhopg2"/>
            <w:tabs>
              <w:tab w:val="left" w:pos="1100"/>
              <w:tab w:val="right" w:leader="dot" w:pos="9350"/>
            </w:tabs>
            <w:rPr>
              <w:noProof/>
              <w:lang w:eastAsia="nl-NL"/>
            </w:rPr>
          </w:pPr>
          <w:hyperlink w:anchor="_Toc388865665" w:history="1">
            <w:r w:rsidR="003729FB" w:rsidRPr="005D149D">
              <w:rPr>
                <w:rStyle w:val="Hyperlink"/>
                <w:noProof/>
              </w:rPr>
              <w:t>5.1</w:t>
            </w:r>
            <w:r w:rsidR="003729FB">
              <w:rPr>
                <w:noProof/>
                <w:lang w:eastAsia="nl-NL"/>
              </w:rPr>
              <w:tab/>
            </w:r>
            <w:r w:rsidR="003729FB" w:rsidRPr="005D149D">
              <w:rPr>
                <w:rStyle w:val="Hyperlink"/>
                <w:noProof/>
              </w:rPr>
              <w:t>De klant-leveranciersrelatie vanuit het perspectief van de Van Adrichem Groep</w:t>
            </w:r>
            <w:r w:rsidR="003729FB">
              <w:rPr>
                <w:noProof/>
                <w:webHidden/>
              </w:rPr>
              <w:tab/>
            </w:r>
            <w:r w:rsidR="003729FB">
              <w:rPr>
                <w:noProof/>
                <w:webHidden/>
              </w:rPr>
              <w:fldChar w:fldCharType="begin"/>
            </w:r>
            <w:r w:rsidR="003729FB">
              <w:rPr>
                <w:noProof/>
                <w:webHidden/>
              </w:rPr>
              <w:instrText xml:space="preserve"> PAGEREF _Toc388865665 \h </w:instrText>
            </w:r>
            <w:r w:rsidR="003729FB">
              <w:rPr>
                <w:noProof/>
                <w:webHidden/>
              </w:rPr>
            </w:r>
            <w:r w:rsidR="003729FB">
              <w:rPr>
                <w:noProof/>
                <w:webHidden/>
              </w:rPr>
              <w:fldChar w:fldCharType="separate"/>
            </w:r>
            <w:r w:rsidR="003729FB">
              <w:rPr>
                <w:noProof/>
                <w:webHidden/>
              </w:rPr>
              <w:t>26</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66" w:history="1">
            <w:r w:rsidR="003729FB" w:rsidRPr="005D149D">
              <w:rPr>
                <w:rStyle w:val="Hyperlink"/>
                <w:noProof/>
              </w:rPr>
              <w:t>5.1.1</w:t>
            </w:r>
            <w:r w:rsidR="003729FB">
              <w:rPr>
                <w:noProof/>
                <w:lang w:eastAsia="nl-NL"/>
              </w:rPr>
              <w:tab/>
            </w:r>
            <w:r w:rsidR="003729FB" w:rsidRPr="005D149D">
              <w:rPr>
                <w:rStyle w:val="Hyperlink"/>
                <w:noProof/>
              </w:rPr>
              <w:t>Strategisch niveau</w:t>
            </w:r>
            <w:r w:rsidR="003729FB">
              <w:rPr>
                <w:noProof/>
                <w:webHidden/>
              </w:rPr>
              <w:tab/>
            </w:r>
            <w:r w:rsidR="003729FB">
              <w:rPr>
                <w:noProof/>
                <w:webHidden/>
              </w:rPr>
              <w:fldChar w:fldCharType="begin"/>
            </w:r>
            <w:r w:rsidR="003729FB">
              <w:rPr>
                <w:noProof/>
                <w:webHidden/>
              </w:rPr>
              <w:instrText xml:space="preserve"> PAGEREF _Toc388865666 \h </w:instrText>
            </w:r>
            <w:r w:rsidR="003729FB">
              <w:rPr>
                <w:noProof/>
                <w:webHidden/>
              </w:rPr>
            </w:r>
            <w:r w:rsidR="003729FB">
              <w:rPr>
                <w:noProof/>
                <w:webHidden/>
              </w:rPr>
              <w:fldChar w:fldCharType="separate"/>
            </w:r>
            <w:r w:rsidR="003729FB">
              <w:rPr>
                <w:noProof/>
                <w:webHidden/>
              </w:rPr>
              <w:t>26</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67" w:history="1">
            <w:r w:rsidR="003729FB" w:rsidRPr="005D149D">
              <w:rPr>
                <w:rStyle w:val="Hyperlink"/>
                <w:noProof/>
              </w:rPr>
              <w:t>5.1.3</w:t>
            </w:r>
            <w:r w:rsidR="003729FB">
              <w:rPr>
                <w:noProof/>
                <w:lang w:eastAsia="nl-NL"/>
              </w:rPr>
              <w:tab/>
            </w:r>
            <w:r w:rsidR="003729FB" w:rsidRPr="005D149D">
              <w:rPr>
                <w:rStyle w:val="Hyperlink"/>
                <w:noProof/>
              </w:rPr>
              <w:t>Tactisch niveau</w:t>
            </w:r>
            <w:r w:rsidR="003729FB">
              <w:rPr>
                <w:noProof/>
                <w:webHidden/>
              </w:rPr>
              <w:tab/>
            </w:r>
            <w:r w:rsidR="003729FB">
              <w:rPr>
                <w:noProof/>
                <w:webHidden/>
              </w:rPr>
              <w:fldChar w:fldCharType="begin"/>
            </w:r>
            <w:r w:rsidR="003729FB">
              <w:rPr>
                <w:noProof/>
                <w:webHidden/>
              </w:rPr>
              <w:instrText xml:space="preserve"> PAGEREF _Toc388865667 \h </w:instrText>
            </w:r>
            <w:r w:rsidR="003729FB">
              <w:rPr>
                <w:noProof/>
                <w:webHidden/>
              </w:rPr>
            </w:r>
            <w:r w:rsidR="003729FB">
              <w:rPr>
                <w:noProof/>
                <w:webHidden/>
              </w:rPr>
              <w:fldChar w:fldCharType="separate"/>
            </w:r>
            <w:r w:rsidR="003729FB">
              <w:rPr>
                <w:noProof/>
                <w:webHidden/>
              </w:rPr>
              <w:t>27</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68" w:history="1">
            <w:r w:rsidR="003729FB" w:rsidRPr="005D149D">
              <w:rPr>
                <w:rStyle w:val="Hyperlink"/>
                <w:noProof/>
              </w:rPr>
              <w:t>5.1.5</w:t>
            </w:r>
            <w:r w:rsidR="003729FB">
              <w:rPr>
                <w:noProof/>
                <w:lang w:eastAsia="nl-NL"/>
              </w:rPr>
              <w:tab/>
            </w:r>
            <w:r w:rsidR="003729FB" w:rsidRPr="005D149D">
              <w:rPr>
                <w:rStyle w:val="Hyperlink"/>
                <w:noProof/>
              </w:rPr>
              <w:t>Operationeel niveau</w:t>
            </w:r>
            <w:r w:rsidR="003729FB">
              <w:rPr>
                <w:noProof/>
                <w:webHidden/>
              </w:rPr>
              <w:tab/>
            </w:r>
            <w:r w:rsidR="003729FB">
              <w:rPr>
                <w:noProof/>
                <w:webHidden/>
              </w:rPr>
              <w:fldChar w:fldCharType="begin"/>
            </w:r>
            <w:r w:rsidR="003729FB">
              <w:rPr>
                <w:noProof/>
                <w:webHidden/>
              </w:rPr>
              <w:instrText xml:space="preserve"> PAGEREF _Toc388865668 \h </w:instrText>
            </w:r>
            <w:r w:rsidR="003729FB">
              <w:rPr>
                <w:noProof/>
                <w:webHidden/>
              </w:rPr>
            </w:r>
            <w:r w:rsidR="003729FB">
              <w:rPr>
                <w:noProof/>
                <w:webHidden/>
              </w:rPr>
              <w:fldChar w:fldCharType="separate"/>
            </w:r>
            <w:r w:rsidR="003729FB">
              <w:rPr>
                <w:noProof/>
                <w:webHidden/>
              </w:rPr>
              <w:t>28</w:t>
            </w:r>
            <w:r w:rsidR="003729FB">
              <w:rPr>
                <w:noProof/>
                <w:webHidden/>
              </w:rPr>
              <w:fldChar w:fldCharType="end"/>
            </w:r>
          </w:hyperlink>
        </w:p>
        <w:p w:rsidR="003729FB" w:rsidRDefault="00E20F05">
          <w:pPr>
            <w:pStyle w:val="Inhopg2"/>
            <w:tabs>
              <w:tab w:val="left" w:pos="1100"/>
              <w:tab w:val="right" w:leader="dot" w:pos="9350"/>
            </w:tabs>
            <w:rPr>
              <w:noProof/>
              <w:lang w:eastAsia="nl-NL"/>
            </w:rPr>
          </w:pPr>
          <w:hyperlink w:anchor="_Toc388865669" w:history="1">
            <w:r w:rsidR="003729FB" w:rsidRPr="005D149D">
              <w:rPr>
                <w:rStyle w:val="Hyperlink"/>
                <w:noProof/>
              </w:rPr>
              <w:t>5.2</w:t>
            </w:r>
            <w:r w:rsidR="003729FB">
              <w:rPr>
                <w:noProof/>
                <w:lang w:eastAsia="nl-NL"/>
              </w:rPr>
              <w:tab/>
            </w:r>
            <w:r w:rsidR="003729FB" w:rsidRPr="005D149D">
              <w:rPr>
                <w:rStyle w:val="Hyperlink"/>
                <w:noProof/>
              </w:rPr>
              <w:t>De klant-leveranciersrelatie vanuit het perspectief van de opdrachtgevers</w:t>
            </w:r>
            <w:r w:rsidR="003729FB">
              <w:rPr>
                <w:noProof/>
                <w:webHidden/>
              </w:rPr>
              <w:tab/>
            </w:r>
            <w:r w:rsidR="003729FB">
              <w:rPr>
                <w:noProof/>
                <w:webHidden/>
              </w:rPr>
              <w:fldChar w:fldCharType="begin"/>
            </w:r>
            <w:r w:rsidR="003729FB">
              <w:rPr>
                <w:noProof/>
                <w:webHidden/>
              </w:rPr>
              <w:instrText xml:space="preserve"> PAGEREF _Toc388865669 \h </w:instrText>
            </w:r>
            <w:r w:rsidR="003729FB">
              <w:rPr>
                <w:noProof/>
                <w:webHidden/>
              </w:rPr>
            </w:r>
            <w:r w:rsidR="003729FB">
              <w:rPr>
                <w:noProof/>
                <w:webHidden/>
              </w:rPr>
              <w:fldChar w:fldCharType="separate"/>
            </w:r>
            <w:r w:rsidR="003729FB">
              <w:rPr>
                <w:noProof/>
                <w:webHidden/>
              </w:rPr>
              <w:t>28</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70" w:history="1">
            <w:r w:rsidR="003729FB" w:rsidRPr="005D149D">
              <w:rPr>
                <w:rStyle w:val="Hyperlink"/>
                <w:noProof/>
              </w:rPr>
              <w:t>5.2.1</w:t>
            </w:r>
            <w:r w:rsidR="003729FB">
              <w:rPr>
                <w:noProof/>
                <w:lang w:eastAsia="nl-NL"/>
              </w:rPr>
              <w:tab/>
            </w:r>
            <w:r w:rsidR="003729FB" w:rsidRPr="005D149D">
              <w:rPr>
                <w:rStyle w:val="Hyperlink"/>
                <w:noProof/>
              </w:rPr>
              <w:t>Grote opdrachtgevers</w:t>
            </w:r>
            <w:r w:rsidR="003729FB">
              <w:rPr>
                <w:noProof/>
                <w:webHidden/>
              </w:rPr>
              <w:tab/>
            </w:r>
            <w:r w:rsidR="003729FB">
              <w:rPr>
                <w:noProof/>
                <w:webHidden/>
              </w:rPr>
              <w:fldChar w:fldCharType="begin"/>
            </w:r>
            <w:r w:rsidR="003729FB">
              <w:rPr>
                <w:noProof/>
                <w:webHidden/>
              </w:rPr>
              <w:instrText xml:space="preserve"> PAGEREF _Toc388865670 \h </w:instrText>
            </w:r>
            <w:r w:rsidR="003729FB">
              <w:rPr>
                <w:noProof/>
                <w:webHidden/>
              </w:rPr>
            </w:r>
            <w:r w:rsidR="003729FB">
              <w:rPr>
                <w:noProof/>
                <w:webHidden/>
              </w:rPr>
              <w:fldChar w:fldCharType="separate"/>
            </w:r>
            <w:r w:rsidR="003729FB">
              <w:rPr>
                <w:noProof/>
                <w:webHidden/>
              </w:rPr>
              <w:t>28</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71" w:history="1">
            <w:r w:rsidR="003729FB" w:rsidRPr="005D149D">
              <w:rPr>
                <w:rStyle w:val="Hyperlink"/>
                <w:noProof/>
              </w:rPr>
              <w:t>5.2.2</w:t>
            </w:r>
            <w:r w:rsidR="003729FB">
              <w:rPr>
                <w:noProof/>
                <w:lang w:eastAsia="nl-NL"/>
              </w:rPr>
              <w:tab/>
            </w:r>
            <w:r w:rsidR="003729FB" w:rsidRPr="005D149D">
              <w:rPr>
                <w:rStyle w:val="Hyperlink"/>
                <w:noProof/>
              </w:rPr>
              <w:t>Middelgrote opdrachtgevers</w:t>
            </w:r>
            <w:r w:rsidR="003729FB">
              <w:rPr>
                <w:noProof/>
                <w:webHidden/>
              </w:rPr>
              <w:tab/>
            </w:r>
            <w:r w:rsidR="003729FB">
              <w:rPr>
                <w:noProof/>
                <w:webHidden/>
              </w:rPr>
              <w:fldChar w:fldCharType="begin"/>
            </w:r>
            <w:r w:rsidR="003729FB">
              <w:rPr>
                <w:noProof/>
                <w:webHidden/>
              </w:rPr>
              <w:instrText xml:space="preserve"> PAGEREF _Toc388865671 \h </w:instrText>
            </w:r>
            <w:r w:rsidR="003729FB">
              <w:rPr>
                <w:noProof/>
                <w:webHidden/>
              </w:rPr>
            </w:r>
            <w:r w:rsidR="003729FB">
              <w:rPr>
                <w:noProof/>
                <w:webHidden/>
              </w:rPr>
              <w:fldChar w:fldCharType="separate"/>
            </w:r>
            <w:r w:rsidR="003729FB">
              <w:rPr>
                <w:noProof/>
                <w:webHidden/>
              </w:rPr>
              <w:t>29</w:t>
            </w:r>
            <w:r w:rsidR="003729FB">
              <w:rPr>
                <w:noProof/>
                <w:webHidden/>
              </w:rPr>
              <w:fldChar w:fldCharType="end"/>
            </w:r>
          </w:hyperlink>
        </w:p>
        <w:p w:rsidR="003729FB" w:rsidRDefault="00E20F05">
          <w:pPr>
            <w:pStyle w:val="Inhopg3"/>
            <w:tabs>
              <w:tab w:val="left" w:pos="1540"/>
              <w:tab w:val="right" w:leader="dot" w:pos="9350"/>
            </w:tabs>
            <w:rPr>
              <w:noProof/>
              <w:lang w:eastAsia="nl-NL"/>
            </w:rPr>
          </w:pPr>
          <w:hyperlink w:anchor="_Toc388865672" w:history="1">
            <w:r w:rsidR="003729FB" w:rsidRPr="005D149D">
              <w:rPr>
                <w:rStyle w:val="Hyperlink"/>
                <w:noProof/>
              </w:rPr>
              <w:t>5.2.3</w:t>
            </w:r>
            <w:r w:rsidR="003729FB">
              <w:rPr>
                <w:noProof/>
                <w:lang w:eastAsia="nl-NL"/>
              </w:rPr>
              <w:tab/>
            </w:r>
            <w:r w:rsidR="003729FB" w:rsidRPr="005D149D">
              <w:rPr>
                <w:rStyle w:val="Hyperlink"/>
                <w:noProof/>
              </w:rPr>
              <w:t>Kleine opdrachtgevers</w:t>
            </w:r>
            <w:r w:rsidR="003729FB">
              <w:rPr>
                <w:noProof/>
                <w:webHidden/>
              </w:rPr>
              <w:tab/>
            </w:r>
            <w:r w:rsidR="003729FB">
              <w:rPr>
                <w:noProof/>
                <w:webHidden/>
              </w:rPr>
              <w:fldChar w:fldCharType="begin"/>
            </w:r>
            <w:r w:rsidR="003729FB">
              <w:rPr>
                <w:noProof/>
                <w:webHidden/>
              </w:rPr>
              <w:instrText xml:space="preserve"> PAGEREF _Toc388865672 \h </w:instrText>
            </w:r>
            <w:r w:rsidR="003729FB">
              <w:rPr>
                <w:noProof/>
                <w:webHidden/>
              </w:rPr>
            </w:r>
            <w:r w:rsidR="003729FB">
              <w:rPr>
                <w:noProof/>
                <w:webHidden/>
              </w:rPr>
              <w:fldChar w:fldCharType="separate"/>
            </w:r>
            <w:r w:rsidR="003729FB">
              <w:rPr>
                <w:noProof/>
                <w:webHidden/>
              </w:rPr>
              <w:t>30</w:t>
            </w:r>
            <w:r w:rsidR="003729FB">
              <w:rPr>
                <w:noProof/>
                <w:webHidden/>
              </w:rPr>
              <w:fldChar w:fldCharType="end"/>
            </w:r>
          </w:hyperlink>
        </w:p>
        <w:p w:rsidR="003729FB" w:rsidRDefault="00E20F05">
          <w:pPr>
            <w:pStyle w:val="Inhopg2"/>
            <w:tabs>
              <w:tab w:val="left" w:pos="1100"/>
              <w:tab w:val="right" w:leader="dot" w:pos="9350"/>
            </w:tabs>
            <w:rPr>
              <w:noProof/>
              <w:lang w:eastAsia="nl-NL"/>
            </w:rPr>
          </w:pPr>
          <w:hyperlink w:anchor="_Toc388865673" w:history="1">
            <w:r w:rsidR="003729FB" w:rsidRPr="005D149D">
              <w:rPr>
                <w:rStyle w:val="Hyperlink"/>
                <w:noProof/>
              </w:rPr>
              <w:t>5.3</w:t>
            </w:r>
            <w:r w:rsidR="003729FB">
              <w:rPr>
                <w:noProof/>
                <w:lang w:eastAsia="nl-NL"/>
              </w:rPr>
              <w:tab/>
            </w:r>
            <w:r w:rsidR="003729FB" w:rsidRPr="005D149D">
              <w:rPr>
                <w:rStyle w:val="Hyperlink"/>
                <w:noProof/>
              </w:rPr>
              <w:t>Geobserveerde klant-leveranciersrelatie</w:t>
            </w:r>
            <w:r w:rsidR="003729FB">
              <w:rPr>
                <w:noProof/>
                <w:webHidden/>
              </w:rPr>
              <w:tab/>
            </w:r>
            <w:r w:rsidR="003729FB">
              <w:rPr>
                <w:noProof/>
                <w:webHidden/>
              </w:rPr>
              <w:fldChar w:fldCharType="begin"/>
            </w:r>
            <w:r w:rsidR="003729FB">
              <w:rPr>
                <w:noProof/>
                <w:webHidden/>
              </w:rPr>
              <w:instrText xml:space="preserve"> PAGEREF _Toc388865673 \h </w:instrText>
            </w:r>
            <w:r w:rsidR="003729FB">
              <w:rPr>
                <w:noProof/>
                <w:webHidden/>
              </w:rPr>
            </w:r>
            <w:r w:rsidR="003729FB">
              <w:rPr>
                <w:noProof/>
                <w:webHidden/>
              </w:rPr>
              <w:fldChar w:fldCharType="separate"/>
            </w:r>
            <w:r w:rsidR="003729FB">
              <w:rPr>
                <w:noProof/>
                <w:webHidden/>
              </w:rPr>
              <w:t>30</w:t>
            </w:r>
            <w:r w:rsidR="003729FB">
              <w:rPr>
                <w:noProof/>
                <w:webHidden/>
              </w:rPr>
              <w:fldChar w:fldCharType="end"/>
            </w:r>
          </w:hyperlink>
        </w:p>
        <w:p w:rsidR="003729FB" w:rsidRDefault="00E20F05">
          <w:pPr>
            <w:pStyle w:val="Inhopg1"/>
            <w:tabs>
              <w:tab w:val="right" w:leader="dot" w:pos="9350"/>
            </w:tabs>
            <w:rPr>
              <w:noProof/>
              <w:lang w:eastAsia="nl-NL"/>
            </w:rPr>
          </w:pPr>
          <w:hyperlink w:anchor="_Toc388865674" w:history="1">
            <w:r w:rsidR="003729FB" w:rsidRPr="005D149D">
              <w:rPr>
                <w:rStyle w:val="Hyperlink"/>
                <w:noProof/>
              </w:rPr>
              <w:t>Analyse</w:t>
            </w:r>
            <w:r w:rsidR="003729FB">
              <w:rPr>
                <w:noProof/>
                <w:webHidden/>
              </w:rPr>
              <w:tab/>
            </w:r>
            <w:r w:rsidR="003729FB">
              <w:rPr>
                <w:noProof/>
                <w:webHidden/>
              </w:rPr>
              <w:fldChar w:fldCharType="begin"/>
            </w:r>
            <w:r w:rsidR="003729FB">
              <w:rPr>
                <w:noProof/>
                <w:webHidden/>
              </w:rPr>
              <w:instrText xml:space="preserve"> PAGEREF _Toc388865674 \h </w:instrText>
            </w:r>
            <w:r w:rsidR="003729FB">
              <w:rPr>
                <w:noProof/>
                <w:webHidden/>
              </w:rPr>
            </w:r>
            <w:r w:rsidR="003729FB">
              <w:rPr>
                <w:noProof/>
                <w:webHidden/>
              </w:rPr>
              <w:fldChar w:fldCharType="separate"/>
            </w:r>
            <w:r w:rsidR="003729FB">
              <w:rPr>
                <w:noProof/>
                <w:webHidden/>
              </w:rPr>
              <w:t>32</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75" w:history="1">
            <w:r w:rsidR="003729FB" w:rsidRPr="005D149D">
              <w:rPr>
                <w:rStyle w:val="Hyperlink"/>
                <w:noProof/>
              </w:rPr>
              <w:t>SWOT-analyse</w:t>
            </w:r>
            <w:r w:rsidR="003729FB">
              <w:rPr>
                <w:noProof/>
                <w:webHidden/>
              </w:rPr>
              <w:tab/>
            </w:r>
            <w:r w:rsidR="003729FB">
              <w:rPr>
                <w:noProof/>
                <w:webHidden/>
              </w:rPr>
              <w:fldChar w:fldCharType="begin"/>
            </w:r>
            <w:r w:rsidR="003729FB">
              <w:rPr>
                <w:noProof/>
                <w:webHidden/>
              </w:rPr>
              <w:instrText xml:space="preserve"> PAGEREF _Toc388865675 \h </w:instrText>
            </w:r>
            <w:r w:rsidR="003729FB">
              <w:rPr>
                <w:noProof/>
                <w:webHidden/>
              </w:rPr>
            </w:r>
            <w:r w:rsidR="003729FB">
              <w:rPr>
                <w:noProof/>
                <w:webHidden/>
              </w:rPr>
              <w:fldChar w:fldCharType="separate"/>
            </w:r>
            <w:r w:rsidR="003729FB">
              <w:rPr>
                <w:noProof/>
                <w:webHidden/>
              </w:rPr>
              <w:t>32</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76" w:history="1">
            <w:r w:rsidR="003729FB" w:rsidRPr="005D149D">
              <w:rPr>
                <w:rStyle w:val="Hyperlink"/>
                <w:noProof/>
              </w:rPr>
              <w:t>Confrontatiematrix</w:t>
            </w:r>
            <w:r w:rsidR="003729FB">
              <w:rPr>
                <w:noProof/>
                <w:webHidden/>
              </w:rPr>
              <w:tab/>
            </w:r>
            <w:r w:rsidR="003729FB">
              <w:rPr>
                <w:noProof/>
                <w:webHidden/>
              </w:rPr>
              <w:fldChar w:fldCharType="begin"/>
            </w:r>
            <w:r w:rsidR="003729FB">
              <w:rPr>
                <w:noProof/>
                <w:webHidden/>
              </w:rPr>
              <w:instrText xml:space="preserve"> PAGEREF _Toc388865676 \h </w:instrText>
            </w:r>
            <w:r w:rsidR="003729FB">
              <w:rPr>
                <w:noProof/>
                <w:webHidden/>
              </w:rPr>
            </w:r>
            <w:r w:rsidR="003729FB">
              <w:rPr>
                <w:noProof/>
                <w:webHidden/>
              </w:rPr>
              <w:fldChar w:fldCharType="separate"/>
            </w:r>
            <w:r w:rsidR="003729FB">
              <w:rPr>
                <w:noProof/>
                <w:webHidden/>
              </w:rPr>
              <w:t>33</w:t>
            </w:r>
            <w:r w:rsidR="003729FB">
              <w:rPr>
                <w:noProof/>
                <w:webHidden/>
              </w:rPr>
              <w:fldChar w:fldCharType="end"/>
            </w:r>
          </w:hyperlink>
        </w:p>
        <w:p w:rsidR="003729FB" w:rsidRDefault="00E20F05">
          <w:pPr>
            <w:pStyle w:val="Inhopg3"/>
            <w:tabs>
              <w:tab w:val="right" w:leader="dot" w:pos="9350"/>
            </w:tabs>
            <w:rPr>
              <w:noProof/>
              <w:lang w:eastAsia="nl-NL"/>
            </w:rPr>
          </w:pPr>
          <w:hyperlink w:anchor="_Toc388865677" w:history="1">
            <w:r w:rsidR="003729FB" w:rsidRPr="005D149D">
              <w:rPr>
                <w:rStyle w:val="Hyperlink"/>
                <w:noProof/>
              </w:rPr>
              <w:t>Sterktes en kansen</w:t>
            </w:r>
            <w:r w:rsidR="003729FB">
              <w:rPr>
                <w:noProof/>
                <w:webHidden/>
              </w:rPr>
              <w:tab/>
            </w:r>
            <w:r w:rsidR="003729FB">
              <w:rPr>
                <w:noProof/>
                <w:webHidden/>
              </w:rPr>
              <w:fldChar w:fldCharType="begin"/>
            </w:r>
            <w:r w:rsidR="003729FB">
              <w:rPr>
                <w:noProof/>
                <w:webHidden/>
              </w:rPr>
              <w:instrText xml:space="preserve"> PAGEREF _Toc388865677 \h </w:instrText>
            </w:r>
            <w:r w:rsidR="003729FB">
              <w:rPr>
                <w:noProof/>
                <w:webHidden/>
              </w:rPr>
            </w:r>
            <w:r w:rsidR="003729FB">
              <w:rPr>
                <w:noProof/>
                <w:webHidden/>
              </w:rPr>
              <w:fldChar w:fldCharType="separate"/>
            </w:r>
            <w:r w:rsidR="003729FB">
              <w:rPr>
                <w:noProof/>
                <w:webHidden/>
              </w:rPr>
              <w:t>33</w:t>
            </w:r>
            <w:r w:rsidR="003729FB">
              <w:rPr>
                <w:noProof/>
                <w:webHidden/>
              </w:rPr>
              <w:fldChar w:fldCharType="end"/>
            </w:r>
          </w:hyperlink>
        </w:p>
        <w:p w:rsidR="003729FB" w:rsidRDefault="00E20F05">
          <w:pPr>
            <w:pStyle w:val="Inhopg3"/>
            <w:tabs>
              <w:tab w:val="right" w:leader="dot" w:pos="9350"/>
            </w:tabs>
            <w:rPr>
              <w:noProof/>
              <w:lang w:eastAsia="nl-NL"/>
            </w:rPr>
          </w:pPr>
          <w:hyperlink w:anchor="_Toc388865678" w:history="1">
            <w:r w:rsidR="003729FB" w:rsidRPr="005D149D">
              <w:rPr>
                <w:rStyle w:val="Hyperlink"/>
                <w:noProof/>
              </w:rPr>
              <w:t>Sterktes en bedreigingen</w:t>
            </w:r>
            <w:r w:rsidR="003729FB">
              <w:rPr>
                <w:noProof/>
                <w:webHidden/>
              </w:rPr>
              <w:tab/>
            </w:r>
            <w:r w:rsidR="003729FB">
              <w:rPr>
                <w:noProof/>
                <w:webHidden/>
              </w:rPr>
              <w:fldChar w:fldCharType="begin"/>
            </w:r>
            <w:r w:rsidR="003729FB">
              <w:rPr>
                <w:noProof/>
                <w:webHidden/>
              </w:rPr>
              <w:instrText xml:space="preserve"> PAGEREF _Toc388865678 \h </w:instrText>
            </w:r>
            <w:r w:rsidR="003729FB">
              <w:rPr>
                <w:noProof/>
                <w:webHidden/>
              </w:rPr>
            </w:r>
            <w:r w:rsidR="003729FB">
              <w:rPr>
                <w:noProof/>
                <w:webHidden/>
              </w:rPr>
              <w:fldChar w:fldCharType="separate"/>
            </w:r>
            <w:r w:rsidR="003729FB">
              <w:rPr>
                <w:noProof/>
                <w:webHidden/>
              </w:rPr>
              <w:t>33</w:t>
            </w:r>
            <w:r w:rsidR="003729FB">
              <w:rPr>
                <w:noProof/>
                <w:webHidden/>
              </w:rPr>
              <w:fldChar w:fldCharType="end"/>
            </w:r>
          </w:hyperlink>
        </w:p>
        <w:p w:rsidR="003729FB" w:rsidRDefault="00E20F05">
          <w:pPr>
            <w:pStyle w:val="Inhopg3"/>
            <w:tabs>
              <w:tab w:val="right" w:leader="dot" w:pos="9350"/>
            </w:tabs>
            <w:rPr>
              <w:noProof/>
              <w:lang w:eastAsia="nl-NL"/>
            </w:rPr>
          </w:pPr>
          <w:hyperlink w:anchor="_Toc388865679" w:history="1">
            <w:r w:rsidR="003729FB" w:rsidRPr="005D149D">
              <w:rPr>
                <w:rStyle w:val="Hyperlink"/>
                <w:noProof/>
              </w:rPr>
              <w:t>Zwaktes en kansen</w:t>
            </w:r>
            <w:r w:rsidR="003729FB">
              <w:rPr>
                <w:noProof/>
                <w:webHidden/>
              </w:rPr>
              <w:tab/>
            </w:r>
            <w:r w:rsidR="003729FB">
              <w:rPr>
                <w:noProof/>
                <w:webHidden/>
              </w:rPr>
              <w:fldChar w:fldCharType="begin"/>
            </w:r>
            <w:r w:rsidR="003729FB">
              <w:rPr>
                <w:noProof/>
                <w:webHidden/>
              </w:rPr>
              <w:instrText xml:space="preserve"> PAGEREF _Toc388865679 \h </w:instrText>
            </w:r>
            <w:r w:rsidR="003729FB">
              <w:rPr>
                <w:noProof/>
                <w:webHidden/>
              </w:rPr>
            </w:r>
            <w:r w:rsidR="003729FB">
              <w:rPr>
                <w:noProof/>
                <w:webHidden/>
              </w:rPr>
              <w:fldChar w:fldCharType="separate"/>
            </w:r>
            <w:r w:rsidR="003729FB">
              <w:rPr>
                <w:noProof/>
                <w:webHidden/>
              </w:rPr>
              <w:t>33</w:t>
            </w:r>
            <w:r w:rsidR="003729FB">
              <w:rPr>
                <w:noProof/>
                <w:webHidden/>
              </w:rPr>
              <w:fldChar w:fldCharType="end"/>
            </w:r>
          </w:hyperlink>
        </w:p>
        <w:p w:rsidR="003729FB" w:rsidRDefault="00E20F05">
          <w:pPr>
            <w:pStyle w:val="Inhopg3"/>
            <w:tabs>
              <w:tab w:val="right" w:leader="dot" w:pos="9350"/>
            </w:tabs>
            <w:rPr>
              <w:noProof/>
              <w:lang w:eastAsia="nl-NL"/>
            </w:rPr>
          </w:pPr>
          <w:hyperlink w:anchor="_Toc388865680" w:history="1">
            <w:r w:rsidR="003729FB" w:rsidRPr="005D149D">
              <w:rPr>
                <w:rStyle w:val="Hyperlink"/>
                <w:noProof/>
              </w:rPr>
              <w:t>Zwaktes en bedreigingen</w:t>
            </w:r>
            <w:r w:rsidR="003729FB">
              <w:rPr>
                <w:noProof/>
                <w:webHidden/>
              </w:rPr>
              <w:tab/>
            </w:r>
            <w:r w:rsidR="003729FB">
              <w:rPr>
                <w:noProof/>
                <w:webHidden/>
              </w:rPr>
              <w:fldChar w:fldCharType="begin"/>
            </w:r>
            <w:r w:rsidR="003729FB">
              <w:rPr>
                <w:noProof/>
                <w:webHidden/>
              </w:rPr>
              <w:instrText xml:space="preserve"> PAGEREF _Toc388865680 \h </w:instrText>
            </w:r>
            <w:r w:rsidR="003729FB">
              <w:rPr>
                <w:noProof/>
                <w:webHidden/>
              </w:rPr>
            </w:r>
            <w:r w:rsidR="003729FB">
              <w:rPr>
                <w:noProof/>
                <w:webHidden/>
              </w:rPr>
              <w:fldChar w:fldCharType="separate"/>
            </w:r>
            <w:r w:rsidR="003729FB">
              <w:rPr>
                <w:noProof/>
                <w:webHidden/>
              </w:rPr>
              <w:t>35</w:t>
            </w:r>
            <w:r w:rsidR="003729FB">
              <w:rPr>
                <w:noProof/>
                <w:webHidden/>
              </w:rPr>
              <w:fldChar w:fldCharType="end"/>
            </w:r>
          </w:hyperlink>
        </w:p>
        <w:p w:rsidR="003729FB" w:rsidRDefault="00E20F05">
          <w:pPr>
            <w:pStyle w:val="Inhopg1"/>
            <w:tabs>
              <w:tab w:val="right" w:leader="dot" w:pos="9350"/>
            </w:tabs>
            <w:rPr>
              <w:noProof/>
              <w:lang w:eastAsia="nl-NL"/>
            </w:rPr>
          </w:pPr>
          <w:hyperlink w:anchor="_Toc388865681" w:history="1">
            <w:r w:rsidR="003729FB" w:rsidRPr="005D149D">
              <w:rPr>
                <w:rStyle w:val="Hyperlink"/>
                <w:noProof/>
              </w:rPr>
              <w:t>Conclusie</w:t>
            </w:r>
            <w:r w:rsidR="003729FB">
              <w:rPr>
                <w:noProof/>
                <w:webHidden/>
              </w:rPr>
              <w:tab/>
            </w:r>
            <w:r w:rsidR="003729FB">
              <w:rPr>
                <w:noProof/>
                <w:webHidden/>
              </w:rPr>
              <w:fldChar w:fldCharType="begin"/>
            </w:r>
            <w:r w:rsidR="003729FB">
              <w:rPr>
                <w:noProof/>
                <w:webHidden/>
              </w:rPr>
              <w:instrText xml:space="preserve"> PAGEREF _Toc388865681 \h </w:instrText>
            </w:r>
            <w:r w:rsidR="003729FB">
              <w:rPr>
                <w:noProof/>
                <w:webHidden/>
              </w:rPr>
            </w:r>
            <w:r w:rsidR="003729FB">
              <w:rPr>
                <w:noProof/>
                <w:webHidden/>
              </w:rPr>
              <w:fldChar w:fldCharType="separate"/>
            </w:r>
            <w:r w:rsidR="003729FB">
              <w:rPr>
                <w:noProof/>
                <w:webHidden/>
              </w:rPr>
              <w:t>36</w:t>
            </w:r>
            <w:r w:rsidR="003729FB">
              <w:rPr>
                <w:noProof/>
                <w:webHidden/>
              </w:rPr>
              <w:fldChar w:fldCharType="end"/>
            </w:r>
          </w:hyperlink>
        </w:p>
        <w:p w:rsidR="003729FB" w:rsidRDefault="00E20F05">
          <w:pPr>
            <w:pStyle w:val="Inhopg1"/>
            <w:tabs>
              <w:tab w:val="right" w:leader="dot" w:pos="9350"/>
            </w:tabs>
            <w:rPr>
              <w:noProof/>
              <w:lang w:eastAsia="nl-NL"/>
            </w:rPr>
          </w:pPr>
          <w:hyperlink w:anchor="_Toc388865682" w:history="1">
            <w:r w:rsidR="003729FB" w:rsidRPr="005D149D">
              <w:rPr>
                <w:rStyle w:val="Hyperlink"/>
                <w:noProof/>
              </w:rPr>
              <w:t>Aanbeveling</w:t>
            </w:r>
            <w:r w:rsidR="003729FB">
              <w:rPr>
                <w:noProof/>
                <w:webHidden/>
              </w:rPr>
              <w:tab/>
            </w:r>
            <w:r w:rsidR="003729FB">
              <w:rPr>
                <w:noProof/>
                <w:webHidden/>
              </w:rPr>
              <w:fldChar w:fldCharType="begin"/>
            </w:r>
            <w:r w:rsidR="003729FB">
              <w:rPr>
                <w:noProof/>
                <w:webHidden/>
              </w:rPr>
              <w:instrText xml:space="preserve"> PAGEREF _Toc388865682 \h </w:instrText>
            </w:r>
            <w:r w:rsidR="003729FB">
              <w:rPr>
                <w:noProof/>
                <w:webHidden/>
              </w:rPr>
            </w:r>
            <w:r w:rsidR="003729FB">
              <w:rPr>
                <w:noProof/>
                <w:webHidden/>
              </w:rPr>
              <w:fldChar w:fldCharType="separate"/>
            </w:r>
            <w:r w:rsidR="003729FB">
              <w:rPr>
                <w:noProof/>
                <w:webHidden/>
              </w:rPr>
              <w:t>37</w:t>
            </w:r>
            <w:r w:rsidR="003729FB">
              <w:rPr>
                <w:noProof/>
                <w:webHidden/>
              </w:rPr>
              <w:fldChar w:fldCharType="end"/>
            </w:r>
          </w:hyperlink>
        </w:p>
        <w:p w:rsidR="003729FB" w:rsidRDefault="00E20F05">
          <w:pPr>
            <w:pStyle w:val="Inhopg1"/>
            <w:tabs>
              <w:tab w:val="right" w:leader="dot" w:pos="9350"/>
            </w:tabs>
            <w:rPr>
              <w:noProof/>
              <w:lang w:eastAsia="nl-NL"/>
            </w:rPr>
          </w:pPr>
          <w:hyperlink w:anchor="_Toc388865683" w:history="1">
            <w:r w:rsidR="003729FB" w:rsidRPr="005D149D">
              <w:rPr>
                <w:rStyle w:val="Hyperlink"/>
                <w:rFonts w:cs="Arial"/>
                <w:noProof/>
              </w:rPr>
              <w:t>Implementatieplan</w:t>
            </w:r>
            <w:r w:rsidR="003729FB">
              <w:rPr>
                <w:noProof/>
                <w:webHidden/>
              </w:rPr>
              <w:tab/>
            </w:r>
            <w:r w:rsidR="003729FB">
              <w:rPr>
                <w:noProof/>
                <w:webHidden/>
              </w:rPr>
              <w:fldChar w:fldCharType="begin"/>
            </w:r>
            <w:r w:rsidR="003729FB">
              <w:rPr>
                <w:noProof/>
                <w:webHidden/>
              </w:rPr>
              <w:instrText xml:space="preserve"> PAGEREF _Toc388865683 \h </w:instrText>
            </w:r>
            <w:r w:rsidR="003729FB">
              <w:rPr>
                <w:noProof/>
                <w:webHidden/>
              </w:rPr>
            </w:r>
            <w:r w:rsidR="003729FB">
              <w:rPr>
                <w:noProof/>
                <w:webHidden/>
              </w:rPr>
              <w:fldChar w:fldCharType="separate"/>
            </w:r>
            <w:r w:rsidR="003729FB">
              <w:rPr>
                <w:noProof/>
                <w:webHidden/>
              </w:rPr>
              <w:t>39</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84" w:history="1">
            <w:r w:rsidR="003729FB" w:rsidRPr="005D149D">
              <w:rPr>
                <w:rStyle w:val="Hyperlink"/>
                <w:noProof/>
              </w:rPr>
              <w:t>Bedrijfsorganisatorische consequenties</w:t>
            </w:r>
            <w:r w:rsidR="003729FB">
              <w:rPr>
                <w:noProof/>
                <w:webHidden/>
              </w:rPr>
              <w:tab/>
            </w:r>
            <w:r w:rsidR="003729FB">
              <w:rPr>
                <w:noProof/>
                <w:webHidden/>
              </w:rPr>
              <w:fldChar w:fldCharType="begin"/>
            </w:r>
            <w:r w:rsidR="003729FB">
              <w:rPr>
                <w:noProof/>
                <w:webHidden/>
              </w:rPr>
              <w:instrText xml:space="preserve"> PAGEREF _Toc388865684 \h </w:instrText>
            </w:r>
            <w:r w:rsidR="003729FB">
              <w:rPr>
                <w:noProof/>
                <w:webHidden/>
              </w:rPr>
            </w:r>
            <w:r w:rsidR="003729FB">
              <w:rPr>
                <w:noProof/>
                <w:webHidden/>
              </w:rPr>
              <w:fldChar w:fldCharType="separate"/>
            </w:r>
            <w:r w:rsidR="003729FB">
              <w:rPr>
                <w:noProof/>
                <w:webHidden/>
              </w:rPr>
              <w:t>40</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85" w:history="1">
            <w:r w:rsidR="003729FB" w:rsidRPr="005D149D">
              <w:rPr>
                <w:rStyle w:val="Hyperlink"/>
                <w:noProof/>
              </w:rPr>
              <w:t>Personele consequenties</w:t>
            </w:r>
            <w:r w:rsidR="003729FB">
              <w:rPr>
                <w:noProof/>
                <w:webHidden/>
              </w:rPr>
              <w:tab/>
            </w:r>
            <w:r w:rsidR="003729FB">
              <w:rPr>
                <w:noProof/>
                <w:webHidden/>
              </w:rPr>
              <w:fldChar w:fldCharType="begin"/>
            </w:r>
            <w:r w:rsidR="003729FB">
              <w:rPr>
                <w:noProof/>
                <w:webHidden/>
              </w:rPr>
              <w:instrText xml:space="preserve"> PAGEREF _Toc388865685 \h </w:instrText>
            </w:r>
            <w:r w:rsidR="003729FB">
              <w:rPr>
                <w:noProof/>
                <w:webHidden/>
              </w:rPr>
            </w:r>
            <w:r w:rsidR="003729FB">
              <w:rPr>
                <w:noProof/>
                <w:webHidden/>
              </w:rPr>
              <w:fldChar w:fldCharType="separate"/>
            </w:r>
            <w:r w:rsidR="003729FB">
              <w:rPr>
                <w:noProof/>
                <w:webHidden/>
              </w:rPr>
              <w:t>40</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86" w:history="1">
            <w:r w:rsidR="003729FB" w:rsidRPr="005D149D">
              <w:rPr>
                <w:rStyle w:val="Hyperlink"/>
                <w:noProof/>
              </w:rPr>
              <w:t>Financiële consequenties</w:t>
            </w:r>
            <w:r w:rsidR="003729FB">
              <w:rPr>
                <w:noProof/>
                <w:webHidden/>
              </w:rPr>
              <w:tab/>
            </w:r>
            <w:r w:rsidR="003729FB">
              <w:rPr>
                <w:noProof/>
                <w:webHidden/>
              </w:rPr>
              <w:fldChar w:fldCharType="begin"/>
            </w:r>
            <w:r w:rsidR="003729FB">
              <w:rPr>
                <w:noProof/>
                <w:webHidden/>
              </w:rPr>
              <w:instrText xml:space="preserve"> PAGEREF _Toc388865686 \h </w:instrText>
            </w:r>
            <w:r w:rsidR="003729FB">
              <w:rPr>
                <w:noProof/>
                <w:webHidden/>
              </w:rPr>
            </w:r>
            <w:r w:rsidR="003729FB">
              <w:rPr>
                <w:noProof/>
                <w:webHidden/>
              </w:rPr>
              <w:fldChar w:fldCharType="separate"/>
            </w:r>
            <w:r w:rsidR="003729FB">
              <w:rPr>
                <w:noProof/>
                <w:webHidden/>
              </w:rPr>
              <w:t>40</w:t>
            </w:r>
            <w:r w:rsidR="003729FB">
              <w:rPr>
                <w:noProof/>
                <w:webHidden/>
              </w:rPr>
              <w:fldChar w:fldCharType="end"/>
            </w:r>
          </w:hyperlink>
        </w:p>
        <w:p w:rsidR="003729FB" w:rsidRDefault="00E20F05">
          <w:pPr>
            <w:pStyle w:val="Inhopg1"/>
            <w:tabs>
              <w:tab w:val="right" w:leader="dot" w:pos="9350"/>
            </w:tabs>
            <w:rPr>
              <w:noProof/>
              <w:lang w:eastAsia="nl-NL"/>
            </w:rPr>
          </w:pPr>
          <w:hyperlink w:anchor="_Toc388865687" w:history="1">
            <w:r w:rsidR="003729FB" w:rsidRPr="005D149D">
              <w:rPr>
                <w:rStyle w:val="Hyperlink"/>
                <w:noProof/>
              </w:rPr>
              <w:t>Bibliografie</w:t>
            </w:r>
            <w:r w:rsidR="003729FB">
              <w:rPr>
                <w:noProof/>
                <w:webHidden/>
              </w:rPr>
              <w:tab/>
            </w:r>
            <w:r w:rsidR="003729FB">
              <w:rPr>
                <w:noProof/>
                <w:webHidden/>
              </w:rPr>
              <w:fldChar w:fldCharType="begin"/>
            </w:r>
            <w:r w:rsidR="003729FB">
              <w:rPr>
                <w:noProof/>
                <w:webHidden/>
              </w:rPr>
              <w:instrText xml:space="preserve"> PAGEREF _Toc388865687 \h </w:instrText>
            </w:r>
            <w:r w:rsidR="003729FB">
              <w:rPr>
                <w:noProof/>
                <w:webHidden/>
              </w:rPr>
            </w:r>
            <w:r w:rsidR="003729FB">
              <w:rPr>
                <w:noProof/>
                <w:webHidden/>
              </w:rPr>
              <w:fldChar w:fldCharType="separate"/>
            </w:r>
            <w:r w:rsidR="003729FB">
              <w:rPr>
                <w:noProof/>
                <w:webHidden/>
              </w:rPr>
              <w:t>41</w:t>
            </w:r>
            <w:r w:rsidR="003729FB">
              <w:rPr>
                <w:noProof/>
                <w:webHidden/>
              </w:rPr>
              <w:fldChar w:fldCharType="end"/>
            </w:r>
          </w:hyperlink>
        </w:p>
        <w:p w:rsidR="003729FB" w:rsidRDefault="00E20F05">
          <w:pPr>
            <w:pStyle w:val="Inhopg1"/>
            <w:tabs>
              <w:tab w:val="right" w:leader="dot" w:pos="9350"/>
            </w:tabs>
            <w:rPr>
              <w:noProof/>
              <w:lang w:eastAsia="nl-NL"/>
            </w:rPr>
          </w:pPr>
          <w:hyperlink w:anchor="_Toc388865688" w:history="1">
            <w:r w:rsidR="003729FB" w:rsidRPr="005D149D">
              <w:rPr>
                <w:rStyle w:val="Hyperlink"/>
                <w:rFonts w:cs="Arial"/>
                <w:noProof/>
              </w:rPr>
              <w:t>Bijlagen</w:t>
            </w:r>
            <w:r w:rsidR="003729FB">
              <w:rPr>
                <w:noProof/>
                <w:webHidden/>
              </w:rPr>
              <w:tab/>
            </w:r>
            <w:r w:rsidR="003729FB">
              <w:rPr>
                <w:noProof/>
                <w:webHidden/>
              </w:rPr>
              <w:fldChar w:fldCharType="begin"/>
            </w:r>
            <w:r w:rsidR="003729FB">
              <w:rPr>
                <w:noProof/>
                <w:webHidden/>
              </w:rPr>
              <w:instrText xml:space="preserve"> PAGEREF _Toc388865688 \h </w:instrText>
            </w:r>
            <w:r w:rsidR="003729FB">
              <w:rPr>
                <w:noProof/>
                <w:webHidden/>
              </w:rPr>
            </w:r>
            <w:r w:rsidR="003729FB">
              <w:rPr>
                <w:noProof/>
                <w:webHidden/>
              </w:rPr>
              <w:fldChar w:fldCharType="separate"/>
            </w:r>
            <w:r w:rsidR="003729FB">
              <w:rPr>
                <w:noProof/>
                <w:webHidden/>
              </w:rPr>
              <w:t>43</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89" w:history="1">
            <w:r w:rsidR="003729FB" w:rsidRPr="005D149D">
              <w:rPr>
                <w:rStyle w:val="Hyperlink"/>
                <w:noProof/>
              </w:rPr>
              <w:t>Bijlage 1 – Interviewvragen: Strategisch niveau</w:t>
            </w:r>
            <w:r w:rsidR="003729FB">
              <w:rPr>
                <w:noProof/>
                <w:webHidden/>
              </w:rPr>
              <w:tab/>
            </w:r>
            <w:r w:rsidR="003729FB">
              <w:rPr>
                <w:noProof/>
                <w:webHidden/>
              </w:rPr>
              <w:fldChar w:fldCharType="begin"/>
            </w:r>
            <w:r w:rsidR="003729FB">
              <w:rPr>
                <w:noProof/>
                <w:webHidden/>
              </w:rPr>
              <w:instrText xml:space="preserve"> PAGEREF _Toc388865689 \h </w:instrText>
            </w:r>
            <w:r w:rsidR="003729FB">
              <w:rPr>
                <w:noProof/>
                <w:webHidden/>
              </w:rPr>
            </w:r>
            <w:r w:rsidR="003729FB">
              <w:rPr>
                <w:noProof/>
                <w:webHidden/>
              </w:rPr>
              <w:fldChar w:fldCharType="separate"/>
            </w:r>
            <w:r w:rsidR="003729FB">
              <w:rPr>
                <w:noProof/>
                <w:webHidden/>
              </w:rPr>
              <w:t>44</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90" w:history="1">
            <w:r w:rsidR="003729FB" w:rsidRPr="005D149D">
              <w:rPr>
                <w:rStyle w:val="Hyperlink"/>
                <w:noProof/>
              </w:rPr>
              <w:t>Bijlage 2 – Interviewvragen: Tactisch niveau</w:t>
            </w:r>
            <w:r w:rsidR="003729FB">
              <w:rPr>
                <w:noProof/>
                <w:webHidden/>
              </w:rPr>
              <w:tab/>
            </w:r>
            <w:r w:rsidR="003729FB">
              <w:rPr>
                <w:noProof/>
                <w:webHidden/>
              </w:rPr>
              <w:fldChar w:fldCharType="begin"/>
            </w:r>
            <w:r w:rsidR="003729FB">
              <w:rPr>
                <w:noProof/>
                <w:webHidden/>
              </w:rPr>
              <w:instrText xml:space="preserve"> PAGEREF _Toc388865690 \h </w:instrText>
            </w:r>
            <w:r w:rsidR="003729FB">
              <w:rPr>
                <w:noProof/>
                <w:webHidden/>
              </w:rPr>
            </w:r>
            <w:r w:rsidR="003729FB">
              <w:rPr>
                <w:noProof/>
                <w:webHidden/>
              </w:rPr>
              <w:fldChar w:fldCharType="separate"/>
            </w:r>
            <w:r w:rsidR="003729FB">
              <w:rPr>
                <w:noProof/>
                <w:webHidden/>
              </w:rPr>
              <w:t>47</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91" w:history="1">
            <w:r w:rsidR="003729FB" w:rsidRPr="005D149D">
              <w:rPr>
                <w:rStyle w:val="Hyperlink"/>
                <w:noProof/>
              </w:rPr>
              <w:t>Bijlage 3 – Interviewvragen: Operationeel niveau</w:t>
            </w:r>
            <w:r w:rsidR="003729FB">
              <w:rPr>
                <w:noProof/>
                <w:webHidden/>
              </w:rPr>
              <w:tab/>
            </w:r>
            <w:r w:rsidR="003729FB">
              <w:rPr>
                <w:noProof/>
                <w:webHidden/>
              </w:rPr>
              <w:fldChar w:fldCharType="begin"/>
            </w:r>
            <w:r w:rsidR="003729FB">
              <w:rPr>
                <w:noProof/>
                <w:webHidden/>
              </w:rPr>
              <w:instrText xml:space="preserve"> PAGEREF _Toc388865691 \h </w:instrText>
            </w:r>
            <w:r w:rsidR="003729FB">
              <w:rPr>
                <w:noProof/>
                <w:webHidden/>
              </w:rPr>
            </w:r>
            <w:r w:rsidR="003729FB">
              <w:rPr>
                <w:noProof/>
                <w:webHidden/>
              </w:rPr>
              <w:fldChar w:fldCharType="separate"/>
            </w:r>
            <w:r w:rsidR="003729FB">
              <w:rPr>
                <w:noProof/>
                <w:webHidden/>
              </w:rPr>
              <w:t>50</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92" w:history="1">
            <w:r w:rsidR="003729FB" w:rsidRPr="005D149D">
              <w:rPr>
                <w:rStyle w:val="Hyperlink"/>
                <w:noProof/>
              </w:rPr>
              <w:t>Bijlage 4 – Samenvatting interviews: Strategisch niveau</w:t>
            </w:r>
            <w:r w:rsidR="003729FB">
              <w:rPr>
                <w:noProof/>
                <w:webHidden/>
              </w:rPr>
              <w:tab/>
            </w:r>
            <w:r w:rsidR="003729FB">
              <w:rPr>
                <w:noProof/>
                <w:webHidden/>
              </w:rPr>
              <w:fldChar w:fldCharType="begin"/>
            </w:r>
            <w:r w:rsidR="003729FB">
              <w:rPr>
                <w:noProof/>
                <w:webHidden/>
              </w:rPr>
              <w:instrText xml:space="preserve"> PAGEREF _Toc388865692 \h </w:instrText>
            </w:r>
            <w:r w:rsidR="003729FB">
              <w:rPr>
                <w:noProof/>
                <w:webHidden/>
              </w:rPr>
            </w:r>
            <w:r w:rsidR="003729FB">
              <w:rPr>
                <w:noProof/>
                <w:webHidden/>
              </w:rPr>
              <w:fldChar w:fldCharType="separate"/>
            </w:r>
            <w:r w:rsidR="003729FB">
              <w:rPr>
                <w:noProof/>
                <w:webHidden/>
              </w:rPr>
              <w:t>52</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93" w:history="1">
            <w:r w:rsidR="003729FB" w:rsidRPr="005D149D">
              <w:rPr>
                <w:rStyle w:val="Hyperlink"/>
                <w:noProof/>
              </w:rPr>
              <w:t>Bijlage 5 – Samenvatting interviews: Tactisch niveau</w:t>
            </w:r>
            <w:r w:rsidR="003729FB">
              <w:rPr>
                <w:noProof/>
                <w:webHidden/>
              </w:rPr>
              <w:tab/>
            </w:r>
            <w:r w:rsidR="003729FB">
              <w:rPr>
                <w:noProof/>
                <w:webHidden/>
              </w:rPr>
              <w:fldChar w:fldCharType="begin"/>
            </w:r>
            <w:r w:rsidR="003729FB">
              <w:rPr>
                <w:noProof/>
                <w:webHidden/>
              </w:rPr>
              <w:instrText xml:space="preserve"> PAGEREF _Toc388865693 \h </w:instrText>
            </w:r>
            <w:r w:rsidR="003729FB">
              <w:rPr>
                <w:noProof/>
                <w:webHidden/>
              </w:rPr>
            </w:r>
            <w:r w:rsidR="003729FB">
              <w:rPr>
                <w:noProof/>
                <w:webHidden/>
              </w:rPr>
              <w:fldChar w:fldCharType="separate"/>
            </w:r>
            <w:r w:rsidR="003729FB">
              <w:rPr>
                <w:noProof/>
                <w:webHidden/>
              </w:rPr>
              <w:t>54</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94" w:history="1">
            <w:r w:rsidR="003729FB" w:rsidRPr="005D149D">
              <w:rPr>
                <w:rStyle w:val="Hyperlink"/>
                <w:noProof/>
              </w:rPr>
              <w:t>Bijlage 6 – Samenvatting interviews: Operationeel niveau</w:t>
            </w:r>
            <w:r w:rsidR="003729FB">
              <w:rPr>
                <w:noProof/>
                <w:webHidden/>
              </w:rPr>
              <w:tab/>
            </w:r>
            <w:r w:rsidR="003729FB">
              <w:rPr>
                <w:noProof/>
                <w:webHidden/>
              </w:rPr>
              <w:fldChar w:fldCharType="begin"/>
            </w:r>
            <w:r w:rsidR="003729FB">
              <w:rPr>
                <w:noProof/>
                <w:webHidden/>
              </w:rPr>
              <w:instrText xml:space="preserve"> PAGEREF _Toc388865694 \h </w:instrText>
            </w:r>
            <w:r w:rsidR="003729FB">
              <w:rPr>
                <w:noProof/>
                <w:webHidden/>
              </w:rPr>
            </w:r>
            <w:r w:rsidR="003729FB">
              <w:rPr>
                <w:noProof/>
                <w:webHidden/>
              </w:rPr>
              <w:fldChar w:fldCharType="separate"/>
            </w:r>
            <w:r w:rsidR="003729FB">
              <w:rPr>
                <w:noProof/>
                <w:webHidden/>
              </w:rPr>
              <w:t>57</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95" w:history="1">
            <w:r w:rsidR="003729FB" w:rsidRPr="005D149D">
              <w:rPr>
                <w:rStyle w:val="Hyperlink"/>
                <w:noProof/>
              </w:rPr>
              <w:t>Bijlage 7 – Samenvatting interview: Danny van Adrichem</w:t>
            </w:r>
            <w:r w:rsidR="003729FB">
              <w:rPr>
                <w:noProof/>
                <w:webHidden/>
              </w:rPr>
              <w:tab/>
            </w:r>
            <w:r w:rsidR="003729FB">
              <w:rPr>
                <w:noProof/>
                <w:webHidden/>
              </w:rPr>
              <w:fldChar w:fldCharType="begin"/>
            </w:r>
            <w:r w:rsidR="003729FB">
              <w:rPr>
                <w:noProof/>
                <w:webHidden/>
              </w:rPr>
              <w:instrText xml:space="preserve"> PAGEREF _Toc388865695 \h </w:instrText>
            </w:r>
            <w:r w:rsidR="003729FB">
              <w:rPr>
                <w:noProof/>
                <w:webHidden/>
              </w:rPr>
            </w:r>
            <w:r w:rsidR="003729FB">
              <w:rPr>
                <w:noProof/>
                <w:webHidden/>
              </w:rPr>
              <w:fldChar w:fldCharType="separate"/>
            </w:r>
            <w:r w:rsidR="003729FB">
              <w:rPr>
                <w:noProof/>
                <w:webHidden/>
              </w:rPr>
              <w:t>58</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96" w:history="1">
            <w:r w:rsidR="003729FB" w:rsidRPr="005D149D">
              <w:rPr>
                <w:rStyle w:val="Hyperlink"/>
                <w:noProof/>
              </w:rPr>
              <w:t>Bijlage 8 – Samenvatting interview: Peter Nolet</w:t>
            </w:r>
            <w:r w:rsidR="003729FB">
              <w:rPr>
                <w:noProof/>
                <w:webHidden/>
              </w:rPr>
              <w:tab/>
            </w:r>
            <w:r w:rsidR="003729FB">
              <w:rPr>
                <w:noProof/>
                <w:webHidden/>
              </w:rPr>
              <w:fldChar w:fldCharType="begin"/>
            </w:r>
            <w:r w:rsidR="003729FB">
              <w:rPr>
                <w:noProof/>
                <w:webHidden/>
              </w:rPr>
              <w:instrText xml:space="preserve"> PAGEREF _Toc388865696 \h </w:instrText>
            </w:r>
            <w:r w:rsidR="003729FB">
              <w:rPr>
                <w:noProof/>
                <w:webHidden/>
              </w:rPr>
            </w:r>
            <w:r w:rsidR="003729FB">
              <w:rPr>
                <w:noProof/>
                <w:webHidden/>
              </w:rPr>
              <w:fldChar w:fldCharType="separate"/>
            </w:r>
            <w:r w:rsidR="003729FB">
              <w:rPr>
                <w:noProof/>
                <w:webHidden/>
              </w:rPr>
              <w:t>62</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97" w:history="1">
            <w:r w:rsidR="003729FB" w:rsidRPr="005D149D">
              <w:rPr>
                <w:rStyle w:val="Hyperlink"/>
                <w:noProof/>
              </w:rPr>
              <w:t>Bijlage 9 – Samenvatting interview: Angela Stam</w:t>
            </w:r>
            <w:r w:rsidR="003729FB">
              <w:rPr>
                <w:noProof/>
                <w:webHidden/>
              </w:rPr>
              <w:tab/>
            </w:r>
            <w:r w:rsidR="003729FB">
              <w:rPr>
                <w:noProof/>
                <w:webHidden/>
              </w:rPr>
              <w:fldChar w:fldCharType="begin"/>
            </w:r>
            <w:r w:rsidR="003729FB">
              <w:rPr>
                <w:noProof/>
                <w:webHidden/>
              </w:rPr>
              <w:instrText xml:space="preserve"> PAGEREF _Toc388865697 \h </w:instrText>
            </w:r>
            <w:r w:rsidR="003729FB">
              <w:rPr>
                <w:noProof/>
                <w:webHidden/>
              </w:rPr>
            </w:r>
            <w:r w:rsidR="003729FB">
              <w:rPr>
                <w:noProof/>
                <w:webHidden/>
              </w:rPr>
              <w:fldChar w:fldCharType="separate"/>
            </w:r>
            <w:r w:rsidR="003729FB">
              <w:rPr>
                <w:noProof/>
                <w:webHidden/>
              </w:rPr>
              <w:t>65</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98" w:history="1">
            <w:r w:rsidR="003729FB" w:rsidRPr="005D149D">
              <w:rPr>
                <w:rStyle w:val="Hyperlink"/>
                <w:noProof/>
              </w:rPr>
              <w:t>Bijlage 10 – Samenvatting interview: Francis de Klein</w:t>
            </w:r>
            <w:r w:rsidR="003729FB">
              <w:rPr>
                <w:noProof/>
                <w:webHidden/>
              </w:rPr>
              <w:tab/>
            </w:r>
            <w:r w:rsidR="003729FB">
              <w:rPr>
                <w:noProof/>
                <w:webHidden/>
              </w:rPr>
              <w:fldChar w:fldCharType="begin"/>
            </w:r>
            <w:r w:rsidR="003729FB">
              <w:rPr>
                <w:noProof/>
                <w:webHidden/>
              </w:rPr>
              <w:instrText xml:space="preserve"> PAGEREF _Toc388865698 \h </w:instrText>
            </w:r>
            <w:r w:rsidR="003729FB">
              <w:rPr>
                <w:noProof/>
                <w:webHidden/>
              </w:rPr>
            </w:r>
            <w:r w:rsidR="003729FB">
              <w:rPr>
                <w:noProof/>
                <w:webHidden/>
              </w:rPr>
              <w:fldChar w:fldCharType="separate"/>
            </w:r>
            <w:r w:rsidR="003729FB">
              <w:rPr>
                <w:noProof/>
                <w:webHidden/>
              </w:rPr>
              <w:t>68</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699" w:history="1">
            <w:r w:rsidR="003729FB" w:rsidRPr="005D149D">
              <w:rPr>
                <w:rStyle w:val="Hyperlink"/>
                <w:noProof/>
              </w:rPr>
              <w:t>Bijlage 11 – Samenvatting interview: Lennard Huisman</w:t>
            </w:r>
            <w:r w:rsidR="003729FB">
              <w:rPr>
                <w:noProof/>
                <w:webHidden/>
              </w:rPr>
              <w:tab/>
            </w:r>
            <w:r w:rsidR="003729FB">
              <w:rPr>
                <w:noProof/>
                <w:webHidden/>
              </w:rPr>
              <w:fldChar w:fldCharType="begin"/>
            </w:r>
            <w:r w:rsidR="003729FB">
              <w:rPr>
                <w:noProof/>
                <w:webHidden/>
              </w:rPr>
              <w:instrText xml:space="preserve"> PAGEREF _Toc388865699 \h </w:instrText>
            </w:r>
            <w:r w:rsidR="003729FB">
              <w:rPr>
                <w:noProof/>
                <w:webHidden/>
              </w:rPr>
            </w:r>
            <w:r w:rsidR="003729FB">
              <w:rPr>
                <w:noProof/>
                <w:webHidden/>
              </w:rPr>
              <w:fldChar w:fldCharType="separate"/>
            </w:r>
            <w:r w:rsidR="003729FB">
              <w:rPr>
                <w:noProof/>
                <w:webHidden/>
              </w:rPr>
              <w:t>70</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00" w:history="1">
            <w:r w:rsidR="003729FB" w:rsidRPr="005D149D">
              <w:rPr>
                <w:rStyle w:val="Hyperlink"/>
                <w:noProof/>
              </w:rPr>
              <w:t>Bijlage 12 – Samenvatting interview: Michel Hol</w:t>
            </w:r>
            <w:r w:rsidR="003729FB">
              <w:rPr>
                <w:noProof/>
                <w:webHidden/>
              </w:rPr>
              <w:tab/>
            </w:r>
            <w:r w:rsidR="003729FB">
              <w:rPr>
                <w:noProof/>
                <w:webHidden/>
              </w:rPr>
              <w:fldChar w:fldCharType="begin"/>
            </w:r>
            <w:r w:rsidR="003729FB">
              <w:rPr>
                <w:noProof/>
                <w:webHidden/>
              </w:rPr>
              <w:instrText xml:space="preserve"> PAGEREF _Toc388865700 \h </w:instrText>
            </w:r>
            <w:r w:rsidR="003729FB">
              <w:rPr>
                <w:noProof/>
                <w:webHidden/>
              </w:rPr>
            </w:r>
            <w:r w:rsidR="003729FB">
              <w:rPr>
                <w:noProof/>
                <w:webHidden/>
              </w:rPr>
              <w:fldChar w:fldCharType="separate"/>
            </w:r>
            <w:r w:rsidR="003729FB">
              <w:rPr>
                <w:noProof/>
                <w:webHidden/>
              </w:rPr>
              <w:t>72</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01" w:history="1">
            <w:r w:rsidR="003729FB" w:rsidRPr="005D149D">
              <w:rPr>
                <w:rStyle w:val="Hyperlink"/>
                <w:noProof/>
              </w:rPr>
              <w:t>Bijlage 13 – Samenvatting interview: Netty Zijlstra</w:t>
            </w:r>
            <w:r w:rsidR="003729FB">
              <w:rPr>
                <w:noProof/>
                <w:webHidden/>
              </w:rPr>
              <w:tab/>
            </w:r>
            <w:r w:rsidR="003729FB">
              <w:rPr>
                <w:noProof/>
                <w:webHidden/>
              </w:rPr>
              <w:fldChar w:fldCharType="begin"/>
            </w:r>
            <w:r w:rsidR="003729FB">
              <w:rPr>
                <w:noProof/>
                <w:webHidden/>
              </w:rPr>
              <w:instrText xml:space="preserve"> PAGEREF _Toc388865701 \h </w:instrText>
            </w:r>
            <w:r w:rsidR="003729FB">
              <w:rPr>
                <w:noProof/>
                <w:webHidden/>
              </w:rPr>
            </w:r>
            <w:r w:rsidR="003729FB">
              <w:rPr>
                <w:noProof/>
                <w:webHidden/>
              </w:rPr>
              <w:fldChar w:fldCharType="separate"/>
            </w:r>
            <w:r w:rsidR="003729FB">
              <w:rPr>
                <w:noProof/>
                <w:webHidden/>
              </w:rPr>
              <w:t>75</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02" w:history="1">
            <w:r w:rsidR="003729FB" w:rsidRPr="005D149D">
              <w:rPr>
                <w:rStyle w:val="Hyperlink"/>
                <w:noProof/>
              </w:rPr>
              <w:t>Bijlage 14 – Samenvatting interview: Shirley van Adrichem</w:t>
            </w:r>
            <w:r w:rsidR="003729FB">
              <w:rPr>
                <w:noProof/>
                <w:webHidden/>
              </w:rPr>
              <w:tab/>
            </w:r>
            <w:r w:rsidR="003729FB">
              <w:rPr>
                <w:noProof/>
                <w:webHidden/>
              </w:rPr>
              <w:fldChar w:fldCharType="begin"/>
            </w:r>
            <w:r w:rsidR="003729FB">
              <w:rPr>
                <w:noProof/>
                <w:webHidden/>
              </w:rPr>
              <w:instrText xml:space="preserve"> PAGEREF _Toc388865702 \h </w:instrText>
            </w:r>
            <w:r w:rsidR="003729FB">
              <w:rPr>
                <w:noProof/>
                <w:webHidden/>
              </w:rPr>
            </w:r>
            <w:r w:rsidR="003729FB">
              <w:rPr>
                <w:noProof/>
                <w:webHidden/>
              </w:rPr>
              <w:fldChar w:fldCharType="separate"/>
            </w:r>
            <w:r w:rsidR="003729FB">
              <w:rPr>
                <w:noProof/>
                <w:webHidden/>
              </w:rPr>
              <w:t>77</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03" w:history="1">
            <w:r w:rsidR="003729FB" w:rsidRPr="005D149D">
              <w:rPr>
                <w:rStyle w:val="Hyperlink"/>
                <w:noProof/>
              </w:rPr>
              <w:t>Bijlage 15 – Uitgeschreven interview: Barbara Eustacia</w:t>
            </w:r>
            <w:r w:rsidR="003729FB">
              <w:rPr>
                <w:noProof/>
                <w:webHidden/>
              </w:rPr>
              <w:tab/>
            </w:r>
            <w:r w:rsidR="003729FB">
              <w:rPr>
                <w:noProof/>
                <w:webHidden/>
              </w:rPr>
              <w:fldChar w:fldCharType="begin"/>
            </w:r>
            <w:r w:rsidR="003729FB">
              <w:rPr>
                <w:noProof/>
                <w:webHidden/>
              </w:rPr>
              <w:instrText xml:space="preserve"> PAGEREF _Toc388865703 \h </w:instrText>
            </w:r>
            <w:r w:rsidR="003729FB">
              <w:rPr>
                <w:noProof/>
                <w:webHidden/>
              </w:rPr>
            </w:r>
            <w:r w:rsidR="003729FB">
              <w:rPr>
                <w:noProof/>
                <w:webHidden/>
              </w:rPr>
              <w:fldChar w:fldCharType="separate"/>
            </w:r>
            <w:r w:rsidR="003729FB">
              <w:rPr>
                <w:noProof/>
                <w:webHidden/>
              </w:rPr>
              <w:t>80</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04" w:history="1">
            <w:r w:rsidR="003729FB" w:rsidRPr="005D149D">
              <w:rPr>
                <w:rStyle w:val="Hyperlink"/>
                <w:noProof/>
              </w:rPr>
              <w:t>Bijlage 16 – Uitgeschreven interview: Edwin van Steekelenburg</w:t>
            </w:r>
            <w:r w:rsidR="003729FB">
              <w:rPr>
                <w:noProof/>
                <w:webHidden/>
              </w:rPr>
              <w:tab/>
            </w:r>
            <w:r w:rsidR="003729FB">
              <w:rPr>
                <w:noProof/>
                <w:webHidden/>
              </w:rPr>
              <w:fldChar w:fldCharType="begin"/>
            </w:r>
            <w:r w:rsidR="003729FB">
              <w:rPr>
                <w:noProof/>
                <w:webHidden/>
              </w:rPr>
              <w:instrText xml:space="preserve"> PAGEREF _Toc388865704 \h </w:instrText>
            </w:r>
            <w:r w:rsidR="003729FB">
              <w:rPr>
                <w:noProof/>
                <w:webHidden/>
              </w:rPr>
            </w:r>
            <w:r w:rsidR="003729FB">
              <w:rPr>
                <w:noProof/>
                <w:webHidden/>
              </w:rPr>
              <w:fldChar w:fldCharType="separate"/>
            </w:r>
            <w:r w:rsidR="003729FB">
              <w:rPr>
                <w:noProof/>
                <w:webHidden/>
              </w:rPr>
              <w:t>85</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05" w:history="1">
            <w:r w:rsidR="003729FB" w:rsidRPr="005D149D">
              <w:rPr>
                <w:rStyle w:val="Hyperlink"/>
                <w:noProof/>
              </w:rPr>
              <w:t>Bijlage 17 – Uitgeschreven interview: Monique Simons</w:t>
            </w:r>
            <w:r w:rsidR="003729FB">
              <w:rPr>
                <w:noProof/>
                <w:webHidden/>
              </w:rPr>
              <w:tab/>
            </w:r>
            <w:r w:rsidR="003729FB">
              <w:rPr>
                <w:noProof/>
                <w:webHidden/>
              </w:rPr>
              <w:fldChar w:fldCharType="begin"/>
            </w:r>
            <w:r w:rsidR="003729FB">
              <w:rPr>
                <w:noProof/>
                <w:webHidden/>
              </w:rPr>
              <w:instrText xml:space="preserve"> PAGEREF _Toc388865705 \h </w:instrText>
            </w:r>
            <w:r w:rsidR="003729FB">
              <w:rPr>
                <w:noProof/>
                <w:webHidden/>
              </w:rPr>
            </w:r>
            <w:r w:rsidR="003729FB">
              <w:rPr>
                <w:noProof/>
                <w:webHidden/>
              </w:rPr>
              <w:fldChar w:fldCharType="separate"/>
            </w:r>
            <w:r w:rsidR="003729FB">
              <w:rPr>
                <w:noProof/>
                <w:webHidden/>
              </w:rPr>
              <w:t>90</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06" w:history="1">
            <w:r w:rsidR="003729FB" w:rsidRPr="005D149D">
              <w:rPr>
                <w:rStyle w:val="Hyperlink"/>
                <w:noProof/>
              </w:rPr>
              <w:t>Bijlage 18 – Interviewvragen: Opdrachtgevers</w:t>
            </w:r>
            <w:r w:rsidR="003729FB">
              <w:rPr>
                <w:noProof/>
                <w:webHidden/>
              </w:rPr>
              <w:tab/>
            </w:r>
            <w:r w:rsidR="003729FB">
              <w:rPr>
                <w:noProof/>
                <w:webHidden/>
              </w:rPr>
              <w:fldChar w:fldCharType="begin"/>
            </w:r>
            <w:r w:rsidR="003729FB">
              <w:rPr>
                <w:noProof/>
                <w:webHidden/>
              </w:rPr>
              <w:instrText xml:space="preserve"> PAGEREF _Toc388865706 \h </w:instrText>
            </w:r>
            <w:r w:rsidR="003729FB">
              <w:rPr>
                <w:noProof/>
                <w:webHidden/>
              </w:rPr>
            </w:r>
            <w:r w:rsidR="003729FB">
              <w:rPr>
                <w:noProof/>
                <w:webHidden/>
              </w:rPr>
              <w:fldChar w:fldCharType="separate"/>
            </w:r>
            <w:r w:rsidR="003729FB">
              <w:rPr>
                <w:noProof/>
                <w:webHidden/>
              </w:rPr>
              <w:t>96</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07" w:history="1">
            <w:r w:rsidR="003729FB" w:rsidRPr="005D149D">
              <w:rPr>
                <w:rStyle w:val="Hyperlink"/>
                <w:noProof/>
              </w:rPr>
              <w:t>Bijlage 19 – Samenvatting interview: Springer Science+Business Media</w:t>
            </w:r>
            <w:r w:rsidR="003729FB">
              <w:rPr>
                <w:noProof/>
                <w:webHidden/>
              </w:rPr>
              <w:tab/>
            </w:r>
            <w:r w:rsidR="003729FB">
              <w:rPr>
                <w:noProof/>
                <w:webHidden/>
              </w:rPr>
              <w:fldChar w:fldCharType="begin"/>
            </w:r>
            <w:r w:rsidR="003729FB">
              <w:rPr>
                <w:noProof/>
                <w:webHidden/>
              </w:rPr>
              <w:instrText xml:space="preserve"> PAGEREF _Toc388865707 \h </w:instrText>
            </w:r>
            <w:r w:rsidR="003729FB">
              <w:rPr>
                <w:noProof/>
                <w:webHidden/>
              </w:rPr>
            </w:r>
            <w:r w:rsidR="003729FB">
              <w:rPr>
                <w:noProof/>
                <w:webHidden/>
              </w:rPr>
              <w:fldChar w:fldCharType="separate"/>
            </w:r>
            <w:r w:rsidR="003729FB">
              <w:rPr>
                <w:noProof/>
                <w:webHidden/>
              </w:rPr>
              <w:t>99</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08" w:history="1">
            <w:r w:rsidR="003729FB" w:rsidRPr="005D149D">
              <w:rPr>
                <w:rStyle w:val="Hyperlink"/>
                <w:noProof/>
              </w:rPr>
              <w:t>Bijlage 20 – Samenvatting interview: Du Pont de Nemours (Nederland)</w:t>
            </w:r>
            <w:r w:rsidR="003729FB">
              <w:rPr>
                <w:noProof/>
                <w:webHidden/>
              </w:rPr>
              <w:tab/>
            </w:r>
            <w:r w:rsidR="003729FB">
              <w:rPr>
                <w:noProof/>
                <w:webHidden/>
              </w:rPr>
              <w:fldChar w:fldCharType="begin"/>
            </w:r>
            <w:r w:rsidR="003729FB">
              <w:rPr>
                <w:noProof/>
                <w:webHidden/>
              </w:rPr>
              <w:instrText xml:space="preserve"> PAGEREF _Toc388865708 \h </w:instrText>
            </w:r>
            <w:r w:rsidR="003729FB">
              <w:rPr>
                <w:noProof/>
                <w:webHidden/>
              </w:rPr>
            </w:r>
            <w:r w:rsidR="003729FB">
              <w:rPr>
                <w:noProof/>
                <w:webHidden/>
              </w:rPr>
              <w:fldChar w:fldCharType="separate"/>
            </w:r>
            <w:r w:rsidR="003729FB">
              <w:rPr>
                <w:noProof/>
                <w:webHidden/>
              </w:rPr>
              <w:t>101</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09" w:history="1">
            <w:r w:rsidR="003729FB" w:rsidRPr="005D149D">
              <w:rPr>
                <w:rStyle w:val="Hyperlink"/>
                <w:noProof/>
              </w:rPr>
              <w:t>Bijlage 21 – Samenvatting interview: Ecorys Nederland</w:t>
            </w:r>
            <w:r w:rsidR="003729FB">
              <w:rPr>
                <w:noProof/>
                <w:webHidden/>
              </w:rPr>
              <w:tab/>
            </w:r>
            <w:r w:rsidR="003729FB">
              <w:rPr>
                <w:noProof/>
                <w:webHidden/>
              </w:rPr>
              <w:fldChar w:fldCharType="begin"/>
            </w:r>
            <w:r w:rsidR="003729FB">
              <w:rPr>
                <w:noProof/>
                <w:webHidden/>
              </w:rPr>
              <w:instrText xml:space="preserve"> PAGEREF _Toc388865709 \h </w:instrText>
            </w:r>
            <w:r w:rsidR="003729FB">
              <w:rPr>
                <w:noProof/>
                <w:webHidden/>
              </w:rPr>
            </w:r>
            <w:r w:rsidR="003729FB">
              <w:rPr>
                <w:noProof/>
                <w:webHidden/>
              </w:rPr>
              <w:fldChar w:fldCharType="separate"/>
            </w:r>
            <w:r w:rsidR="003729FB">
              <w:rPr>
                <w:noProof/>
                <w:webHidden/>
              </w:rPr>
              <w:t>103</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10" w:history="1">
            <w:r w:rsidR="003729FB" w:rsidRPr="005D149D">
              <w:rPr>
                <w:rStyle w:val="Hyperlink"/>
                <w:noProof/>
              </w:rPr>
              <w:t>Bijlage 22 – Samenvatting interview: BUVA rationele bouwprodukten</w:t>
            </w:r>
            <w:r w:rsidR="003729FB">
              <w:rPr>
                <w:noProof/>
                <w:webHidden/>
              </w:rPr>
              <w:tab/>
            </w:r>
            <w:r w:rsidR="003729FB">
              <w:rPr>
                <w:noProof/>
                <w:webHidden/>
              </w:rPr>
              <w:fldChar w:fldCharType="begin"/>
            </w:r>
            <w:r w:rsidR="003729FB">
              <w:rPr>
                <w:noProof/>
                <w:webHidden/>
              </w:rPr>
              <w:instrText xml:space="preserve"> PAGEREF _Toc388865710 \h </w:instrText>
            </w:r>
            <w:r w:rsidR="003729FB">
              <w:rPr>
                <w:noProof/>
                <w:webHidden/>
              </w:rPr>
            </w:r>
            <w:r w:rsidR="003729FB">
              <w:rPr>
                <w:noProof/>
                <w:webHidden/>
              </w:rPr>
              <w:fldChar w:fldCharType="separate"/>
            </w:r>
            <w:r w:rsidR="003729FB">
              <w:rPr>
                <w:noProof/>
                <w:webHidden/>
              </w:rPr>
              <w:t>106</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11" w:history="1">
            <w:r w:rsidR="003729FB" w:rsidRPr="005D149D">
              <w:rPr>
                <w:rStyle w:val="Hyperlink"/>
                <w:noProof/>
              </w:rPr>
              <w:t>Bijlage 23 – Samenvatting interview: Joh. de Heer</w:t>
            </w:r>
            <w:r w:rsidR="003729FB">
              <w:rPr>
                <w:noProof/>
                <w:webHidden/>
              </w:rPr>
              <w:tab/>
            </w:r>
            <w:r w:rsidR="003729FB">
              <w:rPr>
                <w:noProof/>
                <w:webHidden/>
              </w:rPr>
              <w:fldChar w:fldCharType="begin"/>
            </w:r>
            <w:r w:rsidR="003729FB">
              <w:rPr>
                <w:noProof/>
                <w:webHidden/>
              </w:rPr>
              <w:instrText xml:space="preserve"> PAGEREF _Toc388865711 \h </w:instrText>
            </w:r>
            <w:r w:rsidR="003729FB">
              <w:rPr>
                <w:noProof/>
                <w:webHidden/>
              </w:rPr>
            </w:r>
            <w:r w:rsidR="003729FB">
              <w:rPr>
                <w:noProof/>
                <w:webHidden/>
              </w:rPr>
              <w:fldChar w:fldCharType="separate"/>
            </w:r>
            <w:r w:rsidR="003729FB">
              <w:rPr>
                <w:noProof/>
                <w:webHidden/>
              </w:rPr>
              <w:t>108</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12" w:history="1">
            <w:r w:rsidR="003729FB" w:rsidRPr="005D149D">
              <w:rPr>
                <w:rStyle w:val="Hyperlink"/>
                <w:noProof/>
              </w:rPr>
              <w:t>Bijlage 24 – Samenvatting interview: Rüttchen Autowereld</w:t>
            </w:r>
            <w:r w:rsidR="003729FB">
              <w:rPr>
                <w:noProof/>
                <w:webHidden/>
              </w:rPr>
              <w:tab/>
            </w:r>
            <w:r w:rsidR="003729FB">
              <w:rPr>
                <w:noProof/>
                <w:webHidden/>
              </w:rPr>
              <w:fldChar w:fldCharType="begin"/>
            </w:r>
            <w:r w:rsidR="003729FB">
              <w:rPr>
                <w:noProof/>
                <w:webHidden/>
              </w:rPr>
              <w:instrText xml:space="preserve"> PAGEREF _Toc388865712 \h </w:instrText>
            </w:r>
            <w:r w:rsidR="003729FB">
              <w:rPr>
                <w:noProof/>
                <w:webHidden/>
              </w:rPr>
            </w:r>
            <w:r w:rsidR="003729FB">
              <w:rPr>
                <w:noProof/>
                <w:webHidden/>
              </w:rPr>
              <w:fldChar w:fldCharType="separate"/>
            </w:r>
            <w:r w:rsidR="003729FB">
              <w:rPr>
                <w:noProof/>
                <w:webHidden/>
              </w:rPr>
              <w:t>110</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13" w:history="1">
            <w:r w:rsidR="003729FB" w:rsidRPr="005D149D">
              <w:rPr>
                <w:rStyle w:val="Hyperlink"/>
                <w:noProof/>
              </w:rPr>
              <w:t>Bijlage 25 – Logboek observaties</w:t>
            </w:r>
            <w:r w:rsidR="003729FB">
              <w:rPr>
                <w:noProof/>
                <w:webHidden/>
              </w:rPr>
              <w:tab/>
            </w:r>
            <w:r w:rsidR="003729FB">
              <w:rPr>
                <w:noProof/>
                <w:webHidden/>
              </w:rPr>
              <w:fldChar w:fldCharType="begin"/>
            </w:r>
            <w:r w:rsidR="003729FB">
              <w:rPr>
                <w:noProof/>
                <w:webHidden/>
              </w:rPr>
              <w:instrText xml:space="preserve"> PAGEREF _Toc388865713 \h </w:instrText>
            </w:r>
            <w:r w:rsidR="003729FB">
              <w:rPr>
                <w:noProof/>
                <w:webHidden/>
              </w:rPr>
            </w:r>
            <w:r w:rsidR="003729FB">
              <w:rPr>
                <w:noProof/>
                <w:webHidden/>
              </w:rPr>
              <w:fldChar w:fldCharType="separate"/>
            </w:r>
            <w:r w:rsidR="003729FB">
              <w:rPr>
                <w:noProof/>
                <w:webHidden/>
              </w:rPr>
              <w:t>113</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14" w:history="1">
            <w:r w:rsidR="003729FB" w:rsidRPr="005D149D">
              <w:rPr>
                <w:rStyle w:val="Hyperlink"/>
                <w:noProof/>
              </w:rPr>
              <w:t>Bijlage 26 – Samenvatting observaties</w:t>
            </w:r>
            <w:r w:rsidR="003729FB">
              <w:rPr>
                <w:noProof/>
                <w:webHidden/>
              </w:rPr>
              <w:tab/>
            </w:r>
            <w:r w:rsidR="003729FB">
              <w:rPr>
                <w:noProof/>
                <w:webHidden/>
              </w:rPr>
              <w:fldChar w:fldCharType="begin"/>
            </w:r>
            <w:r w:rsidR="003729FB">
              <w:rPr>
                <w:noProof/>
                <w:webHidden/>
              </w:rPr>
              <w:instrText xml:space="preserve"> PAGEREF _Toc388865714 \h </w:instrText>
            </w:r>
            <w:r w:rsidR="003729FB">
              <w:rPr>
                <w:noProof/>
                <w:webHidden/>
              </w:rPr>
            </w:r>
            <w:r w:rsidR="003729FB">
              <w:rPr>
                <w:noProof/>
                <w:webHidden/>
              </w:rPr>
              <w:fldChar w:fldCharType="separate"/>
            </w:r>
            <w:r w:rsidR="003729FB">
              <w:rPr>
                <w:noProof/>
                <w:webHidden/>
              </w:rPr>
              <w:t>117</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15" w:history="1">
            <w:r w:rsidR="003729FB" w:rsidRPr="005D149D">
              <w:rPr>
                <w:rStyle w:val="Hyperlink"/>
                <w:noProof/>
              </w:rPr>
              <w:t>Bijlage 27 – Organogram Van Adrichem Groep</w:t>
            </w:r>
            <w:r w:rsidR="003729FB">
              <w:rPr>
                <w:noProof/>
                <w:webHidden/>
              </w:rPr>
              <w:tab/>
            </w:r>
            <w:r w:rsidR="003729FB">
              <w:rPr>
                <w:noProof/>
                <w:webHidden/>
              </w:rPr>
              <w:fldChar w:fldCharType="begin"/>
            </w:r>
            <w:r w:rsidR="003729FB">
              <w:rPr>
                <w:noProof/>
                <w:webHidden/>
              </w:rPr>
              <w:instrText xml:space="preserve"> PAGEREF _Toc388865715 \h </w:instrText>
            </w:r>
            <w:r w:rsidR="003729FB">
              <w:rPr>
                <w:noProof/>
                <w:webHidden/>
              </w:rPr>
            </w:r>
            <w:r w:rsidR="003729FB">
              <w:rPr>
                <w:noProof/>
                <w:webHidden/>
              </w:rPr>
              <w:fldChar w:fldCharType="separate"/>
            </w:r>
            <w:r w:rsidR="003729FB">
              <w:rPr>
                <w:noProof/>
                <w:webHidden/>
              </w:rPr>
              <w:t>119</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16" w:history="1">
            <w:r w:rsidR="003729FB" w:rsidRPr="005D149D">
              <w:rPr>
                <w:rStyle w:val="Hyperlink"/>
                <w:noProof/>
              </w:rPr>
              <w:t>Bijlage 28 – Holdings en BV´s</w:t>
            </w:r>
            <w:r w:rsidR="003729FB">
              <w:rPr>
                <w:noProof/>
                <w:webHidden/>
              </w:rPr>
              <w:tab/>
            </w:r>
            <w:r w:rsidR="003729FB">
              <w:rPr>
                <w:noProof/>
                <w:webHidden/>
              </w:rPr>
              <w:fldChar w:fldCharType="begin"/>
            </w:r>
            <w:r w:rsidR="003729FB">
              <w:rPr>
                <w:noProof/>
                <w:webHidden/>
              </w:rPr>
              <w:instrText xml:space="preserve"> PAGEREF _Toc388865716 \h </w:instrText>
            </w:r>
            <w:r w:rsidR="003729FB">
              <w:rPr>
                <w:noProof/>
                <w:webHidden/>
              </w:rPr>
            </w:r>
            <w:r w:rsidR="003729FB">
              <w:rPr>
                <w:noProof/>
                <w:webHidden/>
              </w:rPr>
              <w:fldChar w:fldCharType="separate"/>
            </w:r>
            <w:r w:rsidR="003729FB">
              <w:rPr>
                <w:noProof/>
                <w:webHidden/>
              </w:rPr>
              <w:t>120</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17" w:history="1">
            <w:r w:rsidR="003729FB" w:rsidRPr="005D149D">
              <w:rPr>
                <w:rStyle w:val="Hyperlink"/>
                <w:noProof/>
              </w:rPr>
              <w:t>Bijlage 29 – Analyse 7S-model</w:t>
            </w:r>
            <w:r w:rsidR="003729FB">
              <w:rPr>
                <w:noProof/>
                <w:webHidden/>
              </w:rPr>
              <w:tab/>
            </w:r>
            <w:r w:rsidR="003729FB">
              <w:rPr>
                <w:noProof/>
                <w:webHidden/>
              </w:rPr>
              <w:fldChar w:fldCharType="begin"/>
            </w:r>
            <w:r w:rsidR="003729FB">
              <w:rPr>
                <w:noProof/>
                <w:webHidden/>
              </w:rPr>
              <w:instrText xml:space="preserve"> PAGEREF _Toc388865717 \h </w:instrText>
            </w:r>
            <w:r w:rsidR="003729FB">
              <w:rPr>
                <w:noProof/>
                <w:webHidden/>
              </w:rPr>
            </w:r>
            <w:r w:rsidR="003729FB">
              <w:rPr>
                <w:noProof/>
                <w:webHidden/>
              </w:rPr>
              <w:fldChar w:fldCharType="separate"/>
            </w:r>
            <w:r w:rsidR="003729FB">
              <w:rPr>
                <w:noProof/>
                <w:webHidden/>
              </w:rPr>
              <w:t>121</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18" w:history="1">
            <w:r w:rsidR="003729FB" w:rsidRPr="005D149D">
              <w:rPr>
                <w:rStyle w:val="Hyperlink"/>
                <w:noProof/>
              </w:rPr>
              <w:t>Bijlage 30 – Matrix 1</w:t>
            </w:r>
            <w:r w:rsidR="003729FB">
              <w:rPr>
                <w:noProof/>
                <w:webHidden/>
              </w:rPr>
              <w:tab/>
            </w:r>
            <w:r w:rsidR="003729FB">
              <w:rPr>
                <w:noProof/>
                <w:webHidden/>
              </w:rPr>
              <w:fldChar w:fldCharType="begin"/>
            </w:r>
            <w:r w:rsidR="003729FB">
              <w:rPr>
                <w:noProof/>
                <w:webHidden/>
              </w:rPr>
              <w:instrText xml:space="preserve"> PAGEREF _Toc388865718 \h </w:instrText>
            </w:r>
            <w:r w:rsidR="003729FB">
              <w:rPr>
                <w:noProof/>
                <w:webHidden/>
              </w:rPr>
            </w:r>
            <w:r w:rsidR="003729FB">
              <w:rPr>
                <w:noProof/>
                <w:webHidden/>
              </w:rPr>
              <w:fldChar w:fldCharType="separate"/>
            </w:r>
            <w:r w:rsidR="003729FB">
              <w:rPr>
                <w:noProof/>
                <w:webHidden/>
              </w:rPr>
              <w:t>125</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19" w:history="1">
            <w:r w:rsidR="003729FB" w:rsidRPr="005D149D">
              <w:rPr>
                <w:rStyle w:val="Hyperlink"/>
                <w:noProof/>
              </w:rPr>
              <w:t>Bijlage 31 – Matrix 2</w:t>
            </w:r>
            <w:r w:rsidR="003729FB">
              <w:rPr>
                <w:noProof/>
                <w:webHidden/>
              </w:rPr>
              <w:tab/>
            </w:r>
            <w:r w:rsidR="003729FB">
              <w:rPr>
                <w:noProof/>
                <w:webHidden/>
              </w:rPr>
              <w:fldChar w:fldCharType="begin"/>
            </w:r>
            <w:r w:rsidR="003729FB">
              <w:rPr>
                <w:noProof/>
                <w:webHidden/>
              </w:rPr>
              <w:instrText xml:space="preserve"> PAGEREF _Toc388865719 \h </w:instrText>
            </w:r>
            <w:r w:rsidR="003729FB">
              <w:rPr>
                <w:noProof/>
                <w:webHidden/>
              </w:rPr>
            </w:r>
            <w:r w:rsidR="003729FB">
              <w:rPr>
                <w:noProof/>
                <w:webHidden/>
              </w:rPr>
              <w:fldChar w:fldCharType="separate"/>
            </w:r>
            <w:r w:rsidR="003729FB">
              <w:rPr>
                <w:noProof/>
                <w:webHidden/>
              </w:rPr>
              <w:t>126</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20" w:history="1">
            <w:r w:rsidR="003729FB" w:rsidRPr="005D149D">
              <w:rPr>
                <w:rStyle w:val="Hyperlink"/>
                <w:noProof/>
              </w:rPr>
              <w:t>Bijlage 32 – Functieomschrijving: Ambulant objectleider</w:t>
            </w:r>
            <w:r w:rsidR="003729FB">
              <w:rPr>
                <w:noProof/>
                <w:webHidden/>
              </w:rPr>
              <w:tab/>
            </w:r>
            <w:r w:rsidR="003729FB">
              <w:rPr>
                <w:noProof/>
                <w:webHidden/>
              </w:rPr>
              <w:fldChar w:fldCharType="begin"/>
            </w:r>
            <w:r w:rsidR="003729FB">
              <w:rPr>
                <w:noProof/>
                <w:webHidden/>
              </w:rPr>
              <w:instrText xml:space="preserve"> PAGEREF _Toc388865720 \h </w:instrText>
            </w:r>
            <w:r w:rsidR="003729FB">
              <w:rPr>
                <w:noProof/>
                <w:webHidden/>
              </w:rPr>
            </w:r>
            <w:r w:rsidR="003729FB">
              <w:rPr>
                <w:noProof/>
                <w:webHidden/>
              </w:rPr>
              <w:fldChar w:fldCharType="separate"/>
            </w:r>
            <w:r w:rsidR="003729FB">
              <w:rPr>
                <w:noProof/>
                <w:webHidden/>
              </w:rPr>
              <w:t>127</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21" w:history="1">
            <w:r w:rsidR="003729FB" w:rsidRPr="005D149D">
              <w:rPr>
                <w:rStyle w:val="Hyperlink"/>
                <w:noProof/>
              </w:rPr>
              <w:t>Bijlage 33 – Functieomschrijving: Rayonleider 1</w:t>
            </w:r>
            <w:r w:rsidR="003729FB">
              <w:rPr>
                <w:noProof/>
                <w:webHidden/>
              </w:rPr>
              <w:tab/>
            </w:r>
            <w:r w:rsidR="003729FB">
              <w:rPr>
                <w:noProof/>
                <w:webHidden/>
              </w:rPr>
              <w:fldChar w:fldCharType="begin"/>
            </w:r>
            <w:r w:rsidR="003729FB">
              <w:rPr>
                <w:noProof/>
                <w:webHidden/>
              </w:rPr>
              <w:instrText xml:space="preserve"> PAGEREF _Toc388865721 \h </w:instrText>
            </w:r>
            <w:r w:rsidR="003729FB">
              <w:rPr>
                <w:noProof/>
                <w:webHidden/>
              </w:rPr>
            </w:r>
            <w:r w:rsidR="003729FB">
              <w:rPr>
                <w:noProof/>
                <w:webHidden/>
              </w:rPr>
              <w:fldChar w:fldCharType="separate"/>
            </w:r>
            <w:r w:rsidR="003729FB">
              <w:rPr>
                <w:noProof/>
                <w:webHidden/>
              </w:rPr>
              <w:t>129</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22" w:history="1">
            <w:r w:rsidR="003729FB" w:rsidRPr="005D149D">
              <w:rPr>
                <w:rStyle w:val="Hyperlink"/>
                <w:noProof/>
              </w:rPr>
              <w:t>Bijlage 34 – Confrontatiematrix</w:t>
            </w:r>
            <w:r w:rsidR="003729FB">
              <w:rPr>
                <w:noProof/>
                <w:webHidden/>
              </w:rPr>
              <w:tab/>
            </w:r>
            <w:r w:rsidR="003729FB">
              <w:rPr>
                <w:noProof/>
                <w:webHidden/>
              </w:rPr>
              <w:fldChar w:fldCharType="begin"/>
            </w:r>
            <w:r w:rsidR="003729FB">
              <w:rPr>
                <w:noProof/>
                <w:webHidden/>
              </w:rPr>
              <w:instrText xml:space="preserve"> PAGEREF _Toc388865722 \h </w:instrText>
            </w:r>
            <w:r w:rsidR="003729FB">
              <w:rPr>
                <w:noProof/>
                <w:webHidden/>
              </w:rPr>
            </w:r>
            <w:r w:rsidR="003729FB">
              <w:rPr>
                <w:noProof/>
                <w:webHidden/>
              </w:rPr>
              <w:fldChar w:fldCharType="separate"/>
            </w:r>
            <w:r w:rsidR="003729FB">
              <w:rPr>
                <w:noProof/>
                <w:webHidden/>
              </w:rPr>
              <w:t>130</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23" w:history="1">
            <w:r w:rsidR="003729FB" w:rsidRPr="005D149D">
              <w:rPr>
                <w:rStyle w:val="Hyperlink"/>
                <w:noProof/>
              </w:rPr>
              <w:t>Bijlage 35 – Actieplan</w:t>
            </w:r>
            <w:r w:rsidR="003729FB">
              <w:rPr>
                <w:noProof/>
                <w:webHidden/>
              </w:rPr>
              <w:tab/>
            </w:r>
            <w:r w:rsidR="003729FB">
              <w:rPr>
                <w:noProof/>
                <w:webHidden/>
              </w:rPr>
              <w:fldChar w:fldCharType="begin"/>
            </w:r>
            <w:r w:rsidR="003729FB">
              <w:rPr>
                <w:noProof/>
                <w:webHidden/>
              </w:rPr>
              <w:instrText xml:space="preserve"> PAGEREF _Toc388865723 \h </w:instrText>
            </w:r>
            <w:r w:rsidR="003729FB">
              <w:rPr>
                <w:noProof/>
                <w:webHidden/>
              </w:rPr>
            </w:r>
            <w:r w:rsidR="003729FB">
              <w:rPr>
                <w:noProof/>
                <w:webHidden/>
              </w:rPr>
              <w:fldChar w:fldCharType="separate"/>
            </w:r>
            <w:r w:rsidR="003729FB">
              <w:rPr>
                <w:noProof/>
                <w:webHidden/>
              </w:rPr>
              <w:t>131</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24" w:history="1">
            <w:r w:rsidR="003729FB" w:rsidRPr="005D149D">
              <w:rPr>
                <w:rStyle w:val="Hyperlink"/>
                <w:noProof/>
              </w:rPr>
              <w:t>Bijlage 36 – Risicoanalyse</w:t>
            </w:r>
            <w:r w:rsidR="003729FB">
              <w:rPr>
                <w:noProof/>
                <w:webHidden/>
              </w:rPr>
              <w:tab/>
            </w:r>
            <w:r w:rsidR="003729FB">
              <w:rPr>
                <w:noProof/>
                <w:webHidden/>
              </w:rPr>
              <w:fldChar w:fldCharType="begin"/>
            </w:r>
            <w:r w:rsidR="003729FB">
              <w:rPr>
                <w:noProof/>
                <w:webHidden/>
              </w:rPr>
              <w:instrText xml:space="preserve"> PAGEREF _Toc388865724 \h </w:instrText>
            </w:r>
            <w:r w:rsidR="003729FB">
              <w:rPr>
                <w:noProof/>
                <w:webHidden/>
              </w:rPr>
            </w:r>
            <w:r w:rsidR="003729FB">
              <w:rPr>
                <w:noProof/>
                <w:webHidden/>
              </w:rPr>
              <w:fldChar w:fldCharType="separate"/>
            </w:r>
            <w:r w:rsidR="003729FB">
              <w:rPr>
                <w:noProof/>
                <w:webHidden/>
              </w:rPr>
              <w:t>134</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25" w:history="1">
            <w:r w:rsidR="003729FB" w:rsidRPr="005D149D">
              <w:rPr>
                <w:rStyle w:val="Hyperlink"/>
                <w:noProof/>
              </w:rPr>
              <w:t>Bijlage 37 – Functieomschrijving: Bedrijfsbureau 3</w:t>
            </w:r>
            <w:r w:rsidR="003729FB">
              <w:rPr>
                <w:noProof/>
                <w:webHidden/>
              </w:rPr>
              <w:tab/>
            </w:r>
            <w:r w:rsidR="003729FB">
              <w:rPr>
                <w:noProof/>
                <w:webHidden/>
              </w:rPr>
              <w:fldChar w:fldCharType="begin"/>
            </w:r>
            <w:r w:rsidR="003729FB">
              <w:rPr>
                <w:noProof/>
                <w:webHidden/>
              </w:rPr>
              <w:instrText xml:space="preserve"> PAGEREF _Toc388865725 \h </w:instrText>
            </w:r>
            <w:r w:rsidR="003729FB">
              <w:rPr>
                <w:noProof/>
                <w:webHidden/>
              </w:rPr>
            </w:r>
            <w:r w:rsidR="003729FB">
              <w:rPr>
                <w:noProof/>
                <w:webHidden/>
              </w:rPr>
              <w:fldChar w:fldCharType="separate"/>
            </w:r>
            <w:r w:rsidR="003729FB">
              <w:rPr>
                <w:noProof/>
                <w:webHidden/>
              </w:rPr>
              <w:t>135</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26" w:history="1">
            <w:r w:rsidR="003729FB" w:rsidRPr="005D149D">
              <w:rPr>
                <w:rStyle w:val="Hyperlink"/>
                <w:noProof/>
              </w:rPr>
              <w:t>Bijlage 38 – Pro forma calculatie: Bedrijfsbureau 3</w:t>
            </w:r>
            <w:r w:rsidR="003729FB">
              <w:rPr>
                <w:noProof/>
                <w:webHidden/>
              </w:rPr>
              <w:tab/>
            </w:r>
            <w:r w:rsidR="003729FB">
              <w:rPr>
                <w:noProof/>
                <w:webHidden/>
              </w:rPr>
              <w:fldChar w:fldCharType="begin"/>
            </w:r>
            <w:r w:rsidR="003729FB">
              <w:rPr>
                <w:noProof/>
                <w:webHidden/>
              </w:rPr>
              <w:instrText xml:space="preserve"> PAGEREF _Toc388865726 \h </w:instrText>
            </w:r>
            <w:r w:rsidR="003729FB">
              <w:rPr>
                <w:noProof/>
                <w:webHidden/>
              </w:rPr>
            </w:r>
            <w:r w:rsidR="003729FB">
              <w:rPr>
                <w:noProof/>
                <w:webHidden/>
              </w:rPr>
              <w:fldChar w:fldCharType="separate"/>
            </w:r>
            <w:r w:rsidR="003729FB">
              <w:rPr>
                <w:noProof/>
                <w:webHidden/>
              </w:rPr>
              <w:t>136</w:t>
            </w:r>
            <w:r w:rsidR="003729FB">
              <w:rPr>
                <w:noProof/>
                <w:webHidden/>
              </w:rPr>
              <w:fldChar w:fldCharType="end"/>
            </w:r>
          </w:hyperlink>
        </w:p>
        <w:p w:rsidR="003729FB" w:rsidRDefault="00E20F05">
          <w:pPr>
            <w:pStyle w:val="Inhopg2"/>
            <w:tabs>
              <w:tab w:val="right" w:leader="dot" w:pos="9350"/>
            </w:tabs>
            <w:rPr>
              <w:noProof/>
              <w:lang w:eastAsia="nl-NL"/>
            </w:rPr>
          </w:pPr>
          <w:hyperlink w:anchor="_Toc388865727" w:history="1">
            <w:r w:rsidR="003729FB" w:rsidRPr="005D149D">
              <w:rPr>
                <w:rStyle w:val="Hyperlink"/>
                <w:noProof/>
              </w:rPr>
              <w:t>Bijlage 39 – Kosten en opbrengsten</w:t>
            </w:r>
            <w:r w:rsidR="003729FB">
              <w:rPr>
                <w:noProof/>
                <w:webHidden/>
              </w:rPr>
              <w:tab/>
            </w:r>
            <w:r w:rsidR="003729FB">
              <w:rPr>
                <w:noProof/>
                <w:webHidden/>
              </w:rPr>
              <w:fldChar w:fldCharType="begin"/>
            </w:r>
            <w:r w:rsidR="003729FB">
              <w:rPr>
                <w:noProof/>
                <w:webHidden/>
              </w:rPr>
              <w:instrText xml:space="preserve"> PAGEREF _Toc388865727 \h </w:instrText>
            </w:r>
            <w:r w:rsidR="003729FB">
              <w:rPr>
                <w:noProof/>
                <w:webHidden/>
              </w:rPr>
            </w:r>
            <w:r w:rsidR="003729FB">
              <w:rPr>
                <w:noProof/>
                <w:webHidden/>
              </w:rPr>
              <w:fldChar w:fldCharType="separate"/>
            </w:r>
            <w:r w:rsidR="003729FB">
              <w:rPr>
                <w:noProof/>
                <w:webHidden/>
              </w:rPr>
              <w:t>137</w:t>
            </w:r>
            <w:r w:rsidR="003729FB">
              <w:rPr>
                <w:noProof/>
                <w:webHidden/>
              </w:rPr>
              <w:fldChar w:fldCharType="end"/>
            </w:r>
          </w:hyperlink>
        </w:p>
        <w:p w:rsidR="00E30053" w:rsidRDefault="00325D0A" w:rsidP="00E30053">
          <w:pPr>
            <w:ind w:firstLine="0"/>
            <w:rPr>
              <w:rFonts w:cs="Arial"/>
              <w:sz w:val="20"/>
              <w:szCs w:val="20"/>
            </w:rPr>
          </w:pPr>
          <w:r w:rsidRPr="00920E7C">
            <w:rPr>
              <w:rFonts w:asciiTheme="majorHAnsi" w:hAnsiTheme="majorHAnsi" w:cs="Arial"/>
              <w:b/>
              <w:bCs/>
              <w:sz w:val="20"/>
              <w:szCs w:val="20"/>
            </w:rPr>
            <w:fldChar w:fldCharType="end"/>
          </w:r>
        </w:p>
      </w:sdtContent>
    </w:sdt>
    <w:p w:rsidR="002745DD" w:rsidRDefault="002745DD">
      <w:pPr>
        <w:spacing w:after="160" w:line="259" w:lineRule="auto"/>
        <w:ind w:firstLine="0"/>
        <w:rPr>
          <w:sz w:val="30"/>
          <w:szCs w:val="30"/>
        </w:rPr>
        <w:sectPr w:rsidR="002745DD" w:rsidSect="002745DD">
          <w:footerReference w:type="default" r:id="rId13"/>
          <w:pgSz w:w="12240" w:h="15840"/>
          <w:pgMar w:top="1440" w:right="1440" w:bottom="1440" w:left="1440" w:header="720" w:footer="720" w:gutter="0"/>
          <w:pgNumType w:fmt="upperRoman" w:start="1"/>
          <w:cols w:space="720"/>
          <w:docGrid w:linePitch="360"/>
        </w:sectPr>
      </w:pPr>
    </w:p>
    <w:p w:rsidR="00325D0A" w:rsidRPr="00E5589C" w:rsidRDefault="00325D0A" w:rsidP="00146727">
      <w:pPr>
        <w:pStyle w:val="Kop1"/>
        <w:spacing w:before="0"/>
        <w:rPr>
          <w:sz w:val="30"/>
          <w:szCs w:val="30"/>
        </w:rPr>
      </w:pPr>
      <w:bookmarkStart w:id="204" w:name="_Toc388865633"/>
      <w:r w:rsidRPr="00E5589C">
        <w:rPr>
          <w:sz w:val="30"/>
          <w:szCs w:val="30"/>
        </w:rPr>
        <w:lastRenderedPageBreak/>
        <w:t>Inleiding</w:t>
      </w:r>
      <w:bookmarkEnd w:id="204"/>
    </w:p>
    <w:p w:rsidR="00220923" w:rsidRDefault="00220923" w:rsidP="00220923">
      <w:pPr>
        <w:spacing w:after="240" w:line="276" w:lineRule="auto"/>
        <w:ind w:firstLine="0"/>
        <w:jc w:val="both"/>
        <w:rPr>
          <w:rFonts w:cs="Arial"/>
        </w:rPr>
      </w:pPr>
      <w:r>
        <w:rPr>
          <w:rFonts w:cs="Arial"/>
        </w:rPr>
        <w:t>De diensten die de Van Adrichem Groep levert liggen</w:t>
      </w:r>
      <w:r w:rsidRPr="00757207">
        <w:rPr>
          <w:rFonts w:cs="Arial"/>
        </w:rPr>
        <w:t xml:space="preserve"> </w:t>
      </w:r>
      <w:r>
        <w:rPr>
          <w:rFonts w:cs="Arial"/>
        </w:rPr>
        <w:t xml:space="preserve">momenteel onder druk. </w:t>
      </w:r>
      <w:r w:rsidRPr="00757207">
        <w:rPr>
          <w:rFonts w:cs="Arial"/>
        </w:rPr>
        <w:t>De marges zijn laag, de concurrentie is hoog en autonome groei is moeilijk realiseerbaar</w:t>
      </w:r>
      <w:r w:rsidR="00283596">
        <w:rPr>
          <w:rFonts w:cs="Arial"/>
        </w:rPr>
        <w:t xml:space="preserve"> </w:t>
      </w:r>
      <w:sdt>
        <w:sdtPr>
          <w:rPr>
            <w:rFonts w:cs="Arial"/>
          </w:rPr>
          <w:id w:val="220176331"/>
          <w:citation/>
        </w:sdtPr>
        <w:sdtEndPr/>
        <w:sdtContent>
          <w:r w:rsidRPr="00757207">
            <w:rPr>
              <w:rFonts w:cs="Arial"/>
            </w:rPr>
            <w:fldChar w:fldCharType="begin"/>
          </w:r>
          <w:r w:rsidRPr="00757207">
            <w:rPr>
              <w:rFonts w:cs="Arial"/>
            </w:rPr>
            <w:instrText xml:space="preserve"> CITATION ABN13 \l 1043 </w:instrText>
          </w:r>
          <w:r w:rsidRPr="00757207">
            <w:rPr>
              <w:rFonts w:cs="Arial"/>
            </w:rPr>
            <w:fldChar w:fldCharType="separate"/>
          </w:r>
          <w:r w:rsidR="00E363B9" w:rsidRPr="00E363B9">
            <w:rPr>
              <w:rFonts w:cs="Arial"/>
              <w:noProof/>
            </w:rPr>
            <w:t>(ABN AMRO Economisch Bureau, 2013)</w:t>
          </w:r>
          <w:r w:rsidRPr="00757207">
            <w:rPr>
              <w:rFonts w:cs="Arial"/>
            </w:rPr>
            <w:fldChar w:fldCharType="end"/>
          </w:r>
        </w:sdtContent>
      </w:sdt>
      <w:r w:rsidR="00283596">
        <w:rPr>
          <w:rFonts w:cs="Arial"/>
        </w:rPr>
        <w:t xml:space="preserve">. </w:t>
      </w:r>
      <w:r>
        <w:rPr>
          <w:rFonts w:cs="Arial"/>
        </w:rPr>
        <w:t xml:space="preserve">Daarbij is er weinig vraag, maar nog genoeg aanbod vanuit de markt. Er kan dus worden gesteld dat de marktomstandigheden uitdagend zijn. </w:t>
      </w:r>
    </w:p>
    <w:p w:rsidR="00220923" w:rsidRDefault="00220923" w:rsidP="00220923">
      <w:pPr>
        <w:spacing w:after="240" w:line="276" w:lineRule="auto"/>
        <w:ind w:firstLine="0"/>
        <w:jc w:val="both"/>
        <w:rPr>
          <w:rFonts w:cs="Arial"/>
        </w:rPr>
      </w:pPr>
      <w:r>
        <w:rPr>
          <w:rFonts w:cs="Arial"/>
        </w:rPr>
        <w:t xml:space="preserve">Volgens het Economisch Bureau van ABN AMRO (2013) kenmerken de </w:t>
      </w:r>
      <w:r w:rsidR="00DD2E71">
        <w:rPr>
          <w:rFonts w:cs="Arial"/>
        </w:rPr>
        <w:t>opdrachtgevers</w:t>
      </w:r>
      <w:r>
        <w:rPr>
          <w:rFonts w:cs="Arial"/>
        </w:rPr>
        <w:t xml:space="preserve"> van de Van Adrichem Groep </w:t>
      </w:r>
      <w:r w:rsidRPr="009578B0">
        <w:rPr>
          <w:rFonts w:cs="Arial"/>
        </w:rPr>
        <w:t xml:space="preserve">zich door de sterke onderhandelingspositie die zij hebben. Deze inkoopmacht van de </w:t>
      </w:r>
      <w:r w:rsidR="00DD2E71">
        <w:rPr>
          <w:rFonts w:cs="Arial"/>
        </w:rPr>
        <w:t>opdrachtgevers</w:t>
      </w:r>
      <w:r>
        <w:rPr>
          <w:rFonts w:cs="Arial"/>
        </w:rPr>
        <w:t xml:space="preserve"> heeft er uiteindelijk toe geleidt dat deze zelfde </w:t>
      </w:r>
      <w:r w:rsidR="00DD2E71">
        <w:rPr>
          <w:rFonts w:cs="Arial"/>
        </w:rPr>
        <w:t>opdrachtgevers</w:t>
      </w:r>
      <w:r>
        <w:rPr>
          <w:rFonts w:cs="Arial"/>
        </w:rPr>
        <w:t xml:space="preserve"> een kritischere houding aannemen en steeds hogere eisen stellen aan hun dienstverleners. </w:t>
      </w:r>
    </w:p>
    <w:p w:rsidR="00220923" w:rsidRDefault="00220923" w:rsidP="00220923">
      <w:pPr>
        <w:spacing w:after="240" w:line="276" w:lineRule="auto"/>
        <w:ind w:firstLine="0"/>
        <w:jc w:val="both"/>
        <w:rPr>
          <w:rFonts w:cs="Arial"/>
        </w:rPr>
      </w:pPr>
      <w:r>
        <w:rPr>
          <w:rFonts w:cs="Arial"/>
        </w:rPr>
        <w:t xml:space="preserve">Daarnaast selecteren </w:t>
      </w:r>
      <w:r w:rsidR="00DD2E71">
        <w:rPr>
          <w:rFonts w:cs="Arial"/>
        </w:rPr>
        <w:t>opdrachtgevers</w:t>
      </w:r>
      <w:r>
        <w:rPr>
          <w:rFonts w:cs="Arial"/>
        </w:rPr>
        <w:t xml:space="preserve"> hun dienstverleners steeds vaker op de laagste prijs volgens het Economisch Bureau van ABN AMRO (2013) en zijn </w:t>
      </w:r>
      <w:r w:rsidR="00DD2E71">
        <w:rPr>
          <w:rFonts w:cs="Arial"/>
        </w:rPr>
        <w:t>opdrachtgevers</w:t>
      </w:r>
      <w:r>
        <w:rPr>
          <w:rFonts w:cs="Arial"/>
        </w:rPr>
        <w:t xml:space="preserve"> steeds sneller bereidt om over te stappen naar een andere dienstverlener.</w:t>
      </w:r>
      <w:r w:rsidRPr="004853D8">
        <w:rPr>
          <w:rFonts w:cs="Arial"/>
        </w:rPr>
        <w:t xml:space="preserve"> </w:t>
      </w:r>
      <w:r>
        <w:rPr>
          <w:rFonts w:cs="Arial"/>
        </w:rPr>
        <w:t xml:space="preserve">Er is dus sprake van wispelturig ‘shopgedrag’ onder </w:t>
      </w:r>
      <w:r w:rsidR="00DD2E71">
        <w:rPr>
          <w:rFonts w:cs="Arial"/>
        </w:rPr>
        <w:t>opdrachtgevers</w:t>
      </w:r>
      <w:r>
        <w:rPr>
          <w:rFonts w:cs="Arial"/>
        </w:rPr>
        <w:t>.</w:t>
      </w:r>
    </w:p>
    <w:p w:rsidR="00220923" w:rsidRDefault="00220923" w:rsidP="00220923">
      <w:pPr>
        <w:spacing w:after="240" w:line="276" w:lineRule="auto"/>
        <w:ind w:firstLine="0"/>
        <w:jc w:val="both"/>
        <w:rPr>
          <w:rFonts w:cs="Arial"/>
        </w:rPr>
      </w:pPr>
      <w:r>
        <w:rPr>
          <w:rFonts w:cs="Arial"/>
        </w:rPr>
        <w:t xml:space="preserve">Ook de Van Adrichem Groep heeft last van </w:t>
      </w:r>
      <w:r w:rsidRPr="00D757AF">
        <w:rPr>
          <w:rFonts w:cs="Arial"/>
        </w:rPr>
        <w:t xml:space="preserve">deze </w:t>
      </w:r>
      <w:r>
        <w:rPr>
          <w:rFonts w:cs="Arial"/>
        </w:rPr>
        <w:t xml:space="preserve">moeilijke marktomstandigheden en het </w:t>
      </w:r>
      <w:r w:rsidR="00F60A79">
        <w:rPr>
          <w:rFonts w:cs="Arial"/>
        </w:rPr>
        <w:t>‘</w:t>
      </w:r>
      <w:r>
        <w:rPr>
          <w:rFonts w:cs="Arial"/>
        </w:rPr>
        <w:t>shopgedrag</w:t>
      </w:r>
      <w:r w:rsidR="00F60A79">
        <w:rPr>
          <w:rFonts w:cs="Arial"/>
        </w:rPr>
        <w:t>’</w:t>
      </w:r>
      <w:r>
        <w:rPr>
          <w:rFonts w:cs="Arial"/>
        </w:rPr>
        <w:t xml:space="preserve"> van de </w:t>
      </w:r>
      <w:r w:rsidR="00DD2E71">
        <w:rPr>
          <w:rFonts w:cs="Arial"/>
        </w:rPr>
        <w:t>opdrachtgever</w:t>
      </w:r>
      <w:r>
        <w:rPr>
          <w:rFonts w:cs="Arial"/>
        </w:rPr>
        <w:t xml:space="preserve">. </w:t>
      </w:r>
      <w:r w:rsidRPr="00BF3CF0">
        <w:rPr>
          <w:rFonts w:cs="Arial"/>
        </w:rPr>
        <w:t xml:space="preserve">Ondanks dit </w:t>
      </w:r>
      <w:r w:rsidR="00F60A79">
        <w:rPr>
          <w:rFonts w:cs="Arial"/>
        </w:rPr>
        <w:t>shopgedrag</w:t>
      </w:r>
      <w:r w:rsidRPr="00BF3CF0">
        <w:rPr>
          <w:rFonts w:cs="Arial"/>
        </w:rPr>
        <w:t xml:space="preserve"> blijft er volgens het Economische Bureau</w:t>
      </w:r>
      <w:r>
        <w:rPr>
          <w:rFonts w:cs="Arial"/>
        </w:rPr>
        <w:t xml:space="preserve"> (2013)</w:t>
      </w:r>
      <w:r w:rsidRPr="00BF3CF0">
        <w:rPr>
          <w:rFonts w:cs="Arial"/>
        </w:rPr>
        <w:t xml:space="preserve"> ruimte op de markt voor een goede prijs-kwaliteitsverhouding.</w:t>
      </w:r>
    </w:p>
    <w:p w:rsidR="00F60A79" w:rsidRDefault="00220923" w:rsidP="00220923">
      <w:pPr>
        <w:spacing w:after="240" w:line="276" w:lineRule="auto"/>
        <w:ind w:firstLine="0"/>
        <w:jc w:val="both"/>
        <w:rPr>
          <w:rFonts w:cs="Arial"/>
        </w:rPr>
      </w:pPr>
      <w:r>
        <w:rPr>
          <w:rFonts w:cs="Arial"/>
        </w:rPr>
        <w:t xml:space="preserve">Bij een goede prijs-kwaliteitsverhouding voldoet een dienstverlener aan de vooraf bepaalde kwaliteitswensen en –eisen van haar </w:t>
      </w:r>
      <w:r w:rsidR="00DD2E71">
        <w:rPr>
          <w:rFonts w:cs="Arial"/>
        </w:rPr>
        <w:t>opdrachtgever</w:t>
      </w:r>
      <w:r>
        <w:rPr>
          <w:rFonts w:cs="Arial"/>
        </w:rPr>
        <w:t>.</w:t>
      </w:r>
      <w:r w:rsidRPr="004853D8">
        <w:rPr>
          <w:rFonts w:cs="Arial"/>
        </w:rPr>
        <w:t xml:space="preserve"> </w:t>
      </w:r>
      <w:r>
        <w:rPr>
          <w:rFonts w:cs="Arial"/>
        </w:rPr>
        <w:t xml:space="preserve">Ondanks de afspraken die de Van Adrichem Groep met haar </w:t>
      </w:r>
      <w:r w:rsidR="00DD2E71">
        <w:rPr>
          <w:rFonts w:cs="Arial"/>
        </w:rPr>
        <w:t>opdrachtgevers</w:t>
      </w:r>
      <w:r>
        <w:rPr>
          <w:rFonts w:cs="Arial"/>
        </w:rPr>
        <w:t xml:space="preserve"> maakt, voldoet zij niet </w:t>
      </w:r>
      <w:r w:rsidRPr="00D757AF">
        <w:rPr>
          <w:rFonts w:cs="Arial"/>
        </w:rPr>
        <w:t xml:space="preserve">altijd </w:t>
      </w:r>
      <w:r>
        <w:rPr>
          <w:rFonts w:cs="Arial"/>
        </w:rPr>
        <w:t xml:space="preserve">aan deze verwachtingen. Dit heeft er uiteindelijk toe geleid dat de Van Adrichem Groep een aanzienlijk deel van haar </w:t>
      </w:r>
      <w:r w:rsidR="00653B60">
        <w:rPr>
          <w:rFonts w:cs="Arial"/>
        </w:rPr>
        <w:t>klanten</w:t>
      </w:r>
      <w:r>
        <w:rPr>
          <w:rFonts w:cs="Arial"/>
        </w:rPr>
        <w:t>bestand heeft verloren en een aantal bestaande contracten is verkleind.</w:t>
      </w:r>
      <w:r w:rsidRPr="00454E31">
        <w:rPr>
          <w:rFonts w:cs="Arial"/>
        </w:rPr>
        <w:t xml:space="preserve"> </w:t>
      </w:r>
      <w:r w:rsidR="00F60A79">
        <w:rPr>
          <w:rFonts w:cs="Arial"/>
        </w:rPr>
        <w:t>Wanneer de organisatie nog meer klanten verliest, dan zal dit ten koste gaan van de omzet, en uiteindelijk zelfs kunnen leiden tot een faillissement. Om dit te voorkomen wordt een onderzoek uitgevoerd met bijbehorende adviesrapportage.</w:t>
      </w:r>
    </w:p>
    <w:p w:rsidR="0036407E" w:rsidRPr="006D2263" w:rsidRDefault="00813EB6" w:rsidP="0036407E">
      <w:pPr>
        <w:spacing w:after="240" w:line="276" w:lineRule="auto"/>
        <w:ind w:firstLine="0"/>
        <w:jc w:val="both"/>
        <w:rPr>
          <w:rFonts w:cs="Arial"/>
        </w:rPr>
      </w:pPr>
      <w:r>
        <w:rPr>
          <w:rFonts w:cs="Arial"/>
        </w:rPr>
        <w:t>De doelstelling van h</w:t>
      </w:r>
      <w:r w:rsidR="0036407E" w:rsidRPr="006D2263">
        <w:rPr>
          <w:rFonts w:cs="Arial"/>
        </w:rPr>
        <w:t xml:space="preserve">et onderzoek </w:t>
      </w:r>
      <w:r>
        <w:rPr>
          <w:rFonts w:cs="Arial"/>
        </w:rPr>
        <w:t>is om</w:t>
      </w:r>
      <w:r w:rsidR="0036407E" w:rsidRPr="006D2263">
        <w:rPr>
          <w:rFonts w:cs="Arial"/>
        </w:rPr>
        <w:t xml:space="preserve"> een manier te vinden waarmee het huidige </w:t>
      </w:r>
      <w:r w:rsidR="00653B60">
        <w:rPr>
          <w:rFonts w:cs="Arial"/>
        </w:rPr>
        <w:t>klantenbestand</w:t>
      </w:r>
      <w:r w:rsidR="0036407E" w:rsidRPr="006D2263">
        <w:rPr>
          <w:rFonts w:cs="Arial"/>
        </w:rPr>
        <w:t xml:space="preserve"> beter behouden kan worden, door middel van een betere </w:t>
      </w:r>
      <w:r w:rsidR="00653B60">
        <w:rPr>
          <w:rFonts w:cs="Arial"/>
        </w:rPr>
        <w:t>klant-leveranciersrelatie</w:t>
      </w:r>
      <w:r w:rsidR="0036407E" w:rsidRPr="006D2263">
        <w:rPr>
          <w:rFonts w:cs="Arial"/>
        </w:rPr>
        <w:t>.</w:t>
      </w:r>
    </w:p>
    <w:p w:rsidR="00220923" w:rsidRDefault="0036407E" w:rsidP="00220923">
      <w:pPr>
        <w:spacing w:after="240" w:line="276" w:lineRule="auto"/>
        <w:ind w:firstLine="0"/>
        <w:rPr>
          <w:rFonts w:cs="Arial"/>
          <w:i/>
        </w:rPr>
      </w:pPr>
      <w:r>
        <w:rPr>
          <w:rFonts w:cs="Arial"/>
        </w:rPr>
        <w:t>Om dit doel te bereiken moet er antwoord gegeven worden op de volgende</w:t>
      </w:r>
      <w:r w:rsidR="004B17C6">
        <w:rPr>
          <w:rFonts w:cs="Arial"/>
        </w:rPr>
        <w:t xml:space="preserve"> hoofdvraag:</w:t>
      </w:r>
    </w:p>
    <w:p w:rsidR="00220923" w:rsidRDefault="00220923" w:rsidP="00220923">
      <w:pPr>
        <w:spacing w:after="240" w:line="276" w:lineRule="auto"/>
        <w:ind w:firstLine="0"/>
        <w:jc w:val="center"/>
        <w:rPr>
          <w:rFonts w:cs="Arial"/>
          <w:i/>
        </w:rPr>
      </w:pPr>
      <w:r w:rsidRPr="00026E81">
        <w:rPr>
          <w:rFonts w:cs="Arial"/>
          <w:i/>
        </w:rPr>
        <w:t xml:space="preserve">“Op welke wijze kan de Van Adrichem Groep haar </w:t>
      </w:r>
      <w:r w:rsidR="00653B60">
        <w:rPr>
          <w:rFonts w:cs="Arial"/>
          <w:i/>
        </w:rPr>
        <w:t>klant-leveranciersrelatie</w:t>
      </w:r>
      <w:r w:rsidRPr="00026E81">
        <w:rPr>
          <w:rFonts w:cs="Arial"/>
          <w:i/>
        </w:rPr>
        <w:t xml:space="preserve"> optimaliseren?”</w:t>
      </w:r>
    </w:p>
    <w:p w:rsidR="00220923" w:rsidRPr="00CA709E" w:rsidRDefault="00220923" w:rsidP="00B2518D">
      <w:pPr>
        <w:spacing w:after="240" w:line="276" w:lineRule="auto"/>
        <w:ind w:firstLine="0"/>
        <w:jc w:val="both"/>
        <w:rPr>
          <w:rFonts w:cs="Arial"/>
        </w:rPr>
      </w:pPr>
      <w:r>
        <w:rPr>
          <w:rFonts w:cs="Arial"/>
        </w:rPr>
        <w:t xml:space="preserve">Met het optimaliseren wordt de verbetering van de </w:t>
      </w:r>
      <w:r w:rsidR="00653B60">
        <w:rPr>
          <w:rFonts w:cs="Arial"/>
        </w:rPr>
        <w:t>klant-leveranciersrelatie</w:t>
      </w:r>
      <w:r>
        <w:rPr>
          <w:rFonts w:cs="Arial"/>
        </w:rPr>
        <w:t xml:space="preserve"> bedoel</w:t>
      </w:r>
      <w:r w:rsidR="00F60A79">
        <w:rPr>
          <w:rFonts w:cs="Arial"/>
        </w:rPr>
        <w:t>d</w:t>
      </w:r>
      <w:r>
        <w:rPr>
          <w:rFonts w:cs="Arial"/>
        </w:rPr>
        <w:t xml:space="preserve">, </w:t>
      </w:r>
      <w:r w:rsidR="0036407E">
        <w:rPr>
          <w:rFonts w:cs="Arial"/>
        </w:rPr>
        <w:t>met als gevolg dat</w:t>
      </w:r>
      <w:r>
        <w:rPr>
          <w:rFonts w:cs="Arial"/>
        </w:rPr>
        <w:t xml:space="preserve"> bestaande </w:t>
      </w:r>
      <w:r w:rsidR="00DD2E71">
        <w:rPr>
          <w:rFonts w:cs="Arial"/>
        </w:rPr>
        <w:t>opdrachtgevers</w:t>
      </w:r>
      <w:r>
        <w:rPr>
          <w:rFonts w:cs="Arial"/>
        </w:rPr>
        <w:t xml:space="preserve"> bij de Van Adrichem Groep blijven. Bij het optimaliseren dient er rekening te worden gehouden met de </w:t>
      </w:r>
      <w:r w:rsidR="00764ECC">
        <w:rPr>
          <w:rFonts w:cs="Arial"/>
        </w:rPr>
        <w:t>k</w:t>
      </w:r>
      <w:r>
        <w:rPr>
          <w:rFonts w:cs="Arial"/>
        </w:rPr>
        <w:t>waliteit van de dienstverlening</w:t>
      </w:r>
      <w:r w:rsidR="00B2518D">
        <w:rPr>
          <w:rFonts w:cs="Arial"/>
        </w:rPr>
        <w:t xml:space="preserve">, </w:t>
      </w:r>
      <w:r w:rsidR="00764ECC">
        <w:rPr>
          <w:rFonts w:cs="Arial"/>
        </w:rPr>
        <w:t>a</w:t>
      </w:r>
      <w:r w:rsidRPr="00CA709E">
        <w:rPr>
          <w:rFonts w:cs="Arial"/>
        </w:rPr>
        <w:t>andacht voor de</w:t>
      </w:r>
      <w:r>
        <w:rPr>
          <w:rFonts w:cs="Arial"/>
        </w:rPr>
        <w:t xml:space="preserve"> wensen en eisen van de</w:t>
      </w:r>
      <w:r w:rsidRPr="00CA709E">
        <w:rPr>
          <w:rFonts w:cs="Arial"/>
        </w:rPr>
        <w:t xml:space="preserve"> </w:t>
      </w:r>
      <w:r w:rsidR="00DD2E71">
        <w:rPr>
          <w:rFonts w:cs="Arial"/>
        </w:rPr>
        <w:t>opdrachtgever</w:t>
      </w:r>
      <w:r w:rsidR="00B2518D">
        <w:rPr>
          <w:rFonts w:cs="Arial"/>
        </w:rPr>
        <w:t xml:space="preserve"> en de </w:t>
      </w:r>
      <w:r w:rsidR="00764ECC">
        <w:rPr>
          <w:rFonts w:cs="Arial"/>
        </w:rPr>
        <w:t>e</w:t>
      </w:r>
      <w:r>
        <w:rPr>
          <w:rFonts w:cs="Arial"/>
        </w:rPr>
        <w:t>fficiëntie van de bedrijfsprocessen</w:t>
      </w:r>
      <w:r w:rsidR="00B2518D">
        <w:rPr>
          <w:rFonts w:cs="Arial"/>
        </w:rPr>
        <w:t>.</w:t>
      </w:r>
    </w:p>
    <w:p w:rsidR="00B2518D" w:rsidRDefault="00B2518D">
      <w:pPr>
        <w:spacing w:after="160" w:line="259" w:lineRule="auto"/>
        <w:ind w:firstLine="0"/>
        <w:rPr>
          <w:rFonts w:cs="Arial"/>
        </w:rPr>
      </w:pPr>
      <w:r>
        <w:rPr>
          <w:rFonts w:cs="Arial"/>
        </w:rPr>
        <w:br w:type="page"/>
      </w:r>
    </w:p>
    <w:p w:rsidR="0022463F" w:rsidRDefault="0022463F" w:rsidP="00220923">
      <w:pPr>
        <w:shd w:val="clear" w:color="auto" w:fill="FFFFFF" w:themeFill="background1"/>
        <w:spacing w:after="240" w:line="276" w:lineRule="auto"/>
        <w:ind w:firstLine="0"/>
        <w:jc w:val="both"/>
        <w:rPr>
          <w:rFonts w:cs="Arial"/>
        </w:rPr>
      </w:pPr>
      <w:r>
        <w:rPr>
          <w:rFonts w:cs="Arial"/>
        </w:rPr>
        <w:lastRenderedPageBreak/>
        <w:t>De hoofdvraag is te verdelen in de volgende deelvragen:</w:t>
      </w:r>
    </w:p>
    <w:p w:rsidR="0022463F" w:rsidRPr="0022463F" w:rsidRDefault="0022463F" w:rsidP="00463F72">
      <w:pPr>
        <w:pStyle w:val="Lijstalinea"/>
        <w:numPr>
          <w:ilvl w:val="0"/>
          <w:numId w:val="30"/>
        </w:numPr>
        <w:shd w:val="clear" w:color="auto" w:fill="FFFFFF" w:themeFill="background1"/>
        <w:spacing w:after="240" w:line="276" w:lineRule="auto"/>
        <w:jc w:val="both"/>
        <w:rPr>
          <w:rFonts w:cs="Arial"/>
        </w:rPr>
      </w:pPr>
      <w:r>
        <w:rPr>
          <w:rFonts w:cs="Arial"/>
          <w:i/>
        </w:rPr>
        <w:t xml:space="preserve">Op welke manier heeft de Van Adrichem Groep baat bij Customer </w:t>
      </w:r>
      <w:proofErr w:type="spellStart"/>
      <w:r>
        <w:rPr>
          <w:rFonts w:cs="Arial"/>
          <w:i/>
        </w:rPr>
        <w:t>Relationship</w:t>
      </w:r>
      <w:proofErr w:type="spellEnd"/>
      <w:r>
        <w:rPr>
          <w:rFonts w:cs="Arial"/>
          <w:i/>
        </w:rPr>
        <w:t xml:space="preserve"> Management?</w:t>
      </w:r>
    </w:p>
    <w:p w:rsidR="00764ECC" w:rsidRPr="00764ECC" w:rsidRDefault="0022463F" w:rsidP="00463F72">
      <w:pPr>
        <w:pStyle w:val="Lijstalinea"/>
        <w:numPr>
          <w:ilvl w:val="0"/>
          <w:numId w:val="30"/>
        </w:numPr>
        <w:shd w:val="clear" w:color="auto" w:fill="FFFFFF" w:themeFill="background1"/>
        <w:spacing w:after="240" w:line="276" w:lineRule="auto"/>
        <w:jc w:val="both"/>
        <w:rPr>
          <w:rFonts w:cs="Arial"/>
        </w:rPr>
      </w:pPr>
      <w:r>
        <w:rPr>
          <w:rFonts w:cs="Arial"/>
          <w:i/>
        </w:rPr>
        <w:t>Hoe is de Van Adrichem Groep ingericht</w:t>
      </w:r>
      <w:r w:rsidR="00764ECC">
        <w:rPr>
          <w:rFonts w:cs="Arial"/>
          <w:i/>
        </w:rPr>
        <w:t>?</w:t>
      </w:r>
    </w:p>
    <w:p w:rsidR="0022463F" w:rsidRPr="00863570" w:rsidRDefault="00764ECC" w:rsidP="00463F72">
      <w:pPr>
        <w:pStyle w:val="Lijstalinea"/>
        <w:numPr>
          <w:ilvl w:val="0"/>
          <w:numId w:val="30"/>
        </w:numPr>
        <w:shd w:val="clear" w:color="auto" w:fill="FFFFFF" w:themeFill="background1"/>
        <w:spacing w:after="240" w:line="276" w:lineRule="auto"/>
        <w:jc w:val="both"/>
        <w:rPr>
          <w:rFonts w:cs="Arial"/>
        </w:rPr>
      </w:pPr>
      <w:r>
        <w:rPr>
          <w:rFonts w:cs="Arial"/>
          <w:i/>
        </w:rPr>
        <w:t>Waar vallen op dit moment de verantwoordelijkheden van de klant-leveranciersrelatie, en wat zijn deze verantwoordelijkheden?</w:t>
      </w:r>
    </w:p>
    <w:p w:rsidR="0022463F" w:rsidRDefault="0022463F" w:rsidP="00463F72">
      <w:pPr>
        <w:pStyle w:val="Lijstalinea"/>
        <w:numPr>
          <w:ilvl w:val="0"/>
          <w:numId w:val="30"/>
        </w:numPr>
        <w:shd w:val="clear" w:color="auto" w:fill="FFFFFF" w:themeFill="background1"/>
        <w:spacing w:after="240" w:line="276" w:lineRule="auto"/>
        <w:jc w:val="both"/>
        <w:rPr>
          <w:rFonts w:cs="Arial"/>
          <w:i/>
        </w:rPr>
      </w:pPr>
      <w:r>
        <w:rPr>
          <w:rFonts w:cs="Arial"/>
          <w:i/>
        </w:rPr>
        <w:t>Hoe zien medewerkers en opdrachtgevers de ideale klant-leveranciersrelatie?</w:t>
      </w:r>
    </w:p>
    <w:p w:rsidR="00764ECC" w:rsidRPr="00764ECC" w:rsidRDefault="00764ECC" w:rsidP="00764ECC">
      <w:pPr>
        <w:shd w:val="clear" w:color="auto" w:fill="FFFFFF" w:themeFill="background1"/>
        <w:spacing w:after="240" w:line="276" w:lineRule="auto"/>
        <w:ind w:firstLine="0"/>
        <w:jc w:val="both"/>
        <w:rPr>
          <w:rFonts w:cs="Arial"/>
        </w:rPr>
      </w:pPr>
      <w:r>
        <w:rPr>
          <w:rFonts w:cs="Arial"/>
        </w:rPr>
        <w:t>De uiteindelijke adviesvraag luidt</w:t>
      </w:r>
      <w:r w:rsidRPr="00764ECC">
        <w:rPr>
          <w:rFonts w:cs="Arial"/>
        </w:rPr>
        <w:t>:</w:t>
      </w:r>
    </w:p>
    <w:p w:rsidR="0022463F" w:rsidRPr="00764ECC" w:rsidRDefault="0022463F" w:rsidP="00764ECC">
      <w:pPr>
        <w:shd w:val="clear" w:color="auto" w:fill="FFFFFF" w:themeFill="background1"/>
        <w:spacing w:after="240" w:line="276" w:lineRule="auto"/>
        <w:ind w:firstLine="0"/>
        <w:jc w:val="both"/>
        <w:rPr>
          <w:rFonts w:cs="Arial"/>
          <w:i/>
        </w:rPr>
      </w:pPr>
      <w:r w:rsidRPr="00764ECC">
        <w:rPr>
          <w:rFonts w:cs="Arial"/>
          <w:i/>
        </w:rPr>
        <w:t>Welke acties dienen genomen te worden om de huidige klant-leveranciersrelatie te laten voldoen aan de behoeften van de medewerkers en opdrachtgevers</w:t>
      </w:r>
      <w:r w:rsidR="00801DA4">
        <w:rPr>
          <w:rFonts w:cs="Arial"/>
          <w:i/>
        </w:rPr>
        <w:t xml:space="preserve"> naar aanleiding van dit onderzoek</w:t>
      </w:r>
      <w:r w:rsidRPr="00764ECC">
        <w:rPr>
          <w:rFonts w:cs="Arial"/>
          <w:i/>
        </w:rPr>
        <w:t>?</w:t>
      </w:r>
    </w:p>
    <w:p w:rsidR="00220923" w:rsidRDefault="004B17C6" w:rsidP="00220923">
      <w:pPr>
        <w:shd w:val="clear" w:color="auto" w:fill="FFFFFF" w:themeFill="background1"/>
        <w:spacing w:after="240" w:line="276" w:lineRule="auto"/>
        <w:ind w:firstLine="0"/>
        <w:jc w:val="both"/>
        <w:rPr>
          <w:rFonts w:cs="Arial"/>
        </w:rPr>
      </w:pPr>
      <w:r>
        <w:rPr>
          <w:rFonts w:cs="Arial"/>
        </w:rPr>
        <w:t xml:space="preserve">Voorafgaand het onderzoek zijn er enkele randvoorwaarden gevormd </w:t>
      </w:r>
      <w:r w:rsidR="0036407E">
        <w:rPr>
          <w:rFonts w:cs="Arial"/>
        </w:rPr>
        <w:t xml:space="preserve">waaraan het onderzoek en de resultaten moeten voldoen. </w:t>
      </w:r>
      <w:r w:rsidR="00F61F17">
        <w:rPr>
          <w:rFonts w:cs="Arial"/>
        </w:rPr>
        <w:t>Het u</w:t>
      </w:r>
      <w:r w:rsidR="00220923" w:rsidRPr="006D2263">
        <w:rPr>
          <w:rFonts w:cs="Arial"/>
        </w:rPr>
        <w:t xml:space="preserve">iteindelijke advies </w:t>
      </w:r>
      <w:r w:rsidR="00F61F17">
        <w:rPr>
          <w:rFonts w:cs="Arial"/>
        </w:rPr>
        <w:t xml:space="preserve">moet </w:t>
      </w:r>
      <w:r w:rsidR="00220923" w:rsidRPr="006D2263">
        <w:rPr>
          <w:rFonts w:cs="Arial"/>
        </w:rPr>
        <w:t xml:space="preserve">leiden tot een verbetering waardoor de huidige </w:t>
      </w:r>
      <w:r w:rsidR="00DD2E71">
        <w:rPr>
          <w:rFonts w:cs="Arial"/>
        </w:rPr>
        <w:t>opdrachtgevers</w:t>
      </w:r>
      <w:r w:rsidR="00220923" w:rsidRPr="006D2263">
        <w:rPr>
          <w:rFonts w:cs="Arial"/>
        </w:rPr>
        <w:t xml:space="preserve"> behouden worden.</w:t>
      </w:r>
    </w:p>
    <w:p w:rsidR="008F721B" w:rsidRPr="008F721B" w:rsidRDefault="008F721B" w:rsidP="008F721B">
      <w:pPr>
        <w:spacing w:after="240" w:line="276" w:lineRule="auto"/>
        <w:ind w:firstLine="0"/>
        <w:jc w:val="both"/>
      </w:pPr>
      <w:r>
        <w:t>De Leeuw (2003) stelt het v</w:t>
      </w:r>
      <w:r w:rsidR="00F61F17">
        <w:t>olgende over randvoorwaarden: ‘d</w:t>
      </w:r>
      <w:r>
        <w:t>e randvoorwaarden geven de beperkingen aan waaraan onderzoeksresultaten en methoden onderhevig zijn. Daaronder valt ook welke eisen en voorwaarden de klant ten aanzien van het onderzoek en de resultaten stelt</w:t>
      </w:r>
      <w:r w:rsidR="00F61F17">
        <w:t>.</w:t>
      </w:r>
      <w:r>
        <w:t xml:space="preserve"> Het betreft </w:t>
      </w:r>
      <w:r w:rsidRPr="008F721B">
        <w:t>product-randvoorwaarden en proces-randvoorwaarden.’</w:t>
      </w:r>
    </w:p>
    <w:p w:rsidR="008F721B" w:rsidRPr="008F721B" w:rsidRDefault="008F721B" w:rsidP="00843249">
      <w:pPr>
        <w:spacing w:after="240" w:line="276" w:lineRule="auto"/>
        <w:ind w:firstLine="0"/>
        <w:jc w:val="both"/>
      </w:pPr>
      <w:r w:rsidRPr="008F721B">
        <w:t xml:space="preserve">De </w:t>
      </w:r>
      <w:r w:rsidR="00485B83">
        <w:t xml:space="preserve">inhoudelijke </w:t>
      </w:r>
      <w:r w:rsidRPr="008F721B">
        <w:t>r</w:t>
      </w:r>
      <w:r w:rsidR="00843249" w:rsidRPr="008F721B">
        <w:t xml:space="preserve">andvoorwaarden </w:t>
      </w:r>
      <w:r w:rsidRPr="008F721B">
        <w:t>van</w:t>
      </w:r>
      <w:r w:rsidR="00843249" w:rsidRPr="008F721B">
        <w:t xml:space="preserve"> het product</w:t>
      </w:r>
      <w:r w:rsidRPr="008F721B">
        <w:t xml:space="preserve"> (adviesrapport) zijn</w:t>
      </w:r>
      <w:r w:rsidR="00843249" w:rsidRPr="008F721B">
        <w:t>:</w:t>
      </w:r>
    </w:p>
    <w:p w:rsidR="008F721B" w:rsidRPr="008F721B" w:rsidRDefault="00843249" w:rsidP="00463F72">
      <w:pPr>
        <w:pStyle w:val="Lijstalinea"/>
        <w:numPr>
          <w:ilvl w:val="0"/>
          <w:numId w:val="33"/>
        </w:numPr>
        <w:spacing w:after="240" w:line="276" w:lineRule="auto"/>
        <w:jc w:val="both"/>
      </w:pPr>
      <w:r w:rsidRPr="008F721B">
        <w:t xml:space="preserve">Het  </w:t>
      </w:r>
      <w:r w:rsidR="008F721B" w:rsidRPr="008F721B">
        <w:t>rapport</w:t>
      </w:r>
      <w:r w:rsidRPr="008F721B">
        <w:t xml:space="preserve"> dient </w:t>
      </w:r>
      <w:r w:rsidR="008F721B" w:rsidRPr="008F721B">
        <w:t xml:space="preserve">zakelijke geschreven, doch </w:t>
      </w:r>
      <w:r w:rsidRPr="008F721B">
        <w:t xml:space="preserve">leesbaar  te </w:t>
      </w:r>
      <w:r w:rsidR="008F721B" w:rsidRPr="008F721B">
        <w:t xml:space="preserve"> zijn;</w:t>
      </w:r>
    </w:p>
    <w:p w:rsidR="008F721B" w:rsidRPr="008F721B" w:rsidRDefault="008F721B" w:rsidP="00463F72">
      <w:pPr>
        <w:pStyle w:val="Lijstalinea"/>
        <w:numPr>
          <w:ilvl w:val="0"/>
          <w:numId w:val="33"/>
        </w:numPr>
        <w:spacing w:after="240" w:line="276" w:lineRule="auto"/>
        <w:jc w:val="both"/>
      </w:pPr>
      <w:r w:rsidRPr="008F721B">
        <w:t>Voor het rapport</w:t>
      </w:r>
      <w:r w:rsidR="00843249" w:rsidRPr="008F721B">
        <w:t xml:space="preserve"> dient </w:t>
      </w:r>
      <w:r w:rsidRPr="008F721B">
        <w:t>er</w:t>
      </w:r>
      <w:r w:rsidR="00843249" w:rsidRPr="008F721B">
        <w:t xml:space="preserve"> input gebruikt te worden vanuit de </w:t>
      </w:r>
      <w:r w:rsidRPr="008F721B">
        <w:t>literatuur;</w:t>
      </w:r>
    </w:p>
    <w:p w:rsidR="008F721B" w:rsidRPr="008F721B" w:rsidRDefault="008F721B" w:rsidP="00463F72">
      <w:pPr>
        <w:pStyle w:val="Lijstalinea"/>
        <w:numPr>
          <w:ilvl w:val="0"/>
          <w:numId w:val="33"/>
        </w:numPr>
        <w:spacing w:after="240" w:line="276" w:lineRule="auto"/>
        <w:jc w:val="both"/>
      </w:pPr>
      <w:r w:rsidRPr="008F721B">
        <w:t xml:space="preserve">Het rapport </w:t>
      </w:r>
      <w:r w:rsidR="00843249" w:rsidRPr="008F721B">
        <w:t xml:space="preserve">focust </w:t>
      </w:r>
      <w:r w:rsidRPr="008F721B">
        <w:t>zich alleen</w:t>
      </w:r>
      <w:r w:rsidR="00843249" w:rsidRPr="008F721B">
        <w:t xml:space="preserve"> op de </w:t>
      </w:r>
      <w:r w:rsidRPr="008F721B">
        <w:t>klant-leveranciersrelaties;</w:t>
      </w:r>
      <w:r w:rsidR="00843249" w:rsidRPr="008F721B">
        <w:t xml:space="preserve"> </w:t>
      </w:r>
    </w:p>
    <w:p w:rsidR="00843249" w:rsidRPr="008F721B" w:rsidRDefault="00843249" w:rsidP="00463F72">
      <w:pPr>
        <w:pStyle w:val="Lijstalinea"/>
        <w:numPr>
          <w:ilvl w:val="0"/>
          <w:numId w:val="33"/>
        </w:numPr>
        <w:spacing w:after="240" w:line="276" w:lineRule="auto"/>
        <w:jc w:val="both"/>
      </w:pPr>
      <w:r w:rsidRPr="008F721B">
        <w:t xml:space="preserve">Het </w:t>
      </w:r>
      <w:r w:rsidR="008F721B" w:rsidRPr="008F721B">
        <w:t>rapport</w:t>
      </w:r>
      <w:r w:rsidRPr="008F721B">
        <w:t xml:space="preserve"> bevat een analyse, een </w:t>
      </w:r>
      <w:r w:rsidR="008F721B" w:rsidRPr="008F721B">
        <w:t>aanbeveling</w:t>
      </w:r>
      <w:r w:rsidRPr="008F721B">
        <w:t xml:space="preserve"> en een </w:t>
      </w:r>
      <w:r w:rsidR="008F721B" w:rsidRPr="008F721B">
        <w:t>implementatieplan.</w:t>
      </w:r>
      <w:r w:rsidRPr="008F721B">
        <w:t xml:space="preserve"> </w:t>
      </w:r>
    </w:p>
    <w:p w:rsidR="008F721B" w:rsidRPr="008F721B" w:rsidRDefault="008F721B" w:rsidP="00843249">
      <w:pPr>
        <w:spacing w:after="240" w:line="276" w:lineRule="auto"/>
        <w:ind w:firstLine="0"/>
        <w:jc w:val="both"/>
      </w:pPr>
      <w:r w:rsidRPr="008F721B">
        <w:t>De r</w:t>
      </w:r>
      <w:r w:rsidR="00843249" w:rsidRPr="008F721B">
        <w:t xml:space="preserve">andvoorwaarden </w:t>
      </w:r>
      <w:r w:rsidRPr="008F721B">
        <w:t>van</w:t>
      </w:r>
      <w:r w:rsidR="00843249" w:rsidRPr="008F721B">
        <w:t xml:space="preserve"> het proces</w:t>
      </w:r>
      <w:r w:rsidRPr="008F721B">
        <w:t xml:space="preserve"> (onderzoek) zijn</w:t>
      </w:r>
      <w:r w:rsidR="00843249" w:rsidRPr="008F721B">
        <w:t>:</w:t>
      </w:r>
    </w:p>
    <w:p w:rsidR="008F721B" w:rsidRPr="00485B83" w:rsidRDefault="00843249" w:rsidP="00463F72">
      <w:pPr>
        <w:pStyle w:val="Lijstalinea"/>
        <w:numPr>
          <w:ilvl w:val="0"/>
          <w:numId w:val="34"/>
        </w:numPr>
        <w:spacing w:after="240" w:line="276" w:lineRule="auto"/>
        <w:jc w:val="both"/>
      </w:pPr>
      <w:r w:rsidRPr="00485B83">
        <w:t xml:space="preserve">Het product dient afgerond te </w:t>
      </w:r>
      <w:r w:rsidR="00485B83" w:rsidRPr="00485B83">
        <w:t>zijn op 26 mei 2014</w:t>
      </w:r>
      <w:r w:rsidRPr="00485B83">
        <w:t xml:space="preserve">, wat de totale looptijd van dit onderzoek maximaal </w:t>
      </w:r>
      <w:r w:rsidR="00485B83" w:rsidRPr="00485B83">
        <w:t>15</w:t>
      </w:r>
      <w:r w:rsidRPr="00485B83">
        <w:t xml:space="preserve"> kalenderweken maakt</w:t>
      </w:r>
      <w:r w:rsidR="00485B83" w:rsidRPr="00485B83">
        <w:t>;</w:t>
      </w:r>
      <w:r w:rsidRPr="00485B83">
        <w:t xml:space="preserve"> </w:t>
      </w:r>
    </w:p>
    <w:p w:rsidR="00AC36F1" w:rsidRPr="008F0ACB" w:rsidRDefault="00AC36F1" w:rsidP="00463F72">
      <w:pPr>
        <w:pStyle w:val="Lijstalinea"/>
        <w:numPr>
          <w:ilvl w:val="0"/>
          <w:numId w:val="32"/>
        </w:numPr>
        <w:spacing w:after="240" w:line="276" w:lineRule="auto"/>
        <w:jc w:val="both"/>
      </w:pPr>
      <w:r w:rsidRPr="00485B83">
        <w:t xml:space="preserve">De informatie die verkregen wordt tijdens het onderzoek moet vertrouwelijk worden </w:t>
      </w:r>
      <w:r>
        <w:t>behandeld</w:t>
      </w:r>
      <w:r w:rsidR="00485B83">
        <w:t>.</w:t>
      </w:r>
    </w:p>
    <w:p w:rsidR="0036407E" w:rsidRPr="006D2263" w:rsidRDefault="0036407E" w:rsidP="00220923">
      <w:pPr>
        <w:shd w:val="clear" w:color="auto" w:fill="FFFFFF" w:themeFill="background1"/>
        <w:spacing w:after="240" w:line="276" w:lineRule="auto"/>
        <w:ind w:firstLine="0"/>
        <w:jc w:val="both"/>
        <w:rPr>
          <w:rFonts w:cs="Arial"/>
        </w:rPr>
      </w:pPr>
      <w:r>
        <w:rPr>
          <w:rFonts w:cs="Arial"/>
        </w:rPr>
        <w:t xml:space="preserve">Het uiteindelijke adviesrapport is </w:t>
      </w:r>
      <w:r w:rsidR="00813EB6">
        <w:rPr>
          <w:rFonts w:cs="Arial"/>
        </w:rPr>
        <w:t>verdeeld</w:t>
      </w:r>
      <w:r>
        <w:rPr>
          <w:rFonts w:cs="Arial"/>
        </w:rPr>
        <w:t xml:space="preserve"> in de volgende onderdelen:</w:t>
      </w:r>
    </w:p>
    <w:p w:rsidR="00771AD8" w:rsidRPr="006D2263" w:rsidRDefault="00771AD8" w:rsidP="00771AD8">
      <w:pPr>
        <w:spacing w:after="240" w:line="276" w:lineRule="auto"/>
        <w:ind w:firstLine="0"/>
        <w:jc w:val="both"/>
        <w:rPr>
          <w:rFonts w:eastAsia="Times New Roman" w:cs="Arial"/>
          <w:szCs w:val="20"/>
          <w:lang w:eastAsia="nl-NL"/>
        </w:rPr>
      </w:pPr>
      <w:r w:rsidRPr="006D2263">
        <w:rPr>
          <w:rFonts w:eastAsia="Times New Roman" w:cs="Arial"/>
          <w:szCs w:val="20"/>
          <w:lang w:eastAsia="nl-NL"/>
        </w:rPr>
        <w:t xml:space="preserve">In </w:t>
      </w:r>
      <w:r w:rsidRPr="006D2263">
        <w:rPr>
          <w:rFonts w:eastAsia="Times New Roman" w:cs="Arial"/>
          <w:szCs w:val="20"/>
          <w:u w:val="single"/>
          <w:lang w:eastAsia="nl-NL"/>
        </w:rPr>
        <w:t>Hoofdstuk 1: Methodische verantwoording</w:t>
      </w:r>
      <w:r w:rsidRPr="006D2263">
        <w:rPr>
          <w:rFonts w:eastAsia="Times New Roman" w:cs="Arial"/>
          <w:szCs w:val="20"/>
          <w:lang w:eastAsia="nl-NL"/>
        </w:rPr>
        <w:t xml:space="preserve"> wordt aangegeven welke onderzoeksmethoden en bronnen zijn gebruikt</w:t>
      </w:r>
      <w:r w:rsidR="00146727">
        <w:rPr>
          <w:rFonts w:eastAsia="Times New Roman" w:cs="Arial"/>
          <w:szCs w:val="20"/>
          <w:lang w:eastAsia="nl-NL"/>
        </w:rPr>
        <w:t xml:space="preserve"> voor dit rapport</w:t>
      </w:r>
      <w:r w:rsidRPr="006D2263">
        <w:rPr>
          <w:rFonts w:eastAsia="Times New Roman" w:cs="Arial"/>
          <w:szCs w:val="20"/>
          <w:lang w:eastAsia="nl-NL"/>
        </w:rPr>
        <w:t xml:space="preserve">, en waarom er specifiek voor deze methodes </w:t>
      </w:r>
      <w:r w:rsidR="00146727">
        <w:rPr>
          <w:rFonts w:eastAsia="Times New Roman" w:cs="Arial"/>
          <w:szCs w:val="20"/>
          <w:lang w:eastAsia="nl-NL"/>
        </w:rPr>
        <w:t>is</w:t>
      </w:r>
      <w:r w:rsidRPr="006D2263">
        <w:rPr>
          <w:rFonts w:eastAsia="Times New Roman" w:cs="Arial"/>
          <w:szCs w:val="20"/>
          <w:lang w:eastAsia="nl-NL"/>
        </w:rPr>
        <w:t xml:space="preserve"> gekozen. De gekozen methodes zijn bureauonderzoek en veldonderzoek, welke weer te verdelen </w:t>
      </w:r>
      <w:r w:rsidR="00146727">
        <w:rPr>
          <w:rFonts w:eastAsia="Times New Roman" w:cs="Arial"/>
          <w:szCs w:val="20"/>
          <w:lang w:eastAsia="nl-NL"/>
        </w:rPr>
        <w:t>zijn</w:t>
      </w:r>
      <w:r w:rsidRPr="006D2263">
        <w:rPr>
          <w:rFonts w:eastAsia="Times New Roman" w:cs="Arial"/>
          <w:szCs w:val="20"/>
          <w:lang w:eastAsia="nl-NL"/>
        </w:rPr>
        <w:t xml:space="preserve"> tussen interviews en observaties.</w:t>
      </w:r>
    </w:p>
    <w:p w:rsidR="00771AD8" w:rsidRPr="006D2263" w:rsidRDefault="00771AD8" w:rsidP="00771AD8">
      <w:pPr>
        <w:spacing w:after="240" w:line="276" w:lineRule="auto"/>
        <w:ind w:firstLine="0"/>
        <w:jc w:val="both"/>
        <w:rPr>
          <w:rFonts w:eastAsia="Times New Roman" w:cs="Arial"/>
          <w:szCs w:val="20"/>
          <w:lang w:eastAsia="nl-NL"/>
        </w:rPr>
      </w:pPr>
      <w:r w:rsidRPr="006D2263">
        <w:rPr>
          <w:rFonts w:eastAsia="Times New Roman" w:cs="Arial"/>
          <w:szCs w:val="20"/>
          <w:u w:val="single"/>
          <w:lang w:eastAsia="nl-NL"/>
        </w:rPr>
        <w:lastRenderedPageBreak/>
        <w:t>Hoofdstuk 2: Organisatie</w:t>
      </w:r>
      <w:r w:rsidR="00115C31">
        <w:rPr>
          <w:rFonts w:eastAsia="Times New Roman" w:cs="Arial"/>
          <w:szCs w:val="20"/>
          <w:u w:val="single"/>
          <w:lang w:eastAsia="nl-NL"/>
        </w:rPr>
        <w:t>omschrijving</w:t>
      </w:r>
      <w:r w:rsidRPr="006D2263">
        <w:rPr>
          <w:rFonts w:eastAsia="Times New Roman" w:cs="Arial"/>
          <w:szCs w:val="20"/>
          <w:u w:val="single"/>
          <w:lang w:eastAsia="nl-NL"/>
        </w:rPr>
        <w:t xml:space="preserve"> van de Van Adrichem Groep</w:t>
      </w:r>
      <w:r w:rsidRPr="006D2263">
        <w:rPr>
          <w:rFonts w:eastAsia="Times New Roman" w:cs="Arial"/>
          <w:szCs w:val="20"/>
          <w:lang w:eastAsia="nl-NL"/>
        </w:rPr>
        <w:t xml:space="preserve"> geeft een omschrijving van de interne organisatie aan de hand van het 7S-model van McKin</w:t>
      </w:r>
      <w:r w:rsidR="007B779D" w:rsidRPr="006D2263">
        <w:rPr>
          <w:rFonts w:eastAsia="Times New Roman" w:cs="Arial"/>
          <w:szCs w:val="20"/>
          <w:lang w:eastAsia="nl-NL"/>
        </w:rPr>
        <w:t>s</w:t>
      </w:r>
      <w:r w:rsidRPr="006D2263">
        <w:rPr>
          <w:rFonts w:eastAsia="Times New Roman" w:cs="Arial"/>
          <w:szCs w:val="20"/>
          <w:lang w:eastAsia="nl-NL"/>
        </w:rPr>
        <w:t>ey.</w:t>
      </w:r>
      <w:r w:rsidR="0022463F">
        <w:rPr>
          <w:rFonts w:eastAsia="Times New Roman" w:cs="Arial"/>
          <w:szCs w:val="20"/>
          <w:lang w:eastAsia="nl-NL"/>
        </w:rPr>
        <w:t xml:space="preserve"> In dit hoofdstuk wordt antwoord gegeven op deelvraag</w:t>
      </w:r>
      <w:r w:rsidR="00863570">
        <w:rPr>
          <w:rFonts w:eastAsia="Times New Roman" w:cs="Arial"/>
          <w:szCs w:val="20"/>
          <w:lang w:eastAsia="nl-NL"/>
        </w:rPr>
        <w:t xml:space="preserve"> 2.</w:t>
      </w:r>
    </w:p>
    <w:p w:rsidR="00FA762F" w:rsidRPr="006D2263" w:rsidRDefault="007B779D" w:rsidP="00FA762F">
      <w:pPr>
        <w:spacing w:after="240" w:line="276" w:lineRule="auto"/>
        <w:ind w:firstLine="0"/>
        <w:jc w:val="both"/>
        <w:rPr>
          <w:rFonts w:eastAsia="Times New Roman" w:cs="Arial"/>
          <w:szCs w:val="20"/>
          <w:lang w:eastAsia="nl-NL"/>
        </w:rPr>
      </w:pPr>
      <w:r w:rsidRPr="006D2263">
        <w:rPr>
          <w:rFonts w:eastAsia="Times New Roman" w:cs="Arial"/>
          <w:szCs w:val="20"/>
          <w:u w:val="single"/>
          <w:lang w:eastAsia="nl-NL"/>
        </w:rPr>
        <w:t>Hoofdstuk 3: Trends en ontwikkelingen</w:t>
      </w:r>
      <w:r w:rsidRPr="006D2263">
        <w:rPr>
          <w:rFonts w:eastAsia="Times New Roman" w:cs="Arial"/>
          <w:szCs w:val="20"/>
          <w:lang w:eastAsia="nl-NL"/>
        </w:rPr>
        <w:t xml:space="preserve"> geeft </w:t>
      </w:r>
      <w:r w:rsidR="00586EC5">
        <w:rPr>
          <w:rFonts w:eastAsia="Times New Roman" w:cs="Arial"/>
          <w:szCs w:val="20"/>
          <w:lang w:eastAsia="nl-NL"/>
        </w:rPr>
        <w:t>aan hoe</w:t>
      </w:r>
      <w:r w:rsidR="00FA762F" w:rsidRPr="006D2263">
        <w:rPr>
          <w:rFonts w:eastAsia="Times New Roman" w:cs="Arial"/>
          <w:szCs w:val="20"/>
          <w:lang w:eastAsia="nl-NL"/>
        </w:rPr>
        <w:t xml:space="preserve"> de externe omgeving </w:t>
      </w:r>
      <w:r w:rsidR="00586EC5">
        <w:rPr>
          <w:rFonts w:eastAsia="Times New Roman" w:cs="Arial"/>
          <w:szCs w:val="20"/>
          <w:lang w:eastAsia="nl-NL"/>
        </w:rPr>
        <w:t xml:space="preserve">eruit ziet, met betrekking tot </w:t>
      </w:r>
      <w:r w:rsidR="00FA762F" w:rsidRPr="006D2263">
        <w:rPr>
          <w:rFonts w:eastAsia="Times New Roman" w:cs="Arial"/>
          <w:szCs w:val="20"/>
          <w:lang w:eastAsia="nl-NL"/>
        </w:rPr>
        <w:t xml:space="preserve">de verschillende bedrijfsonderdelen van de Van Adrichem Groep. De uitkomsten van deze analyse </w:t>
      </w:r>
      <w:r w:rsidR="00586EC5">
        <w:rPr>
          <w:rFonts w:eastAsia="Times New Roman" w:cs="Arial"/>
          <w:szCs w:val="20"/>
          <w:lang w:eastAsia="nl-NL"/>
        </w:rPr>
        <w:t>tonen aan wat</w:t>
      </w:r>
      <w:r w:rsidR="00FA762F" w:rsidRPr="006D2263">
        <w:rPr>
          <w:rFonts w:eastAsia="Times New Roman" w:cs="Arial"/>
          <w:szCs w:val="20"/>
          <w:lang w:eastAsia="nl-NL"/>
        </w:rPr>
        <w:t xml:space="preserve"> de trends en ontwikkelingen op de markt</w:t>
      </w:r>
      <w:r w:rsidR="00586EC5">
        <w:rPr>
          <w:rFonts w:eastAsia="Times New Roman" w:cs="Arial"/>
          <w:szCs w:val="20"/>
          <w:lang w:eastAsia="nl-NL"/>
        </w:rPr>
        <w:t xml:space="preserve"> zijn</w:t>
      </w:r>
      <w:r w:rsidR="00FA762F" w:rsidRPr="006D2263">
        <w:rPr>
          <w:rFonts w:eastAsia="Times New Roman" w:cs="Arial"/>
          <w:szCs w:val="20"/>
          <w:lang w:eastAsia="nl-NL"/>
        </w:rPr>
        <w:t>.</w:t>
      </w:r>
    </w:p>
    <w:p w:rsidR="00863570" w:rsidRPr="006D2263" w:rsidRDefault="00FA762F" w:rsidP="00863570">
      <w:pPr>
        <w:spacing w:after="240" w:line="276" w:lineRule="auto"/>
        <w:ind w:firstLine="0"/>
        <w:jc w:val="both"/>
        <w:rPr>
          <w:rFonts w:eastAsia="Times New Roman" w:cs="Arial"/>
          <w:szCs w:val="20"/>
          <w:lang w:eastAsia="nl-NL"/>
        </w:rPr>
      </w:pPr>
      <w:r w:rsidRPr="006D2263">
        <w:rPr>
          <w:rFonts w:eastAsia="Times New Roman" w:cs="Arial"/>
          <w:szCs w:val="20"/>
          <w:lang w:eastAsia="nl-NL"/>
        </w:rPr>
        <w:t xml:space="preserve">In </w:t>
      </w:r>
      <w:r w:rsidRPr="006D2263">
        <w:rPr>
          <w:rFonts w:eastAsia="Times New Roman" w:cs="Arial"/>
          <w:szCs w:val="20"/>
          <w:u w:val="single"/>
          <w:lang w:eastAsia="nl-NL"/>
        </w:rPr>
        <w:t xml:space="preserve">Hoofdstuk 4: Relatie tussen CRM en </w:t>
      </w:r>
      <w:r w:rsidR="00653B60">
        <w:rPr>
          <w:rFonts w:eastAsia="Times New Roman" w:cs="Arial"/>
          <w:szCs w:val="20"/>
          <w:u w:val="single"/>
          <w:lang w:eastAsia="nl-NL"/>
        </w:rPr>
        <w:t>Klant-leveranciersrelatie</w:t>
      </w:r>
      <w:r w:rsidRPr="006D2263">
        <w:rPr>
          <w:rFonts w:eastAsia="Times New Roman" w:cs="Arial"/>
          <w:szCs w:val="20"/>
          <w:lang w:eastAsia="nl-NL"/>
        </w:rPr>
        <w:t xml:space="preserve"> wordt vanuit de theorie antwoord gegeven op de hoofdvraag. Daarnaast worden de definities </w:t>
      </w:r>
      <w:r w:rsidR="00653B60">
        <w:rPr>
          <w:rFonts w:eastAsia="Times New Roman" w:cs="Arial"/>
          <w:szCs w:val="20"/>
          <w:lang w:eastAsia="nl-NL"/>
        </w:rPr>
        <w:t>klant-leveranciersrelatie</w:t>
      </w:r>
      <w:r w:rsidRPr="006D2263">
        <w:rPr>
          <w:rFonts w:eastAsia="Times New Roman" w:cs="Arial"/>
          <w:szCs w:val="20"/>
          <w:lang w:eastAsia="nl-NL"/>
        </w:rPr>
        <w:t xml:space="preserve"> en Customer </w:t>
      </w:r>
      <w:proofErr w:type="spellStart"/>
      <w:r w:rsidRPr="006D2263">
        <w:rPr>
          <w:rFonts w:eastAsia="Times New Roman" w:cs="Arial"/>
          <w:szCs w:val="20"/>
          <w:lang w:eastAsia="nl-NL"/>
        </w:rPr>
        <w:t>Relationship</w:t>
      </w:r>
      <w:proofErr w:type="spellEnd"/>
      <w:r w:rsidRPr="006D2263">
        <w:rPr>
          <w:rFonts w:eastAsia="Times New Roman" w:cs="Arial"/>
          <w:szCs w:val="20"/>
          <w:lang w:eastAsia="nl-NL"/>
        </w:rPr>
        <w:t xml:space="preserve"> Management toegelicht. </w:t>
      </w:r>
      <w:r w:rsidR="00863570">
        <w:rPr>
          <w:rFonts w:eastAsia="Times New Roman" w:cs="Arial"/>
          <w:szCs w:val="20"/>
          <w:lang w:eastAsia="nl-NL"/>
        </w:rPr>
        <w:t>In dit hoofdstuk wordt antwoord gegeven op deelvraag 1.</w:t>
      </w:r>
    </w:p>
    <w:p w:rsidR="007B3315" w:rsidRPr="006D2263" w:rsidRDefault="007B3315" w:rsidP="007B3315">
      <w:pPr>
        <w:spacing w:after="240" w:line="276" w:lineRule="auto"/>
        <w:ind w:firstLine="0"/>
        <w:jc w:val="both"/>
      </w:pPr>
      <w:r w:rsidRPr="006D2263">
        <w:t xml:space="preserve">In </w:t>
      </w:r>
      <w:r w:rsidRPr="006D2263">
        <w:rPr>
          <w:u w:val="single"/>
        </w:rPr>
        <w:t>Hoofdstuk</w:t>
      </w:r>
      <w:r w:rsidR="00146727">
        <w:rPr>
          <w:u w:val="single"/>
        </w:rPr>
        <w:t xml:space="preserve"> </w:t>
      </w:r>
      <w:r w:rsidRPr="006D2263">
        <w:rPr>
          <w:u w:val="single"/>
        </w:rPr>
        <w:t xml:space="preserve">5: De </w:t>
      </w:r>
      <w:r w:rsidR="00653B60">
        <w:rPr>
          <w:u w:val="single"/>
        </w:rPr>
        <w:t>Klant-leveranciersrelatie</w:t>
      </w:r>
      <w:r w:rsidRPr="006D2263">
        <w:t xml:space="preserve"> wordt een </w:t>
      </w:r>
      <w:r w:rsidR="0019528F">
        <w:t>beeld weergeven</w:t>
      </w:r>
      <w:r w:rsidRPr="006D2263">
        <w:t xml:space="preserve"> van de </w:t>
      </w:r>
      <w:r w:rsidR="00653B60">
        <w:t>klant-leveranciersrelatie</w:t>
      </w:r>
      <w:r w:rsidRPr="006D2263">
        <w:t xml:space="preserve">s die de Van Adrichem Groep met haar </w:t>
      </w:r>
      <w:r w:rsidR="00DD2E71">
        <w:t>opdrachtgevers</w:t>
      </w:r>
      <w:r w:rsidRPr="006D2263">
        <w:t xml:space="preserve"> onderhoudt. Dit wordt gedaan vanuit het perspectief van de Van Adrichem Groep, en vanuit het perspectief van de verschillende </w:t>
      </w:r>
      <w:r w:rsidR="00DD2E71">
        <w:t>opdrachtgevers</w:t>
      </w:r>
      <w:r w:rsidRPr="006D2263">
        <w:t>.</w:t>
      </w:r>
      <w:r w:rsidR="003379E8">
        <w:t xml:space="preserve"> Daarnaast worden de bevindingen van de observaties in dit hoofdstuk besproken. </w:t>
      </w:r>
      <w:r w:rsidR="001A4C4F">
        <w:t>Ten slotte</w:t>
      </w:r>
      <w:r w:rsidR="00BE4956">
        <w:t xml:space="preserve"> worden de behoeften besproken</w:t>
      </w:r>
      <w:r w:rsidR="003379E8">
        <w:t xml:space="preserve"> </w:t>
      </w:r>
      <w:r w:rsidR="00BE4956">
        <w:t xml:space="preserve">die betrekking hebben tot de </w:t>
      </w:r>
      <w:r w:rsidR="00653B60">
        <w:t>klant-leveranciersrelatie</w:t>
      </w:r>
      <w:r w:rsidR="00BE4956">
        <w:t xml:space="preserve">. </w:t>
      </w:r>
      <w:r w:rsidRPr="006D2263">
        <w:t xml:space="preserve">Dit zijn zowel de behoeftes van de Van Adrichem Groep, als de behoeftes van de verschillende </w:t>
      </w:r>
      <w:r w:rsidR="00DD2E71">
        <w:t>opdrachtgevers</w:t>
      </w:r>
      <w:r w:rsidRPr="006D2263">
        <w:t>.</w:t>
      </w:r>
      <w:r w:rsidR="00863570">
        <w:t xml:space="preserve"> Dit hoofdstuk geeft antwoord op de</w:t>
      </w:r>
      <w:r w:rsidR="000E0FC1">
        <w:t>elvragen 2 en 3</w:t>
      </w:r>
      <w:r w:rsidR="00863570">
        <w:t>.</w:t>
      </w:r>
    </w:p>
    <w:p w:rsidR="007B3315" w:rsidRPr="006D2263" w:rsidRDefault="007B3315" w:rsidP="003379E8">
      <w:pPr>
        <w:spacing w:after="160" w:line="259" w:lineRule="auto"/>
        <w:ind w:firstLine="0"/>
        <w:jc w:val="both"/>
        <w:rPr>
          <w:rFonts w:cs="Arial"/>
        </w:rPr>
      </w:pPr>
      <w:r w:rsidRPr="006D2263">
        <w:rPr>
          <w:rFonts w:cs="Arial"/>
        </w:rPr>
        <w:t>In</w:t>
      </w:r>
      <w:r w:rsidR="00146727">
        <w:rPr>
          <w:rFonts w:cs="Arial"/>
        </w:rPr>
        <w:t xml:space="preserve"> de</w:t>
      </w:r>
      <w:r w:rsidRPr="00146727">
        <w:rPr>
          <w:rFonts w:cs="Arial"/>
        </w:rPr>
        <w:t xml:space="preserve"> </w:t>
      </w:r>
      <w:r w:rsidRPr="006D2263">
        <w:rPr>
          <w:rFonts w:cs="Arial"/>
          <w:u w:val="single"/>
        </w:rPr>
        <w:t>Analyse</w:t>
      </w:r>
      <w:r w:rsidRPr="00146727">
        <w:rPr>
          <w:rFonts w:cs="Arial"/>
        </w:rPr>
        <w:t xml:space="preserve"> </w:t>
      </w:r>
      <w:r w:rsidRPr="006D2263">
        <w:rPr>
          <w:rFonts w:cs="Arial"/>
        </w:rPr>
        <w:t xml:space="preserve">worden alle resultaten van de voorgaande hoofdstukken aan elkaar verbonden en betekenis gegeven. </w:t>
      </w:r>
      <w:r w:rsidR="00415DE1">
        <w:rPr>
          <w:rFonts w:cs="Arial"/>
        </w:rPr>
        <w:t>V</w:t>
      </w:r>
      <w:r w:rsidRPr="006D2263">
        <w:rPr>
          <w:rFonts w:cs="Arial"/>
        </w:rPr>
        <w:t xml:space="preserve">ervolgens </w:t>
      </w:r>
      <w:r w:rsidR="00415DE1">
        <w:rPr>
          <w:rFonts w:cs="Arial"/>
        </w:rPr>
        <w:t xml:space="preserve">wordt </w:t>
      </w:r>
      <w:r w:rsidRPr="006D2263">
        <w:rPr>
          <w:rFonts w:cs="Arial"/>
        </w:rPr>
        <w:t xml:space="preserve">de </w:t>
      </w:r>
      <w:r w:rsidRPr="006D2263">
        <w:rPr>
          <w:rFonts w:cs="Arial"/>
          <w:u w:val="single"/>
        </w:rPr>
        <w:t>Conclusie</w:t>
      </w:r>
      <w:r w:rsidRPr="006D2263">
        <w:rPr>
          <w:rFonts w:cs="Arial"/>
        </w:rPr>
        <w:t xml:space="preserve"> geformuleerd</w:t>
      </w:r>
      <w:r w:rsidR="003379E8">
        <w:rPr>
          <w:rFonts w:cs="Arial"/>
        </w:rPr>
        <w:t>, waarin</w:t>
      </w:r>
      <w:r w:rsidRPr="006D2263">
        <w:rPr>
          <w:rFonts w:cs="Arial"/>
        </w:rPr>
        <w:t xml:space="preserve"> antwoord </w:t>
      </w:r>
      <w:r w:rsidR="003379E8">
        <w:rPr>
          <w:rFonts w:cs="Arial"/>
        </w:rPr>
        <w:t>word</w:t>
      </w:r>
      <w:r w:rsidR="00764ECC">
        <w:rPr>
          <w:rFonts w:cs="Arial"/>
        </w:rPr>
        <w:t>t</w:t>
      </w:r>
      <w:r w:rsidR="003379E8">
        <w:rPr>
          <w:rFonts w:cs="Arial"/>
        </w:rPr>
        <w:t xml:space="preserve"> </w:t>
      </w:r>
      <w:r w:rsidRPr="006D2263">
        <w:rPr>
          <w:rFonts w:cs="Arial"/>
        </w:rPr>
        <w:t>gegeven op de hoofdvraag.</w:t>
      </w:r>
    </w:p>
    <w:p w:rsidR="007B3315" w:rsidRPr="006D2263" w:rsidRDefault="007B3315" w:rsidP="003379E8">
      <w:pPr>
        <w:spacing w:after="160" w:line="259" w:lineRule="auto"/>
        <w:ind w:firstLine="0"/>
        <w:jc w:val="both"/>
        <w:rPr>
          <w:rFonts w:cs="Arial"/>
        </w:rPr>
      </w:pPr>
      <w:r w:rsidRPr="006D2263">
        <w:rPr>
          <w:rFonts w:cs="Arial"/>
        </w:rPr>
        <w:t xml:space="preserve">In de </w:t>
      </w:r>
      <w:r w:rsidRPr="006D2263">
        <w:rPr>
          <w:rFonts w:cs="Arial"/>
          <w:u w:val="single"/>
        </w:rPr>
        <w:t>Aanbeveling</w:t>
      </w:r>
      <w:r w:rsidRPr="006D2263">
        <w:rPr>
          <w:rFonts w:cs="Arial"/>
        </w:rPr>
        <w:t xml:space="preserve"> wordt </w:t>
      </w:r>
      <w:r w:rsidR="00194A13" w:rsidRPr="006D2263">
        <w:rPr>
          <w:rFonts w:cs="Arial"/>
        </w:rPr>
        <w:t>aan</w:t>
      </w:r>
      <w:r w:rsidRPr="006D2263">
        <w:rPr>
          <w:rFonts w:cs="Arial"/>
        </w:rPr>
        <w:t>gegeven hoe het probleem het beste opgelost kan worden in de vorm van een advies.</w:t>
      </w:r>
      <w:r w:rsidR="000E0FC1">
        <w:rPr>
          <w:rFonts w:cs="Arial"/>
        </w:rPr>
        <w:t xml:space="preserve"> In dit stuk wordt antwoord gegeven op deelvraag 4.</w:t>
      </w:r>
    </w:p>
    <w:p w:rsidR="00194A13" w:rsidRPr="006D2263" w:rsidRDefault="00194A13" w:rsidP="003379E8">
      <w:pPr>
        <w:spacing w:after="160" w:line="259" w:lineRule="auto"/>
        <w:ind w:firstLine="0"/>
        <w:jc w:val="both"/>
        <w:rPr>
          <w:rFonts w:cs="Arial"/>
        </w:rPr>
      </w:pPr>
      <w:r w:rsidRPr="006D2263">
        <w:rPr>
          <w:rFonts w:cs="Arial"/>
        </w:rPr>
        <w:t xml:space="preserve">In het </w:t>
      </w:r>
      <w:r w:rsidRPr="006D2263">
        <w:rPr>
          <w:rFonts w:cs="Arial"/>
          <w:u w:val="single"/>
        </w:rPr>
        <w:t>Implementatieplan</w:t>
      </w:r>
      <w:r w:rsidRPr="006D2263">
        <w:rPr>
          <w:rFonts w:cs="Arial"/>
        </w:rPr>
        <w:t xml:space="preserve"> </w:t>
      </w:r>
      <w:r w:rsidR="00E16799">
        <w:rPr>
          <w:rFonts w:cs="Arial"/>
        </w:rPr>
        <w:t>wordt aangegeven hoe het advies het beste geïmplementeerd kan worden, en wat de</w:t>
      </w:r>
      <w:r w:rsidRPr="006D2263">
        <w:rPr>
          <w:rFonts w:cs="Arial"/>
        </w:rPr>
        <w:t xml:space="preserve"> </w:t>
      </w:r>
      <w:r w:rsidR="00E16799">
        <w:rPr>
          <w:rFonts w:cs="Arial"/>
        </w:rPr>
        <w:t>B</w:t>
      </w:r>
      <w:r w:rsidRPr="006D2263">
        <w:rPr>
          <w:rFonts w:cs="Arial"/>
        </w:rPr>
        <w:t xml:space="preserve">edrijfsorganisatorische-, Personele-, en Financiële consequenties </w:t>
      </w:r>
      <w:r w:rsidR="00E16799">
        <w:rPr>
          <w:rFonts w:cs="Arial"/>
        </w:rPr>
        <w:t>zijn.</w:t>
      </w:r>
    </w:p>
    <w:p w:rsidR="007B3315" w:rsidRDefault="007B3315" w:rsidP="007B3315">
      <w:pPr>
        <w:spacing w:after="160" w:line="259" w:lineRule="auto"/>
        <w:ind w:firstLine="0"/>
        <w:rPr>
          <w:rFonts w:asciiTheme="majorHAnsi" w:eastAsiaTheme="majorEastAsia" w:hAnsiTheme="majorHAnsi" w:cs="Arial"/>
          <w:b/>
          <w:bCs/>
          <w:color w:val="2E74B5" w:themeColor="accent1" w:themeShade="BF"/>
          <w:sz w:val="24"/>
          <w:szCs w:val="24"/>
        </w:rPr>
      </w:pPr>
    </w:p>
    <w:p w:rsidR="00BE4956" w:rsidRDefault="00BE4956">
      <w:pPr>
        <w:spacing w:after="160" w:line="259" w:lineRule="auto"/>
        <w:ind w:firstLine="0"/>
        <w:rPr>
          <w:rFonts w:asciiTheme="majorHAnsi" w:eastAsiaTheme="majorEastAsia" w:hAnsiTheme="majorHAnsi" w:cstheme="majorBidi"/>
          <w:bCs/>
          <w:color w:val="2E74B5" w:themeColor="accent1" w:themeShade="BF"/>
          <w:sz w:val="30"/>
          <w:szCs w:val="30"/>
        </w:rPr>
      </w:pPr>
      <w:r>
        <w:rPr>
          <w:b/>
          <w:sz w:val="30"/>
          <w:szCs w:val="30"/>
        </w:rPr>
        <w:br w:type="page"/>
      </w:r>
    </w:p>
    <w:p w:rsidR="0025655A" w:rsidRPr="00F64E3B" w:rsidRDefault="0025655A" w:rsidP="00146727">
      <w:pPr>
        <w:pStyle w:val="Kop1"/>
        <w:spacing w:before="0"/>
        <w:rPr>
          <w:b w:val="0"/>
          <w:sz w:val="30"/>
          <w:szCs w:val="30"/>
        </w:rPr>
      </w:pPr>
      <w:bookmarkStart w:id="205" w:name="_Toc388865634"/>
      <w:r w:rsidRPr="00F64E3B">
        <w:rPr>
          <w:b w:val="0"/>
          <w:sz w:val="30"/>
          <w:szCs w:val="30"/>
        </w:rPr>
        <w:lastRenderedPageBreak/>
        <w:t>H</w:t>
      </w:r>
      <w:r w:rsidR="00212BBC" w:rsidRPr="00F64E3B">
        <w:rPr>
          <w:b w:val="0"/>
          <w:sz w:val="30"/>
          <w:szCs w:val="30"/>
        </w:rPr>
        <w:t>oofdstuk</w:t>
      </w:r>
      <w:r w:rsidR="00577681">
        <w:rPr>
          <w:b w:val="0"/>
          <w:sz w:val="30"/>
          <w:szCs w:val="30"/>
        </w:rPr>
        <w:t xml:space="preserve"> </w:t>
      </w:r>
      <w:r w:rsidRPr="00F64E3B">
        <w:rPr>
          <w:b w:val="0"/>
          <w:sz w:val="30"/>
          <w:szCs w:val="30"/>
        </w:rPr>
        <w:t>1</w:t>
      </w:r>
      <w:r w:rsidR="003E4FBE" w:rsidRPr="00F64E3B">
        <w:rPr>
          <w:b w:val="0"/>
          <w:sz w:val="30"/>
          <w:szCs w:val="30"/>
        </w:rPr>
        <w:t>:</w:t>
      </w:r>
      <w:r w:rsidRPr="00F64E3B">
        <w:rPr>
          <w:b w:val="0"/>
          <w:sz w:val="30"/>
          <w:szCs w:val="30"/>
        </w:rPr>
        <w:tab/>
        <w:t>Methodische verantwoording</w:t>
      </w:r>
      <w:bookmarkEnd w:id="205"/>
    </w:p>
    <w:p w:rsidR="006F1CF8" w:rsidRPr="002C361C" w:rsidRDefault="006F1CF8" w:rsidP="006F1CF8">
      <w:pPr>
        <w:spacing w:after="240" w:line="276" w:lineRule="auto"/>
        <w:ind w:firstLine="0"/>
        <w:jc w:val="both"/>
        <w:rPr>
          <w:rFonts w:asciiTheme="majorHAnsi" w:eastAsia="Times New Roman" w:hAnsiTheme="majorHAnsi" w:cs="Arial"/>
          <w:i/>
          <w:szCs w:val="20"/>
          <w:lang w:eastAsia="nl-NL"/>
        </w:rPr>
      </w:pPr>
      <w:r w:rsidRPr="002C361C">
        <w:rPr>
          <w:rFonts w:asciiTheme="majorHAnsi" w:eastAsia="Times New Roman" w:hAnsiTheme="majorHAnsi" w:cs="Arial"/>
          <w:i/>
          <w:szCs w:val="20"/>
          <w:lang w:eastAsia="nl-NL"/>
        </w:rPr>
        <w:t xml:space="preserve">In dit hoofdstuk wordt aangegeven welke onderzoeksmethoden </w:t>
      </w:r>
      <w:r w:rsidR="00771AD8" w:rsidRPr="002C361C">
        <w:rPr>
          <w:rFonts w:asciiTheme="majorHAnsi" w:eastAsia="Times New Roman" w:hAnsiTheme="majorHAnsi" w:cs="Arial"/>
          <w:i/>
          <w:szCs w:val="20"/>
          <w:lang w:eastAsia="nl-NL"/>
        </w:rPr>
        <w:t>en bronnen zijn</w:t>
      </w:r>
      <w:r w:rsidRPr="002C361C">
        <w:rPr>
          <w:rFonts w:asciiTheme="majorHAnsi" w:eastAsia="Times New Roman" w:hAnsiTheme="majorHAnsi" w:cs="Arial"/>
          <w:i/>
          <w:szCs w:val="20"/>
          <w:lang w:eastAsia="nl-NL"/>
        </w:rPr>
        <w:t xml:space="preserve"> gebruikt, en waarom er </w:t>
      </w:r>
      <w:r w:rsidR="00933FDB" w:rsidRPr="002C361C">
        <w:rPr>
          <w:rFonts w:asciiTheme="majorHAnsi" w:eastAsia="Times New Roman" w:hAnsiTheme="majorHAnsi" w:cs="Arial"/>
          <w:i/>
          <w:szCs w:val="20"/>
          <w:lang w:eastAsia="nl-NL"/>
        </w:rPr>
        <w:t xml:space="preserve">specifiek </w:t>
      </w:r>
      <w:r w:rsidRPr="002C361C">
        <w:rPr>
          <w:rFonts w:asciiTheme="majorHAnsi" w:eastAsia="Times New Roman" w:hAnsiTheme="majorHAnsi" w:cs="Arial"/>
          <w:i/>
          <w:szCs w:val="20"/>
          <w:lang w:eastAsia="nl-NL"/>
        </w:rPr>
        <w:t>voor deze methode</w:t>
      </w:r>
      <w:r w:rsidR="00771AD8" w:rsidRPr="002C361C">
        <w:rPr>
          <w:rFonts w:asciiTheme="majorHAnsi" w:eastAsia="Times New Roman" w:hAnsiTheme="majorHAnsi" w:cs="Arial"/>
          <w:i/>
          <w:szCs w:val="20"/>
          <w:lang w:eastAsia="nl-NL"/>
        </w:rPr>
        <w:t>s</w:t>
      </w:r>
      <w:r w:rsidRPr="002C361C">
        <w:rPr>
          <w:rFonts w:asciiTheme="majorHAnsi" w:eastAsia="Times New Roman" w:hAnsiTheme="majorHAnsi" w:cs="Arial"/>
          <w:i/>
          <w:szCs w:val="20"/>
          <w:lang w:eastAsia="nl-NL"/>
        </w:rPr>
        <w:t xml:space="preserve"> </w:t>
      </w:r>
      <w:r w:rsidR="00BC2D85" w:rsidRPr="002C361C">
        <w:rPr>
          <w:rFonts w:asciiTheme="majorHAnsi" w:eastAsia="Times New Roman" w:hAnsiTheme="majorHAnsi" w:cs="Arial"/>
          <w:i/>
          <w:szCs w:val="20"/>
          <w:lang w:eastAsia="nl-NL"/>
        </w:rPr>
        <w:t>is</w:t>
      </w:r>
      <w:r w:rsidRPr="002C361C">
        <w:rPr>
          <w:rFonts w:asciiTheme="majorHAnsi" w:eastAsia="Times New Roman" w:hAnsiTheme="majorHAnsi" w:cs="Arial"/>
          <w:i/>
          <w:szCs w:val="20"/>
          <w:lang w:eastAsia="nl-NL"/>
        </w:rPr>
        <w:t xml:space="preserve"> gekozen.</w:t>
      </w:r>
    </w:p>
    <w:p w:rsidR="00A42C1D" w:rsidRPr="00F64E3B" w:rsidRDefault="00A42C1D" w:rsidP="00A42C1D">
      <w:pPr>
        <w:pStyle w:val="Kop2"/>
      </w:pPr>
      <w:bookmarkStart w:id="206" w:name="_Toc388865635"/>
      <w:r w:rsidRPr="00F64E3B">
        <w:t>1.1</w:t>
      </w:r>
      <w:r w:rsidRPr="00F64E3B">
        <w:tab/>
        <w:t>Onderzoek typering</w:t>
      </w:r>
      <w:bookmarkEnd w:id="206"/>
    </w:p>
    <w:p w:rsidR="00415DE1" w:rsidRDefault="00A42C1D" w:rsidP="00A42C1D">
      <w:pPr>
        <w:spacing w:after="160" w:line="276" w:lineRule="auto"/>
        <w:ind w:firstLine="0"/>
        <w:jc w:val="both"/>
        <w:rPr>
          <w:rFonts w:cs="Arial"/>
        </w:rPr>
      </w:pPr>
      <w:r w:rsidRPr="002C6DC0">
        <w:rPr>
          <w:rFonts w:cs="Arial"/>
        </w:rPr>
        <w:t>Om tot het antwoord op de hoofdvraag te komen zal er een kwal</w:t>
      </w:r>
      <w:r>
        <w:rPr>
          <w:rFonts w:cs="Arial"/>
        </w:rPr>
        <w:t>itatief onderzoek plaatsvinden d</w:t>
      </w:r>
      <w:r w:rsidR="00BC2D85">
        <w:rPr>
          <w:rFonts w:cs="Arial"/>
        </w:rPr>
        <w:t>at</w:t>
      </w:r>
      <w:r>
        <w:rPr>
          <w:rFonts w:cs="Arial"/>
        </w:rPr>
        <w:t xml:space="preserve"> explorerend van aard is</w:t>
      </w:r>
      <w:r w:rsidR="00415DE1">
        <w:rPr>
          <w:rFonts w:cs="Arial"/>
        </w:rPr>
        <w:t xml:space="preserve">. Er is gekozen voor kwalitatieve </w:t>
      </w:r>
      <w:r w:rsidR="006A0040">
        <w:rPr>
          <w:rFonts w:cs="Arial"/>
        </w:rPr>
        <w:t>onderzoeks</w:t>
      </w:r>
      <w:r w:rsidR="00415DE1">
        <w:rPr>
          <w:rFonts w:cs="Arial"/>
        </w:rPr>
        <w:t>methoden</w:t>
      </w:r>
      <w:r w:rsidR="006A0040">
        <w:rPr>
          <w:rFonts w:cs="Arial"/>
        </w:rPr>
        <w:t>, omdat e</w:t>
      </w:r>
      <w:r w:rsidR="00415DE1">
        <w:rPr>
          <w:rFonts w:cs="Arial"/>
        </w:rPr>
        <w:t xml:space="preserve">r wordt gekeken naar </w:t>
      </w:r>
      <w:r w:rsidR="00415DE1" w:rsidRPr="006A0040">
        <w:rPr>
          <w:rFonts w:cs="Arial"/>
          <w:u w:val="single"/>
        </w:rPr>
        <w:t>bestaande</w:t>
      </w:r>
      <w:r w:rsidR="00415DE1">
        <w:rPr>
          <w:rFonts w:cs="Arial"/>
        </w:rPr>
        <w:t xml:space="preserve"> klant-leveranciersrelatie</w:t>
      </w:r>
      <w:r w:rsidR="006A0040">
        <w:rPr>
          <w:rFonts w:cs="Arial"/>
        </w:rPr>
        <w:t>s.</w:t>
      </w:r>
      <w:r w:rsidR="00415DE1">
        <w:rPr>
          <w:rFonts w:cs="Arial"/>
        </w:rPr>
        <w:t xml:space="preserve"> </w:t>
      </w:r>
      <w:r w:rsidR="006A0040">
        <w:rPr>
          <w:rFonts w:cs="Arial"/>
        </w:rPr>
        <w:t xml:space="preserve">Hierdoor is </w:t>
      </w:r>
      <w:r w:rsidR="00415DE1">
        <w:rPr>
          <w:rFonts w:cs="Arial"/>
        </w:rPr>
        <w:t>het belangrijk om de situatie te onderzoeken in alledaagse omstandigheden. Daarnaast</w:t>
      </w:r>
      <w:r w:rsidR="006A0040">
        <w:rPr>
          <w:rFonts w:cs="Arial"/>
        </w:rPr>
        <w:t xml:space="preserve"> maakt een kwalitatief onderzoek het mogelijk om</w:t>
      </w:r>
      <w:r w:rsidR="00415DE1">
        <w:rPr>
          <w:rFonts w:cs="Arial"/>
        </w:rPr>
        <w:t xml:space="preserve"> de beleving van de onderzochten te achterhalen.</w:t>
      </w:r>
      <w:r w:rsidR="006A0040">
        <w:rPr>
          <w:rFonts w:cs="Arial"/>
        </w:rPr>
        <w:t xml:space="preserve"> Het onderzoek is explorerend van aard omdat de oorzaak van het probleem momenteel nog onbekend is, en eerst achter</w:t>
      </w:r>
      <w:r w:rsidR="00A11119">
        <w:rPr>
          <w:rFonts w:cs="Arial"/>
        </w:rPr>
        <w:t>haald</w:t>
      </w:r>
      <w:r w:rsidR="006A0040">
        <w:rPr>
          <w:rFonts w:cs="Arial"/>
        </w:rPr>
        <w:t xml:space="preserve"> moeten worden.</w:t>
      </w:r>
    </w:p>
    <w:p w:rsidR="009353FE" w:rsidRDefault="009353FE" w:rsidP="00A42C1D">
      <w:pPr>
        <w:spacing w:after="160" w:line="276" w:lineRule="auto"/>
        <w:ind w:firstLine="0"/>
        <w:jc w:val="both"/>
        <w:rPr>
          <w:rFonts w:cs="Arial"/>
        </w:rPr>
      </w:pPr>
      <w:r>
        <w:rPr>
          <w:rFonts w:cs="Arial"/>
        </w:rPr>
        <w:t xml:space="preserve">Uit </w:t>
      </w:r>
      <w:r w:rsidR="00AA5829">
        <w:rPr>
          <w:rFonts w:cs="Arial"/>
        </w:rPr>
        <w:t xml:space="preserve">verschillende </w:t>
      </w:r>
      <w:r w:rsidR="008A3FD6">
        <w:rPr>
          <w:rFonts w:cs="Arial"/>
        </w:rPr>
        <w:t>bronnen</w:t>
      </w:r>
      <w:r w:rsidR="0035628D">
        <w:rPr>
          <w:rFonts w:cs="Arial"/>
        </w:rPr>
        <w:t xml:space="preserve"> (</w:t>
      </w:r>
      <w:proofErr w:type="spellStart"/>
      <w:r w:rsidR="0035628D">
        <w:rPr>
          <w:rFonts w:cs="Arial"/>
        </w:rPr>
        <w:t>Dobrev</w:t>
      </w:r>
      <w:proofErr w:type="spellEnd"/>
      <w:r w:rsidR="0035628D">
        <w:rPr>
          <w:rFonts w:cs="Arial"/>
        </w:rPr>
        <w:t>, 2012; Starr, 2013)</w:t>
      </w:r>
      <w:r w:rsidR="008A3FD6">
        <w:rPr>
          <w:rFonts w:cs="Arial"/>
        </w:rPr>
        <w:t xml:space="preserve"> </w:t>
      </w:r>
      <w:r>
        <w:rPr>
          <w:rFonts w:cs="Arial"/>
        </w:rPr>
        <w:t xml:space="preserve">blijkt dat emotie </w:t>
      </w:r>
      <w:r w:rsidR="00D075EA">
        <w:rPr>
          <w:rFonts w:cs="Arial"/>
        </w:rPr>
        <w:t>een belangrijke factor</w:t>
      </w:r>
      <w:r>
        <w:rPr>
          <w:rFonts w:cs="Arial"/>
        </w:rPr>
        <w:t xml:space="preserve"> </w:t>
      </w:r>
      <w:r w:rsidR="00D075EA">
        <w:rPr>
          <w:rFonts w:cs="Arial"/>
        </w:rPr>
        <w:t xml:space="preserve">speelt in business-to-business relaties. </w:t>
      </w:r>
      <w:r>
        <w:rPr>
          <w:rFonts w:cs="Arial"/>
        </w:rPr>
        <w:t xml:space="preserve"> </w:t>
      </w:r>
      <w:r w:rsidR="0035628D">
        <w:rPr>
          <w:rFonts w:cs="Arial"/>
        </w:rPr>
        <w:t>Het</w:t>
      </w:r>
      <w:r w:rsidR="00207BB5">
        <w:rPr>
          <w:rFonts w:cs="Arial"/>
        </w:rPr>
        <w:t xml:space="preserve"> onderzoek van Patterson &amp; Spreng (1997) </w:t>
      </w:r>
      <w:r w:rsidR="0035628D">
        <w:rPr>
          <w:rFonts w:cs="Arial"/>
        </w:rPr>
        <w:t>stelt zelfs</w:t>
      </w:r>
      <w:r w:rsidR="00207BB5">
        <w:rPr>
          <w:rFonts w:cs="Arial"/>
        </w:rPr>
        <w:t xml:space="preserve"> dat </w:t>
      </w:r>
      <w:r w:rsidR="00BD2B32">
        <w:rPr>
          <w:rFonts w:cs="Arial"/>
        </w:rPr>
        <w:t xml:space="preserve">organisaties </w:t>
      </w:r>
      <w:r w:rsidR="00207BB5">
        <w:rPr>
          <w:rFonts w:cs="Arial"/>
        </w:rPr>
        <w:t>in een business-to-</w:t>
      </w:r>
      <w:r w:rsidR="00BD2B32">
        <w:rPr>
          <w:rFonts w:cs="Arial"/>
        </w:rPr>
        <w:t xml:space="preserve">business relatie eerdere aankopen continueren wanneer zij tevreden zijn over </w:t>
      </w:r>
      <w:r w:rsidR="008A3FD6">
        <w:rPr>
          <w:rFonts w:cs="Arial"/>
        </w:rPr>
        <w:t>een aantal</w:t>
      </w:r>
      <w:r w:rsidR="00BD2B32">
        <w:rPr>
          <w:rFonts w:cs="Arial"/>
        </w:rPr>
        <w:t xml:space="preserve"> gecombineerde aspecten</w:t>
      </w:r>
      <w:r w:rsidR="008A3FD6">
        <w:rPr>
          <w:rFonts w:cs="Arial"/>
        </w:rPr>
        <w:t>, waaronder enkele</w:t>
      </w:r>
      <w:r w:rsidR="00BD2B32">
        <w:rPr>
          <w:rFonts w:cs="Arial"/>
        </w:rPr>
        <w:t xml:space="preserve"> emotionele factor</w:t>
      </w:r>
      <w:r w:rsidR="008A3FD6">
        <w:rPr>
          <w:rFonts w:cs="Arial"/>
        </w:rPr>
        <w:t>en</w:t>
      </w:r>
      <w:r w:rsidR="00BD2B32">
        <w:rPr>
          <w:rFonts w:cs="Arial"/>
        </w:rPr>
        <w:t>.</w:t>
      </w:r>
      <w:r w:rsidR="008A3FD6">
        <w:rPr>
          <w:rFonts w:cs="Arial"/>
        </w:rPr>
        <w:t xml:space="preserve"> </w:t>
      </w:r>
      <w:r w:rsidR="00D075EA">
        <w:rPr>
          <w:rFonts w:cs="Arial"/>
        </w:rPr>
        <w:t>Daarom is e</w:t>
      </w:r>
      <w:r>
        <w:rPr>
          <w:rFonts w:cs="Arial"/>
        </w:rPr>
        <w:t xml:space="preserve">r </w:t>
      </w:r>
      <w:r w:rsidR="008A3FD6">
        <w:rPr>
          <w:rFonts w:cs="Arial"/>
        </w:rPr>
        <w:t xml:space="preserve">uiteindelijk </w:t>
      </w:r>
      <w:r>
        <w:rPr>
          <w:rFonts w:cs="Arial"/>
        </w:rPr>
        <w:t xml:space="preserve">bewust besloten om in dit onderzoek </w:t>
      </w:r>
      <w:r w:rsidR="00D075EA">
        <w:rPr>
          <w:rFonts w:cs="Arial"/>
        </w:rPr>
        <w:t>de focus te leggen op emotionele- en belevingsaspecten</w:t>
      </w:r>
      <w:r w:rsidR="008A3FD6">
        <w:rPr>
          <w:rFonts w:cs="Arial"/>
        </w:rPr>
        <w:t xml:space="preserve">, </w:t>
      </w:r>
      <w:r w:rsidR="0035628D">
        <w:rPr>
          <w:rFonts w:cs="Arial"/>
        </w:rPr>
        <w:t>hier</w:t>
      </w:r>
      <w:r w:rsidR="008A3FD6">
        <w:rPr>
          <w:rFonts w:cs="Arial"/>
        </w:rPr>
        <w:t>door</w:t>
      </w:r>
      <w:r w:rsidR="00D075EA">
        <w:rPr>
          <w:rFonts w:cs="Arial"/>
        </w:rPr>
        <w:t xml:space="preserve"> </w:t>
      </w:r>
      <w:r w:rsidR="0035628D">
        <w:rPr>
          <w:rFonts w:cs="Arial"/>
        </w:rPr>
        <w:t xml:space="preserve">zijn </w:t>
      </w:r>
      <w:r w:rsidR="008A3FD6">
        <w:rPr>
          <w:rFonts w:cs="Arial"/>
        </w:rPr>
        <w:t>er</w:t>
      </w:r>
      <w:r w:rsidR="00D075EA">
        <w:rPr>
          <w:rFonts w:cs="Arial"/>
        </w:rPr>
        <w:t xml:space="preserve"> in dit onderzoek geen</w:t>
      </w:r>
      <w:r>
        <w:rPr>
          <w:rFonts w:cs="Arial"/>
        </w:rPr>
        <w:t xml:space="preserve"> kwantitatieve onderzoeksmethode </w:t>
      </w:r>
      <w:r w:rsidR="00D075EA">
        <w:rPr>
          <w:rFonts w:cs="Arial"/>
        </w:rPr>
        <w:t>gebruikt.</w:t>
      </w:r>
    </w:p>
    <w:p w:rsidR="00A42C1D" w:rsidRDefault="00A42C1D" w:rsidP="00A42C1D">
      <w:pPr>
        <w:spacing w:after="160" w:line="276" w:lineRule="auto"/>
        <w:ind w:firstLine="0"/>
        <w:jc w:val="both"/>
      </w:pPr>
      <w:r>
        <w:t xml:space="preserve">Om </w:t>
      </w:r>
      <w:r w:rsidR="001B0783">
        <w:t xml:space="preserve">het </w:t>
      </w:r>
      <w:r>
        <w:t xml:space="preserve">antwoord te </w:t>
      </w:r>
      <w:r w:rsidR="001B0783">
        <w:t xml:space="preserve">vinden </w:t>
      </w:r>
      <w:r>
        <w:t xml:space="preserve">op de </w:t>
      </w:r>
      <w:r w:rsidR="00FC2C2D">
        <w:t>hoofdvraag</w:t>
      </w:r>
      <w:r>
        <w:t xml:space="preserve"> </w:t>
      </w:r>
      <w:r w:rsidR="001B0783">
        <w:t>zijn</w:t>
      </w:r>
      <w:r>
        <w:t xml:space="preserve"> er twee deelonderzoeken uitgevoerd; bureauonderzoek en veldonderzoek. Bij </w:t>
      </w:r>
      <w:r w:rsidR="00A11119">
        <w:t xml:space="preserve">het </w:t>
      </w:r>
      <w:r>
        <w:t xml:space="preserve">bureauonderzoek </w:t>
      </w:r>
      <w:r w:rsidR="001B0783">
        <w:t>werd</w:t>
      </w:r>
      <w:r>
        <w:t xml:space="preserve"> er gebruik gemaakt van bestaande literatuur</w:t>
      </w:r>
      <w:r w:rsidR="001B0783">
        <w:t xml:space="preserve"> </w:t>
      </w:r>
      <w:r>
        <w:t>d</w:t>
      </w:r>
      <w:r w:rsidR="00813EB6">
        <w:t>at</w:t>
      </w:r>
      <w:r>
        <w:t xml:space="preserve"> relevant </w:t>
      </w:r>
      <w:r w:rsidR="001B0783">
        <w:t>werd</w:t>
      </w:r>
      <w:r>
        <w:t xml:space="preserve"> </w:t>
      </w:r>
      <w:r w:rsidR="001B0783">
        <w:t xml:space="preserve">geacht, </w:t>
      </w:r>
      <w:r>
        <w:t xml:space="preserve">en van geschreven bronnen vanuit de organisatie, ook wel organisatie documenten. Het veldonderzoek </w:t>
      </w:r>
      <w:r w:rsidR="001B0783">
        <w:t>bestond</w:t>
      </w:r>
      <w:r>
        <w:t xml:space="preserve"> uit interviews en observaties</w:t>
      </w:r>
    </w:p>
    <w:p w:rsidR="00A42C1D" w:rsidRPr="00F64E3B" w:rsidRDefault="00A42C1D" w:rsidP="00A42C1D">
      <w:pPr>
        <w:pStyle w:val="Kop2"/>
      </w:pPr>
      <w:bookmarkStart w:id="207" w:name="_Toc388865636"/>
      <w:r w:rsidRPr="00F64E3B">
        <w:t>1.2</w:t>
      </w:r>
      <w:r w:rsidRPr="00F64E3B">
        <w:tab/>
        <w:t>Bureauonderzoek</w:t>
      </w:r>
      <w:bookmarkEnd w:id="207"/>
    </w:p>
    <w:p w:rsidR="00F809E8" w:rsidRDefault="00A42C1D" w:rsidP="00A42C1D">
      <w:pPr>
        <w:spacing w:after="240" w:line="276" w:lineRule="auto"/>
        <w:ind w:firstLine="0"/>
        <w:jc w:val="both"/>
      </w:pPr>
      <w:r>
        <w:t xml:space="preserve">Bij bureauonderzoek is er </w:t>
      </w:r>
      <w:r w:rsidR="009819AC">
        <w:t xml:space="preserve">met behulp van bestaande schriftelijke bronnen, </w:t>
      </w:r>
      <w:r>
        <w:t>onderzoek gedaan. Dit zijn bronnen die afkomstig zijn uit (studie)boeken, wetenschappelijke artikelen, artikelen uit vakbladen en documenten die de organi</w:t>
      </w:r>
      <w:r w:rsidR="00F809E8">
        <w:t>satie heeft vastgelegd.</w:t>
      </w:r>
    </w:p>
    <w:p w:rsidR="00A42C1D" w:rsidRDefault="00F809E8" w:rsidP="00A42C1D">
      <w:pPr>
        <w:spacing w:after="240" w:line="276" w:lineRule="auto"/>
        <w:ind w:firstLine="0"/>
        <w:jc w:val="both"/>
      </w:pPr>
      <w:r>
        <w:t xml:space="preserve">Zo is de </w:t>
      </w:r>
      <w:r w:rsidR="00653B60">
        <w:t>klant-leveranciersrelatie</w:t>
      </w:r>
      <w:r>
        <w:t xml:space="preserve"> omschreven aan de hand van studies en publicaties van enkele geleerden; Anna </w:t>
      </w:r>
      <w:proofErr w:type="spellStart"/>
      <w:r>
        <w:t>Walz</w:t>
      </w:r>
      <w:proofErr w:type="spellEnd"/>
      <w:r>
        <w:t xml:space="preserve"> (2009), </w:t>
      </w:r>
      <w:proofErr w:type="spellStart"/>
      <w:r>
        <w:t>Poeisz</w:t>
      </w:r>
      <w:proofErr w:type="spellEnd"/>
      <w:r>
        <w:t xml:space="preserve"> en </w:t>
      </w:r>
      <w:proofErr w:type="spellStart"/>
      <w:r>
        <w:t>Raaij</w:t>
      </w:r>
      <w:proofErr w:type="spellEnd"/>
      <w:r>
        <w:t xml:space="preserve"> (</w:t>
      </w:r>
      <w:r w:rsidR="00485AA8">
        <w:t>1993</w:t>
      </w:r>
      <w:r>
        <w:t xml:space="preserve">), </w:t>
      </w:r>
      <w:proofErr w:type="spellStart"/>
      <w:r>
        <w:t>Bensaou</w:t>
      </w:r>
      <w:proofErr w:type="spellEnd"/>
      <w:r>
        <w:t xml:space="preserve"> (1999), en Powers en Reagan (2007). De relatie tussen </w:t>
      </w:r>
      <w:r w:rsidR="00653B60">
        <w:t>klant-leveranciersrelatie</w:t>
      </w:r>
      <w:r>
        <w:t xml:space="preserve">s en Customer </w:t>
      </w:r>
      <w:proofErr w:type="spellStart"/>
      <w:r>
        <w:t>Relationship</w:t>
      </w:r>
      <w:proofErr w:type="spellEnd"/>
      <w:r>
        <w:t xml:space="preserve"> Management wordt onderbouwt door middel van </w:t>
      </w:r>
      <w:r w:rsidR="00873BC0">
        <w:t xml:space="preserve">onderzoeken en </w:t>
      </w:r>
      <w:r>
        <w:t xml:space="preserve">publicaties van verscheidene academici, zoals: Long, </w:t>
      </w:r>
      <w:proofErr w:type="spellStart"/>
      <w:r>
        <w:t>Khalafinezhad</w:t>
      </w:r>
      <w:proofErr w:type="spellEnd"/>
      <w:r>
        <w:t xml:space="preserve">, Wan </w:t>
      </w:r>
      <w:proofErr w:type="spellStart"/>
      <w:r>
        <w:t>Ismail</w:t>
      </w:r>
      <w:proofErr w:type="spellEnd"/>
      <w:r>
        <w:t xml:space="preserve">, &amp; </w:t>
      </w:r>
      <w:proofErr w:type="spellStart"/>
      <w:r>
        <w:t>Abd</w:t>
      </w:r>
      <w:proofErr w:type="spellEnd"/>
      <w:r>
        <w:t xml:space="preserve"> </w:t>
      </w:r>
      <w:proofErr w:type="spellStart"/>
      <w:r>
        <w:t>Rasid</w:t>
      </w:r>
      <w:proofErr w:type="spellEnd"/>
      <w:r>
        <w:t xml:space="preserve"> (2013), </w:t>
      </w:r>
      <w:proofErr w:type="spellStart"/>
      <w:r w:rsidR="00C05CCA">
        <w:t>Hanley</w:t>
      </w:r>
      <w:proofErr w:type="spellEnd"/>
      <w:r w:rsidR="00C05CCA">
        <w:t xml:space="preserve"> &amp; </w:t>
      </w:r>
      <w:proofErr w:type="spellStart"/>
      <w:r w:rsidR="00C05CCA">
        <w:t>Leahy</w:t>
      </w:r>
      <w:proofErr w:type="spellEnd"/>
      <w:r w:rsidR="00C05CCA">
        <w:t xml:space="preserve"> (2008) en </w:t>
      </w:r>
      <w:proofErr w:type="spellStart"/>
      <w:r w:rsidR="00C05CCA">
        <w:t>Coulter</w:t>
      </w:r>
      <w:proofErr w:type="spellEnd"/>
      <w:r w:rsidR="00C05CCA">
        <w:t xml:space="preserve"> &amp; </w:t>
      </w:r>
      <w:proofErr w:type="spellStart"/>
      <w:r w:rsidR="00C05CCA">
        <w:t>Coulter</w:t>
      </w:r>
      <w:proofErr w:type="spellEnd"/>
      <w:r w:rsidR="00C05CCA">
        <w:t xml:space="preserve"> (2002).</w:t>
      </w:r>
      <w:r w:rsidR="00873BC0">
        <w:t xml:space="preserve"> Customer </w:t>
      </w:r>
      <w:proofErr w:type="spellStart"/>
      <w:r w:rsidR="00873BC0">
        <w:t>Relationship</w:t>
      </w:r>
      <w:proofErr w:type="spellEnd"/>
      <w:r w:rsidR="00873BC0">
        <w:t xml:space="preserve"> Management wordt verder toegelicht aan de hand van publicaties van de volgende auteur</w:t>
      </w:r>
      <w:r w:rsidR="009353FE">
        <w:t xml:space="preserve">s: Verduin (1999), </w:t>
      </w:r>
      <w:proofErr w:type="spellStart"/>
      <w:r w:rsidR="009353FE">
        <w:t>Laney</w:t>
      </w:r>
      <w:proofErr w:type="spellEnd"/>
      <w:r w:rsidR="009353FE">
        <w:t xml:space="preserve"> (2011)</w:t>
      </w:r>
      <w:r w:rsidR="00873BC0">
        <w:t xml:space="preserve"> en Peelen (2005).</w:t>
      </w:r>
    </w:p>
    <w:p w:rsidR="00A42C1D" w:rsidRDefault="00A42C1D" w:rsidP="00A42C1D">
      <w:pPr>
        <w:spacing w:after="240" w:line="276" w:lineRule="auto"/>
        <w:ind w:firstLine="0"/>
        <w:jc w:val="both"/>
      </w:pPr>
      <w:r>
        <w:t>Deze bronnen zijn gebruikt om een aantal begrippen te verduidelijken en om een objectieve weergave te geven van de situatie waarin de organisatie zich op een vooraf gesteld moment bevindt. Daarnaast zijn er verschillende organisatiemodellen tijdens het onderzoek gebruikt die ook onder bureauonderzoek vallen. De volgende modellen zijn gebruikt:</w:t>
      </w:r>
    </w:p>
    <w:p w:rsidR="00A42C1D" w:rsidRDefault="00A42C1D" w:rsidP="00EA6B40">
      <w:pPr>
        <w:pStyle w:val="Lijstalinea"/>
        <w:numPr>
          <w:ilvl w:val="0"/>
          <w:numId w:val="4"/>
        </w:numPr>
        <w:spacing w:after="240" w:line="276" w:lineRule="auto"/>
        <w:jc w:val="both"/>
      </w:pPr>
      <w:r>
        <w:lastRenderedPageBreak/>
        <w:t xml:space="preserve">Met behulp van het </w:t>
      </w:r>
      <w:r>
        <w:rPr>
          <w:b/>
        </w:rPr>
        <w:t>7S-model van McKinsey</w:t>
      </w:r>
      <w:r>
        <w:t xml:space="preserve"> wordt de interne organisatie weergegeven en worden tevens eventuele verbeterpunte</w:t>
      </w:r>
      <w:r w:rsidR="00327937">
        <w:t>n van de organisatie aangeduid;</w:t>
      </w:r>
    </w:p>
    <w:p w:rsidR="00327937" w:rsidRDefault="00EE069C" w:rsidP="00327937">
      <w:pPr>
        <w:spacing w:after="240" w:line="276" w:lineRule="auto"/>
        <w:ind w:firstLine="0"/>
        <w:jc w:val="both"/>
      </w:pPr>
      <w:r>
        <w:t>Om de interne organisatie</w:t>
      </w:r>
      <w:r w:rsidR="00327937">
        <w:t xml:space="preserve"> </w:t>
      </w:r>
      <w:r w:rsidR="002D4B31">
        <w:t xml:space="preserve">weer </w:t>
      </w:r>
      <w:r>
        <w:t xml:space="preserve">te </w:t>
      </w:r>
      <w:r w:rsidR="002D4B31">
        <w:t>geven</w:t>
      </w:r>
      <w:r w:rsidR="00327937">
        <w:t xml:space="preserve"> is voor het 7S-model van </w:t>
      </w:r>
      <w:r w:rsidR="007B779D">
        <w:t>McKinsey</w:t>
      </w:r>
      <w:r w:rsidR="00327937">
        <w:t xml:space="preserve"> gekozen</w:t>
      </w:r>
      <w:r w:rsidR="004263BE">
        <w:t>.</w:t>
      </w:r>
      <w:r w:rsidR="007B1D93">
        <w:t xml:space="preserve"> </w:t>
      </w:r>
      <w:r w:rsidR="004263BE">
        <w:t>D</w:t>
      </w:r>
      <w:r w:rsidR="00327937">
        <w:t xml:space="preserve">ankzij de zeven verschillende factoren </w:t>
      </w:r>
      <w:r w:rsidR="004263BE">
        <w:t>geeft het model een bre</w:t>
      </w:r>
      <w:r w:rsidR="00327937">
        <w:t>e</w:t>
      </w:r>
      <w:r w:rsidR="004263BE">
        <w:t>d</w:t>
      </w:r>
      <w:r w:rsidR="00327937">
        <w:t xml:space="preserve"> </w:t>
      </w:r>
      <w:r w:rsidR="004263BE">
        <w:t>inzicht in</w:t>
      </w:r>
      <w:r w:rsidR="00327937">
        <w:t xml:space="preserve"> de bed</w:t>
      </w:r>
      <w:r w:rsidR="004263BE">
        <w:t xml:space="preserve">rijfsvoering van de organisatie. </w:t>
      </w:r>
      <w:r w:rsidR="007B1D93">
        <w:t xml:space="preserve">Het model kan gebruikt worden om te begrijpen waar de tekortkomingen van de interne organisatie liggen, en welke factoren in de organisatie aangepast of verbeterd dienen te worden om een betere </w:t>
      </w:r>
      <w:r w:rsidR="00653B60">
        <w:t>klant-leveranciersrelatie</w:t>
      </w:r>
      <w:r w:rsidR="007B1D93">
        <w:t xml:space="preserve"> te creëren.</w:t>
      </w:r>
      <w:r w:rsidR="002D4B31">
        <w:t xml:space="preserve"> Een ander</w:t>
      </w:r>
      <w:r w:rsidR="00C32625">
        <w:t xml:space="preserve"> sterk punt is dat het model niet alleen gebruik maakt van</w:t>
      </w:r>
      <w:r w:rsidR="00D3570E">
        <w:t xml:space="preserve"> </w:t>
      </w:r>
      <w:r w:rsidR="00C32625">
        <w:t>feiten en cijfers, maar ook van emotionele componenten om haar factoren in te vullen</w:t>
      </w:r>
    </w:p>
    <w:p w:rsidR="00C32625" w:rsidRDefault="00C32625" w:rsidP="00327937">
      <w:pPr>
        <w:spacing w:after="240" w:line="276" w:lineRule="auto"/>
        <w:ind w:firstLine="0"/>
        <w:jc w:val="both"/>
      </w:pPr>
      <w:r>
        <w:t>Echter, door de zeven verschillende factoren wordt het model complex om in te vullen en te begrijpen. Vooral omdat alle factoren aan elkaar verbonden zijn, en wanneer één factor verandert, dit van invloed is op alle andere factoren.</w:t>
      </w:r>
    </w:p>
    <w:p w:rsidR="0015262E" w:rsidRPr="0015262E" w:rsidRDefault="0015262E" w:rsidP="00EA6B40">
      <w:pPr>
        <w:pStyle w:val="Lijstalinea"/>
        <w:numPr>
          <w:ilvl w:val="0"/>
          <w:numId w:val="4"/>
        </w:numPr>
        <w:spacing w:after="160" w:line="276" w:lineRule="auto"/>
        <w:jc w:val="both"/>
        <w:rPr>
          <w:rFonts w:cs="Arial"/>
        </w:rPr>
      </w:pPr>
      <w:r>
        <w:rPr>
          <w:rFonts w:cs="Arial"/>
        </w:rPr>
        <w:t xml:space="preserve">Door middel van een </w:t>
      </w:r>
      <w:r w:rsidRPr="0015262E">
        <w:rPr>
          <w:rFonts w:cs="Arial"/>
          <w:b/>
        </w:rPr>
        <w:t>DESTEP-analyse</w:t>
      </w:r>
      <w:r w:rsidRPr="0015262E">
        <w:rPr>
          <w:rFonts w:cs="Arial"/>
        </w:rPr>
        <w:t xml:space="preserve"> </w:t>
      </w:r>
      <w:r>
        <w:rPr>
          <w:rFonts w:cs="Arial"/>
        </w:rPr>
        <w:t>wordt</w:t>
      </w:r>
      <w:r w:rsidRPr="0015262E">
        <w:rPr>
          <w:rFonts w:cs="Arial"/>
        </w:rPr>
        <w:t xml:space="preserve"> een analyse </w:t>
      </w:r>
      <w:r>
        <w:rPr>
          <w:rFonts w:cs="Arial"/>
        </w:rPr>
        <w:t xml:space="preserve">uitgevoerd </w:t>
      </w:r>
      <w:r w:rsidRPr="0015262E">
        <w:rPr>
          <w:rFonts w:cs="Arial"/>
        </w:rPr>
        <w:t>van zes factoren die gericht zijn op de externe omgeving van een organisatie.</w:t>
      </w:r>
    </w:p>
    <w:p w:rsidR="00327937" w:rsidRDefault="00327937" w:rsidP="00327937">
      <w:pPr>
        <w:spacing w:after="240" w:line="276" w:lineRule="auto"/>
        <w:ind w:firstLine="0"/>
        <w:jc w:val="both"/>
      </w:pPr>
      <w:r>
        <w:t xml:space="preserve">De DESTEP-analyse geeft een beeld van de externe omgeving waarin de Van Adrichem Groep opereert. Met deze analyse wordt er gekeken naar zes externe factoren die van invloed kunnen zijn op de </w:t>
      </w:r>
      <w:r w:rsidR="002C7A27">
        <w:t xml:space="preserve">positie van de </w:t>
      </w:r>
      <w:r>
        <w:t>organisatie</w:t>
      </w:r>
      <w:r w:rsidR="002C7A27">
        <w:t xml:space="preserve"> en de redenen van groei en afname in de markt. Een DESTEP-analyse dient als informatiebron die uiteindelijk leidt tot het herkennen van bepaalde kansen en gevaren voor een organisatie</w:t>
      </w:r>
      <w:r w:rsidR="00A72EB8">
        <w:t>, en leidt tot beter geïnformeerde beslissingen</w:t>
      </w:r>
      <w:r w:rsidR="002C7A27">
        <w:t>.</w:t>
      </w:r>
    </w:p>
    <w:p w:rsidR="002C7A27" w:rsidRDefault="002C7A27" w:rsidP="00327937">
      <w:pPr>
        <w:spacing w:after="240" w:line="276" w:lineRule="auto"/>
        <w:ind w:firstLine="0"/>
        <w:jc w:val="both"/>
      </w:pPr>
      <w:r>
        <w:t>Hoewel een DESTEP-ana</w:t>
      </w:r>
      <w:r w:rsidR="00A72EB8">
        <w:t>lyse ervoor kan zorgen dat er betere beslissingen genomen kunnen worden, blijft de invulling van de analyse beperkt tot de kennis die de onderzoeker op dat moment heeft. Door meerdere werknemers uit verschillende lagen en afdelingen te betrekken bij deze analyse, kan er een grondige analyse plaatsvinden waarbij de kans kleiner is dat belangrijk factoren over het hoofd worden gezien.</w:t>
      </w:r>
    </w:p>
    <w:p w:rsidR="00B9353E" w:rsidRDefault="00B9353E" w:rsidP="00EA6B40">
      <w:pPr>
        <w:pStyle w:val="Lijstalinea"/>
        <w:numPr>
          <w:ilvl w:val="0"/>
          <w:numId w:val="4"/>
        </w:numPr>
        <w:spacing w:after="240" w:line="276" w:lineRule="auto"/>
        <w:jc w:val="both"/>
      </w:pPr>
      <w:r>
        <w:t xml:space="preserve">Aan de hand van een </w:t>
      </w:r>
      <w:r w:rsidR="00653B60">
        <w:rPr>
          <w:b/>
        </w:rPr>
        <w:t>Klant-leveranciersrelatie</w:t>
      </w:r>
      <w:r w:rsidRPr="00B9353E">
        <w:rPr>
          <w:b/>
        </w:rPr>
        <w:t xml:space="preserve"> model dat ontwikkeld is door M. </w:t>
      </w:r>
      <w:proofErr w:type="spellStart"/>
      <w:r w:rsidRPr="00B9353E">
        <w:rPr>
          <w:b/>
        </w:rPr>
        <w:t>Bensaou</w:t>
      </w:r>
      <w:proofErr w:type="spellEnd"/>
      <w:r>
        <w:rPr>
          <w:b/>
        </w:rPr>
        <w:t xml:space="preserve"> </w:t>
      </w:r>
      <w:r>
        <w:t>word</w:t>
      </w:r>
      <w:r w:rsidR="0082604A">
        <w:t>en vier soorten relaties omschreven die ieder hun eigen kenmerken hebben.</w:t>
      </w:r>
    </w:p>
    <w:p w:rsidR="0082604A" w:rsidRDefault="0082604A" w:rsidP="0082604A">
      <w:pPr>
        <w:spacing w:after="240" w:line="276" w:lineRule="auto"/>
        <w:ind w:firstLine="0"/>
        <w:jc w:val="both"/>
      </w:pPr>
      <w:r>
        <w:t xml:space="preserve">Het </w:t>
      </w:r>
      <w:r w:rsidR="00653B60">
        <w:t>Klant-leveranciersrelatie</w:t>
      </w:r>
      <w:r>
        <w:t xml:space="preserve"> model van </w:t>
      </w:r>
      <w:proofErr w:type="spellStart"/>
      <w:r>
        <w:t>Bensaou</w:t>
      </w:r>
      <w:proofErr w:type="spellEnd"/>
      <w:r>
        <w:t xml:space="preserve"> toont aan wat voor relatie de Van Adrichem Groep met haar </w:t>
      </w:r>
      <w:r w:rsidR="00DD2E71">
        <w:t>opdrachtgevers</w:t>
      </w:r>
      <w:r>
        <w:t xml:space="preserve"> heeft, en wat </w:t>
      </w:r>
      <w:r w:rsidR="002D4B31">
        <w:t xml:space="preserve">in theorie </w:t>
      </w:r>
      <w:r>
        <w:t xml:space="preserve">de ideale relatie voor hen </w:t>
      </w:r>
      <w:r w:rsidR="00FC1858">
        <w:t>is</w:t>
      </w:r>
      <w:r>
        <w:t>.</w:t>
      </w:r>
    </w:p>
    <w:p w:rsidR="009D3B5C" w:rsidRDefault="009D3B5C" w:rsidP="009D3B5C">
      <w:pPr>
        <w:pStyle w:val="Lijstalinea"/>
        <w:numPr>
          <w:ilvl w:val="0"/>
          <w:numId w:val="4"/>
        </w:numPr>
        <w:spacing w:after="240" w:line="276" w:lineRule="auto"/>
        <w:jc w:val="both"/>
      </w:pPr>
      <w:r>
        <w:t xml:space="preserve">Uiteindelijk </w:t>
      </w:r>
      <w:r w:rsidR="0009568D">
        <w:t>zijn alle onderzoeksresultaten gecombineerd en betekenis gegeven door middel van een</w:t>
      </w:r>
      <w:r>
        <w:t xml:space="preserve"> </w:t>
      </w:r>
      <w:r w:rsidRPr="009D3B5C">
        <w:rPr>
          <w:b/>
        </w:rPr>
        <w:t>SWOT-analyse</w:t>
      </w:r>
      <w:r>
        <w:t xml:space="preserve"> </w:t>
      </w:r>
      <w:r w:rsidR="0009568D">
        <w:t>en</w:t>
      </w:r>
      <w:r>
        <w:t xml:space="preserve"> een </w:t>
      </w:r>
      <w:r w:rsidRPr="009D3B5C">
        <w:rPr>
          <w:b/>
        </w:rPr>
        <w:t>confrontatiematrix</w:t>
      </w:r>
      <w:r>
        <w:t xml:space="preserve">. </w:t>
      </w:r>
    </w:p>
    <w:p w:rsidR="00FC1858" w:rsidRPr="0009568D" w:rsidRDefault="007D1275" w:rsidP="0009568D">
      <w:pPr>
        <w:spacing w:after="240" w:line="276" w:lineRule="auto"/>
        <w:ind w:firstLine="0"/>
        <w:jc w:val="both"/>
      </w:pPr>
      <w:r>
        <w:t>Nadat er voldoe</w:t>
      </w:r>
      <w:r w:rsidR="00C27846">
        <w:t>nde informatie is verzameld over de interne organisatie</w:t>
      </w:r>
      <w:r w:rsidR="006F4039">
        <w:t>,</w:t>
      </w:r>
      <w:r w:rsidR="00C27846">
        <w:t xml:space="preserve"> de externe omgeving waarin de</w:t>
      </w:r>
      <w:r w:rsidR="00C27846" w:rsidRPr="00C27846">
        <w:t xml:space="preserve"> </w:t>
      </w:r>
      <w:r w:rsidR="00C27846">
        <w:t>Van Adrichem Groep opereert,</w:t>
      </w:r>
      <w:r w:rsidR="006F4039">
        <w:t xml:space="preserve"> en de </w:t>
      </w:r>
      <w:r w:rsidR="00653B60">
        <w:t>klant-leveranciersrelatie</w:t>
      </w:r>
      <w:r w:rsidR="006F4039">
        <w:t>s</w:t>
      </w:r>
      <w:r w:rsidR="001C25FB">
        <w:t>,</w:t>
      </w:r>
      <w:r w:rsidR="00C27846">
        <w:t xml:space="preserve"> wordt er een analyse uitgevoerd </w:t>
      </w:r>
      <w:r w:rsidR="00C073F1">
        <w:t>waarbij alle onderzoeksresultaten van voorgaande hoofdstukken verbonden worden</w:t>
      </w:r>
      <w:r w:rsidR="00C27846">
        <w:t xml:space="preserve">. </w:t>
      </w:r>
      <w:r w:rsidR="00FF6738">
        <w:t xml:space="preserve">De uitkomsten hiervan </w:t>
      </w:r>
      <w:r w:rsidR="00B827EA">
        <w:t>geven in de c</w:t>
      </w:r>
      <w:r w:rsidR="0009568D">
        <w:t>onclusie antwoord op de hoofdvraag en leiden vervolgens tot aanbevelingen.</w:t>
      </w:r>
      <w:r w:rsidR="00FC1858">
        <w:br w:type="page"/>
      </w:r>
    </w:p>
    <w:p w:rsidR="00F5052B" w:rsidRDefault="00F5052B" w:rsidP="00F5052B">
      <w:pPr>
        <w:spacing w:after="240" w:line="276" w:lineRule="auto"/>
        <w:ind w:firstLine="0"/>
        <w:jc w:val="both"/>
        <w:rPr>
          <w:rFonts w:cs="Arial"/>
        </w:rPr>
      </w:pPr>
      <w:r>
        <w:rPr>
          <w:rFonts w:cs="Arial"/>
        </w:rPr>
        <w:lastRenderedPageBreak/>
        <w:t xml:space="preserve">Voor de implementatie van de aanbevelingen wordt er gebruik gemaakt van het </w:t>
      </w:r>
      <w:r w:rsidRPr="00F5052B">
        <w:rPr>
          <w:rFonts w:cs="Arial"/>
          <w:b/>
        </w:rPr>
        <w:t>acht fasen model</w:t>
      </w:r>
      <w:r>
        <w:rPr>
          <w:rFonts w:cs="Arial"/>
        </w:rPr>
        <w:t xml:space="preserve"> van Kotter (1996) dat ontwikkeld is voor ingrijpende veranderingen. Het model onderscheidt de volgende fasen:</w:t>
      </w:r>
    </w:p>
    <w:p w:rsidR="00F5052B" w:rsidRPr="004C256A" w:rsidRDefault="00F5052B" w:rsidP="00F5052B">
      <w:pPr>
        <w:pStyle w:val="Lijstalinea"/>
        <w:numPr>
          <w:ilvl w:val="0"/>
          <w:numId w:val="46"/>
        </w:numPr>
        <w:spacing w:after="240" w:line="276" w:lineRule="auto"/>
        <w:jc w:val="both"/>
        <w:rPr>
          <w:rFonts w:cs="Arial"/>
          <w:u w:val="single"/>
        </w:rPr>
      </w:pPr>
      <w:r w:rsidRPr="004C256A">
        <w:rPr>
          <w:rFonts w:cs="Arial"/>
          <w:u w:val="single"/>
        </w:rPr>
        <w:t>Creëren van een gevoel van urgentie</w:t>
      </w:r>
      <w:r>
        <w:rPr>
          <w:rFonts w:cs="Arial"/>
          <w:u w:val="single"/>
        </w:rPr>
        <w:t>:</w:t>
      </w:r>
      <w:r>
        <w:rPr>
          <w:rFonts w:cs="Arial"/>
        </w:rPr>
        <w:t xml:space="preserve"> Het implementatieplan kan alleen succesvol uitgevoerd worden wanneer de directie en het middenkader het probleem onderkennen en de verantwoording op zich nemen om dit te veranderen. </w:t>
      </w:r>
    </w:p>
    <w:p w:rsidR="00F5052B" w:rsidRPr="004C256A" w:rsidRDefault="00F5052B" w:rsidP="00F5052B">
      <w:pPr>
        <w:pStyle w:val="Lijstalinea"/>
        <w:numPr>
          <w:ilvl w:val="0"/>
          <w:numId w:val="46"/>
        </w:numPr>
        <w:spacing w:after="240" w:line="276" w:lineRule="auto"/>
        <w:jc w:val="both"/>
        <w:rPr>
          <w:rFonts w:cs="Arial"/>
          <w:u w:val="single"/>
        </w:rPr>
      </w:pPr>
      <w:r>
        <w:rPr>
          <w:rFonts w:cs="Arial"/>
          <w:u w:val="single"/>
        </w:rPr>
        <w:t xml:space="preserve">Creëren van de leidende </w:t>
      </w:r>
      <w:proofErr w:type="spellStart"/>
      <w:r>
        <w:rPr>
          <w:rFonts w:cs="Arial"/>
          <w:u w:val="single"/>
        </w:rPr>
        <w:t>coaltie</w:t>
      </w:r>
      <w:proofErr w:type="spellEnd"/>
      <w:r>
        <w:rPr>
          <w:rFonts w:cs="Arial"/>
          <w:u w:val="single"/>
        </w:rPr>
        <w:t>:</w:t>
      </w:r>
      <w:r>
        <w:rPr>
          <w:rFonts w:cs="Arial"/>
        </w:rPr>
        <w:t xml:space="preserve"> Er dient een sterke groep gecreëerd te worden die samen werkt als een team en verantwoordelijk is voor de veranderingen.</w:t>
      </w:r>
    </w:p>
    <w:p w:rsidR="00F5052B" w:rsidRPr="004C256A" w:rsidRDefault="00F5052B" w:rsidP="00F5052B">
      <w:pPr>
        <w:pStyle w:val="Lijstalinea"/>
        <w:numPr>
          <w:ilvl w:val="0"/>
          <w:numId w:val="46"/>
        </w:numPr>
        <w:spacing w:after="240" w:line="276" w:lineRule="auto"/>
        <w:jc w:val="both"/>
        <w:rPr>
          <w:rFonts w:cs="Arial"/>
          <w:u w:val="single"/>
        </w:rPr>
      </w:pPr>
      <w:r>
        <w:rPr>
          <w:rFonts w:cs="Arial"/>
          <w:u w:val="single"/>
        </w:rPr>
        <w:t>Creëren van een visie en strategie:</w:t>
      </w:r>
      <w:r>
        <w:rPr>
          <w:rFonts w:cs="Arial"/>
        </w:rPr>
        <w:t xml:space="preserve"> Er dient een visie gecreëerd te worden om richting te geven aan het veranderproces en strategieën om de visie te bereiken.</w:t>
      </w:r>
    </w:p>
    <w:p w:rsidR="00F5052B" w:rsidRPr="004C256A" w:rsidRDefault="00F5052B" w:rsidP="00F5052B">
      <w:pPr>
        <w:pStyle w:val="Lijstalinea"/>
        <w:numPr>
          <w:ilvl w:val="0"/>
          <w:numId w:val="46"/>
        </w:numPr>
        <w:spacing w:after="240" w:line="276" w:lineRule="auto"/>
        <w:jc w:val="both"/>
        <w:rPr>
          <w:rFonts w:cs="Arial"/>
          <w:u w:val="single"/>
        </w:rPr>
      </w:pPr>
      <w:r>
        <w:rPr>
          <w:rFonts w:cs="Arial"/>
          <w:u w:val="single"/>
        </w:rPr>
        <w:t>Communiceren van de veranderingsvisie:</w:t>
      </w:r>
      <w:r>
        <w:rPr>
          <w:rFonts w:cs="Arial"/>
        </w:rPr>
        <w:t xml:space="preserve"> De visie dient gecommuniceerd te worden naar alle betrokkenen, zodat men op de hoogte is van de veranderingen en het belang ervan.</w:t>
      </w:r>
    </w:p>
    <w:p w:rsidR="00F5052B" w:rsidRPr="004C256A" w:rsidRDefault="00F5052B" w:rsidP="00F5052B">
      <w:pPr>
        <w:pStyle w:val="Lijstalinea"/>
        <w:numPr>
          <w:ilvl w:val="0"/>
          <w:numId w:val="46"/>
        </w:numPr>
        <w:spacing w:after="240" w:line="276" w:lineRule="auto"/>
        <w:jc w:val="both"/>
        <w:rPr>
          <w:rFonts w:cs="Arial"/>
          <w:u w:val="single"/>
        </w:rPr>
      </w:pPr>
      <w:r>
        <w:rPr>
          <w:rFonts w:cs="Arial"/>
          <w:u w:val="single"/>
        </w:rPr>
        <w:t>Door middel van empowerment draagvlak creëren voor actie:</w:t>
      </w:r>
      <w:r>
        <w:rPr>
          <w:rFonts w:cs="Arial"/>
        </w:rPr>
        <w:t xml:space="preserve"> Barrières die de verandering tegen houden dienen verwijderd te worden, zodat medewerkers aangemoedigd worden om mee te werken met de verandering.</w:t>
      </w:r>
    </w:p>
    <w:p w:rsidR="00F5052B" w:rsidRPr="004C256A" w:rsidRDefault="00F5052B" w:rsidP="00F5052B">
      <w:pPr>
        <w:pStyle w:val="Lijstalinea"/>
        <w:numPr>
          <w:ilvl w:val="0"/>
          <w:numId w:val="46"/>
        </w:numPr>
        <w:spacing w:after="240" w:line="276" w:lineRule="auto"/>
        <w:jc w:val="both"/>
        <w:rPr>
          <w:rFonts w:cs="Arial"/>
          <w:u w:val="single"/>
        </w:rPr>
      </w:pPr>
      <w:r>
        <w:rPr>
          <w:rFonts w:cs="Arial"/>
          <w:u w:val="single"/>
        </w:rPr>
        <w:t>Plannen en behalen van korte termijn successen:</w:t>
      </w:r>
      <w:r>
        <w:rPr>
          <w:rFonts w:cs="Arial"/>
        </w:rPr>
        <w:t xml:space="preserve"> Door het creëren van korte termijn successen worden betrokkenen gemotiveerd en wordt er meer draagvlak in de organisatie gecreëerd.</w:t>
      </w:r>
    </w:p>
    <w:p w:rsidR="00F5052B" w:rsidRPr="004C256A" w:rsidRDefault="00F5052B" w:rsidP="00F5052B">
      <w:pPr>
        <w:pStyle w:val="Lijstalinea"/>
        <w:numPr>
          <w:ilvl w:val="0"/>
          <w:numId w:val="46"/>
        </w:numPr>
        <w:spacing w:after="240" w:line="276" w:lineRule="auto"/>
        <w:jc w:val="both"/>
        <w:rPr>
          <w:rFonts w:cs="Arial"/>
          <w:u w:val="single"/>
        </w:rPr>
      </w:pPr>
      <w:r>
        <w:rPr>
          <w:rFonts w:cs="Arial"/>
          <w:u w:val="single"/>
        </w:rPr>
        <w:t>Verbeteringen continueren:</w:t>
      </w:r>
      <w:r w:rsidRPr="00D93579">
        <w:rPr>
          <w:rFonts w:cs="Arial"/>
        </w:rPr>
        <w:t xml:space="preserve"> </w:t>
      </w:r>
      <w:r>
        <w:rPr>
          <w:rFonts w:cs="Arial"/>
        </w:rPr>
        <w:t>Het draagvlak dat is toegenomen dankzij de korte termijn successen biedt de mogelijkheid tot meer veranderingen.</w:t>
      </w:r>
    </w:p>
    <w:p w:rsidR="00F5052B" w:rsidRDefault="00F5052B" w:rsidP="00F5052B">
      <w:pPr>
        <w:pStyle w:val="Lijstalinea"/>
        <w:numPr>
          <w:ilvl w:val="0"/>
          <w:numId w:val="46"/>
        </w:numPr>
        <w:spacing w:after="240" w:line="276" w:lineRule="auto"/>
        <w:jc w:val="both"/>
        <w:rPr>
          <w:rFonts w:cs="Arial"/>
        </w:rPr>
      </w:pPr>
      <w:r>
        <w:rPr>
          <w:rFonts w:cs="Arial"/>
          <w:u w:val="single"/>
        </w:rPr>
        <w:t>Nieuwe veranderingen verankeren in de organisatiecultuur:</w:t>
      </w:r>
      <w:r>
        <w:rPr>
          <w:rFonts w:cs="Arial"/>
        </w:rPr>
        <w:t xml:space="preserve"> Veranderingen moeten diep verankerd worden in de organisatiecultuur om gewaarborgd te blijven. Anders valt men weer snel terug in haar oude gedrag. Dit doet men door aan te tonen dat de nieuwe manier beter is dan de oude manier, successen te laten zien en te communiceren, en de verandering in de cultuur te ondersteunen met incentives en beloningen.</w:t>
      </w:r>
    </w:p>
    <w:p w:rsidR="00A42C1D" w:rsidRPr="00F64E3B" w:rsidRDefault="00A42C1D" w:rsidP="00A42C1D">
      <w:pPr>
        <w:pStyle w:val="Kop2"/>
      </w:pPr>
      <w:bookmarkStart w:id="208" w:name="_Toc388865637"/>
      <w:r w:rsidRPr="00F64E3B">
        <w:t>1.3</w:t>
      </w:r>
      <w:r w:rsidRPr="00F64E3B">
        <w:tab/>
        <w:t>Veldonderzoek</w:t>
      </w:r>
      <w:bookmarkEnd w:id="208"/>
    </w:p>
    <w:p w:rsidR="00A42C1D" w:rsidRPr="002C361C" w:rsidRDefault="00A42C1D" w:rsidP="00A42C1D">
      <w:pPr>
        <w:spacing w:after="240" w:line="276" w:lineRule="auto"/>
        <w:ind w:firstLine="0"/>
        <w:jc w:val="both"/>
        <w:rPr>
          <w:rFonts w:asciiTheme="majorHAnsi" w:hAnsiTheme="majorHAnsi"/>
        </w:rPr>
      </w:pPr>
      <w:r w:rsidRPr="002C361C">
        <w:rPr>
          <w:rFonts w:asciiTheme="majorHAnsi" w:hAnsiTheme="majorHAnsi"/>
        </w:rPr>
        <w:t xml:space="preserve">Naast de bestaande </w:t>
      </w:r>
      <w:r w:rsidR="00B827EA">
        <w:rPr>
          <w:rFonts w:asciiTheme="majorHAnsi" w:hAnsiTheme="majorHAnsi"/>
        </w:rPr>
        <w:t xml:space="preserve">(literaire) </w:t>
      </w:r>
      <w:r w:rsidRPr="002C361C">
        <w:rPr>
          <w:rFonts w:asciiTheme="majorHAnsi" w:hAnsiTheme="majorHAnsi"/>
        </w:rPr>
        <w:t xml:space="preserve">informatie is er </w:t>
      </w:r>
      <w:r w:rsidR="00B827EA">
        <w:rPr>
          <w:rFonts w:asciiTheme="majorHAnsi" w:hAnsiTheme="majorHAnsi"/>
        </w:rPr>
        <w:t xml:space="preserve">door middel van veldonderzoek </w:t>
      </w:r>
      <w:r w:rsidRPr="002C361C">
        <w:rPr>
          <w:rFonts w:asciiTheme="majorHAnsi" w:hAnsiTheme="majorHAnsi"/>
        </w:rPr>
        <w:t xml:space="preserve">gekeken naar </w:t>
      </w:r>
      <w:r w:rsidR="00B827EA">
        <w:rPr>
          <w:rFonts w:asciiTheme="majorHAnsi" w:hAnsiTheme="majorHAnsi"/>
        </w:rPr>
        <w:t>de huidige situatie.</w:t>
      </w:r>
      <w:r w:rsidRPr="002C361C">
        <w:rPr>
          <w:rFonts w:asciiTheme="majorHAnsi" w:hAnsiTheme="majorHAnsi"/>
        </w:rPr>
        <w:t xml:space="preserve"> Door middel van interviews en observaties is er nieuwe informatie </w:t>
      </w:r>
      <w:r w:rsidR="00FC1858">
        <w:rPr>
          <w:rFonts w:asciiTheme="majorHAnsi" w:hAnsiTheme="majorHAnsi"/>
        </w:rPr>
        <w:t>verkregen</w:t>
      </w:r>
      <w:r w:rsidRPr="002C361C">
        <w:rPr>
          <w:rFonts w:asciiTheme="majorHAnsi" w:hAnsiTheme="majorHAnsi"/>
        </w:rPr>
        <w:t xml:space="preserve"> die </w:t>
      </w:r>
      <w:r w:rsidR="00B827EA">
        <w:rPr>
          <w:rFonts w:asciiTheme="majorHAnsi" w:hAnsiTheme="majorHAnsi"/>
        </w:rPr>
        <w:t>een fundamentele bijdrage levert aan</w:t>
      </w:r>
      <w:r w:rsidRPr="002C361C">
        <w:rPr>
          <w:rFonts w:asciiTheme="majorHAnsi" w:hAnsiTheme="majorHAnsi"/>
        </w:rPr>
        <w:t xml:space="preserve"> het onderzoek.</w:t>
      </w:r>
    </w:p>
    <w:p w:rsidR="00A42C1D" w:rsidRDefault="00A42C1D" w:rsidP="00A42C1D">
      <w:pPr>
        <w:pStyle w:val="Kop3"/>
      </w:pPr>
      <w:bookmarkStart w:id="209" w:name="_Toc388865638"/>
      <w:r>
        <w:t>1.3.1</w:t>
      </w:r>
      <w:r>
        <w:tab/>
        <w:t>Interviews</w:t>
      </w:r>
      <w:bookmarkEnd w:id="209"/>
    </w:p>
    <w:p w:rsidR="00B5524F" w:rsidRDefault="00A42C1D" w:rsidP="00A42C1D">
      <w:pPr>
        <w:spacing w:after="240" w:line="276" w:lineRule="auto"/>
        <w:ind w:firstLine="0"/>
        <w:jc w:val="both"/>
      </w:pPr>
      <w:r>
        <w:t>Voor het onderzoek zijn er</w:t>
      </w:r>
      <w:r w:rsidR="006F4039">
        <w:t xml:space="preserve"> rationele feiten en gegevens nodig, maar ook</w:t>
      </w:r>
      <w:r>
        <w:t xml:space="preserve"> meningen en belevingen over bepaalde onderwerpen. </w:t>
      </w:r>
      <w:r w:rsidR="006F4039">
        <w:t>Volgens Verhoeven (2010) zijn i</w:t>
      </w:r>
      <w:r w:rsidR="00B827EA">
        <w:t>nterviews de ideale data</w:t>
      </w:r>
      <w:r>
        <w:t>verzamelingsmethode wanneer men de beleving van de geïnterviewde wil weten.</w:t>
      </w:r>
      <w:r w:rsidR="006F4039">
        <w:t xml:space="preserve"> De reden dat </w:t>
      </w:r>
      <w:r w:rsidR="001C25FB">
        <w:t>beleving en emotie van belang zijn</w:t>
      </w:r>
      <w:r w:rsidR="006F4039">
        <w:t xml:space="preserve"> voor het onderzoek, is omdat een </w:t>
      </w:r>
      <w:r w:rsidR="00653B60">
        <w:t>klant-leveranciersrelatie</w:t>
      </w:r>
      <w:r w:rsidR="006F4039">
        <w:t xml:space="preserve"> in zekere zin abstract is, en gebaseerd </w:t>
      </w:r>
      <w:r w:rsidR="001C25FB">
        <w:t xml:space="preserve">is </w:t>
      </w:r>
      <w:r w:rsidR="006F4039">
        <w:t xml:space="preserve">op </w:t>
      </w:r>
      <w:r w:rsidR="00277CD6">
        <w:t xml:space="preserve">positieve en/of negatieve </w:t>
      </w:r>
      <w:r w:rsidR="006F4039">
        <w:t>gevoelens.</w:t>
      </w:r>
      <w:r>
        <w:t xml:space="preserve"> De interviews worden persoonlijk afgenomen op</w:t>
      </w:r>
      <w:r w:rsidR="00D3570E">
        <w:t xml:space="preserve"> vooraf vastgestelde</w:t>
      </w:r>
      <w:r>
        <w:t xml:space="preserve"> afspraken</w:t>
      </w:r>
      <w:r w:rsidR="00B5524F">
        <w:t xml:space="preserve">, zodat </w:t>
      </w:r>
      <w:r w:rsidR="001C25FB">
        <w:t>de geïnterviewden</w:t>
      </w:r>
      <w:r w:rsidR="00B5524F">
        <w:t xml:space="preserve"> op de hoogte </w:t>
      </w:r>
      <w:r w:rsidR="001C25FB">
        <w:t>zijn</w:t>
      </w:r>
      <w:r w:rsidR="00B5524F">
        <w:t xml:space="preserve"> van het doel van het onderzoek en </w:t>
      </w:r>
      <w:r w:rsidR="001C25FB">
        <w:t>uiteindelijk makkelijker meewerken</w:t>
      </w:r>
      <w:r>
        <w:t xml:space="preserve">. Er zal veelal gebruik worden gemaakt van </w:t>
      </w:r>
      <w:r w:rsidR="00B5524F">
        <w:t>half gestructureerde</w:t>
      </w:r>
      <w:r>
        <w:t xml:space="preserve"> interviews</w:t>
      </w:r>
      <w:r w:rsidR="00277CD6">
        <w:t xml:space="preserve"> met onderwerpen en vragen</w:t>
      </w:r>
      <w:r w:rsidR="00D3570E">
        <w:t xml:space="preserve"> die vooraf zijn vastgesteld</w:t>
      </w:r>
      <w:r w:rsidR="00277CD6">
        <w:t>.</w:t>
      </w:r>
      <w:r w:rsidR="00B5524F">
        <w:t xml:space="preserve"> De onderwerpen en vragen zijn gecreëerd om inzicht te verkrijgen in de interne organisatie van de Van Adrichem Groep en de externe omgevingsfactoren die van invloed zijn op de organisatie. Deze vragen zijn gebaseerd op de factoren van </w:t>
      </w:r>
      <w:r w:rsidR="00B5524F">
        <w:lastRenderedPageBreak/>
        <w:t xml:space="preserve">het 7S-model en het DESTEP-model. Daarnaast wordt er gevraagd naar de </w:t>
      </w:r>
      <w:r w:rsidR="009739D1">
        <w:t xml:space="preserve">algemene taken van de directie, het middenkader en de operationele medewerkers. Ten slotte wordt er gekeken naar de rollen van deze drie (management-)lagen in de huidige </w:t>
      </w:r>
      <w:r w:rsidR="00653B60">
        <w:t>klant-leveranciersrelatie</w:t>
      </w:r>
      <w:r w:rsidR="009739D1">
        <w:t xml:space="preserve">, en wat de behoeften en verwachtingen van hen zijn met betrekking tot de </w:t>
      </w:r>
      <w:r w:rsidR="00653B60">
        <w:t>klant-leveranciersrelatie</w:t>
      </w:r>
      <w:r w:rsidR="009739D1">
        <w:t>.</w:t>
      </w:r>
    </w:p>
    <w:p w:rsidR="00A42C1D" w:rsidRDefault="00A42C1D" w:rsidP="00A42C1D">
      <w:pPr>
        <w:spacing w:after="240" w:line="276" w:lineRule="auto"/>
        <w:ind w:firstLine="0"/>
        <w:jc w:val="both"/>
      </w:pPr>
      <w:r>
        <w:t xml:space="preserve">De geïnterviewden kunnen worden verdeeld tussen interne- en externe partijen. De interne partij bestaat uit mensen die werkzaam zijn bij de van de Van Adrichem Groep. De externe partij bestaat uit </w:t>
      </w:r>
      <w:r w:rsidR="001C25FB">
        <w:t>opdrachtgevers</w:t>
      </w:r>
      <w:r w:rsidR="00D85CF2">
        <w:t xml:space="preserve"> van de Van Adrichem Groep</w:t>
      </w:r>
      <w:r>
        <w:t>.</w:t>
      </w:r>
    </w:p>
    <w:p w:rsidR="00A42C1D" w:rsidRDefault="00A42C1D" w:rsidP="00A42C1D">
      <w:pPr>
        <w:spacing w:after="240" w:line="276" w:lineRule="auto"/>
        <w:ind w:firstLine="0"/>
        <w:jc w:val="both"/>
      </w:pPr>
      <w:r>
        <w:t>De interne partij bestaat uit:</w:t>
      </w:r>
    </w:p>
    <w:p w:rsidR="00A42C1D" w:rsidRDefault="00A42C1D" w:rsidP="00EA6B40">
      <w:pPr>
        <w:pStyle w:val="Lijstalinea"/>
        <w:numPr>
          <w:ilvl w:val="0"/>
          <w:numId w:val="3"/>
        </w:numPr>
        <w:spacing w:line="276" w:lineRule="auto"/>
        <w:jc w:val="both"/>
      </w:pPr>
      <w:r>
        <w:t xml:space="preserve">Directie – </w:t>
      </w:r>
      <w:r w:rsidR="00B966FB">
        <w:t>S</w:t>
      </w:r>
      <w:r>
        <w:t>trategisch niveau</w:t>
      </w:r>
    </w:p>
    <w:p w:rsidR="00A42C1D" w:rsidRDefault="00A42C1D" w:rsidP="002C7E65">
      <w:pPr>
        <w:pStyle w:val="Lijstalinea"/>
        <w:spacing w:line="276" w:lineRule="auto"/>
        <w:ind w:firstLine="0"/>
        <w:jc w:val="both"/>
      </w:pPr>
      <w:r>
        <w:t xml:space="preserve">De directie bestaat uit de directeur-grootaandeelhouder en </w:t>
      </w:r>
      <w:r w:rsidR="00847B86">
        <w:t xml:space="preserve">operationeel </w:t>
      </w:r>
      <w:r>
        <w:t xml:space="preserve">directeur. Deze directeuren worden geïnterviewd vanwege de leidende rol die zij binnen de organisatie vervullen. </w:t>
      </w:r>
      <w:r w:rsidR="009E6C9F">
        <w:t xml:space="preserve">De </w:t>
      </w:r>
      <w:r w:rsidR="00283596">
        <w:t>directeur-grootaandeelhouder</w:t>
      </w:r>
      <w:r>
        <w:t xml:space="preserve"> benadert (potentiële) </w:t>
      </w:r>
      <w:r w:rsidR="00DD2E71">
        <w:t>opdrachtgevers</w:t>
      </w:r>
      <w:r>
        <w:t xml:space="preserve"> en verzorgt t</w:t>
      </w:r>
      <w:r w:rsidR="00B966FB">
        <w:t>evens het gehele offertetraject</w:t>
      </w:r>
      <w:r>
        <w:t xml:space="preserve">. </w:t>
      </w:r>
      <w:r w:rsidR="00B966FB">
        <w:t>De o</w:t>
      </w:r>
      <w:r w:rsidR="009E6C9F">
        <w:t>perationeel directeur</w:t>
      </w:r>
      <w:r>
        <w:t xml:space="preserve"> geeft leiding aan de verschillende interne bedrijfsprocessen van de Van Adrichem Groep</w:t>
      </w:r>
      <w:r w:rsidR="00B966FB">
        <w:t>,</w:t>
      </w:r>
      <w:r w:rsidR="00B966FB" w:rsidRPr="00B966FB">
        <w:t xml:space="preserve"> </w:t>
      </w:r>
      <w:r w:rsidR="00B966FB">
        <w:t>daarnaast is hij het aanspreekpunt wanneer het middenkader tegen problemen oplopen die zij niet zelfstandig kunnen oplossen</w:t>
      </w:r>
      <w:r>
        <w:t>. Beiden geven richting aan de toekomst van de Van Adrichem Groep.</w:t>
      </w:r>
    </w:p>
    <w:p w:rsidR="00A42C1D" w:rsidRDefault="00A42C1D" w:rsidP="00EA6B40">
      <w:pPr>
        <w:pStyle w:val="Lijstalinea"/>
        <w:numPr>
          <w:ilvl w:val="0"/>
          <w:numId w:val="3"/>
        </w:numPr>
        <w:spacing w:line="276" w:lineRule="auto"/>
        <w:jc w:val="both"/>
      </w:pPr>
      <w:r>
        <w:t>Rayonleiders</w:t>
      </w:r>
      <w:r w:rsidR="009E6C9F">
        <w:t>, objectleiders</w:t>
      </w:r>
      <w:r>
        <w:t xml:space="preserve"> en bedrijfsleiders </w:t>
      </w:r>
      <w:r w:rsidR="009E6C9F">
        <w:t xml:space="preserve">(middenkader) </w:t>
      </w:r>
      <w:r w:rsidR="00B966FB">
        <w:t>– T</w:t>
      </w:r>
      <w:r>
        <w:t>actisch niveau</w:t>
      </w:r>
    </w:p>
    <w:p w:rsidR="00A42C1D" w:rsidRDefault="00A42C1D" w:rsidP="00A42C1D">
      <w:pPr>
        <w:pStyle w:val="Lijstalinea"/>
        <w:spacing w:line="276" w:lineRule="auto"/>
        <w:ind w:firstLine="0"/>
        <w:jc w:val="both"/>
      </w:pPr>
      <w:r>
        <w:t xml:space="preserve">Zodra een </w:t>
      </w:r>
      <w:r w:rsidR="00DD2E71">
        <w:t>opdrachtgever</w:t>
      </w:r>
      <w:r>
        <w:t xml:space="preserve"> heeft getekend neemt een rayonleider alle contact over van de </w:t>
      </w:r>
      <w:r w:rsidR="009E6C9F">
        <w:t>directeur-grootaandeelhouder</w:t>
      </w:r>
      <w:r>
        <w:t xml:space="preserve">. De organisatie heeft </w:t>
      </w:r>
      <w:r w:rsidR="001C25FB">
        <w:t>twee</w:t>
      </w:r>
      <w:r w:rsidR="009E6C9F">
        <w:t xml:space="preserve"> rayonleiders, </w:t>
      </w:r>
      <w:r w:rsidR="001C25FB">
        <w:t>drie</w:t>
      </w:r>
      <w:r w:rsidR="009E6C9F">
        <w:t xml:space="preserve"> objectleiders </w:t>
      </w:r>
      <w:r>
        <w:t xml:space="preserve">en één bedrijfsleider in dienst die het eerste aanspreekpunt van de </w:t>
      </w:r>
      <w:r w:rsidR="00DD2E71">
        <w:t>opdrachtgever</w:t>
      </w:r>
      <w:r>
        <w:t xml:space="preserve"> zijn. Daarnaast controleren zij of de diensten volgens de wensen en eisen van de </w:t>
      </w:r>
      <w:r w:rsidR="00DD2E71">
        <w:t>opdrachtgever</w:t>
      </w:r>
      <w:r>
        <w:t xml:space="preserve"> zijn uitgevoerd. De rayonleiders onderhouden het contact tussen de </w:t>
      </w:r>
      <w:r w:rsidR="00DD2E71">
        <w:t>opdrachtgever</w:t>
      </w:r>
      <w:r>
        <w:t>, de directie en de medewerkers.</w:t>
      </w:r>
    </w:p>
    <w:p w:rsidR="00A42C1D" w:rsidRDefault="00A42C1D" w:rsidP="00EA6B40">
      <w:pPr>
        <w:pStyle w:val="Lijstalinea"/>
        <w:numPr>
          <w:ilvl w:val="0"/>
          <w:numId w:val="3"/>
        </w:numPr>
        <w:spacing w:line="276" w:lineRule="auto"/>
        <w:jc w:val="both"/>
      </w:pPr>
      <w:r>
        <w:t xml:space="preserve">Medewerkers – </w:t>
      </w:r>
      <w:r w:rsidR="00B966FB">
        <w:t>O</w:t>
      </w:r>
      <w:r>
        <w:t>perationeel niveau</w:t>
      </w:r>
    </w:p>
    <w:p w:rsidR="00847B86" w:rsidRDefault="00A42C1D" w:rsidP="00847B86">
      <w:pPr>
        <w:pStyle w:val="Lijstalinea"/>
        <w:spacing w:after="240" w:line="276" w:lineRule="auto"/>
        <w:ind w:firstLine="0"/>
        <w:jc w:val="both"/>
      </w:pPr>
      <w:r>
        <w:t xml:space="preserve">De medewerkers zijn de mensen die het uitvoerende werk verzorgen. Medewerkers worden op de werkvloer geleid door een meewerkend voorman/vrouw. </w:t>
      </w:r>
      <w:r w:rsidR="009E6C9F">
        <w:t xml:space="preserve">Vanwege de </w:t>
      </w:r>
      <w:r w:rsidR="0006556D">
        <w:t>vele contactmomenten</w:t>
      </w:r>
      <w:r w:rsidR="009E6C9F">
        <w:t xml:space="preserve"> die de</w:t>
      </w:r>
      <w:r>
        <w:t xml:space="preserve"> medewerkers</w:t>
      </w:r>
      <w:r w:rsidR="0006556D">
        <w:t xml:space="preserve"> met de </w:t>
      </w:r>
      <w:r w:rsidR="00DD2E71">
        <w:t>opdrachtgevers</w:t>
      </w:r>
      <w:r>
        <w:t xml:space="preserve"> hebben, worden zij meegenomen in het onderzoek.</w:t>
      </w:r>
    </w:p>
    <w:p w:rsidR="00F90A29" w:rsidRPr="00207BD0" w:rsidRDefault="00847B86" w:rsidP="00F90A29">
      <w:pPr>
        <w:spacing w:after="160" w:line="276" w:lineRule="auto"/>
        <w:ind w:firstLine="0"/>
        <w:jc w:val="both"/>
      </w:pPr>
      <w:r>
        <w:t xml:space="preserve">Er is bewust gekozen om alle </w:t>
      </w:r>
      <w:r w:rsidR="002C7E65">
        <w:t>niveaus</w:t>
      </w:r>
      <w:r>
        <w:t xml:space="preserve"> van de organisatie te interviewen, zodat er een</w:t>
      </w:r>
      <w:r w:rsidR="002C7E65">
        <w:t xml:space="preserve"> duidelijk</w:t>
      </w:r>
      <w:r>
        <w:t xml:space="preserve"> beeld geschetst </w:t>
      </w:r>
      <w:r w:rsidR="008A4840">
        <w:t>wordt</w:t>
      </w:r>
      <w:r>
        <w:t xml:space="preserve"> van</w:t>
      </w:r>
      <w:r w:rsidR="002C7E65">
        <w:t xml:space="preserve"> de</w:t>
      </w:r>
      <w:r w:rsidR="0022566A">
        <w:t xml:space="preserve"> Van Adrichem Groep en de klant-leveranciersrelaties.</w:t>
      </w:r>
      <w:r>
        <w:t xml:space="preserve"> Daarnaast heeft ieder niveau </w:t>
      </w:r>
      <w:r w:rsidR="0022566A">
        <w:t xml:space="preserve">in zekere mate </w:t>
      </w:r>
      <w:r>
        <w:t xml:space="preserve">invloed op </w:t>
      </w:r>
      <w:r w:rsidR="002C7E65">
        <w:t xml:space="preserve">de </w:t>
      </w:r>
      <w:r w:rsidR="0022566A">
        <w:t>organisatie en klant-leveranciersrelaties</w:t>
      </w:r>
      <w:r w:rsidR="002C7E65">
        <w:t>.</w:t>
      </w:r>
      <w:r w:rsidR="00B966FB">
        <w:t xml:space="preserve"> De gesprekspartners van de categorie </w:t>
      </w:r>
      <w:r w:rsidR="005F01E8">
        <w:t>S</w:t>
      </w:r>
      <w:r w:rsidR="00B966FB">
        <w:t>trategisch niveau zijn geïnterviewd aan de hand van de onderwerpen en vragen die terug te vinden zijn in</w:t>
      </w:r>
      <w:r w:rsidR="00207BD0">
        <w:t xml:space="preserve"> </w:t>
      </w:r>
      <w:r w:rsidR="00207BD0">
        <w:rPr>
          <w:i/>
        </w:rPr>
        <w:t xml:space="preserve">Bijlage </w:t>
      </w:r>
      <w:r w:rsidR="00155DD5">
        <w:rPr>
          <w:i/>
        </w:rPr>
        <w:t>1</w:t>
      </w:r>
      <w:r w:rsidR="00207BD0">
        <w:rPr>
          <w:i/>
        </w:rPr>
        <w:t xml:space="preserve"> – Interviewvragen: Strategisch niveau</w:t>
      </w:r>
      <w:r w:rsidR="00207BD0">
        <w:t xml:space="preserve">. De medewerkers van de categorie Tactisch niveau en Operationeel niveau zijn geïnterviewd aan de hand van de onderwerpen en vragen die terug te vinden zijn in </w:t>
      </w:r>
      <w:r w:rsidR="00207BD0">
        <w:rPr>
          <w:i/>
        </w:rPr>
        <w:t xml:space="preserve">Bijlage </w:t>
      </w:r>
      <w:r w:rsidR="00155DD5">
        <w:rPr>
          <w:i/>
        </w:rPr>
        <w:t>2</w:t>
      </w:r>
      <w:r w:rsidR="00207BD0">
        <w:rPr>
          <w:i/>
        </w:rPr>
        <w:t xml:space="preserve"> – Interviewvragen: Tactisch niveau </w:t>
      </w:r>
      <w:r w:rsidR="00207BD0">
        <w:t xml:space="preserve">en </w:t>
      </w:r>
      <w:r w:rsidR="00207BD0">
        <w:rPr>
          <w:i/>
        </w:rPr>
        <w:t xml:space="preserve">Bijlage </w:t>
      </w:r>
      <w:r w:rsidR="00155DD5">
        <w:rPr>
          <w:i/>
        </w:rPr>
        <w:t>3</w:t>
      </w:r>
      <w:r w:rsidR="00207BD0">
        <w:rPr>
          <w:i/>
        </w:rPr>
        <w:t xml:space="preserve"> – Interviewvragen: Operationeel niveau</w:t>
      </w:r>
      <w:r w:rsidR="00207BD0">
        <w:t>.</w:t>
      </w:r>
    </w:p>
    <w:p w:rsidR="00F90A29" w:rsidRDefault="00F90A29" w:rsidP="00F90A29">
      <w:pPr>
        <w:spacing w:after="160" w:line="276" w:lineRule="auto"/>
        <w:ind w:firstLine="0"/>
        <w:jc w:val="both"/>
      </w:pPr>
      <w:r>
        <w:rPr>
          <w:rFonts w:eastAsia="Times New Roman" w:cs="Times New Roman"/>
          <w:shd w:val="clear" w:color="auto" w:fill="FFFFFF"/>
          <w:lang w:eastAsia="nl-NL"/>
        </w:rPr>
        <w:t xml:space="preserve">Voor </w:t>
      </w:r>
      <w:r w:rsidR="001C3310">
        <w:rPr>
          <w:rFonts w:eastAsia="Times New Roman" w:cs="Times New Roman"/>
          <w:shd w:val="clear" w:color="auto" w:fill="FFFFFF"/>
          <w:lang w:eastAsia="nl-NL"/>
        </w:rPr>
        <w:t xml:space="preserve">representatieve onderzoeksresultaten is het belangrijk dat </w:t>
      </w:r>
      <w:r w:rsidRPr="00560D85">
        <w:rPr>
          <w:rFonts w:eastAsia="Times New Roman" w:cs="Times New Roman"/>
          <w:shd w:val="clear" w:color="auto" w:fill="FFFFFF"/>
          <w:lang w:eastAsia="nl-NL"/>
        </w:rPr>
        <w:t xml:space="preserve">de privacy van </w:t>
      </w:r>
      <w:r>
        <w:rPr>
          <w:rFonts w:eastAsia="Times New Roman" w:cs="Times New Roman"/>
          <w:shd w:val="clear" w:color="auto" w:fill="FFFFFF"/>
          <w:lang w:eastAsia="nl-NL"/>
        </w:rPr>
        <w:t xml:space="preserve">alle geïnterviewden </w:t>
      </w:r>
      <w:r w:rsidR="001C3310">
        <w:rPr>
          <w:rFonts w:eastAsia="Times New Roman" w:cs="Times New Roman"/>
          <w:shd w:val="clear" w:color="auto" w:fill="FFFFFF"/>
          <w:lang w:eastAsia="nl-NL"/>
        </w:rPr>
        <w:t>ge</w:t>
      </w:r>
      <w:r w:rsidRPr="00560D85">
        <w:rPr>
          <w:rFonts w:eastAsia="Times New Roman" w:cs="Times New Roman"/>
          <w:shd w:val="clear" w:color="auto" w:fill="FFFFFF"/>
          <w:lang w:eastAsia="nl-NL"/>
        </w:rPr>
        <w:t>waarborg</w:t>
      </w:r>
      <w:r w:rsidR="001C3310">
        <w:rPr>
          <w:rFonts w:eastAsia="Times New Roman" w:cs="Times New Roman"/>
          <w:shd w:val="clear" w:color="auto" w:fill="FFFFFF"/>
          <w:lang w:eastAsia="nl-NL"/>
        </w:rPr>
        <w:t>d blijft</w:t>
      </w:r>
      <w:r w:rsidRPr="00560D85">
        <w:rPr>
          <w:rFonts w:eastAsia="Times New Roman" w:cs="Times New Roman"/>
          <w:shd w:val="clear" w:color="auto" w:fill="FFFFFF"/>
          <w:lang w:eastAsia="nl-NL"/>
        </w:rPr>
        <w:t>. De gegevens</w:t>
      </w:r>
      <w:r>
        <w:rPr>
          <w:rFonts w:eastAsia="Times New Roman" w:cs="Times New Roman"/>
          <w:shd w:val="clear" w:color="auto" w:fill="FFFFFF"/>
          <w:lang w:eastAsia="nl-NL"/>
        </w:rPr>
        <w:t xml:space="preserve"> en uitkomsten van de interviews </w:t>
      </w:r>
      <w:r w:rsidRPr="00560D85">
        <w:rPr>
          <w:rFonts w:eastAsia="Times New Roman" w:cs="Times New Roman"/>
          <w:shd w:val="clear" w:color="auto" w:fill="FFFFFF"/>
          <w:lang w:eastAsia="nl-NL"/>
        </w:rPr>
        <w:t xml:space="preserve">worden alleen gebruikt voor het </w:t>
      </w:r>
      <w:r>
        <w:rPr>
          <w:rFonts w:eastAsia="Times New Roman" w:cs="Times New Roman"/>
          <w:shd w:val="clear" w:color="auto" w:fill="FFFFFF"/>
          <w:lang w:eastAsia="nl-NL"/>
        </w:rPr>
        <w:lastRenderedPageBreak/>
        <w:t>afstudeer</w:t>
      </w:r>
      <w:r w:rsidRPr="00560D85">
        <w:rPr>
          <w:rFonts w:eastAsia="Times New Roman" w:cs="Times New Roman"/>
          <w:shd w:val="clear" w:color="auto" w:fill="FFFFFF"/>
          <w:lang w:eastAsia="nl-NL"/>
        </w:rPr>
        <w:t xml:space="preserve">onderzoek. Alle antwoorden worden anoniem verwerkt en strikt vertrouwelijk behandeld. De </w:t>
      </w:r>
      <w:r w:rsidR="001C3310">
        <w:rPr>
          <w:rFonts w:eastAsia="Times New Roman" w:cs="Times New Roman"/>
          <w:shd w:val="clear" w:color="auto" w:fill="FFFFFF"/>
          <w:lang w:eastAsia="nl-NL"/>
        </w:rPr>
        <w:t>interviewresultaten</w:t>
      </w:r>
      <w:r w:rsidRPr="00560D85">
        <w:rPr>
          <w:rFonts w:eastAsia="Times New Roman" w:cs="Times New Roman"/>
          <w:shd w:val="clear" w:color="auto" w:fill="FFFFFF"/>
          <w:lang w:eastAsia="nl-NL"/>
        </w:rPr>
        <w:t xml:space="preserve"> komen uiteindelijk terecht in </w:t>
      </w:r>
      <w:r>
        <w:rPr>
          <w:rFonts w:eastAsia="Times New Roman" w:cs="Times New Roman"/>
          <w:shd w:val="clear" w:color="auto" w:fill="FFFFFF"/>
          <w:lang w:eastAsia="nl-NL"/>
        </w:rPr>
        <w:t>een samenvattend overzicht waarin de i</w:t>
      </w:r>
      <w:r w:rsidRPr="00560D85">
        <w:rPr>
          <w:rFonts w:eastAsia="Times New Roman" w:cs="Times New Roman"/>
          <w:shd w:val="clear" w:color="auto" w:fill="FFFFFF"/>
          <w:lang w:eastAsia="nl-NL"/>
        </w:rPr>
        <w:t xml:space="preserve">ndividuele personen </w:t>
      </w:r>
      <w:r>
        <w:rPr>
          <w:rFonts w:eastAsia="Times New Roman" w:cs="Times New Roman"/>
          <w:shd w:val="clear" w:color="auto" w:fill="FFFFFF"/>
          <w:lang w:eastAsia="nl-NL"/>
        </w:rPr>
        <w:t>niet meer</w:t>
      </w:r>
      <w:r w:rsidRPr="00560D85">
        <w:rPr>
          <w:rFonts w:eastAsia="Times New Roman" w:cs="Times New Roman"/>
          <w:shd w:val="clear" w:color="auto" w:fill="FFFFFF"/>
          <w:lang w:eastAsia="nl-NL"/>
        </w:rPr>
        <w:t xml:space="preserve"> te herkennen</w:t>
      </w:r>
      <w:r>
        <w:rPr>
          <w:rFonts w:eastAsia="Times New Roman" w:cs="Times New Roman"/>
          <w:shd w:val="clear" w:color="auto" w:fill="FFFFFF"/>
          <w:lang w:eastAsia="nl-NL"/>
        </w:rPr>
        <w:t xml:space="preserve"> zijn</w:t>
      </w:r>
      <w:r w:rsidRPr="00560D85">
        <w:rPr>
          <w:rFonts w:eastAsia="Times New Roman" w:cs="Times New Roman"/>
          <w:shd w:val="clear" w:color="auto" w:fill="FFFFFF"/>
          <w:lang w:eastAsia="nl-NL"/>
        </w:rPr>
        <w:t>.</w:t>
      </w:r>
      <w:r w:rsidR="001C0360">
        <w:rPr>
          <w:rFonts w:eastAsia="Times New Roman" w:cs="Times New Roman"/>
          <w:shd w:val="clear" w:color="auto" w:fill="FFFFFF"/>
          <w:lang w:eastAsia="nl-NL"/>
        </w:rPr>
        <w:t xml:space="preserve"> Deze samenvattingen zijn terug te vinden in </w:t>
      </w:r>
      <w:r w:rsidR="001C0360">
        <w:rPr>
          <w:i/>
        </w:rPr>
        <w:t>Bijlage 4 – Samenvatting Interviews: Strategisch niveau</w:t>
      </w:r>
      <w:r w:rsidR="001C0360" w:rsidRPr="001C0360">
        <w:t>,</w:t>
      </w:r>
      <w:r w:rsidR="001C0360">
        <w:rPr>
          <w:i/>
        </w:rPr>
        <w:t xml:space="preserve"> Bijlage 5 – Samenvatting Interviews: Tactisch niveau</w:t>
      </w:r>
      <w:r w:rsidR="001C0360" w:rsidRPr="001C0360">
        <w:t>,</w:t>
      </w:r>
      <w:r w:rsidR="001C0360">
        <w:rPr>
          <w:i/>
        </w:rPr>
        <w:t xml:space="preserve"> </w:t>
      </w:r>
      <w:r w:rsidR="001C0360">
        <w:t xml:space="preserve">en </w:t>
      </w:r>
      <w:r w:rsidR="001C0360">
        <w:rPr>
          <w:i/>
        </w:rPr>
        <w:t>Bijlage 6 – Samenvatting Interviews: Operationeel niveau</w:t>
      </w:r>
      <w:r w:rsidR="001C0360">
        <w:t>.</w:t>
      </w:r>
    </w:p>
    <w:p w:rsidR="004D68C2" w:rsidRDefault="00F90A29" w:rsidP="00F90A29">
      <w:pPr>
        <w:spacing w:after="160" w:line="276" w:lineRule="auto"/>
        <w:ind w:firstLine="0"/>
        <w:jc w:val="both"/>
        <w:rPr>
          <w:rFonts w:eastAsia="Times New Roman" w:cs="Times New Roman"/>
          <w:shd w:val="clear" w:color="auto" w:fill="FFFFFF"/>
          <w:lang w:eastAsia="nl-NL"/>
        </w:rPr>
      </w:pPr>
      <w:r>
        <w:rPr>
          <w:rFonts w:eastAsia="Times New Roman" w:cs="Times New Roman"/>
          <w:shd w:val="clear" w:color="auto" w:fill="FFFFFF"/>
          <w:lang w:eastAsia="nl-NL"/>
        </w:rPr>
        <w:t>De interviews moeten eerlijk en objectief gehouden worden, zonder dat de deelnemers er nadelige gevolgen van ondervinden. Namen</w:t>
      </w:r>
      <w:r w:rsidRPr="00560D85">
        <w:rPr>
          <w:rFonts w:eastAsia="Times New Roman" w:cs="Times New Roman"/>
          <w:shd w:val="clear" w:color="auto" w:fill="FFFFFF"/>
          <w:lang w:eastAsia="nl-NL"/>
        </w:rPr>
        <w:t xml:space="preserve"> van </w:t>
      </w:r>
      <w:r>
        <w:rPr>
          <w:rFonts w:eastAsia="Times New Roman" w:cs="Times New Roman"/>
          <w:shd w:val="clear" w:color="auto" w:fill="FFFFFF"/>
          <w:lang w:eastAsia="nl-NL"/>
        </w:rPr>
        <w:t>geïnterviewden</w:t>
      </w:r>
      <w:r w:rsidRPr="00560D85">
        <w:rPr>
          <w:rFonts w:eastAsia="Times New Roman" w:cs="Times New Roman"/>
          <w:shd w:val="clear" w:color="auto" w:fill="FFFFFF"/>
          <w:lang w:eastAsia="nl-NL"/>
        </w:rPr>
        <w:t xml:space="preserve"> worden afgeschermd bewaard en onder geen enkele voorwaarde aan </w:t>
      </w:r>
      <w:r w:rsidR="00561594">
        <w:rPr>
          <w:rFonts w:eastAsia="Times New Roman" w:cs="Times New Roman"/>
          <w:shd w:val="clear" w:color="auto" w:fill="FFFFFF"/>
          <w:lang w:eastAsia="nl-NL"/>
        </w:rPr>
        <w:t xml:space="preserve">belanghebbenden verstrekt. De reden dat deze interviews anoniem worden gehouden en verwerkt, is om te waarborgen dat alle geïnterviewden de waarheid spreken en </w:t>
      </w:r>
      <w:r w:rsidR="001C3310">
        <w:rPr>
          <w:rFonts w:eastAsia="Times New Roman" w:cs="Times New Roman"/>
          <w:shd w:val="clear" w:color="auto" w:fill="FFFFFF"/>
          <w:lang w:eastAsia="nl-NL"/>
        </w:rPr>
        <w:t>zonder terughoudendheid hun mening geven.</w:t>
      </w:r>
      <w:r w:rsidR="00561594">
        <w:rPr>
          <w:rFonts w:eastAsia="Times New Roman" w:cs="Times New Roman"/>
          <w:shd w:val="clear" w:color="auto" w:fill="FFFFFF"/>
          <w:lang w:eastAsia="nl-NL"/>
        </w:rPr>
        <w:t xml:space="preserve"> Het gevaar hiervan is dat geïnterviewden</w:t>
      </w:r>
      <w:r w:rsidR="005F01E8">
        <w:rPr>
          <w:rFonts w:eastAsia="Times New Roman" w:cs="Times New Roman"/>
          <w:shd w:val="clear" w:color="auto" w:fill="FFFFFF"/>
          <w:lang w:eastAsia="nl-NL"/>
        </w:rPr>
        <w:t xml:space="preserve"> bewust</w:t>
      </w:r>
      <w:r w:rsidR="00561594">
        <w:rPr>
          <w:rFonts w:eastAsia="Times New Roman" w:cs="Times New Roman"/>
          <w:shd w:val="clear" w:color="auto" w:fill="FFFFFF"/>
          <w:lang w:eastAsia="nl-NL"/>
        </w:rPr>
        <w:t xml:space="preserve"> </w:t>
      </w:r>
      <w:r w:rsidR="001C3310">
        <w:rPr>
          <w:rFonts w:eastAsia="Times New Roman" w:cs="Times New Roman"/>
          <w:shd w:val="clear" w:color="auto" w:fill="FFFFFF"/>
          <w:lang w:eastAsia="nl-NL"/>
        </w:rPr>
        <w:t>onjuist- of onwaarheden verkondigen</w:t>
      </w:r>
      <w:r w:rsidR="00561594">
        <w:rPr>
          <w:rFonts w:eastAsia="Times New Roman" w:cs="Times New Roman"/>
          <w:shd w:val="clear" w:color="auto" w:fill="FFFFFF"/>
          <w:lang w:eastAsia="nl-NL"/>
        </w:rPr>
        <w:t xml:space="preserve">, omdat zij denken dat directe betrokkenen er nooit achter zullen komen, en er dus geen represailles </w:t>
      </w:r>
      <w:r w:rsidR="001C3310">
        <w:rPr>
          <w:rFonts w:eastAsia="Times New Roman" w:cs="Times New Roman"/>
          <w:shd w:val="clear" w:color="auto" w:fill="FFFFFF"/>
          <w:lang w:eastAsia="nl-NL"/>
        </w:rPr>
        <w:t>kunnen</w:t>
      </w:r>
      <w:r w:rsidR="00561594">
        <w:rPr>
          <w:rFonts w:eastAsia="Times New Roman" w:cs="Times New Roman"/>
          <w:shd w:val="clear" w:color="auto" w:fill="FFFFFF"/>
          <w:lang w:eastAsia="nl-NL"/>
        </w:rPr>
        <w:t xml:space="preserve"> plaatsvinden.</w:t>
      </w:r>
      <w:r w:rsidR="00DC5F79">
        <w:t xml:space="preserve"> Er zullen uiteindelijk twee versies van het adviesrapport verschijnen; één versie voor de docentbegeleider en externe begeleider waarbij alle getekende samenvattingen zijn opgenomen ter controle, en één versie voor de opdrachtgever zonder getekende samenvattingen om de anonimiteit te waarborgen.</w:t>
      </w:r>
    </w:p>
    <w:p w:rsidR="00293E86" w:rsidRDefault="004D68C2" w:rsidP="0016597A">
      <w:pPr>
        <w:spacing w:after="160" w:line="276" w:lineRule="auto"/>
        <w:ind w:firstLine="0"/>
        <w:jc w:val="both"/>
      </w:pPr>
      <w:r>
        <w:t>Alle interne interviews zijn opgenomen en op een later moment afgeluisterd</w:t>
      </w:r>
      <w:r w:rsidR="0016597A">
        <w:t>,</w:t>
      </w:r>
      <w:r>
        <w:t xml:space="preserve"> en </w:t>
      </w:r>
      <w:r w:rsidR="0016597A">
        <w:t xml:space="preserve">met uitzondering van de gesprekken op operationeel niveau, </w:t>
      </w:r>
      <w:r>
        <w:t>samengevat.</w:t>
      </w:r>
      <w:r w:rsidR="0016597A">
        <w:t xml:space="preserve"> </w:t>
      </w:r>
      <w:r>
        <w:t xml:space="preserve">De samenvattingen </w:t>
      </w:r>
      <w:r w:rsidR="0016597A">
        <w:t>zijn naar</w:t>
      </w:r>
      <w:r>
        <w:t xml:space="preserve"> de geïnterviewden gestuurd ter controle. Indien de gehele samenvatting </w:t>
      </w:r>
      <w:r w:rsidR="00930CA2">
        <w:t>correct was,</w:t>
      </w:r>
      <w:r>
        <w:t xml:space="preserve"> </w:t>
      </w:r>
      <w:r w:rsidR="0016597A">
        <w:t>heeft</w:t>
      </w:r>
      <w:r>
        <w:t xml:space="preserve"> de geïnterviewde zijn/haar handtekening ter bevestiging</w:t>
      </w:r>
      <w:r w:rsidR="0016597A">
        <w:t xml:space="preserve"> gezet</w:t>
      </w:r>
      <w:r>
        <w:t>. De reden voor deze controle is omdat woorden of zinnen anders geïnterpreteerd kunnen worde</w:t>
      </w:r>
      <w:r w:rsidR="005F01E8">
        <w:t>n, dan ze oorspronkelijk bedoeld</w:t>
      </w:r>
      <w:r>
        <w:t xml:space="preserve"> waren. Door de geïnterviewde de samenvatting te laten controleren </w:t>
      </w:r>
      <w:r w:rsidR="005F01E8">
        <w:t>worden</w:t>
      </w:r>
      <w:r>
        <w:t xml:space="preserve"> misvattingen voorkomen. Alle getekende samenvattingen zijn terug te vinden in </w:t>
      </w:r>
      <w:r>
        <w:rPr>
          <w:i/>
        </w:rPr>
        <w:t xml:space="preserve">Bijlage </w:t>
      </w:r>
      <w:r w:rsidR="00B13FEE">
        <w:rPr>
          <w:i/>
        </w:rPr>
        <w:t>7</w:t>
      </w:r>
      <w:r>
        <w:rPr>
          <w:i/>
        </w:rPr>
        <w:t xml:space="preserve"> t/m </w:t>
      </w:r>
      <w:r w:rsidR="00B13FEE">
        <w:rPr>
          <w:i/>
        </w:rPr>
        <w:t>14</w:t>
      </w:r>
      <w:r>
        <w:t>.</w:t>
      </w:r>
      <w:r w:rsidR="0016597A">
        <w:t xml:space="preserve"> De gesprekken op operationeel niveau zijn uitgeschreven, omdat de geïnterviewden niet bereikbaar waren om een eventuele samenvatting te controleren en te tekenen. De uitgeschreven gesprekken zijn terug te vinden in </w:t>
      </w:r>
      <w:r w:rsidR="0016597A">
        <w:rPr>
          <w:i/>
        </w:rPr>
        <w:t>Bijlage 1</w:t>
      </w:r>
      <w:r w:rsidR="00B13FEE">
        <w:rPr>
          <w:i/>
        </w:rPr>
        <w:t>5</w:t>
      </w:r>
      <w:r w:rsidR="0016597A">
        <w:rPr>
          <w:i/>
        </w:rPr>
        <w:t xml:space="preserve"> t/m 1</w:t>
      </w:r>
      <w:r w:rsidR="00B13FEE">
        <w:rPr>
          <w:i/>
        </w:rPr>
        <w:t>7</w:t>
      </w:r>
      <w:r w:rsidR="0016597A">
        <w:t>.</w:t>
      </w:r>
    </w:p>
    <w:p w:rsidR="00EA6E21" w:rsidRDefault="00EA6E21" w:rsidP="00EA6E21">
      <w:pPr>
        <w:spacing w:after="160" w:line="276" w:lineRule="auto"/>
        <w:ind w:firstLine="0"/>
        <w:jc w:val="both"/>
      </w:pPr>
      <w:r>
        <w:t xml:space="preserve">De externe partij bestaat uit drie soorten </w:t>
      </w:r>
      <w:r w:rsidR="00DD2E71">
        <w:t>opdrachtgevers</w:t>
      </w:r>
      <w:r>
        <w:t>. Er is besloten om de groep ´</w:t>
      </w:r>
      <w:r w:rsidR="00DD2E71">
        <w:t>opdrachtgevers</w:t>
      </w:r>
      <w:r>
        <w:t xml:space="preserve">´ op te splitsen in drie categorieën: </w:t>
      </w:r>
      <w:r w:rsidR="00762722">
        <w:t xml:space="preserve">Grote </w:t>
      </w:r>
      <w:r w:rsidR="00DD2E71">
        <w:t>opdrachtgevers</w:t>
      </w:r>
      <w:r>
        <w:t xml:space="preserve">, </w:t>
      </w:r>
      <w:r w:rsidR="007B38E2">
        <w:t>M</w:t>
      </w:r>
      <w:r w:rsidR="00BA3B42">
        <w:t>iddel</w:t>
      </w:r>
      <w:r>
        <w:t xml:space="preserve">grote </w:t>
      </w:r>
      <w:r w:rsidR="00DD2E71">
        <w:t>opdrachtgevers</w:t>
      </w:r>
      <w:r>
        <w:t xml:space="preserve"> en </w:t>
      </w:r>
      <w:r w:rsidR="007B38E2">
        <w:t>K</w:t>
      </w:r>
      <w:r w:rsidR="00BA3B42">
        <w:t>leine</w:t>
      </w:r>
      <w:r>
        <w:t xml:space="preserve"> </w:t>
      </w:r>
      <w:r w:rsidR="00DD2E71">
        <w:t>opdrachtgevers</w:t>
      </w:r>
      <w:r>
        <w:t xml:space="preserve">. Door deze categorieën aan te houden is het de bedoeling dat er inzicht </w:t>
      </w:r>
      <w:r w:rsidR="007B38E2">
        <w:t xml:space="preserve">wordt </w:t>
      </w:r>
      <w:r>
        <w:t xml:space="preserve">verkregen in drie verschillende type </w:t>
      </w:r>
      <w:r w:rsidR="00DD2E71">
        <w:t>opdrachtgevers</w:t>
      </w:r>
      <w:r>
        <w:t xml:space="preserve">. Factoren die bepalen in welke categorie een </w:t>
      </w:r>
      <w:r w:rsidR="00DD2E71">
        <w:t>opdrachtgever</w:t>
      </w:r>
      <w:r>
        <w:t xml:space="preserve"> wordt geplaatst zijn: </w:t>
      </w:r>
    </w:p>
    <w:p w:rsidR="00EA6E21" w:rsidRDefault="00BA3B42" w:rsidP="00EA6B40">
      <w:pPr>
        <w:pStyle w:val="Lijstalinea"/>
        <w:numPr>
          <w:ilvl w:val="0"/>
          <w:numId w:val="3"/>
        </w:numPr>
        <w:spacing w:after="160" w:line="276" w:lineRule="auto"/>
        <w:jc w:val="both"/>
      </w:pPr>
      <w:r>
        <w:t>D</w:t>
      </w:r>
      <w:r w:rsidR="00EA6E21">
        <w:t xml:space="preserve">e gemiddelde waarde van de opdrachten </w:t>
      </w:r>
      <w:r>
        <w:t xml:space="preserve">die de </w:t>
      </w:r>
      <w:r w:rsidR="00DD2E71">
        <w:t>opdrachtgever</w:t>
      </w:r>
      <w:r>
        <w:t xml:space="preserve"> plaatst</w:t>
      </w:r>
      <w:r w:rsidR="005F01E8">
        <w:t>;</w:t>
      </w:r>
    </w:p>
    <w:p w:rsidR="00EA6E21" w:rsidRDefault="00BA3B42" w:rsidP="00EA6B40">
      <w:pPr>
        <w:pStyle w:val="Lijstalinea"/>
        <w:numPr>
          <w:ilvl w:val="0"/>
          <w:numId w:val="3"/>
        </w:numPr>
        <w:spacing w:after="160" w:line="276" w:lineRule="auto"/>
        <w:jc w:val="both"/>
      </w:pPr>
      <w:r>
        <w:t>De t</w:t>
      </w:r>
      <w:r w:rsidR="00EA6E21">
        <w:t xml:space="preserve">otale omzet die de Van Adrichem Groep genereert dankzij deze </w:t>
      </w:r>
      <w:r w:rsidR="00DD2E71">
        <w:t>opdrachtgever</w:t>
      </w:r>
      <w:r w:rsidR="005F01E8">
        <w:t>;</w:t>
      </w:r>
    </w:p>
    <w:p w:rsidR="00EA6E21" w:rsidRDefault="00BA3B42" w:rsidP="00EA6B40">
      <w:pPr>
        <w:pStyle w:val="Lijstalinea"/>
        <w:numPr>
          <w:ilvl w:val="0"/>
          <w:numId w:val="3"/>
        </w:numPr>
        <w:spacing w:after="160" w:line="276" w:lineRule="auto"/>
        <w:jc w:val="both"/>
      </w:pPr>
      <w:r>
        <w:t>Het a</w:t>
      </w:r>
      <w:r w:rsidR="00EA6E21">
        <w:t xml:space="preserve">antal jaar dat de Van Adrichem Groep en de </w:t>
      </w:r>
      <w:r w:rsidR="00DD2E71">
        <w:t>opdrachtgever</w:t>
      </w:r>
      <w:r w:rsidR="00EA6E21">
        <w:t xml:space="preserve"> al zaken doen</w:t>
      </w:r>
      <w:r w:rsidR="005F01E8">
        <w:t>;</w:t>
      </w:r>
    </w:p>
    <w:p w:rsidR="00BA3B42" w:rsidRDefault="00BA3B42" w:rsidP="00EA6B40">
      <w:pPr>
        <w:pStyle w:val="Lijstalinea"/>
        <w:numPr>
          <w:ilvl w:val="0"/>
          <w:numId w:val="3"/>
        </w:numPr>
        <w:spacing w:after="160" w:line="276" w:lineRule="auto"/>
        <w:jc w:val="both"/>
      </w:pPr>
      <w:r>
        <w:t xml:space="preserve">Het aantal contactmomenten met de </w:t>
      </w:r>
      <w:r w:rsidR="00DD2E71">
        <w:t>opdrachtgever</w:t>
      </w:r>
      <w:r w:rsidR="005F01E8">
        <w:t>.</w:t>
      </w:r>
    </w:p>
    <w:p w:rsidR="00EA6E21" w:rsidRDefault="00EA6E21" w:rsidP="005F01E8">
      <w:pPr>
        <w:spacing w:after="160" w:line="259" w:lineRule="auto"/>
        <w:ind w:firstLine="0"/>
      </w:pPr>
      <w:r>
        <w:t xml:space="preserve">Van iedere categorie worden vervolgens twee </w:t>
      </w:r>
      <w:r w:rsidR="00DD2E71">
        <w:t>opdrachtgevers</w:t>
      </w:r>
      <w:r>
        <w:t xml:space="preserve"> geïnterviewd. Eén tevreden </w:t>
      </w:r>
      <w:r w:rsidR="00DD2E71">
        <w:t>opdrachtgever</w:t>
      </w:r>
      <w:r>
        <w:t xml:space="preserve"> en één ontevreden </w:t>
      </w:r>
      <w:r w:rsidR="00DD2E71">
        <w:t>opdrachtgever</w:t>
      </w:r>
      <w:r>
        <w:t xml:space="preserve">. Factoren die bepalen of een </w:t>
      </w:r>
      <w:r w:rsidR="00DD2E71">
        <w:t>opdrachtgever</w:t>
      </w:r>
      <w:r>
        <w:t xml:space="preserve"> tevreden of ontevreden zijn:</w:t>
      </w:r>
    </w:p>
    <w:p w:rsidR="00EA6E21" w:rsidRDefault="00EA6E21" w:rsidP="00EA6B40">
      <w:pPr>
        <w:pStyle w:val="Lijstalinea"/>
        <w:numPr>
          <w:ilvl w:val="0"/>
          <w:numId w:val="6"/>
        </w:numPr>
        <w:spacing w:after="160" w:line="276" w:lineRule="auto"/>
        <w:jc w:val="both"/>
      </w:pPr>
      <w:r>
        <w:t xml:space="preserve">Recente klachten/complimenten die zijn gegeven door de </w:t>
      </w:r>
      <w:r w:rsidR="00DD2E71">
        <w:t>opdrachtgever</w:t>
      </w:r>
      <w:r w:rsidR="00760245">
        <w:t>;</w:t>
      </w:r>
    </w:p>
    <w:p w:rsidR="00EA6E21" w:rsidRDefault="00EA6E21" w:rsidP="00EA6B40">
      <w:pPr>
        <w:pStyle w:val="Lijstalinea"/>
        <w:numPr>
          <w:ilvl w:val="0"/>
          <w:numId w:val="6"/>
        </w:numPr>
        <w:spacing w:after="160" w:line="276" w:lineRule="auto"/>
        <w:jc w:val="both"/>
      </w:pPr>
      <w:r>
        <w:t xml:space="preserve">Groei/krimp van het aantal diensten die de </w:t>
      </w:r>
      <w:r w:rsidR="00DD2E71">
        <w:t>opdrachtgever</w:t>
      </w:r>
      <w:r>
        <w:t xml:space="preserve"> afneemt</w:t>
      </w:r>
      <w:r w:rsidR="00760245">
        <w:t>.</w:t>
      </w:r>
    </w:p>
    <w:p w:rsidR="00760245" w:rsidRDefault="00760245" w:rsidP="00760245">
      <w:pPr>
        <w:spacing w:after="240" w:line="276" w:lineRule="auto"/>
        <w:ind w:firstLine="0"/>
        <w:jc w:val="both"/>
      </w:pPr>
      <w:r>
        <w:lastRenderedPageBreak/>
        <w:t xml:space="preserve">Er is bewust gekozen om opdrachtgevers te interviewen die binnen deze uitersten factoren vallen, omdat de verwachting is dat deze opdrachtgevers kritischer zijn dan opdrachtgevers waarbij geen klachten-complimenten, of groei-krimp is vastgesteld. </w:t>
      </w:r>
    </w:p>
    <w:p w:rsidR="00760245" w:rsidRDefault="00293E86" w:rsidP="00760245">
      <w:pPr>
        <w:spacing w:after="240" w:line="276" w:lineRule="auto"/>
        <w:ind w:firstLine="0"/>
        <w:jc w:val="both"/>
      </w:pPr>
      <w:r>
        <w:t xml:space="preserve">Alle </w:t>
      </w:r>
      <w:r w:rsidR="00DD2E71">
        <w:t>opdrachtgevers</w:t>
      </w:r>
      <w:r>
        <w:t xml:space="preserve"> zijn geïnterviewd aan de hand van dezelfde onderwerpen en vragen die </w:t>
      </w:r>
      <w:r w:rsidR="007B38E2">
        <w:t xml:space="preserve">zijn </w:t>
      </w:r>
      <w:r>
        <w:t xml:space="preserve">terug te vinden in </w:t>
      </w:r>
      <w:r w:rsidRPr="00293E86">
        <w:rPr>
          <w:i/>
        </w:rPr>
        <w:t>Bijlage 1</w:t>
      </w:r>
      <w:r w:rsidR="002448F8">
        <w:rPr>
          <w:i/>
        </w:rPr>
        <w:t>8</w:t>
      </w:r>
      <w:r w:rsidRPr="00293E86">
        <w:rPr>
          <w:i/>
        </w:rPr>
        <w:t xml:space="preserve"> – Interviewvragen: </w:t>
      </w:r>
      <w:r w:rsidR="00DD2E71">
        <w:rPr>
          <w:i/>
        </w:rPr>
        <w:t>Opdrachtgevers</w:t>
      </w:r>
      <w:r>
        <w:t xml:space="preserve">. De interviews vinden bij de </w:t>
      </w:r>
      <w:r w:rsidR="00DD2E71">
        <w:t>opdrachtgevers</w:t>
      </w:r>
      <w:r>
        <w:t xml:space="preserve"> op locatie plaats. Alle externe interviews worden opgenomen en op een later moment afgeluisterd en samengevat. De samenvattingen worden naar de geïnterviewden gestuurd ter controle. Indien de gehele samenvatting klopt zet de geïnterviewde zijn/haar handtekening ter bevestiging. De reden voor deze controle is omdat woorden of zinnen anders geïnterpreteerd kunnen worden, d</w:t>
      </w:r>
      <w:r w:rsidR="00271D35">
        <w:t>an ze oorspronkelijk bedoeld</w:t>
      </w:r>
      <w:r>
        <w:t xml:space="preserve"> waren. Door de geïnterviewde de samenvatting te laten controleren kunnen misvattingen voorkomen worden. Alle getekende samenvattingen zijn terug te vinden in </w:t>
      </w:r>
      <w:r w:rsidRPr="00293E86">
        <w:rPr>
          <w:i/>
        </w:rPr>
        <w:t xml:space="preserve">Bijlage </w:t>
      </w:r>
      <w:r>
        <w:rPr>
          <w:i/>
        </w:rPr>
        <w:t>1</w:t>
      </w:r>
      <w:r w:rsidR="002448F8">
        <w:rPr>
          <w:i/>
        </w:rPr>
        <w:t>9</w:t>
      </w:r>
      <w:r w:rsidRPr="00293E86">
        <w:rPr>
          <w:i/>
        </w:rPr>
        <w:t xml:space="preserve"> t/m 2</w:t>
      </w:r>
      <w:r w:rsidR="002448F8">
        <w:rPr>
          <w:i/>
        </w:rPr>
        <w:t>4</w:t>
      </w:r>
      <w:r>
        <w:t>.</w:t>
      </w:r>
    </w:p>
    <w:p w:rsidR="00485AA8" w:rsidRDefault="00AF4A95" w:rsidP="00485AA8">
      <w:pPr>
        <w:spacing w:after="240" w:line="276" w:lineRule="auto"/>
        <w:ind w:firstLine="0"/>
        <w:jc w:val="both"/>
      </w:pPr>
      <w:r w:rsidRPr="00485AA8">
        <w:t xml:space="preserve">De interviewvragen </w:t>
      </w:r>
      <w:r w:rsidR="00B4024A" w:rsidRPr="00485AA8">
        <w:t xml:space="preserve">die zijn gebruikt voor de gesprekken met medewerkers van de Van Adrichem Groep zijn gebaseerd op het 7S-model van McKinsey, </w:t>
      </w:r>
      <w:r w:rsidR="00B4024A" w:rsidRPr="00485AA8">
        <w:rPr>
          <w:rFonts w:cs="Arial"/>
        </w:rPr>
        <w:t xml:space="preserve">het DESTEP-model en </w:t>
      </w:r>
      <w:r w:rsidR="00937FE2" w:rsidRPr="00485AA8">
        <w:rPr>
          <w:rFonts w:cs="Arial"/>
        </w:rPr>
        <w:t xml:space="preserve">de publicatie van </w:t>
      </w:r>
      <w:proofErr w:type="spellStart"/>
      <w:r w:rsidR="00937FE2" w:rsidRPr="00485AA8">
        <w:rPr>
          <w:rFonts w:cs="Arial"/>
        </w:rPr>
        <w:t>Poeisz</w:t>
      </w:r>
      <w:proofErr w:type="spellEnd"/>
      <w:r w:rsidR="00937FE2" w:rsidRPr="00485AA8">
        <w:rPr>
          <w:rFonts w:cs="Arial"/>
        </w:rPr>
        <w:t xml:space="preserve"> en </w:t>
      </w:r>
      <w:proofErr w:type="spellStart"/>
      <w:r w:rsidR="00937FE2" w:rsidRPr="00485AA8">
        <w:rPr>
          <w:rFonts w:cs="Arial"/>
        </w:rPr>
        <w:t>Raaij</w:t>
      </w:r>
      <w:proofErr w:type="spellEnd"/>
      <w:r w:rsidR="00937FE2" w:rsidRPr="00485AA8">
        <w:rPr>
          <w:rFonts w:cs="Arial"/>
        </w:rPr>
        <w:t xml:space="preserve"> (</w:t>
      </w:r>
      <w:r w:rsidR="00485AA8" w:rsidRPr="00485AA8">
        <w:rPr>
          <w:rFonts w:cs="Arial"/>
        </w:rPr>
        <w:t>1993</w:t>
      </w:r>
      <w:r w:rsidR="00937FE2" w:rsidRPr="00485AA8">
        <w:rPr>
          <w:rFonts w:cs="Arial"/>
        </w:rPr>
        <w:t>)</w:t>
      </w:r>
      <w:r w:rsidR="00485AA8" w:rsidRPr="00485AA8">
        <w:rPr>
          <w:rFonts w:cs="Arial"/>
        </w:rPr>
        <w:t xml:space="preserve"> over klant-leveranciersrelaties.</w:t>
      </w:r>
      <w:r w:rsidR="00485AA8">
        <w:rPr>
          <w:rFonts w:cs="Arial"/>
        </w:rPr>
        <w:t xml:space="preserve"> De interviewvragen die zijn gebruikt voor de gesprekken met de opdrachtgevers zijn gebaseerd op </w:t>
      </w:r>
      <w:r w:rsidR="00485AA8" w:rsidRPr="00485AA8">
        <w:rPr>
          <w:rFonts w:cs="Arial"/>
        </w:rPr>
        <w:t>de publicatie</w:t>
      </w:r>
      <w:r w:rsidR="00FD691B">
        <w:rPr>
          <w:rFonts w:cs="Arial"/>
        </w:rPr>
        <w:t>s</w:t>
      </w:r>
      <w:r w:rsidR="00485AA8" w:rsidRPr="00485AA8">
        <w:rPr>
          <w:rFonts w:cs="Arial"/>
        </w:rPr>
        <w:t xml:space="preserve"> van </w:t>
      </w:r>
      <w:proofErr w:type="spellStart"/>
      <w:r w:rsidR="00485AA8" w:rsidRPr="00485AA8">
        <w:rPr>
          <w:rFonts w:cs="Arial"/>
        </w:rPr>
        <w:t>Poeisz</w:t>
      </w:r>
      <w:proofErr w:type="spellEnd"/>
      <w:r w:rsidR="00485AA8" w:rsidRPr="00485AA8">
        <w:rPr>
          <w:rFonts w:cs="Arial"/>
        </w:rPr>
        <w:t xml:space="preserve"> en </w:t>
      </w:r>
      <w:proofErr w:type="spellStart"/>
      <w:r w:rsidR="00485AA8" w:rsidRPr="00485AA8">
        <w:rPr>
          <w:rFonts w:cs="Arial"/>
        </w:rPr>
        <w:t>Raaij</w:t>
      </w:r>
      <w:proofErr w:type="spellEnd"/>
      <w:r w:rsidR="00485AA8" w:rsidRPr="00485AA8">
        <w:rPr>
          <w:rFonts w:cs="Arial"/>
        </w:rPr>
        <w:t xml:space="preserve"> (1993)</w:t>
      </w:r>
      <w:r w:rsidR="00FD691B">
        <w:rPr>
          <w:rFonts w:cs="Arial"/>
        </w:rPr>
        <w:t xml:space="preserve"> en Powers en Reagan (2007).</w:t>
      </w:r>
    </w:p>
    <w:p w:rsidR="00760245" w:rsidRPr="00551B77" w:rsidRDefault="00255CA8" w:rsidP="00760245">
      <w:pPr>
        <w:spacing w:after="240" w:line="276" w:lineRule="auto"/>
        <w:ind w:firstLine="0"/>
        <w:jc w:val="both"/>
      </w:pPr>
      <w:r>
        <w:t>Aan de hand van de categorieën die eerder zijn opgesteld is er u</w:t>
      </w:r>
      <w:r w:rsidR="00760245">
        <w:t>iteindelijk besloten om de volge</w:t>
      </w:r>
      <w:r>
        <w:t>nde organisaties te interviewen:</w:t>
      </w:r>
    </w:p>
    <w:tbl>
      <w:tblPr>
        <w:tblpPr w:leftFromText="141" w:rightFromText="141" w:vertAnchor="text" w:horzAnchor="margin" w:tblpY="8"/>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4536"/>
        <w:gridCol w:w="3543"/>
      </w:tblGrid>
      <w:tr w:rsidR="00760245" w:rsidTr="00760245">
        <w:trPr>
          <w:trHeight w:val="625"/>
        </w:trPr>
        <w:tc>
          <w:tcPr>
            <w:tcW w:w="1630" w:type="dxa"/>
          </w:tcPr>
          <w:p w:rsidR="00760245" w:rsidRPr="004C268F" w:rsidRDefault="00760245" w:rsidP="00760245">
            <w:pPr>
              <w:spacing w:after="160" w:line="259" w:lineRule="auto"/>
              <w:ind w:firstLine="0"/>
              <w:rPr>
                <w:b/>
              </w:rPr>
            </w:pPr>
          </w:p>
        </w:tc>
        <w:tc>
          <w:tcPr>
            <w:tcW w:w="4536" w:type="dxa"/>
          </w:tcPr>
          <w:p w:rsidR="00760245" w:rsidRPr="004C268F" w:rsidRDefault="00760245" w:rsidP="00760245">
            <w:pPr>
              <w:spacing w:after="160" w:line="259" w:lineRule="auto"/>
              <w:ind w:firstLine="0"/>
              <w:rPr>
                <w:b/>
              </w:rPr>
            </w:pPr>
            <w:r w:rsidRPr="004C268F">
              <w:rPr>
                <w:b/>
              </w:rPr>
              <w:t xml:space="preserve">Tevreden </w:t>
            </w:r>
            <w:r>
              <w:rPr>
                <w:b/>
              </w:rPr>
              <w:t>opdrachtgever</w:t>
            </w:r>
          </w:p>
        </w:tc>
        <w:tc>
          <w:tcPr>
            <w:tcW w:w="3543" w:type="dxa"/>
          </w:tcPr>
          <w:p w:rsidR="00760245" w:rsidRPr="004C268F" w:rsidRDefault="00760245" w:rsidP="00760245">
            <w:pPr>
              <w:spacing w:after="160" w:line="259" w:lineRule="auto"/>
              <w:ind w:firstLine="0"/>
              <w:rPr>
                <w:b/>
              </w:rPr>
            </w:pPr>
            <w:r w:rsidRPr="004C268F">
              <w:rPr>
                <w:b/>
              </w:rPr>
              <w:t xml:space="preserve">Ontevreden </w:t>
            </w:r>
            <w:r>
              <w:rPr>
                <w:b/>
              </w:rPr>
              <w:t>opdrachtgever</w:t>
            </w:r>
          </w:p>
        </w:tc>
      </w:tr>
      <w:tr w:rsidR="00760245" w:rsidTr="00760245">
        <w:trPr>
          <w:trHeight w:val="1329"/>
        </w:trPr>
        <w:tc>
          <w:tcPr>
            <w:tcW w:w="1630" w:type="dxa"/>
          </w:tcPr>
          <w:p w:rsidR="00760245" w:rsidRPr="004C268F" w:rsidRDefault="00760245" w:rsidP="00760245">
            <w:pPr>
              <w:spacing w:after="160" w:line="259" w:lineRule="auto"/>
              <w:ind w:firstLine="0"/>
              <w:rPr>
                <w:b/>
              </w:rPr>
            </w:pPr>
            <w:r>
              <w:rPr>
                <w:b/>
              </w:rPr>
              <w:t>Grote opdrachtgevers</w:t>
            </w:r>
          </w:p>
        </w:tc>
        <w:tc>
          <w:tcPr>
            <w:tcW w:w="4536" w:type="dxa"/>
          </w:tcPr>
          <w:p w:rsidR="00760245" w:rsidRPr="00A37B4C" w:rsidRDefault="00760245" w:rsidP="00760245">
            <w:pPr>
              <w:spacing w:after="160" w:line="259" w:lineRule="auto"/>
              <w:ind w:firstLine="0"/>
              <w:rPr>
                <w:sz w:val="20"/>
                <w:u w:val="single"/>
              </w:rPr>
            </w:pPr>
            <w:r>
              <w:rPr>
                <w:sz w:val="20"/>
                <w:u w:val="single"/>
              </w:rPr>
              <w:t xml:space="preserve">Springer </w:t>
            </w:r>
            <w:proofErr w:type="spellStart"/>
            <w:r>
              <w:rPr>
                <w:sz w:val="20"/>
                <w:u w:val="single"/>
              </w:rPr>
              <w:t>Science</w:t>
            </w:r>
            <w:proofErr w:type="spellEnd"/>
            <w:r>
              <w:rPr>
                <w:sz w:val="20"/>
                <w:u w:val="single"/>
              </w:rPr>
              <w:t xml:space="preserve"> </w:t>
            </w:r>
            <w:r w:rsidRPr="00A37B4C">
              <w:rPr>
                <w:sz w:val="20"/>
                <w:u w:val="single"/>
              </w:rPr>
              <w:t>Business Media</w:t>
            </w:r>
          </w:p>
          <w:p w:rsidR="00760245" w:rsidRPr="00661839" w:rsidRDefault="00760245" w:rsidP="00760245">
            <w:pPr>
              <w:spacing w:line="259" w:lineRule="auto"/>
              <w:ind w:firstLine="0"/>
              <w:rPr>
                <w:i/>
                <w:sz w:val="18"/>
              </w:rPr>
            </w:pPr>
            <w:r w:rsidRPr="00661839">
              <w:rPr>
                <w:i/>
                <w:sz w:val="18"/>
              </w:rPr>
              <w:t>Uitge</w:t>
            </w:r>
            <w:r>
              <w:rPr>
                <w:i/>
                <w:sz w:val="18"/>
              </w:rPr>
              <w:t>ver van wetenschappelijke boeken en tijdschriften</w:t>
            </w:r>
          </w:p>
          <w:p w:rsidR="00760245" w:rsidRDefault="00760245" w:rsidP="00760245">
            <w:pPr>
              <w:spacing w:line="259" w:lineRule="auto"/>
              <w:ind w:firstLine="0"/>
              <w:rPr>
                <w:i/>
                <w:sz w:val="18"/>
              </w:rPr>
            </w:pPr>
            <w:r>
              <w:rPr>
                <w:i/>
                <w:sz w:val="18"/>
              </w:rPr>
              <w:t xml:space="preserve">Rayonleider: </w:t>
            </w:r>
            <w:proofErr w:type="spellStart"/>
            <w:r>
              <w:rPr>
                <w:i/>
                <w:sz w:val="18"/>
              </w:rPr>
              <w:t>Lennard</w:t>
            </w:r>
            <w:proofErr w:type="spellEnd"/>
            <w:r>
              <w:rPr>
                <w:i/>
                <w:sz w:val="18"/>
              </w:rPr>
              <w:t xml:space="preserve"> Huisman</w:t>
            </w:r>
          </w:p>
          <w:p w:rsidR="00760245" w:rsidRPr="00661839" w:rsidRDefault="00760245" w:rsidP="00760245">
            <w:pPr>
              <w:spacing w:line="259" w:lineRule="auto"/>
              <w:ind w:firstLine="0"/>
              <w:rPr>
                <w:i/>
                <w:sz w:val="18"/>
              </w:rPr>
            </w:pPr>
            <w:r w:rsidRPr="00661839">
              <w:rPr>
                <w:i/>
                <w:sz w:val="18"/>
              </w:rPr>
              <w:t xml:space="preserve">Contactpersoon: Caroline van der </w:t>
            </w:r>
            <w:proofErr w:type="spellStart"/>
            <w:r w:rsidRPr="00661839">
              <w:rPr>
                <w:i/>
                <w:sz w:val="18"/>
              </w:rPr>
              <w:t>Klaauw</w:t>
            </w:r>
            <w:proofErr w:type="spellEnd"/>
          </w:p>
          <w:p w:rsidR="00760245" w:rsidRDefault="00760245" w:rsidP="00760245">
            <w:pPr>
              <w:spacing w:line="259" w:lineRule="auto"/>
              <w:ind w:firstLine="0"/>
              <w:rPr>
                <w:sz w:val="18"/>
              </w:rPr>
            </w:pPr>
            <w:r>
              <w:rPr>
                <w:i/>
                <w:sz w:val="18"/>
              </w:rPr>
              <w:t>Boekwaarde 2013</w:t>
            </w:r>
            <w:r w:rsidRPr="00661839">
              <w:rPr>
                <w:i/>
                <w:sz w:val="18"/>
              </w:rPr>
              <w:t>:</w:t>
            </w:r>
            <w:r>
              <w:rPr>
                <w:sz w:val="18"/>
              </w:rPr>
              <w:t xml:space="preserve"> €171.561,12</w:t>
            </w:r>
          </w:p>
          <w:p w:rsidR="00760245" w:rsidRPr="00BE5FF7" w:rsidRDefault="00760245" w:rsidP="00760245">
            <w:pPr>
              <w:spacing w:line="259" w:lineRule="auto"/>
              <w:ind w:firstLine="0"/>
              <w:rPr>
                <w:i/>
                <w:sz w:val="18"/>
              </w:rPr>
            </w:pPr>
            <w:r>
              <w:rPr>
                <w:i/>
                <w:sz w:val="18"/>
              </w:rPr>
              <w:t>Opdrachtgever</w:t>
            </w:r>
            <w:r w:rsidRPr="00BE5FF7">
              <w:rPr>
                <w:i/>
                <w:sz w:val="18"/>
              </w:rPr>
              <w:t xml:space="preserve"> sinds:</w:t>
            </w:r>
            <w:r>
              <w:rPr>
                <w:i/>
                <w:sz w:val="18"/>
              </w:rPr>
              <w:t xml:space="preserve"> 1986</w:t>
            </w:r>
          </w:p>
        </w:tc>
        <w:tc>
          <w:tcPr>
            <w:tcW w:w="3543" w:type="dxa"/>
          </w:tcPr>
          <w:p w:rsidR="00760245" w:rsidRPr="00A37B4C" w:rsidRDefault="00760245" w:rsidP="00760245">
            <w:pPr>
              <w:spacing w:after="160" w:line="259" w:lineRule="auto"/>
              <w:ind w:firstLine="0"/>
              <w:rPr>
                <w:sz w:val="20"/>
                <w:u w:val="single"/>
              </w:rPr>
            </w:pPr>
            <w:r w:rsidRPr="00A37B4C">
              <w:rPr>
                <w:sz w:val="20"/>
                <w:u w:val="single"/>
              </w:rPr>
              <w:t>Du</w:t>
            </w:r>
            <w:r>
              <w:rPr>
                <w:sz w:val="20"/>
                <w:u w:val="single"/>
              </w:rPr>
              <w:t xml:space="preserve"> </w:t>
            </w:r>
            <w:r w:rsidRPr="00A37B4C">
              <w:rPr>
                <w:sz w:val="20"/>
                <w:u w:val="single"/>
              </w:rPr>
              <w:t>Pont</w:t>
            </w:r>
            <w:r>
              <w:rPr>
                <w:sz w:val="20"/>
                <w:u w:val="single"/>
              </w:rPr>
              <w:t xml:space="preserve"> de </w:t>
            </w:r>
            <w:proofErr w:type="spellStart"/>
            <w:r>
              <w:rPr>
                <w:sz w:val="20"/>
                <w:u w:val="single"/>
              </w:rPr>
              <w:t>Nemours</w:t>
            </w:r>
            <w:proofErr w:type="spellEnd"/>
            <w:r>
              <w:rPr>
                <w:sz w:val="20"/>
                <w:u w:val="single"/>
              </w:rPr>
              <w:t xml:space="preserve"> (Nederland)</w:t>
            </w:r>
          </w:p>
          <w:p w:rsidR="00760245" w:rsidRPr="00661839" w:rsidRDefault="00760245" w:rsidP="00760245">
            <w:pPr>
              <w:spacing w:line="259" w:lineRule="auto"/>
              <w:ind w:firstLine="0"/>
              <w:rPr>
                <w:i/>
                <w:sz w:val="18"/>
              </w:rPr>
            </w:pPr>
            <w:r w:rsidRPr="00661839">
              <w:rPr>
                <w:i/>
                <w:sz w:val="18"/>
              </w:rPr>
              <w:t>Chemisch bedrijf</w:t>
            </w:r>
          </w:p>
          <w:p w:rsidR="00760245" w:rsidRDefault="00760245" w:rsidP="00760245">
            <w:pPr>
              <w:spacing w:line="259" w:lineRule="auto"/>
              <w:ind w:firstLine="0"/>
              <w:rPr>
                <w:i/>
                <w:sz w:val="18"/>
              </w:rPr>
            </w:pPr>
            <w:r>
              <w:rPr>
                <w:i/>
                <w:sz w:val="18"/>
              </w:rPr>
              <w:t xml:space="preserve">Rayonleider: </w:t>
            </w:r>
            <w:proofErr w:type="spellStart"/>
            <w:r>
              <w:rPr>
                <w:i/>
                <w:sz w:val="18"/>
              </w:rPr>
              <w:t>Lennard</w:t>
            </w:r>
            <w:proofErr w:type="spellEnd"/>
            <w:r>
              <w:rPr>
                <w:i/>
                <w:sz w:val="18"/>
              </w:rPr>
              <w:t xml:space="preserve"> Huisman</w:t>
            </w:r>
          </w:p>
          <w:p w:rsidR="00760245" w:rsidRPr="00661839" w:rsidRDefault="00760245" w:rsidP="00760245">
            <w:pPr>
              <w:spacing w:line="259" w:lineRule="auto"/>
              <w:ind w:firstLine="0"/>
              <w:rPr>
                <w:i/>
                <w:sz w:val="18"/>
              </w:rPr>
            </w:pPr>
            <w:r w:rsidRPr="00661839">
              <w:rPr>
                <w:i/>
                <w:sz w:val="18"/>
              </w:rPr>
              <w:t>Contactpersoon:</w:t>
            </w:r>
            <w:r>
              <w:rPr>
                <w:i/>
                <w:sz w:val="18"/>
              </w:rPr>
              <w:t xml:space="preserve"> Arno </w:t>
            </w:r>
            <w:proofErr w:type="spellStart"/>
            <w:r>
              <w:rPr>
                <w:i/>
                <w:sz w:val="18"/>
              </w:rPr>
              <w:t>Bracke</w:t>
            </w:r>
            <w:proofErr w:type="spellEnd"/>
          </w:p>
          <w:p w:rsidR="00760245" w:rsidRDefault="00760245" w:rsidP="00760245">
            <w:pPr>
              <w:spacing w:line="259" w:lineRule="auto"/>
              <w:ind w:firstLine="0"/>
              <w:rPr>
                <w:i/>
                <w:sz w:val="18"/>
              </w:rPr>
            </w:pPr>
            <w:r>
              <w:rPr>
                <w:i/>
                <w:sz w:val="18"/>
              </w:rPr>
              <w:t>Boekwaarde 2013</w:t>
            </w:r>
            <w:r w:rsidRPr="00661839">
              <w:rPr>
                <w:i/>
                <w:sz w:val="18"/>
              </w:rPr>
              <w:t>:</w:t>
            </w:r>
            <w:r>
              <w:rPr>
                <w:i/>
                <w:sz w:val="18"/>
              </w:rPr>
              <w:t xml:space="preserve"> </w:t>
            </w:r>
            <w:r>
              <w:rPr>
                <w:sz w:val="18"/>
              </w:rPr>
              <w:t>€3.211.525,18</w:t>
            </w:r>
          </w:p>
          <w:p w:rsidR="00760245" w:rsidRPr="00DE6262" w:rsidRDefault="00760245" w:rsidP="00760245">
            <w:pPr>
              <w:spacing w:line="259" w:lineRule="auto"/>
              <w:ind w:firstLine="0"/>
              <w:rPr>
                <w:sz w:val="18"/>
              </w:rPr>
            </w:pPr>
            <w:r>
              <w:rPr>
                <w:i/>
                <w:sz w:val="18"/>
              </w:rPr>
              <w:t>Opdrachtgever sinds: 1985</w:t>
            </w:r>
          </w:p>
        </w:tc>
      </w:tr>
      <w:tr w:rsidR="00760245" w:rsidTr="00760245">
        <w:trPr>
          <w:trHeight w:val="1371"/>
        </w:trPr>
        <w:tc>
          <w:tcPr>
            <w:tcW w:w="1630" w:type="dxa"/>
          </w:tcPr>
          <w:p w:rsidR="00760245" w:rsidRPr="004C268F" w:rsidRDefault="00760245" w:rsidP="00760245">
            <w:pPr>
              <w:spacing w:after="160" w:line="259" w:lineRule="auto"/>
              <w:ind w:firstLine="0"/>
              <w:rPr>
                <w:b/>
              </w:rPr>
            </w:pPr>
            <w:r w:rsidRPr="004C268F">
              <w:rPr>
                <w:b/>
              </w:rPr>
              <w:t xml:space="preserve">Middelgrote </w:t>
            </w:r>
            <w:r>
              <w:rPr>
                <w:b/>
              </w:rPr>
              <w:t>opdrachtgevers</w:t>
            </w:r>
          </w:p>
        </w:tc>
        <w:tc>
          <w:tcPr>
            <w:tcW w:w="4536" w:type="dxa"/>
          </w:tcPr>
          <w:p w:rsidR="00760245" w:rsidRPr="00A37B4C" w:rsidRDefault="00760245" w:rsidP="00760245">
            <w:pPr>
              <w:spacing w:after="160" w:line="259" w:lineRule="auto"/>
              <w:ind w:firstLine="0"/>
              <w:rPr>
                <w:sz w:val="20"/>
                <w:u w:val="single"/>
              </w:rPr>
            </w:pPr>
            <w:proofErr w:type="spellStart"/>
            <w:r>
              <w:rPr>
                <w:sz w:val="20"/>
                <w:u w:val="single"/>
              </w:rPr>
              <w:t>Ecorys</w:t>
            </w:r>
            <w:proofErr w:type="spellEnd"/>
            <w:r>
              <w:rPr>
                <w:sz w:val="20"/>
                <w:u w:val="single"/>
              </w:rPr>
              <w:t xml:space="preserve"> Nederland</w:t>
            </w:r>
          </w:p>
          <w:p w:rsidR="00760245" w:rsidRPr="00661839" w:rsidRDefault="00760245" w:rsidP="00760245">
            <w:pPr>
              <w:spacing w:line="259" w:lineRule="auto"/>
              <w:ind w:firstLine="0"/>
              <w:rPr>
                <w:i/>
                <w:sz w:val="18"/>
              </w:rPr>
            </w:pPr>
            <w:r>
              <w:rPr>
                <w:i/>
                <w:sz w:val="18"/>
              </w:rPr>
              <w:t>Onderzoeks- en adviesorganisatie</w:t>
            </w:r>
          </w:p>
          <w:p w:rsidR="00760245" w:rsidRDefault="00760245" w:rsidP="00760245">
            <w:pPr>
              <w:spacing w:line="259" w:lineRule="auto"/>
              <w:ind w:firstLine="0"/>
              <w:rPr>
                <w:i/>
                <w:sz w:val="18"/>
              </w:rPr>
            </w:pPr>
            <w:r>
              <w:rPr>
                <w:i/>
                <w:sz w:val="18"/>
              </w:rPr>
              <w:t xml:space="preserve">Rayonleider: </w:t>
            </w:r>
            <w:proofErr w:type="spellStart"/>
            <w:r>
              <w:rPr>
                <w:i/>
                <w:sz w:val="18"/>
              </w:rPr>
              <w:t>Netty</w:t>
            </w:r>
            <w:proofErr w:type="spellEnd"/>
            <w:r>
              <w:rPr>
                <w:i/>
                <w:sz w:val="18"/>
              </w:rPr>
              <w:t xml:space="preserve"> Zijlstra</w:t>
            </w:r>
          </w:p>
          <w:p w:rsidR="00760245" w:rsidRPr="00661839" w:rsidRDefault="00760245" w:rsidP="00760245">
            <w:pPr>
              <w:spacing w:line="259" w:lineRule="auto"/>
              <w:ind w:firstLine="0"/>
              <w:rPr>
                <w:i/>
                <w:sz w:val="18"/>
              </w:rPr>
            </w:pPr>
            <w:r>
              <w:rPr>
                <w:i/>
                <w:sz w:val="18"/>
              </w:rPr>
              <w:t>Contactpersoon: Frank van der Ven</w:t>
            </w:r>
          </w:p>
          <w:p w:rsidR="00760245" w:rsidRDefault="00760245" w:rsidP="00760245">
            <w:pPr>
              <w:spacing w:line="259" w:lineRule="auto"/>
              <w:ind w:firstLine="0"/>
              <w:rPr>
                <w:i/>
                <w:sz w:val="18"/>
              </w:rPr>
            </w:pPr>
            <w:r>
              <w:rPr>
                <w:i/>
                <w:sz w:val="18"/>
              </w:rPr>
              <w:t>Boekwaarde 2013</w:t>
            </w:r>
            <w:r w:rsidRPr="00661839">
              <w:rPr>
                <w:i/>
                <w:sz w:val="18"/>
              </w:rPr>
              <w:t>:</w:t>
            </w:r>
            <w:r>
              <w:rPr>
                <w:i/>
                <w:sz w:val="18"/>
              </w:rPr>
              <w:t xml:space="preserve"> €68.016,28</w:t>
            </w:r>
          </w:p>
          <w:p w:rsidR="00760245" w:rsidRPr="00DE6262" w:rsidRDefault="00760245" w:rsidP="00760245">
            <w:pPr>
              <w:spacing w:line="259" w:lineRule="auto"/>
              <w:ind w:firstLine="0"/>
              <w:rPr>
                <w:sz w:val="18"/>
              </w:rPr>
            </w:pPr>
            <w:r>
              <w:rPr>
                <w:i/>
                <w:sz w:val="18"/>
              </w:rPr>
              <w:t>Opdrachtgever sinds: 2003</w:t>
            </w:r>
          </w:p>
        </w:tc>
        <w:tc>
          <w:tcPr>
            <w:tcW w:w="3543" w:type="dxa"/>
          </w:tcPr>
          <w:p w:rsidR="00760245" w:rsidRPr="00A37B4C" w:rsidRDefault="00760245" w:rsidP="00760245">
            <w:pPr>
              <w:spacing w:after="160" w:line="259" w:lineRule="auto"/>
              <w:ind w:firstLine="0"/>
              <w:rPr>
                <w:sz w:val="20"/>
                <w:u w:val="single"/>
              </w:rPr>
            </w:pPr>
            <w:r>
              <w:rPr>
                <w:sz w:val="20"/>
                <w:u w:val="single"/>
              </w:rPr>
              <w:t xml:space="preserve">BUVA rationele </w:t>
            </w:r>
            <w:proofErr w:type="spellStart"/>
            <w:r>
              <w:rPr>
                <w:sz w:val="20"/>
                <w:u w:val="single"/>
              </w:rPr>
              <w:t>bouwprodukten</w:t>
            </w:r>
            <w:proofErr w:type="spellEnd"/>
          </w:p>
          <w:p w:rsidR="00760245" w:rsidRPr="00661839" w:rsidRDefault="00760245" w:rsidP="00760245">
            <w:pPr>
              <w:spacing w:line="259" w:lineRule="auto"/>
              <w:ind w:firstLine="0"/>
              <w:rPr>
                <w:i/>
                <w:sz w:val="18"/>
              </w:rPr>
            </w:pPr>
            <w:r w:rsidRPr="00661839">
              <w:rPr>
                <w:i/>
                <w:sz w:val="18"/>
              </w:rPr>
              <w:t>Producent en leverancier van bouwproducten</w:t>
            </w:r>
          </w:p>
          <w:p w:rsidR="00760245" w:rsidRDefault="00760245" w:rsidP="00760245">
            <w:pPr>
              <w:spacing w:line="259" w:lineRule="auto"/>
              <w:ind w:firstLine="0"/>
              <w:rPr>
                <w:i/>
                <w:sz w:val="18"/>
              </w:rPr>
            </w:pPr>
            <w:r>
              <w:rPr>
                <w:i/>
                <w:sz w:val="18"/>
              </w:rPr>
              <w:t xml:space="preserve">Rayonleider: </w:t>
            </w:r>
            <w:proofErr w:type="spellStart"/>
            <w:r>
              <w:rPr>
                <w:i/>
                <w:sz w:val="18"/>
              </w:rPr>
              <w:t>Netty</w:t>
            </w:r>
            <w:proofErr w:type="spellEnd"/>
            <w:r>
              <w:rPr>
                <w:i/>
                <w:sz w:val="18"/>
              </w:rPr>
              <w:t xml:space="preserve"> Zijlstra</w:t>
            </w:r>
          </w:p>
          <w:p w:rsidR="00760245" w:rsidRPr="00661839" w:rsidRDefault="00760245" w:rsidP="00760245">
            <w:pPr>
              <w:spacing w:line="259" w:lineRule="auto"/>
              <w:ind w:firstLine="0"/>
              <w:rPr>
                <w:i/>
                <w:sz w:val="18"/>
              </w:rPr>
            </w:pPr>
            <w:r w:rsidRPr="00661839">
              <w:rPr>
                <w:i/>
                <w:sz w:val="18"/>
              </w:rPr>
              <w:t>Contactpersoon:</w:t>
            </w:r>
            <w:r>
              <w:rPr>
                <w:i/>
                <w:sz w:val="18"/>
              </w:rPr>
              <w:t xml:space="preserve"> Marco </w:t>
            </w:r>
            <w:proofErr w:type="spellStart"/>
            <w:r>
              <w:rPr>
                <w:i/>
                <w:sz w:val="18"/>
              </w:rPr>
              <w:t>Kraaijeveld</w:t>
            </w:r>
            <w:proofErr w:type="spellEnd"/>
          </w:p>
          <w:p w:rsidR="00760245" w:rsidRDefault="00760245" w:rsidP="00760245">
            <w:pPr>
              <w:spacing w:line="259" w:lineRule="auto"/>
              <w:ind w:firstLine="0"/>
              <w:rPr>
                <w:i/>
                <w:sz w:val="18"/>
              </w:rPr>
            </w:pPr>
            <w:r>
              <w:rPr>
                <w:i/>
                <w:sz w:val="18"/>
              </w:rPr>
              <w:t>Boek</w:t>
            </w:r>
            <w:r w:rsidRPr="00661839">
              <w:rPr>
                <w:i/>
                <w:sz w:val="18"/>
              </w:rPr>
              <w:t>waarde</w:t>
            </w:r>
            <w:r>
              <w:rPr>
                <w:i/>
                <w:sz w:val="18"/>
              </w:rPr>
              <w:t xml:space="preserve"> 2013</w:t>
            </w:r>
            <w:r w:rsidRPr="00661839">
              <w:rPr>
                <w:i/>
                <w:sz w:val="18"/>
              </w:rPr>
              <w:t>:</w:t>
            </w:r>
            <w:r>
              <w:rPr>
                <w:i/>
                <w:sz w:val="18"/>
              </w:rPr>
              <w:t xml:space="preserve"> €140.987,39</w:t>
            </w:r>
          </w:p>
          <w:p w:rsidR="00760245" w:rsidRPr="00DE6262" w:rsidRDefault="00760245" w:rsidP="00760245">
            <w:pPr>
              <w:spacing w:line="259" w:lineRule="auto"/>
              <w:ind w:firstLine="0"/>
              <w:rPr>
                <w:sz w:val="18"/>
              </w:rPr>
            </w:pPr>
            <w:r>
              <w:rPr>
                <w:i/>
                <w:sz w:val="18"/>
              </w:rPr>
              <w:t>Opdrachtgever sinds: 2003</w:t>
            </w:r>
          </w:p>
        </w:tc>
      </w:tr>
      <w:tr w:rsidR="00760245" w:rsidTr="00760245">
        <w:trPr>
          <w:trHeight w:val="1135"/>
        </w:trPr>
        <w:tc>
          <w:tcPr>
            <w:tcW w:w="1630" w:type="dxa"/>
          </w:tcPr>
          <w:p w:rsidR="00760245" w:rsidRPr="004C268F" w:rsidRDefault="00760245" w:rsidP="00760245">
            <w:pPr>
              <w:spacing w:after="160" w:line="259" w:lineRule="auto"/>
              <w:ind w:firstLine="0"/>
              <w:rPr>
                <w:b/>
              </w:rPr>
            </w:pPr>
            <w:r w:rsidRPr="004C268F">
              <w:rPr>
                <w:b/>
              </w:rPr>
              <w:t xml:space="preserve">Kleine </w:t>
            </w:r>
            <w:r>
              <w:rPr>
                <w:b/>
              </w:rPr>
              <w:t>opdrachtgevers</w:t>
            </w:r>
          </w:p>
        </w:tc>
        <w:tc>
          <w:tcPr>
            <w:tcW w:w="4536" w:type="dxa"/>
          </w:tcPr>
          <w:p w:rsidR="00760245" w:rsidRPr="00A37B4C" w:rsidRDefault="00760245" w:rsidP="00760245">
            <w:pPr>
              <w:spacing w:after="160" w:line="259" w:lineRule="auto"/>
              <w:ind w:firstLine="0"/>
              <w:rPr>
                <w:sz w:val="20"/>
                <w:u w:val="single"/>
              </w:rPr>
            </w:pPr>
            <w:r w:rsidRPr="00A37B4C">
              <w:rPr>
                <w:sz w:val="20"/>
                <w:u w:val="single"/>
              </w:rPr>
              <w:t>Joh. de Heer</w:t>
            </w:r>
          </w:p>
          <w:p w:rsidR="00760245" w:rsidRPr="00661839" w:rsidRDefault="00760245" w:rsidP="00760245">
            <w:pPr>
              <w:spacing w:line="259" w:lineRule="auto"/>
              <w:ind w:firstLine="0"/>
              <w:rPr>
                <w:i/>
                <w:sz w:val="18"/>
              </w:rPr>
            </w:pPr>
            <w:r>
              <w:rPr>
                <w:i/>
                <w:sz w:val="18"/>
              </w:rPr>
              <w:t>Verkoop, o</w:t>
            </w:r>
            <w:r w:rsidRPr="00661839">
              <w:rPr>
                <w:i/>
                <w:sz w:val="18"/>
              </w:rPr>
              <w:t xml:space="preserve">nderhoud en reparatie van </w:t>
            </w:r>
            <w:r>
              <w:rPr>
                <w:i/>
                <w:sz w:val="18"/>
              </w:rPr>
              <w:t>muziekinstrumenten</w:t>
            </w:r>
            <w:r w:rsidRPr="00661839">
              <w:rPr>
                <w:i/>
                <w:sz w:val="18"/>
              </w:rPr>
              <w:t xml:space="preserve"> </w:t>
            </w:r>
          </w:p>
          <w:p w:rsidR="00760245" w:rsidRDefault="00760245" w:rsidP="00760245">
            <w:pPr>
              <w:spacing w:line="259" w:lineRule="auto"/>
              <w:ind w:firstLine="0"/>
              <w:rPr>
                <w:i/>
                <w:sz w:val="18"/>
              </w:rPr>
            </w:pPr>
            <w:r>
              <w:rPr>
                <w:i/>
                <w:sz w:val="18"/>
              </w:rPr>
              <w:t>Rayonleider: Michel Hol</w:t>
            </w:r>
          </w:p>
          <w:p w:rsidR="00760245" w:rsidRPr="00661839" w:rsidRDefault="00760245" w:rsidP="00760245">
            <w:pPr>
              <w:spacing w:line="259" w:lineRule="auto"/>
              <w:ind w:firstLine="0"/>
              <w:rPr>
                <w:i/>
                <w:sz w:val="18"/>
              </w:rPr>
            </w:pPr>
            <w:r>
              <w:rPr>
                <w:i/>
                <w:sz w:val="18"/>
              </w:rPr>
              <w:t>Contactpersoon: Peter Sl</w:t>
            </w:r>
            <w:r w:rsidR="009561E7">
              <w:rPr>
                <w:i/>
                <w:sz w:val="18"/>
              </w:rPr>
              <w:t>ag</w:t>
            </w:r>
            <w:r>
              <w:rPr>
                <w:i/>
                <w:sz w:val="18"/>
              </w:rPr>
              <w:t>er</w:t>
            </w:r>
          </w:p>
          <w:p w:rsidR="00760245" w:rsidRDefault="00760245" w:rsidP="00760245">
            <w:pPr>
              <w:spacing w:line="259" w:lineRule="auto"/>
              <w:ind w:firstLine="0"/>
              <w:rPr>
                <w:i/>
                <w:sz w:val="18"/>
              </w:rPr>
            </w:pPr>
            <w:r>
              <w:rPr>
                <w:i/>
                <w:sz w:val="18"/>
              </w:rPr>
              <w:t>Boekwaarde 2013</w:t>
            </w:r>
            <w:r w:rsidRPr="00661839">
              <w:rPr>
                <w:i/>
                <w:sz w:val="18"/>
              </w:rPr>
              <w:t>:</w:t>
            </w:r>
            <w:r>
              <w:rPr>
                <w:i/>
                <w:sz w:val="18"/>
              </w:rPr>
              <w:t xml:space="preserve"> €7699,59</w:t>
            </w:r>
          </w:p>
          <w:p w:rsidR="00760245" w:rsidRPr="00DE6262" w:rsidRDefault="00760245" w:rsidP="00760245">
            <w:pPr>
              <w:spacing w:line="259" w:lineRule="auto"/>
              <w:ind w:firstLine="0"/>
              <w:rPr>
                <w:sz w:val="18"/>
              </w:rPr>
            </w:pPr>
            <w:r>
              <w:rPr>
                <w:i/>
                <w:sz w:val="18"/>
              </w:rPr>
              <w:t>Opdrachtgever sinds: 2008</w:t>
            </w:r>
          </w:p>
        </w:tc>
        <w:tc>
          <w:tcPr>
            <w:tcW w:w="3543" w:type="dxa"/>
          </w:tcPr>
          <w:p w:rsidR="00760245" w:rsidRPr="00A37B4C" w:rsidRDefault="00760245" w:rsidP="00760245">
            <w:pPr>
              <w:spacing w:after="160" w:line="259" w:lineRule="auto"/>
              <w:ind w:firstLine="0"/>
              <w:rPr>
                <w:sz w:val="20"/>
                <w:u w:val="single"/>
              </w:rPr>
            </w:pPr>
            <w:proofErr w:type="spellStart"/>
            <w:r w:rsidRPr="00A37B4C">
              <w:rPr>
                <w:sz w:val="20"/>
                <w:u w:val="single"/>
              </w:rPr>
              <w:t>Rüttchen</w:t>
            </w:r>
            <w:proofErr w:type="spellEnd"/>
            <w:r w:rsidRPr="00A37B4C">
              <w:rPr>
                <w:sz w:val="20"/>
                <w:u w:val="single"/>
              </w:rPr>
              <w:t xml:space="preserve"> Autowereld</w:t>
            </w:r>
          </w:p>
          <w:p w:rsidR="00760245" w:rsidRPr="00661839" w:rsidRDefault="00760245" w:rsidP="00760245">
            <w:pPr>
              <w:spacing w:line="259" w:lineRule="auto"/>
              <w:ind w:firstLine="0"/>
              <w:rPr>
                <w:i/>
                <w:sz w:val="18"/>
              </w:rPr>
            </w:pPr>
            <w:r>
              <w:rPr>
                <w:i/>
                <w:sz w:val="18"/>
              </w:rPr>
              <w:t>Mercedes-Benz d</w:t>
            </w:r>
            <w:r w:rsidRPr="00661839">
              <w:rPr>
                <w:i/>
                <w:sz w:val="18"/>
              </w:rPr>
              <w:t>ealer</w:t>
            </w:r>
          </w:p>
          <w:p w:rsidR="00760245" w:rsidRDefault="00760245" w:rsidP="00760245">
            <w:pPr>
              <w:spacing w:line="259" w:lineRule="auto"/>
              <w:ind w:firstLine="0"/>
              <w:rPr>
                <w:i/>
                <w:sz w:val="18"/>
              </w:rPr>
            </w:pPr>
            <w:r>
              <w:rPr>
                <w:i/>
                <w:sz w:val="18"/>
              </w:rPr>
              <w:t>Rayonleider: Michel Hol</w:t>
            </w:r>
          </w:p>
          <w:p w:rsidR="00760245" w:rsidRPr="00661839" w:rsidRDefault="00760245" w:rsidP="00760245">
            <w:pPr>
              <w:spacing w:line="259" w:lineRule="auto"/>
              <w:ind w:firstLine="0"/>
              <w:rPr>
                <w:i/>
                <w:sz w:val="18"/>
              </w:rPr>
            </w:pPr>
            <w:r w:rsidRPr="00661839">
              <w:rPr>
                <w:i/>
                <w:sz w:val="18"/>
              </w:rPr>
              <w:t>Contactpersoon:</w:t>
            </w:r>
            <w:r>
              <w:rPr>
                <w:i/>
                <w:sz w:val="18"/>
              </w:rPr>
              <w:t xml:space="preserve"> Rik de Mik</w:t>
            </w:r>
          </w:p>
          <w:p w:rsidR="00760245" w:rsidRDefault="00760245" w:rsidP="00760245">
            <w:pPr>
              <w:spacing w:line="259" w:lineRule="auto"/>
              <w:ind w:firstLine="0"/>
              <w:rPr>
                <w:i/>
                <w:sz w:val="18"/>
              </w:rPr>
            </w:pPr>
            <w:r>
              <w:rPr>
                <w:i/>
                <w:sz w:val="18"/>
              </w:rPr>
              <w:t>Boekwaarde 2013</w:t>
            </w:r>
            <w:r w:rsidRPr="00661839">
              <w:rPr>
                <w:i/>
                <w:sz w:val="18"/>
              </w:rPr>
              <w:t>:</w:t>
            </w:r>
            <w:r>
              <w:rPr>
                <w:i/>
                <w:sz w:val="18"/>
              </w:rPr>
              <w:t xml:space="preserve"> €33.032,49</w:t>
            </w:r>
          </w:p>
          <w:p w:rsidR="00760245" w:rsidRPr="00DE6262" w:rsidRDefault="00760245" w:rsidP="00760245">
            <w:pPr>
              <w:spacing w:line="259" w:lineRule="auto"/>
              <w:ind w:firstLine="0"/>
              <w:rPr>
                <w:sz w:val="18"/>
              </w:rPr>
            </w:pPr>
            <w:r>
              <w:rPr>
                <w:i/>
                <w:sz w:val="18"/>
              </w:rPr>
              <w:t>Opdrachtgever sinds: 2003</w:t>
            </w:r>
          </w:p>
        </w:tc>
      </w:tr>
    </w:tbl>
    <w:p w:rsidR="00293E86" w:rsidRDefault="00293E86" w:rsidP="00760245">
      <w:pPr>
        <w:spacing w:after="240" w:line="276" w:lineRule="auto"/>
        <w:ind w:firstLine="0"/>
        <w:jc w:val="both"/>
      </w:pPr>
    </w:p>
    <w:p w:rsidR="00DC5F79" w:rsidRDefault="00DC5F79">
      <w:pPr>
        <w:spacing w:after="160" w:line="259" w:lineRule="auto"/>
        <w:ind w:firstLine="0"/>
        <w:rPr>
          <w:rFonts w:asciiTheme="majorHAnsi" w:eastAsiaTheme="majorEastAsia" w:hAnsiTheme="majorHAnsi" w:cstheme="majorBidi"/>
          <w:color w:val="5B9BD5" w:themeColor="accent1"/>
          <w:sz w:val="24"/>
          <w:szCs w:val="24"/>
        </w:rPr>
      </w:pPr>
      <w:r>
        <w:br w:type="page"/>
      </w:r>
    </w:p>
    <w:p w:rsidR="00A42C1D" w:rsidRDefault="00A42C1D" w:rsidP="00A42C1D">
      <w:pPr>
        <w:pStyle w:val="Kop3"/>
      </w:pPr>
      <w:bookmarkStart w:id="210" w:name="_Toc388865639"/>
      <w:r>
        <w:lastRenderedPageBreak/>
        <w:t>1.3.2</w:t>
      </w:r>
      <w:r>
        <w:tab/>
        <w:t>Observaties</w:t>
      </w:r>
      <w:bookmarkEnd w:id="210"/>
    </w:p>
    <w:p w:rsidR="00DC5F79" w:rsidRDefault="00A42C1D" w:rsidP="00DC5F79">
      <w:pPr>
        <w:spacing w:line="276" w:lineRule="auto"/>
        <w:ind w:firstLine="0"/>
        <w:jc w:val="both"/>
        <w:rPr>
          <w:sz w:val="7"/>
          <w:szCs w:val="7"/>
        </w:rPr>
      </w:pPr>
      <w:r>
        <w:t>Het kan voorkomen dat tijdens de interviews het beeld rooskleuriger of grimmiger wordt geschetst d</w:t>
      </w:r>
      <w:r w:rsidR="00271D35">
        <w:t>an de werkelijkheid. Observatie</w:t>
      </w:r>
      <w:r>
        <w:t xml:space="preserve"> </w:t>
      </w:r>
      <w:r w:rsidR="00271D35">
        <w:t>is</w:t>
      </w:r>
      <w:r>
        <w:t xml:space="preserve"> een onderzoeksmethode die het mogelijk maken om de daadwerkelijke gang van zaken waar te nemen</w:t>
      </w:r>
      <w:sdt>
        <w:sdtPr>
          <w:id w:val="-593169483"/>
          <w:citation/>
        </w:sdtPr>
        <w:sdtEndPr/>
        <w:sdtContent>
          <w:r>
            <w:fldChar w:fldCharType="begin"/>
          </w:r>
          <w:r>
            <w:instrText xml:space="preserve"> CITATION DeG12 \l 1043 </w:instrText>
          </w:r>
          <w:r>
            <w:fldChar w:fldCharType="separate"/>
          </w:r>
          <w:r w:rsidR="00E363B9">
            <w:rPr>
              <w:noProof/>
            </w:rPr>
            <w:t xml:space="preserve"> (De Goede &amp; Baarda, 2012)</w:t>
          </w:r>
          <w:r>
            <w:fldChar w:fldCharType="end"/>
          </w:r>
        </w:sdtContent>
      </w:sdt>
      <w:r w:rsidR="00283596">
        <w:t>.</w:t>
      </w:r>
    </w:p>
    <w:p w:rsidR="00DC5F79" w:rsidRPr="00DC5F79" w:rsidRDefault="00DC5F79" w:rsidP="00DC5F79">
      <w:pPr>
        <w:spacing w:line="276" w:lineRule="auto"/>
        <w:ind w:firstLine="0"/>
        <w:jc w:val="both"/>
        <w:rPr>
          <w:sz w:val="7"/>
          <w:szCs w:val="7"/>
        </w:rPr>
      </w:pPr>
    </w:p>
    <w:p w:rsidR="0025655A" w:rsidRPr="00875FC1" w:rsidRDefault="00A42C1D" w:rsidP="00DC5F79">
      <w:pPr>
        <w:spacing w:line="276" w:lineRule="auto"/>
        <w:ind w:firstLine="0"/>
        <w:jc w:val="both"/>
        <w:rPr>
          <w:i/>
        </w:rPr>
      </w:pPr>
      <w:r>
        <w:t xml:space="preserve">Tijdens de onderzoeksperiode zal er vanaf de werkplek participerende observatie plaatsvinden. </w:t>
      </w:r>
      <w:r w:rsidR="00875FC1">
        <w:t xml:space="preserve">Alle </w:t>
      </w:r>
      <w:r>
        <w:t>observaties kunnen getypeerd worden als beschrijvende observaties.</w:t>
      </w:r>
      <w:r w:rsidR="00875FC1">
        <w:t xml:space="preserve"> Gedurende de periode van 10 maart 2014 t/m 18 april 2014 zijn er beschrijvende observaties </w:t>
      </w:r>
      <w:r w:rsidR="00271D35">
        <w:t>uitgevoerd</w:t>
      </w:r>
      <w:r w:rsidR="00875FC1">
        <w:t xml:space="preserve">, en </w:t>
      </w:r>
      <w:r w:rsidR="008A04BE">
        <w:t xml:space="preserve">zijn </w:t>
      </w:r>
      <w:r w:rsidR="00875FC1">
        <w:t xml:space="preserve">de bevindingen vastgelegd in een logboek. Alle fragmenten </w:t>
      </w:r>
      <w:r w:rsidR="008A04BE">
        <w:t>zijn</w:t>
      </w:r>
      <w:r w:rsidR="00875FC1">
        <w:t xml:space="preserve"> in </w:t>
      </w:r>
      <w:r w:rsidR="00875FC1">
        <w:rPr>
          <w:i/>
        </w:rPr>
        <w:t xml:space="preserve">Bijlage </w:t>
      </w:r>
      <w:r w:rsidR="00293E86">
        <w:rPr>
          <w:i/>
        </w:rPr>
        <w:t>2</w:t>
      </w:r>
      <w:r w:rsidR="00E45AC5">
        <w:rPr>
          <w:i/>
        </w:rPr>
        <w:t>5</w:t>
      </w:r>
      <w:r w:rsidR="00875FC1">
        <w:rPr>
          <w:i/>
        </w:rPr>
        <w:t xml:space="preserve"> – Logboek observaties</w:t>
      </w:r>
      <w:r w:rsidR="00875FC1">
        <w:t xml:space="preserve"> </w:t>
      </w:r>
      <w:r w:rsidR="008A04BE">
        <w:t>terug te vinden</w:t>
      </w:r>
      <w:r w:rsidR="00875FC1">
        <w:t xml:space="preserve">. Vervolgens is er van alle logboek observaties een samenvatting gemaakt die terug te vinden is in </w:t>
      </w:r>
      <w:r w:rsidR="00875FC1">
        <w:rPr>
          <w:i/>
        </w:rPr>
        <w:t xml:space="preserve">Bijlage </w:t>
      </w:r>
      <w:r w:rsidR="00293E86">
        <w:rPr>
          <w:i/>
        </w:rPr>
        <w:t>2</w:t>
      </w:r>
      <w:r w:rsidR="00E45AC5">
        <w:rPr>
          <w:i/>
        </w:rPr>
        <w:t>6</w:t>
      </w:r>
      <w:r w:rsidR="00875FC1">
        <w:rPr>
          <w:i/>
        </w:rPr>
        <w:t xml:space="preserve"> – Samenvatting observaties.</w:t>
      </w:r>
    </w:p>
    <w:p w:rsidR="008A04BE" w:rsidRPr="00F64E3B" w:rsidRDefault="008A04BE" w:rsidP="008A04BE">
      <w:pPr>
        <w:pStyle w:val="Kop2"/>
      </w:pPr>
      <w:bookmarkStart w:id="211" w:name="_Toc388865640"/>
      <w:r w:rsidRPr="00F64E3B">
        <w:t>1.</w:t>
      </w:r>
      <w:r>
        <w:t>4</w:t>
      </w:r>
      <w:r w:rsidRPr="00F64E3B">
        <w:tab/>
      </w:r>
      <w:r>
        <w:t>Betrouwbaarheid, validiteit en triangulatie</w:t>
      </w:r>
      <w:bookmarkEnd w:id="211"/>
    </w:p>
    <w:p w:rsidR="00C07696" w:rsidRDefault="00785F55" w:rsidP="00785F55">
      <w:pPr>
        <w:spacing w:after="240" w:line="276" w:lineRule="auto"/>
        <w:ind w:firstLine="0"/>
        <w:jc w:val="both"/>
      </w:pPr>
      <w:r>
        <w:t>Volgens ’t Hart (1998) zijn validiteit en betrouwbaarheid de belangrijkste voorwaarden voor het opleveren van bruikbare kennis.</w:t>
      </w:r>
      <w:r w:rsidR="0049533F">
        <w:t xml:space="preserve"> (p.181)</w:t>
      </w:r>
      <w:r w:rsidR="00CC51BA">
        <w:t xml:space="preserve"> </w:t>
      </w:r>
      <w:r w:rsidR="00C07696">
        <w:t>Verhoeven (2010) omschrijft</w:t>
      </w:r>
      <w:r w:rsidR="00CC51BA">
        <w:t xml:space="preserve"> validiteit </w:t>
      </w:r>
      <w:r w:rsidR="00C07696">
        <w:t xml:space="preserve">en betrouwbaarheid </w:t>
      </w:r>
      <w:r w:rsidR="00CC51BA">
        <w:t>als volgt: “</w:t>
      </w:r>
      <w:r w:rsidR="00C07696">
        <w:t>Met validiteit bedoelen we de geldigheid of zuiverheid van het onderzoek, de mate waarin systematisch fouten worden gemaakt; bij de betrouwbaar</w:t>
      </w:r>
      <w:r w:rsidR="00497207">
        <w:t>heid</w:t>
      </w:r>
      <w:r w:rsidR="00C07696">
        <w:t xml:space="preserve"> van resultaten wordt nagegaan in hoeverre in een onderzoek toevallige fout voorkomen.” (p.165)</w:t>
      </w:r>
    </w:p>
    <w:p w:rsidR="006F3E54" w:rsidRDefault="00C07696" w:rsidP="00785F55">
      <w:pPr>
        <w:spacing w:after="240" w:line="276" w:lineRule="auto"/>
        <w:ind w:firstLine="0"/>
        <w:jc w:val="both"/>
      </w:pPr>
      <w:r>
        <w:t xml:space="preserve">Om de validiteit en betrouwbaarheid van het onderzoek te waarborgen zijn aan een aantal voorwaarden voldaan. </w:t>
      </w:r>
      <w:r w:rsidR="00271D35">
        <w:t>Zo zijn er</w:t>
      </w:r>
      <w:r w:rsidR="006F3E54">
        <w:t xml:space="preserve"> voor alle interviews</w:t>
      </w:r>
      <w:r w:rsidR="00271D35">
        <w:t xml:space="preserve"> vragen opgesteld om tijdens </w:t>
      </w:r>
      <w:r w:rsidR="006F3E54">
        <w:t xml:space="preserve">de gesprekken </w:t>
      </w:r>
      <w:r w:rsidR="00271D35">
        <w:t>de gewenste informatie te verkrijgen</w:t>
      </w:r>
      <w:r w:rsidR="006F3E54">
        <w:t>.</w:t>
      </w:r>
    </w:p>
    <w:p w:rsidR="00D85CF2" w:rsidRDefault="006F3E54" w:rsidP="00785F55">
      <w:pPr>
        <w:spacing w:after="240" w:line="276" w:lineRule="auto"/>
        <w:ind w:firstLine="0"/>
        <w:jc w:val="both"/>
      </w:pPr>
      <w:r>
        <w:t xml:space="preserve">Daarnaast is er besloten om bij de interne en externe interviews meerdere personen te interviewen. Bij </w:t>
      </w:r>
      <w:r w:rsidR="00D85CF2">
        <w:t xml:space="preserve">alle interne interviewcategorieën </w:t>
      </w:r>
      <w:r w:rsidR="00271D35">
        <w:t xml:space="preserve">zijn </w:t>
      </w:r>
      <w:r>
        <w:t xml:space="preserve">de volgende </w:t>
      </w:r>
      <w:r w:rsidR="00D85CF2">
        <w:t>personen geïnterviewd</w:t>
      </w:r>
      <w:r>
        <w:t>:</w:t>
      </w:r>
      <w:r w:rsidR="00D85CF2">
        <w:t xml:space="preserve"> </w:t>
      </w:r>
      <w:r w:rsidR="00255CA8">
        <w:t>v</w:t>
      </w:r>
      <w:r w:rsidR="00D85CF2">
        <w:t xml:space="preserve">oor de categorie </w:t>
      </w:r>
      <w:r w:rsidR="00271D35">
        <w:t>‘</w:t>
      </w:r>
      <w:r w:rsidR="00D85CF2">
        <w:t>Strategisch niveau</w:t>
      </w:r>
      <w:r w:rsidR="00271D35">
        <w:t>’</w:t>
      </w:r>
      <w:r w:rsidR="00D85CF2">
        <w:t xml:space="preserve"> zijn beide directieleden geïnterviewd. Voor de categorie </w:t>
      </w:r>
      <w:r w:rsidR="00271D35">
        <w:t>‘</w:t>
      </w:r>
      <w:r w:rsidR="00D85CF2">
        <w:t>Tactisch niveau</w:t>
      </w:r>
      <w:r w:rsidR="00271D35">
        <w:t>’</w:t>
      </w:r>
      <w:r w:rsidR="00D85CF2">
        <w:t xml:space="preserve"> zijn alle rayonleiders, objectleiders en bedrijfsleiders van de gehele Van Adrichem Groep geïnterviewd. Voor de categorie </w:t>
      </w:r>
      <w:r w:rsidR="00271D35">
        <w:t>‘</w:t>
      </w:r>
      <w:r w:rsidR="00D85CF2">
        <w:t>Operationeel niveau</w:t>
      </w:r>
      <w:r w:rsidR="00271D35">
        <w:t>’</w:t>
      </w:r>
      <w:r w:rsidR="00D85CF2">
        <w:t xml:space="preserve"> zijn drie operationele medewerkers geselecteerd</w:t>
      </w:r>
      <w:r w:rsidR="00255CA8">
        <w:t>,</w:t>
      </w:r>
      <w:r w:rsidR="00D85CF2">
        <w:t xml:space="preserve"> gebaseerd op </w:t>
      </w:r>
      <w:r w:rsidR="0015144C">
        <w:t xml:space="preserve">een aantal factoren; totaal aantal dienstjaren, het aantal </w:t>
      </w:r>
      <w:r w:rsidR="00964637">
        <w:t>uur dat zij per week werken</w:t>
      </w:r>
      <w:r w:rsidR="0015144C">
        <w:t xml:space="preserve"> en hun bekwaamheid in de Nederlandse taal.</w:t>
      </w:r>
    </w:p>
    <w:p w:rsidR="0015144C" w:rsidRDefault="0015144C" w:rsidP="0015144C">
      <w:pPr>
        <w:spacing w:after="160" w:line="276" w:lineRule="auto"/>
        <w:ind w:firstLine="0"/>
        <w:jc w:val="both"/>
      </w:pPr>
      <w:r>
        <w:t xml:space="preserve">Voor iedere externe interviewcategorie </w:t>
      </w:r>
      <w:r w:rsidR="006F3E54">
        <w:t>zijn</w:t>
      </w:r>
      <w:r>
        <w:t xml:space="preserve"> vervolgens twee opdrachtgevers geïnterviewd. Eén tevreden opdrachtgever en één ontevreden opdrachtgever. Factoren die bepalen of een opdrachtgever tevreden of ontevreden zijn:</w:t>
      </w:r>
    </w:p>
    <w:p w:rsidR="0015144C" w:rsidRDefault="0015144C" w:rsidP="0015144C">
      <w:pPr>
        <w:pStyle w:val="Lijstalinea"/>
        <w:numPr>
          <w:ilvl w:val="0"/>
          <w:numId w:val="6"/>
        </w:numPr>
        <w:spacing w:after="160" w:line="276" w:lineRule="auto"/>
        <w:jc w:val="both"/>
      </w:pPr>
      <w:r>
        <w:t>Recente klachten/complimenten die zijn gegeven door de opdrachtgever</w:t>
      </w:r>
    </w:p>
    <w:p w:rsidR="0015144C" w:rsidRDefault="0015144C" w:rsidP="0015144C">
      <w:pPr>
        <w:pStyle w:val="Lijstalinea"/>
        <w:numPr>
          <w:ilvl w:val="0"/>
          <w:numId w:val="6"/>
        </w:numPr>
        <w:spacing w:after="160" w:line="276" w:lineRule="auto"/>
        <w:jc w:val="both"/>
      </w:pPr>
      <w:r>
        <w:t>Groei/krimp van het aantal diensten die de opdrachtgever afneemt</w:t>
      </w:r>
    </w:p>
    <w:p w:rsidR="00785F55" w:rsidRPr="00785F55" w:rsidRDefault="007555D3" w:rsidP="00497207">
      <w:pPr>
        <w:spacing w:after="240" w:line="276" w:lineRule="auto"/>
        <w:ind w:firstLine="0"/>
        <w:jc w:val="both"/>
        <w:rPr>
          <w:color w:val="FF0000"/>
        </w:rPr>
      </w:pPr>
      <w:r>
        <w:t>Het combineren van meerdere onderzoeksmethoden in één onderzoe</w:t>
      </w:r>
      <w:r w:rsidR="00283596">
        <w:t xml:space="preserve">ksopzet noemt men triangulatie </w:t>
      </w:r>
      <w:r>
        <w:t>(Verhoeven, 2010, p.25)</w:t>
      </w:r>
      <w:r w:rsidR="00283596">
        <w:t>.</w:t>
      </w:r>
      <w:r>
        <w:t xml:space="preserve"> Door de resultaten van de </w:t>
      </w:r>
      <w:r w:rsidR="00497207">
        <w:t xml:space="preserve">verschillende </w:t>
      </w:r>
      <w:r>
        <w:t xml:space="preserve">onderzoeksmethoden te combineren kan </w:t>
      </w:r>
      <w:r w:rsidR="00497207">
        <w:t>men een meerwaarde creëren en de betrouwbaarheid van de onderzoeksresultaten waarborgen. Zo zullen de resultaten van het bureauonderzoek worden getoetst aan de werkelijkheid door middel van de interviewresultaten. De uitkomsten van de observaties zullen de betrouwbaarheid van de interviewresultaten toetsen.</w:t>
      </w:r>
    </w:p>
    <w:p w:rsidR="00C012A2" w:rsidRPr="00F64E3B" w:rsidRDefault="00C012A2" w:rsidP="00C012A2">
      <w:pPr>
        <w:pStyle w:val="Kop1"/>
        <w:rPr>
          <w:b w:val="0"/>
          <w:sz w:val="30"/>
          <w:szCs w:val="30"/>
        </w:rPr>
      </w:pPr>
      <w:bookmarkStart w:id="212" w:name="_Toc388865641"/>
      <w:r w:rsidRPr="00F64E3B">
        <w:rPr>
          <w:b w:val="0"/>
          <w:sz w:val="30"/>
          <w:szCs w:val="30"/>
        </w:rPr>
        <w:lastRenderedPageBreak/>
        <w:t xml:space="preserve">Hoofdstuk </w:t>
      </w:r>
      <w:r>
        <w:rPr>
          <w:b w:val="0"/>
          <w:sz w:val="30"/>
          <w:szCs w:val="30"/>
        </w:rPr>
        <w:t>2</w:t>
      </w:r>
      <w:r w:rsidRPr="00F64E3B">
        <w:rPr>
          <w:b w:val="0"/>
          <w:sz w:val="30"/>
          <w:szCs w:val="30"/>
        </w:rPr>
        <w:t>:</w:t>
      </w:r>
      <w:r w:rsidRPr="00F64E3B">
        <w:rPr>
          <w:b w:val="0"/>
          <w:sz w:val="30"/>
          <w:szCs w:val="30"/>
        </w:rPr>
        <w:tab/>
      </w:r>
      <w:r w:rsidR="00AF6F3C">
        <w:rPr>
          <w:b w:val="0"/>
          <w:sz w:val="30"/>
          <w:szCs w:val="30"/>
        </w:rPr>
        <w:t>Organisatie</w:t>
      </w:r>
      <w:r w:rsidR="00115C31">
        <w:rPr>
          <w:b w:val="0"/>
          <w:sz w:val="30"/>
          <w:szCs w:val="30"/>
        </w:rPr>
        <w:t>omschrijving</w:t>
      </w:r>
      <w:r w:rsidR="00AF6F3C">
        <w:rPr>
          <w:b w:val="0"/>
          <w:sz w:val="30"/>
          <w:szCs w:val="30"/>
        </w:rPr>
        <w:t xml:space="preserve"> van de </w:t>
      </w:r>
      <w:r w:rsidR="005337A0">
        <w:rPr>
          <w:b w:val="0"/>
          <w:sz w:val="30"/>
          <w:szCs w:val="30"/>
        </w:rPr>
        <w:t>Van Adrichem Groep</w:t>
      </w:r>
      <w:bookmarkEnd w:id="212"/>
    </w:p>
    <w:p w:rsidR="006F1CF8" w:rsidRPr="00764ECC" w:rsidRDefault="00D76D77" w:rsidP="006F1CF8">
      <w:pPr>
        <w:spacing w:after="240" w:line="276" w:lineRule="auto"/>
        <w:ind w:firstLine="0"/>
        <w:jc w:val="both"/>
        <w:rPr>
          <w:rFonts w:asciiTheme="majorHAnsi" w:eastAsia="Times New Roman" w:hAnsiTheme="majorHAnsi" w:cs="Arial"/>
          <w:i/>
          <w:szCs w:val="20"/>
          <w:lang w:eastAsia="nl-NL"/>
        </w:rPr>
      </w:pPr>
      <w:r w:rsidRPr="00764ECC">
        <w:rPr>
          <w:rFonts w:asciiTheme="majorHAnsi" w:eastAsia="Times New Roman" w:hAnsiTheme="majorHAnsi" w:cs="Arial"/>
          <w:i/>
          <w:szCs w:val="20"/>
          <w:lang w:eastAsia="nl-NL"/>
        </w:rPr>
        <w:t>In dit hoofdstuk wordt de geschiedenis van de Van Adrichem Groep en haar verschillende bedrijfsonderdelen omschreven</w:t>
      </w:r>
      <w:r w:rsidR="005F651F" w:rsidRPr="00764ECC">
        <w:rPr>
          <w:rFonts w:asciiTheme="majorHAnsi" w:eastAsia="Times New Roman" w:hAnsiTheme="majorHAnsi" w:cs="Arial"/>
          <w:i/>
          <w:szCs w:val="20"/>
          <w:lang w:eastAsia="nl-NL"/>
        </w:rPr>
        <w:t>.</w:t>
      </w:r>
      <w:r w:rsidR="002062FB" w:rsidRPr="00764ECC">
        <w:rPr>
          <w:rFonts w:asciiTheme="majorHAnsi" w:eastAsia="Times New Roman" w:hAnsiTheme="majorHAnsi" w:cs="Arial"/>
          <w:i/>
          <w:szCs w:val="20"/>
          <w:lang w:eastAsia="nl-NL"/>
        </w:rPr>
        <w:t xml:space="preserve"> </w:t>
      </w:r>
      <w:r w:rsidR="0000068F">
        <w:rPr>
          <w:rFonts w:asciiTheme="majorHAnsi" w:eastAsia="Times New Roman" w:hAnsiTheme="majorHAnsi" w:cs="Arial"/>
          <w:i/>
          <w:szCs w:val="20"/>
          <w:lang w:eastAsia="nl-NL"/>
        </w:rPr>
        <w:t>Vervolgens</w:t>
      </w:r>
      <w:r w:rsidRPr="00764ECC">
        <w:rPr>
          <w:rFonts w:asciiTheme="majorHAnsi" w:eastAsia="Times New Roman" w:hAnsiTheme="majorHAnsi" w:cs="Arial"/>
          <w:i/>
          <w:szCs w:val="20"/>
          <w:lang w:eastAsia="nl-NL"/>
        </w:rPr>
        <w:t xml:space="preserve"> worden de activiteiten van ied</w:t>
      </w:r>
      <w:r w:rsidR="002062FB" w:rsidRPr="00764ECC">
        <w:rPr>
          <w:rFonts w:asciiTheme="majorHAnsi" w:eastAsia="Times New Roman" w:hAnsiTheme="majorHAnsi" w:cs="Arial"/>
          <w:i/>
          <w:szCs w:val="20"/>
          <w:lang w:eastAsia="nl-NL"/>
        </w:rPr>
        <w:t xml:space="preserve">er bedrijfsonderdeel </w:t>
      </w:r>
      <w:r w:rsidR="0000068F">
        <w:rPr>
          <w:rFonts w:asciiTheme="majorHAnsi" w:eastAsia="Times New Roman" w:hAnsiTheme="majorHAnsi" w:cs="Arial"/>
          <w:i/>
          <w:szCs w:val="20"/>
          <w:lang w:eastAsia="nl-NL"/>
        </w:rPr>
        <w:t>benoemt</w:t>
      </w:r>
      <w:r w:rsidR="002062FB" w:rsidRPr="00764ECC">
        <w:rPr>
          <w:rFonts w:asciiTheme="majorHAnsi" w:eastAsia="Times New Roman" w:hAnsiTheme="majorHAnsi" w:cs="Arial"/>
          <w:i/>
          <w:szCs w:val="20"/>
          <w:lang w:eastAsia="nl-NL"/>
        </w:rPr>
        <w:t xml:space="preserve">. Dit hoofdstuk geeft antwoord op deelvraag 2. </w:t>
      </w:r>
      <w:r w:rsidR="002062FB" w:rsidRPr="00764ECC">
        <w:rPr>
          <w:rFonts w:asciiTheme="majorHAnsi" w:hAnsiTheme="majorHAnsi" w:cs="Arial"/>
          <w:i/>
        </w:rPr>
        <w:t>Ter herhaling, de tweede deelvraag is: ‘</w:t>
      </w:r>
      <w:r w:rsidR="000F69E8">
        <w:rPr>
          <w:rFonts w:asciiTheme="majorHAnsi" w:hAnsiTheme="majorHAnsi" w:cs="Arial"/>
          <w:i/>
        </w:rPr>
        <w:t>h</w:t>
      </w:r>
      <w:r w:rsidR="002062FB" w:rsidRPr="00764ECC">
        <w:rPr>
          <w:rFonts w:asciiTheme="majorHAnsi" w:hAnsiTheme="majorHAnsi" w:cs="Arial"/>
          <w:i/>
        </w:rPr>
        <w:t>oe is de Van Adrichem Groep ingericht?’</w:t>
      </w:r>
    </w:p>
    <w:p w:rsidR="00D76D77" w:rsidRPr="00F64E3B" w:rsidRDefault="00D76D77" w:rsidP="00D76D77">
      <w:pPr>
        <w:pStyle w:val="Kop2"/>
      </w:pPr>
      <w:bookmarkStart w:id="213" w:name="_Toc388865642"/>
      <w:r>
        <w:t>2</w:t>
      </w:r>
      <w:r w:rsidRPr="00F64E3B">
        <w:t>.</w:t>
      </w:r>
      <w:r>
        <w:t>1</w:t>
      </w:r>
      <w:r w:rsidRPr="00F64E3B">
        <w:tab/>
      </w:r>
      <w:r>
        <w:t>Geschiedenis Van Adrichem Groep</w:t>
      </w:r>
      <w:r w:rsidR="00070564">
        <w:t xml:space="preserve"> en haar bedrijfsonderdelen</w:t>
      </w:r>
      <w:bookmarkEnd w:id="213"/>
    </w:p>
    <w:p w:rsidR="00D76D77" w:rsidRDefault="00D76D77" w:rsidP="00D76D77">
      <w:pPr>
        <w:ind w:firstLine="0"/>
        <w:jc w:val="both"/>
        <w:rPr>
          <w:rFonts w:cs="Arial"/>
        </w:rPr>
      </w:pPr>
      <w:r w:rsidRPr="0096461B">
        <w:rPr>
          <w:rFonts w:cs="Arial"/>
        </w:rPr>
        <w:t>De Van Adrichem Gr</w:t>
      </w:r>
      <w:r>
        <w:rPr>
          <w:rFonts w:cs="Arial"/>
        </w:rPr>
        <w:t xml:space="preserve">oep bestaat uit vijf </w:t>
      </w:r>
      <w:r w:rsidR="004724D8">
        <w:rPr>
          <w:rFonts w:cs="Arial"/>
        </w:rPr>
        <w:t>bedrijfsonderdelen:</w:t>
      </w:r>
    </w:p>
    <w:p w:rsidR="004724D8" w:rsidRDefault="004724D8" w:rsidP="00D76D77">
      <w:pPr>
        <w:ind w:firstLine="0"/>
        <w:jc w:val="both"/>
        <w:rPr>
          <w:rFonts w:cs="Arial"/>
        </w:rPr>
      </w:pPr>
    </w:p>
    <w:p w:rsidR="004724D8" w:rsidRDefault="004724D8" w:rsidP="00EA6B40">
      <w:pPr>
        <w:pStyle w:val="Lijstalinea"/>
        <w:numPr>
          <w:ilvl w:val="0"/>
          <w:numId w:val="15"/>
        </w:numPr>
        <w:jc w:val="both"/>
        <w:rPr>
          <w:rFonts w:cs="Arial"/>
        </w:rPr>
      </w:pPr>
      <w:r>
        <w:rPr>
          <w:rFonts w:cs="Arial"/>
        </w:rPr>
        <w:t>Van Adrichem Dienstverlening B.V.</w:t>
      </w:r>
    </w:p>
    <w:p w:rsidR="004724D8" w:rsidRDefault="004724D8" w:rsidP="00EA6B40">
      <w:pPr>
        <w:pStyle w:val="Lijstalinea"/>
        <w:numPr>
          <w:ilvl w:val="0"/>
          <w:numId w:val="15"/>
        </w:numPr>
        <w:jc w:val="both"/>
        <w:rPr>
          <w:rFonts w:cs="Arial"/>
        </w:rPr>
      </w:pPr>
      <w:r>
        <w:rPr>
          <w:rFonts w:cs="Arial"/>
        </w:rPr>
        <w:t>Van Adrichem Schoonmaakbedrijf B.V.</w:t>
      </w:r>
    </w:p>
    <w:p w:rsidR="004724D8" w:rsidRDefault="004724D8" w:rsidP="00EA6B40">
      <w:pPr>
        <w:pStyle w:val="Lijstalinea"/>
        <w:numPr>
          <w:ilvl w:val="0"/>
          <w:numId w:val="15"/>
        </w:numPr>
        <w:jc w:val="both"/>
        <w:rPr>
          <w:rFonts w:cs="Arial"/>
        </w:rPr>
      </w:pPr>
      <w:r>
        <w:rPr>
          <w:rFonts w:cs="Arial"/>
        </w:rPr>
        <w:t>Van Adrichem Catering B.V.</w:t>
      </w:r>
    </w:p>
    <w:p w:rsidR="004724D8" w:rsidRDefault="004724D8" w:rsidP="00EA6B40">
      <w:pPr>
        <w:pStyle w:val="Lijstalinea"/>
        <w:numPr>
          <w:ilvl w:val="0"/>
          <w:numId w:val="15"/>
        </w:numPr>
        <w:jc w:val="both"/>
        <w:rPr>
          <w:rFonts w:cs="Arial"/>
        </w:rPr>
      </w:pPr>
      <w:r>
        <w:rPr>
          <w:rFonts w:cs="Arial"/>
        </w:rPr>
        <w:t>Facility Store B.V.</w:t>
      </w:r>
    </w:p>
    <w:p w:rsidR="004724D8" w:rsidRPr="004724D8" w:rsidRDefault="004724D8" w:rsidP="00EA6B40">
      <w:pPr>
        <w:pStyle w:val="Lijstalinea"/>
        <w:numPr>
          <w:ilvl w:val="0"/>
          <w:numId w:val="15"/>
        </w:numPr>
        <w:jc w:val="both"/>
        <w:rPr>
          <w:rFonts w:cs="Arial"/>
        </w:rPr>
      </w:pPr>
      <w:r>
        <w:rPr>
          <w:rFonts w:cs="Arial"/>
        </w:rPr>
        <w:t>Van Adrichem Vastgoed B.V.</w:t>
      </w:r>
    </w:p>
    <w:p w:rsidR="004724D8" w:rsidRDefault="004724D8" w:rsidP="00D76D77">
      <w:pPr>
        <w:ind w:firstLine="0"/>
        <w:jc w:val="both"/>
        <w:rPr>
          <w:rFonts w:cs="Arial"/>
        </w:rPr>
      </w:pPr>
    </w:p>
    <w:p w:rsidR="00D06AE3" w:rsidRDefault="00D06AE3" w:rsidP="00D06AE3">
      <w:pPr>
        <w:spacing w:after="240" w:line="276" w:lineRule="auto"/>
        <w:ind w:firstLine="0"/>
        <w:jc w:val="both"/>
        <w:rPr>
          <w:rFonts w:cs="Arial"/>
        </w:rPr>
      </w:pPr>
      <w:r>
        <w:rPr>
          <w:rFonts w:cs="Arial"/>
        </w:rPr>
        <w:t>D</w:t>
      </w:r>
      <w:r w:rsidRPr="00D1780E">
        <w:rPr>
          <w:rFonts w:cs="Arial"/>
        </w:rPr>
        <w:t xml:space="preserve">e gehele organisatie bestaat uit ruim 190 werknemers, </w:t>
      </w:r>
      <w:r w:rsidR="002A29A6">
        <w:rPr>
          <w:rFonts w:cs="Arial"/>
        </w:rPr>
        <w:t xml:space="preserve">die </w:t>
      </w:r>
      <w:r w:rsidRPr="00D1780E">
        <w:rPr>
          <w:rFonts w:cs="Arial"/>
        </w:rPr>
        <w:t>verdeel</w:t>
      </w:r>
      <w:r w:rsidR="00C657A7">
        <w:rPr>
          <w:rFonts w:cs="Arial"/>
        </w:rPr>
        <w:t>d</w:t>
      </w:r>
      <w:r w:rsidRPr="00D1780E">
        <w:rPr>
          <w:rFonts w:cs="Arial"/>
        </w:rPr>
        <w:t xml:space="preserve"> </w:t>
      </w:r>
      <w:r w:rsidR="002A29A6">
        <w:rPr>
          <w:rFonts w:cs="Arial"/>
        </w:rPr>
        <w:t xml:space="preserve">zijn </w:t>
      </w:r>
      <w:r w:rsidRPr="00D1780E">
        <w:rPr>
          <w:rFonts w:cs="Arial"/>
        </w:rPr>
        <w:t xml:space="preserve">over de verschillende bedrijfsonderdelen. </w:t>
      </w:r>
      <w:r>
        <w:rPr>
          <w:rFonts w:cs="Arial"/>
        </w:rPr>
        <w:t xml:space="preserve">In </w:t>
      </w:r>
      <w:r w:rsidRPr="009D2DBB">
        <w:rPr>
          <w:rFonts w:cs="Arial"/>
          <w:i/>
        </w:rPr>
        <w:t xml:space="preserve">Bijlage </w:t>
      </w:r>
      <w:r w:rsidR="00A5699F">
        <w:rPr>
          <w:rFonts w:cs="Arial"/>
          <w:i/>
        </w:rPr>
        <w:t>27</w:t>
      </w:r>
      <w:r w:rsidRPr="009D2DBB">
        <w:rPr>
          <w:rFonts w:cs="Arial"/>
          <w:i/>
        </w:rPr>
        <w:t xml:space="preserve"> – </w:t>
      </w:r>
      <w:r>
        <w:rPr>
          <w:rStyle w:val="Hyperlink"/>
          <w:rFonts w:cs="Arial"/>
          <w:i/>
          <w:color w:val="auto"/>
          <w:u w:val="none"/>
        </w:rPr>
        <w:t>Organogram Van Adrichem Groep</w:t>
      </w:r>
      <w:r>
        <w:rPr>
          <w:rFonts w:cs="Arial"/>
        </w:rPr>
        <w:t xml:space="preserve"> is een organogram te vinden van de gehele organisatie.</w:t>
      </w:r>
      <w:r w:rsidRPr="00790B43">
        <w:rPr>
          <w:rFonts w:cs="Arial"/>
        </w:rPr>
        <w:t xml:space="preserve"> </w:t>
      </w:r>
      <w:r w:rsidRPr="00D1780E">
        <w:rPr>
          <w:rFonts w:cs="Arial"/>
        </w:rPr>
        <w:t xml:space="preserve">De relatief kleine groep kan worden gekenmerkt als een regionale specialist met voornamelijk </w:t>
      </w:r>
      <w:r w:rsidR="002A29A6">
        <w:rPr>
          <w:rFonts w:cs="Arial"/>
        </w:rPr>
        <w:t>opdrachtgevers</w:t>
      </w:r>
      <w:r w:rsidRPr="00D1780E">
        <w:rPr>
          <w:rFonts w:cs="Arial"/>
        </w:rPr>
        <w:t xml:space="preserve"> in Zuid-Holland.</w:t>
      </w:r>
    </w:p>
    <w:p w:rsidR="004724D8" w:rsidRDefault="004724D8" w:rsidP="002E282D">
      <w:pPr>
        <w:spacing w:after="240" w:line="276" w:lineRule="auto"/>
        <w:ind w:firstLine="0"/>
        <w:jc w:val="both"/>
        <w:rPr>
          <w:rFonts w:cs="Arial"/>
        </w:rPr>
      </w:pPr>
      <w:r w:rsidRPr="0096461B">
        <w:rPr>
          <w:rFonts w:cs="Arial"/>
        </w:rPr>
        <w:t xml:space="preserve">Ieder bedrijfsonderdeel is een aparte onderneming met als rechtsvorm de Besloten </w:t>
      </w:r>
      <w:r w:rsidR="00C657A7">
        <w:rPr>
          <w:rFonts w:cs="Arial"/>
        </w:rPr>
        <w:t>V</w:t>
      </w:r>
      <w:r w:rsidRPr="0096461B">
        <w:rPr>
          <w:rFonts w:cs="Arial"/>
        </w:rPr>
        <w:t>ennootschap.</w:t>
      </w:r>
      <w:r w:rsidR="002E282D" w:rsidRPr="002E282D">
        <w:rPr>
          <w:rFonts w:cs="Arial"/>
        </w:rPr>
        <w:t xml:space="preserve"> </w:t>
      </w:r>
      <w:r w:rsidR="002E282D">
        <w:rPr>
          <w:rFonts w:cs="Arial"/>
        </w:rPr>
        <w:t>De Van Adrichem Groep genereert geen omzet en dient puur als administratieve B.V. voor de andere bedrijfsonderdelen.</w:t>
      </w:r>
    </w:p>
    <w:p w:rsidR="002E282D" w:rsidRDefault="002E282D" w:rsidP="002E282D">
      <w:pPr>
        <w:spacing w:after="240" w:line="276" w:lineRule="auto"/>
        <w:ind w:firstLine="0"/>
        <w:jc w:val="both"/>
        <w:rPr>
          <w:rFonts w:cs="Arial"/>
        </w:rPr>
      </w:pPr>
      <w:r>
        <w:rPr>
          <w:rFonts w:cs="Arial"/>
        </w:rPr>
        <w:t xml:space="preserve">De Van Adrichem Groep is </w:t>
      </w:r>
      <w:r w:rsidR="00D10BDA">
        <w:rPr>
          <w:rFonts w:cs="Arial"/>
        </w:rPr>
        <w:t>in 2012 opgericht en volledig in</w:t>
      </w:r>
      <w:r>
        <w:rPr>
          <w:rFonts w:cs="Arial"/>
        </w:rPr>
        <w:t xml:space="preserve"> het bezit van de Van Adrichem Holding. De holding is de moedermaatschappij van het concern Van Adrichem Groep</w:t>
      </w:r>
      <w:r w:rsidR="009D2DBB">
        <w:rPr>
          <w:rFonts w:cs="Arial"/>
        </w:rPr>
        <w:t xml:space="preserve"> en tevens</w:t>
      </w:r>
      <w:r>
        <w:rPr>
          <w:rFonts w:cs="Arial"/>
        </w:rPr>
        <w:t xml:space="preserve"> aandeelhouder in alle andere bedrijfsonderdelen van de groep. De holding produceert zelf niets en haalt haar winst uit de opbrengsten van de aandelenparticipaties die zij heeft in haar bedrijfsonderdelen. </w:t>
      </w:r>
      <w:r w:rsidRPr="002870E1">
        <w:rPr>
          <w:rFonts w:cs="Arial"/>
        </w:rPr>
        <w:t xml:space="preserve">In </w:t>
      </w:r>
      <w:r w:rsidR="009D2DBB" w:rsidRPr="00A5699F">
        <w:rPr>
          <w:rFonts w:cs="Arial"/>
          <w:i/>
        </w:rPr>
        <w:t>Bijlage 2</w:t>
      </w:r>
      <w:r w:rsidR="00A5699F" w:rsidRPr="00A5699F">
        <w:rPr>
          <w:rFonts w:cs="Arial"/>
          <w:i/>
        </w:rPr>
        <w:t>8</w:t>
      </w:r>
      <w:r w:rsidR="009D2DBB" w:rsidRPr="00A5699F">
        <w:rPr>
          <w:rFonts w:cs="Arial"/>
          <w:i/>
        </w:rPr>
        <w:t xml:space="preserve"> –</w:t>
      </w:r>
      <w:r w:rsidR="009D2DBB">
        <w:rPr>
          <w:rFonts w:cs="Arial"/>
        </w:rPr>
        <w:t xml:space="preserve"> </w:t>
      </w:r>
      <w:r w:rsidR="00D06AE3" w:rsidRPr="009D2DBB">
        <w:rPr>
          <w:rFonts w:cs="Arial"/>
          <w:i/>
        </w:rPr>
        <w:t>Holding</w:t>
      </w:r>
      <w:r w:rsidR="00D06AE3">
        <w:rPr>
          <w:rStyle w:val="Hyperlink"/>
          <w:rFonts w:cs="Arial"/>
          <w:i/>
          <w:color w:val="auto"/>
          <w:u w:val="none"/>
        </w:rPr>
        <w:t xml:space="preserve"> en </w:t>
      </w:r>
      <w:proofErr w:type="spellStart"/>
      <w:r w:rsidR="00D06AE3">
        <w:rPr>
          <w:rStyle w:val="Hyperlink"/>
          <w:rFonts w:cs="Arial"/>
          <w:i/>
          <w:color w:val="auto"/>
          <w:u w:val="none"/>
        </w:rPr>
        <w:t>BV’s</w:t>
      </w:r>
      <w:proofErr w:type="spellEnd"/>
      <w:r>
        <w:rPr>
          <w:rFonts w:cs="Arial"/>
        </w:rPr>
        <w:t xml:space="preserve"> is een organogram te vinden die weergeeft hoe de Van Adrichem Holding en de verschillende bedrijfsonderdelen met elkaar in relatie staan.</w:t>
      </w:r>
    </w:p>
    <w:p w:rsidR="00C012A2" w:rsidRPr="002671ED" w:rsidRDefault="009D2DBB" w:rsidP="002671ED">
      <w:pPr>
        <w:spacing w:after="200" w:line="276" w:lineRule="auto"/>
        <w:ind w:firstLine="0"/>
        <w:jc w:val="both"/>
        <w:rPr>
          <w:rFonts w:cs="Arial"/>
        </w:rPr>
      </w:pPr>
      <w:r>
        <w:rPr>
          <w:rFonts w:cs="Arial"/>
        </w:rPr>
        <w:t xml:space="preserve">De </w:t>
      </w:r>
      <w:r w:rsidR="002671ED">
        <w:rPr>
          <w:rFonts w:cs="Arial"/>
        </w:rPr>
        <w:t xml:space="preserve">hele </w:t>
      </w:r>
      <w:r>
        <w:rPr>
          <w:rFonts w:cs="Arial"/>
        </w:rPr>
        <w:t xml:space="preserve">geschiedenis van </w:t>
      </w:r>
      <w:proofErr w:type="spellStart"/>
      <w:r>
        <w:rPr>
          <w:rFonts w:cs="Arial"/>
        </w:rPr>
        <w:t>Van</w:t>
      </w:r>
      <w:proofErr w:type="spellEnd"/>
      <w:r>
        <w:rPr>
          <w:rFonts w:cs="Arial"/>
        </w:rPr>
        <w:t xml:space="preserve"> Adrichem is</w:t>
      </w:r>
      <w:r w:rsidR="002671ED">
        <w:rPr>
          <w:rFonts w:cs="Arial"/>
        </w:rPr>
        <w:t xml:space="preserve"> begon</w:t>
      </w:r>
      <w:r>
        <w:rPr>
          <w:rFonts w:cs="Arial"/>
        </w:rPr>
        <w:t>nen</w:t>
      </w:r>
      <w:r w:rsidR="002671ED">
        <w:rPr>
          <w:rFonts w:cs="Arial"/>
        </w:rPr>
        <w:t xml:space="preserve"> met </w:t>
      </w:r>
      <w:r w:rsidR="00C012A2" w:rsidRPr="002671ED">
        <w:rPr>
          <w:rFonts w:cs="Arial"/>
        </w:rPr>
        <w:t>Van Adrichem Dienstverlening B.V.</w:t>
      </w:r>
      <w:r w:rsidR="002671ED">
        <w:rPr>
          <w:rFonts w:cs="Arial"/>
        </w:rPr>
        <w:t xml:space="preserve"> in april 1985 met (industriële) schoonmaak. Later is de onderhoud van (productie) machines en </w:t>
      </w:r>
      <w:r w:rsidR="00D10BDA">
        <w:rPr>
          <w:rFonts w:cs="Arial"/>
        </w:rPr>
        <w:t>het fungeren als uitzendbureau van productiemedewerkers in de industrie, erbij gekomen.</w:t>
      </w:r>
    </w:p>
    <w:p w:rsidR="006D668E" w:rsidRDefault="009D2DBB" w:rsidP="00070564">
      <w:pPr>
        <w:spacing w:after="200" w:line="276" w:lineRule="auto"/>
        <w:ind w:firstLine="0"/>
        <w:jc w:val="both"/>
        <w:rPr>
          <w:rFonts w:cs="Arial"/>
        </w:rPr>
      </w:pPr>
      <w:r>
        <w:rPr>
          <w:rFonts w:cs="Arial"/>
        </w:rPr>
        <w:t xml:space="preserve">Ter uitbreiding van de dienstverlening is in maart 1998 </w:t>
      </w:r>
      <w:r w:rsidR="00C012A2" w:rsidRPr="009D2DBB">
        <w:rPr>
          <w:rFonts w:cs="Arial"/>
        </w:rPr>
        <w:t>Van Adrichem Schoonmaakbedrijf B.V.</w:t>
      </w:r>
      <w:r>
        <w:rPr>
          <w:rFonts w:cs="Arial"/>
        </w:rPr>
        <w:t xml:space="preserve"> opgericht. Dit bedrijfsonderdeel is uitgegroeid tot de grootste B.V. binnen de gehele organisatie en levert </w:t>
      </w:r>
      <w:r w:rsidR="0000068F">
        <w:rPr>
          <w:rFonts w:cs="Arial"/>
        </w:rPr>
        <w:t>traditionele schoonmaakdienstverlening, p</w:t>
      </w:r>
      <w:r w:rsidR="00C012A2">
        <w:rPr>
          <w:rFonts w:cs="Arial"/>
        </w:rPr>
        <w:t>eriodiek schoonmaakonderhoud</w:t>
      </w:r>
      <w:r w:rsidR="0000068F">
        <w:rPr>
          <w:rFonts w:cs="Arial"/>
        </w:rPr>
        <w:t>, huismeesterdiensten en c</w:t>
      </w:r>
      <w:r w:rsidR="00C012A2">
        <w:rPr>
          <w:rFonts w:cs="Arial"/>
        </w:rPr>
        <w:t>alamiteitenteam</w:t>
      </w:r>
      <w:r w:rsidR="0000068F">
        <w:rPr>
          <w:rFonts w:cs="Arial"/>
        </w:rPr>
        <w:t>s. Bij het periodieke schoonmaakonderhoud gaat het om vloeronderhoud en glazenwasserij. Huismeesterdiensten verzorgen het technisch onderhoud, schoonmaak en bewaking van een pand. De calamiteitenteams zijn inzetbaar bij spoedklussen en calamiteiten.</w:t>
      </w:r>
    </w:p>
    <w:p w:rsidR="00C012A2" w:rsidRPr="00040C7D" w:rsidRDefault="00070564" w:rsidP="00070564">
      <w:pPr>
        <w:spacing w:after="200" w:line="276" w:lineRule="auto"/>
        <w:ind w:firstLine="0"/>
        <w:jc w:val="both"/>
        <w:rPr>
          <w:rFonts w:cs="Arial"/>
        </w:rPr>
      </w:pPr>
      <w:r>
        <w:rPr>
          <w:rFonts w:cs="Arial"/>
        </w:rPr>
        <w:lastRenderedPageBreak/>
        <w:t xml:space="preserve">Van Adrichem Catering B.V. is ontstaan na de overname van cateringbedrijf FCM Facility &amp; Catering Management in januari 2011. Er is destijds door de directie besloten om </w:t>
      </w:r>
      <w:r w:rsidR="00AD02BD">
        <w:rPr>
          <w:rFonts w:cs="Arial"/>
        </w:rPr>
        <w:t>het dienstenpakket van de Van Adrichem Groep, wat destijds alleen bestond uit (industriële) schoonmaak, uit te breiden met een nieuwe facilitaire dienst.</w:t>
      </w:r>
      <w:r>
        <w:rPr>
          <w:rFonts w:cs="Arial"/>
        </w:rPr>
        <w:t xml:space="preserve"> </w:t>
      </w:r>
      <w:r w:rsidR="00C012A2" w:rsidRPr="00040C7D">
        <w:rPr>
          <w:rFonts w:cs="Arial"/>
        </w:rPr>
        <w:t xml:space="preserve">Dit bedrijfsonderdeel verzorgt </w:t>
      </w:r>
      <w:r w:rsidR="00AD02BD">
        <w:rPr>
          <w:rFonts w:cs="Arial"/>
        </w:rPr>
        <w:t xml:space="preserve">uiteindelijk </w:t>
      </w:r>
      <w:r w:rsidR="00C012A2" w:rsidRPr="00040C7D">
        <w:rPr>
          <w:rFonts w:cs="Arial"/>
        </w:rPr>
        <w:t xml:space="preserve">contractcatering, </w:t>
      </w:r>
      <w:proofErr w:type="spellStart"/>
      <w:r w:rsidR="00C012A2" w:rsidRPr="00040C7D">
        <w:rPr>
          <w:rFonts w:cs="Arial"/>
        </w:rPr>
        <w:t>banqueting</w:t>
      </w:r>
      <w:proofErr w:type="spellEnd"/>
      <w:r w:rsidR="00C012A2" w:rsidRPr="00040C7D">
        <w:rPr>
          <w:rFonts w:cs="Arial"/>
        </w:rPr>
        <w:t xml:space="preserve"> en evenementencatering.</w:t>
      </w:r>
    </w:p>
    <w:p w:rsidR="00C012A2" w:rsidRPr="0096461B" w:rsidRDefault="00C012A2" w:rsidP="00D06AE3">
      <w:pPr>
        <w:spacing w:after="200" w:line="276" w:lineRule="auto"/>
        <w:ind w:firstLine="0"/>
        <w:jc w:val="both"/>
        <w:rPr>
          <w:rFonts w:cs="Arial"/>
        </w:rPr>
      </w:pPr>
      <w:r w:rsidRPr="00282450">
        <w:rPr>
          <w:rFonts w:cs="Arial"/>
        </w:rPr>
        <w:t>Facility Store B.V.</w:t>
      </w:r>
      <w:r w:rsidR="00282450">
        <w:rPr>
          <w:rFonts w:cs="Arial"/>
        </w:rPr>
        <w:t xml:space="preserve"> is in</w:t>
      </w:r>
      <w:r w:rsidR="00D06AE3">
        <w:rPr>
          <w:rFonts w:cs="Arial"/>
        </w:rPr>
        <w:t xml:space="preserve"> 2011 opgericht en in</w:t>
      </w:r>
      <w:r w:rsidR="00282450">
        <w:rPr>
          <w:rFonts w:cs="Arial"/>
        </w:rPr>
        <w:t xml:space="preserve"> </w:t>
      </w:r>
      <w:r>
        <w:rPr>
          <w:rFonts w:cs="Arial"/>
        </w:rPr>
        <w:t xml:space="preserve">november 2013 </w:t>
      </w:r>
      <w:r w:rsidR="00D06AE3">
        <w:rPr>
          <w:rFonts w:cs="Arial"/>
        </w:rPr>
        <w:t>officieel</w:t>
      </w:r>
      <w:r>
        <w:rPr>
          <w:rFonts w:cs="Arial"/>
        </w:rPr>
        <w:t xml:space="preserve"> geopend in Dordrecht. Het is een groothandel in duurzame schoonmaakproducten en non-</w:t>
      </w:r>
      <w:proofErr w:type="spellStart"/>
      <w:r>
        <w:rPr>
          <w:rFonts w:cs="Arial"/>
        </w:rPr>
        <w:t>toxic</w:t>
      </w:r>
      <w:proofErr w:type="spellEnd"/>
      <w:r>
        <w:rPr>
          <w:rFonts w:cs="Arial"/>
        </w:rPr>
        <w:t xml:space="preserve"> ongedierte bestrijdingsmiddelen.</w:t>
      </w:r>
      <w:r w:rsidR="00D06AE3">
        <w:rPr>
          <w:rFonts w:cs="Arial"/>
        </w:rPr>
        <w:t xml:space="preserve"> De organisatie is opgericht om </w:t>
      </w:r>
      <w:r w:rsidR="00B13F16">
        <w:rPr>
          <w:rFonts w:cs="Arial"/>
        </w:rPr>
        <w:t xml:space="preserve">door middel van achterwaartse integratie </w:t>
      </w:r>
      <w:r w:rsidR="00D06AE3">
        <w:rPr>
          <w:rFonts w:cs="Arial"/>
        </w:rPr>
        <w:t>de kosten te verminderen van (schoonmaak)middelen</w:t>
      </w:r>
      <w:r w:rsidR="00B13F16">
        <w:rPr>
          <w:rFonts w:cs="Arial"/>
        </w:rPr>
        <w:t xml:space="preserve"> voor de bedrijfsonderdelen dienstverlening en schoonmaak</w:t>
      </w:r>
      <w:r w:rsidR="00D06AE3">
        <w:rPr>
          <w:rFonts w:cs="Arial"/>
        </w:rPr>
        <w:t>.</w:t>
      </w:r>
    </w:p>
    <w:p w:rsidR="00C012A2" w:rsidRDefault="00C012A2" w:rsidP="00282450">
      <w:pPr>
        <w:spacing w:after="200" w:line="276" w:lineRule="auto"/>
        <w:ind w:firstLine="0"/>
        <w:jc w:val="both"/>
        <w:rPr>
          <w:rFonts w:cs="Arial"/>
        </w:rPr>
      </w:pPr>
      <w:r w:rsidRPr="00282450">
        <w:rPr>
          <w:rFonts w:cs="Arial"/>
        </w:rPr>
        <w:t>Van Adrichem Vastgoe</w:t>
      </w:r>
      <w:r w:rsidR="00282450">
        <w:rPr>
          <w:rFonts w:cs="Arial"/>
        </w:rPr>
        <w:t>d B.V. fungeert sinds oktober 2011 als administratief en juridisch eigenaar van de kantoorpanden van de Van Adrichem Groep. Momenteel bezit zij panden in Sliedrecht en Dordrecht.</w:t>
      </w:r>
    </w:p>
    <w:p w:rsidR="00C012A2" w:rsidRPr="00F64E3B" w:rsidRDefault="00C012A2" w:rsidP="00C012A2">
      <w:pPr>
        <w:pStyle w:val="Kop2"/>
      </w:pPr>
      <w:bookmarkStart w:id="214" w:name="_Toc388865643"/>
      <w:r>
        <w:t>2</w:t>
      </w:r>
      <w:r w:rsidRPr="00F64E3B">
        <w:t>.2</w:t>
      </w:r>
      <w:r w:rsidRPr="00F64E3B">
        <w:tab/>
      </w:r>
      <w:r w:rsidR="006D668E">
        <w:t>De organisatie aan de hand van het 7S-model</w:t>
      </w:r>
      <w:bookmarkEnd w:id="214"/>
    </w:p>
    <w:p w:rsidR="00C012A2" w:rsidRPr="002C361C" w:rsidRDefault="006D668E" w:rsidP="00C012A2">
      <w:pPr>
        <w:spacing w:after="160" w:line="276" w:lineRule="auto"/>
        <w:ind w:firstLine="0"/>
        <w:jc w:val="both"/>
        <w:rPr>
          <w:rFonts w:asciiTheme="majorHAnsi" w:hAnsiTheme="majorHAnsi" w:cs="Arial"/>
        </w:rPr>
      </w:pPr>
      <w:r>
        <w:rPr>
          <w:rFonts w:asciiTheme="majorHAnsi" w:hAnsiTheme="majorHAnsi" w:cs="Arial"/>
        </w:rPr>
        <w:t>Het 7S-m</w:t>
      </w:r>
      <w:r w:rsidR="00C012A2" w:rsidRPr="002C361C">
        <w:rPr>
          <w:rFonts w:asciiTheme="majorHAnsi" w:hAnsiTheme="majorHAnsi" w:cs="Arial"/>
        </w:rPr>
        <w:t xml:space="preserve">odel van McKinsey is een managementtool die door adviesbureau </w:t>
      </w:r>
      <w:proofErr w:type="spellStart"/>
      <w:r w:rsidR="00C012A2" w:rsidRPr="002C361C">
        <w:rPr>
          <w:rFonts w:asciiTheme="majorHAnsi" w:hAnsiTheme="majorHAnsi" w:cs="Arial"/>
        </w:rPr>
        <w:t>Mckinsey</w:t>
      </w:r>
      <w:proofErr w:type="spellEnd"/>
      <w:r w:rsidR="00C012A2" w:rsidRPr="002C361C">
        <w:rPr>
          <w:rFonts w:asciiTheme="majorHAnsi" w:hAnsiTheme="majorHAnsi" w:cs="Arial"/>
        </w:rPr>
        <w:t xml:space="preserve"> &amp; Company is ontwikkeld om organisaties intern te analyseren aan de hand van een vastgesteld model. Er wordt gebruik gemaakt van z</w:t>
      </w:r>
      <w:r w:rsidR="00CB3F9D" w:rsidRPr="002C361C">
        <w:rPr>
          <w:rFonts w:asciiTheme="majorHAnsi" w:hAnsiTheme="majorHAnsi" w:cs="Arial"/>
        </w:rPr>
        <w:t xml:space="preserve">even factoren, ook wel de 7S-en; </w:t>
      </w:r>
      <w:r w:rsidR="001B2D13" w:rsidRPr="002C361C">
        <w:rPr>
          <w:rFonts w:asciiTheme="majorHAnsi" w:hAnsiTheme="majorHAnsi" w:cs="Arial"/>
        </w:rPr>
        <w:t>Strategie (</w:t>
      </w:r>
      <w:proofErr w:type="spellStart"/>
      <w:r w:rsidR="00CB3F9D" w:rsidRPr="002C361C">
        <w:rPr>
          <w:rFonts w:asciiTheme="majorHAnsi" w:hAnsiTheme="majorHAnsi" w:cs="Arial"/>
        </w:rPr>
        <w:t>Strategy</w:t>
      </w:r>
      <w:proofErr w:type="spellEnd"/>
      <w:r w:rsidR="001B2D13" w:rsidRPr="002C361C">
        <w:rPr>
          <w:rFonts w:asciiTheme="majorHAnsi" w:hAnsiTheme="majorHAnsi" w:cs="Arial"/>
        </w:rPr>
        <w:t>)</w:t>
      </w:r>
      <w:r w:rsidR="00CB3F9D" w:rsidRPr="002C361C">
        <w:rPr>
          <w:rFonts w:asciiTheme="majorHAnsi" w:hAnsiTheme="majorHAnsi" w:cs="Arial"/>
        </w:rPr>
        <w:t xml:space="preserve">, </w:t>
      </w:r>
      <w:r w:rsidR="001B2D13" w:rsidRPr="002C361C">
        <w:rPr>
          <w:rFonts w:asciiTheme="majorHAnsi" w:hAnsiTheme="majorHAnsi" w:cs="Arial"/>
        </w:rPr>
        <w:t>Structuur (</w:t>
      </w:r>
      <w:proofErr w:type="spellStart"/>
      <w:r w:rsidR="00CB3F9D" w:rsidRPr="002C361C">
        <w:rPr>
          <w:rFonts w:asciiTheme="majorHAnsi" w:hAnsiTheme="majorHAnsi" w:cs="Arial"/>
        </w:rPr>
        <w:t>Structure</w:t>
      </w:r>
      <w:proofErr w:type="spellEnd"/>
      <w:r w:rsidR="001B2D13" w:rsidRPr="002C361C">
        <w:rPr>
          <w:rFonts w:asciiTheme="majorHAnsi" w:hAnsiTheme="majorHAnsi" w:cs="Arial"/>
        </w:rPr>
        <w:t>)</w:t>
      </w:r>
      <w:r w:rsidR="00CB3F9D" w:rsidRPr="002C361C">
        <w:rPr>
          <w:rFonts w:asciiTheme="majorHAnsi" w:hAnsiTheme="majorHAnsi" w:cs="Arial"/>
        </w:rPr>
        <w:t xml:space="preserve">, </w:t>
      </w:r>
      <w:r w:rsidR="001B2D13" w:rsidRPr="002C361C">
        <w:rPr>
          <w:rFonts w:asciiTheme="majorHAnsi" w:hAnsiTheme="majorHAnsi" w:cs="Arial"/>
        </w:rPr>
        <w:t>Systemen (</w:t>
      </w:r>
      <w:r w:rsidR="00CB3F9D" w:rsidRPr="002C361C">
        <w:rPr>
          <w:rFonts w:asciiTheme="majorHAnsi" w:hAnsiTheme="majorHAnsi" w:cs="Arial"/>
        </w:rPr>
        <w:t>Systems</w:t>
      </w:r>
      <w:r w:rsidR="001B2D13" w:rsidRPr="002C361C">
        <w:rPr>
          <w:rFonts w:asciiTheme="majorHAnsi" w:hAnsiTheme="majorHAnsi" w:cs="Arial"/>
        </w:rPr>
        <w:t>)</w:t>
      </w:r>
      <w:r w:rsidR="00CB3F9D" w:rsidRPr="002C361C">
        <w:rPr>
          <w:rFonts w:asciiTheme="majorHAnsi" w:hAnsiTheme="majorHAnsi" w:cs="Arial"/>
        </w:rPr>
        <w:t xml:space="preserve">, </w:t>
      </w:r>
      <w:r w:rsidR="001B2D13" w:rsidRPr="002C361C">
        <w:rPr>
          <w:rFonts w:asciiTheme="majorHAnsi" w:hAnsiTheme="majorHAnsi" w:cs="Arial"/>
        </w:rPr>
        <w:t>Personeel (</w:t>
      </w:r>
      <w:proofErr w:type="spellStart"/>
      <w:r w:rsidR="00CB3F9D" w:rsidRPr="002C361C">
        <w:rPr>
          <w:rFonts w:asciiTheme="majorHAnsi" w:hAnsiTheme="majorHAnsi" w:cs="Arial"/>
        </w:rPr>
        <w:t>Staff</w:t>
      </w:r>
      <w:proofErr w:type="spellEnd"/>
      <w:r w:rsidR="001B2D13" w:rsidRPr="002C361C">
        <w:rPr>
          <w:rFonts w:asciiTheme="majorHAnsi" w:hAnsiTheme="majorHAnsi" w:cs="Arial"/>
        </w:rPr>
        <w:t>)</w:t>
      </w:r>
      <w:r w:rsidR="00CB3F9D" w:rsidRPr="002C361C">
        <w:rPr>
          <w:rFonts w:asciiTheme="majorHAnsi" w:hAnsiTheme="majorHAnsi" w:cs="Arial"/>
        </w:rPr>
        <w:t xml:space="preserve">, </w:t>
      </w:r>
      <w:r w:rsidR="001B2D13" w:rsidRPr="002C361C">
        <w:rPr>
          <w:rFonts w:asciiTheme="majorHAnsi" w:hAnsiTheme="majorHAnsi" w:cs="Arial"/>
        </w:rPr>
        <w:t>Managementstijl (</w:t>
      </w:r>
      <w:r w:rsidR="00CB3F9D" w:rsidRPr="002C361C">
        <w:rPr>
          <w:rFonts w:asciiTheme="majorHAnsi" w:hAnsiTheme="majorHAnsi" w:cs="Arial"/>
        </w:rPr>
        <w:t>Style</w:t>
      </w:r>
      <w:r w:rsidR="001B2D13" w:rsidRPr="002C361C">
        <w:rPr>
          <w:rFonts w:asciiTheme="majorHAnsi" w:hAnsiTheme="majorHAnsi" w:cs="Arial"/>
        </w:rPr>
        <w:t>)</w:t>
      </w:r>
      <w:r w:rsidR="00CB3F9D" w:rsidRPr="002C361C">
        <w:rPr>
          <w:rFonts w:asciiTheme="majorHAnsi" w:hAnsiTheme="majorHAnsi" w:cs="Arial"/>
        </w:rPr>
        <w:t xml:space="preserve">, </w:t>
      </w:r>
      <w:r w:rsidR="001B2D13" w:rsidRPr="002C361C">
        <w:rPr>
          <w:rFonts w:asciiTheme="majorHAnsi" w:hAnsiTheme="majorHAnsi" w:cs="Arial"/>
        </w:rPr>
        <w:t>Gemeenschappelijke waarden (</w:t>
      </w:r>
      <w:r w:rsidR="00CB3F9D" w:rsidRPr="002C361C">
        <w:rPr>
          <w:rFonts w:asciiTheme="majorHAnsi" w:hAnsiTheme="majorHAnsi" w:cs="Arial"/>
        </w:rPr>
        <w:t xml:space="preserve">Shared </w:t>
      </w:r>
      <w:proofErr w:type="spellStart"/>
      <w:r w:rsidR="00CB3F9D" w:rsidRPr="002C361C">
        <w:rPr>
          <w:rFonts w:asciiTheme="majorHAnsi" w:hAnsiTheme="majorHAnsi" w:cs="Arial"/>
        </w:rPr>
        <w:t>values</w:t>
      </w:r>
      <w:proofErr w:type="spellEnd"/>
      <w:r w:rsidR="001B2D13" w:rsidRPr="002C361C">
        <w:rPr>
          <w:rFonts w:asciiTheme="majorHAnsi" w:hAnsiTheme="majorHAnsi" w:cs="Arial"/>
        </w:rPr>
        <w:t>)</w:t>
      </w:r>
      <w:r w:rsidR="00CB3F9D" w:rsidRPr="002C361C">
        <w:rPr>
          <w:rFonts w:asciiTheme="majorHAnsi" w:hAnsiTheme="majorHAnsi" w:cs="Arial"/>
        </w:rPr>
        <w:t xml:space="preserve">, </w:t>
      </w:r>
      <w:r w:rsidR="001B2D13" w:rsidRPr="002C361C">
        <w:rPr>
          <w:rFonts w:asciiTheme="majorHAnsi" w:hAnsiTheme="majorHAnsi" w:cs="Arial"/>
        </w:rPr>
        <w:t>Sleutelvaardigheden (</w:t>
      </w:r>
      <w:r w:rsidR="00CB3F9D" w:rsidRPr="002C361C">
        <w:rPr>
          <w:rFonts w:asciiTheme="majorHAnsi" w:hAnsiTheme="majorHAnsi" w:cs="Arial"/>
        </w:rPr>
        <w:t>Skills</w:t>
      </w:r>
      <w:r w:rsidR="001B2D13" w:rsidRPr="002C361C">
        <w:rPr>
          <w:rFonts w:asciiTheme="majorHAnsi" w:hAnsiTheme="majorHAnsi" w:cs="Arial"/>
        </w:rPr>
        <w:t>)</w:t>
      </w:r>
      <w:r w:rsidR="00CB3F9D" w:rsidRPr="002C361C">
        <w:rPr>
          <w:rFonts w:asciiTheme="majorHAnsi" w:hAnsiTheme="majorHAnsi" w:cs="Arial"/>
        </w:rPr>
        <w:t xml:space="preserve">. </w:t>
      </w:r>
      <w:r w:rsidR="00C012A2" w:rsidRPr="002C361C">
        <w:rPr>
          <w:rFonts w:asciiTheme="majorHAnsi" w:hAnsiTheme="majorHAnsi" w:cs="Times New Roman"/>
          <w:bCs/>
        </w:rPr>
        <w:t>Alle factoren zijn even belangrijk en hebben evenveel invloed op elkaar.</w:t>
      </w:r>
      <w:r w:rsidR="00C012A2" w:rsidRPr="002C361C">
        <w:rPr>
          <w:rFonts w:asciiTheme="majorHAnsi" w:hAnsiTheme="majorHAnsi" w:cs="Arial"/>
        </w:rPr>
        <w:t xml:space="preserve"> </w:t>
      </w:r>
      <w:sdt>
        <w:sdtPr>
          <w:rPr>
            <w:rFonts w:asciiTheme="majorHAnsi" w:hAnsiTheme="majorHAnsi" w:cs="Arial"/>
          </w:rPr>
          <w:id w:val="673460030"/>
          <w:citation/>
        </w:sdtPr>
        <w:sdtEndPr/>
        <w:sdtContent>
          <w:r w:rsidR="00C012A2" w:rsidRPr="002C361C">
            <w:rPr>
              <w:rFonts w:asciiTheme="majorHAnsi" w:hAnsiTheme="majorHAnsi" w:cs="Arial"/>
            </w:rPr>
            <w:fldChar w:fldCharType="begin"/>
          </w:r>
          <w:r w:rsidR="00CB3F9D" w:rsidRPr="002C361C">
            <w:rPr>
              <w:rFonts w:asciiTheme="majorHAnsi" w:hAnsiTheme="majorHAnsi" w:cs="Arial"/>
            </w:rPr>
            <w:instrText xml:space="preserve">CITATION Mar09 \l 1043 </w:instrText>
          </w:r>
          <w:r w:rsidR="00C012A2" w:rsidRPr="002C361C">
            <w:rPr>
              <w:rFonts w:asciiTheme="majorHAnsi" w:hAnsiTheme="majorHAnsi" w:cs="Arial"/>
            </w:rPr>
            <w:fldChar w:fldCharType="separate"/>
          </w:r>
          <w:r w:rsidR="00E363B9" w:rsidRPr="00E363B9">
            <w:rPr>
              <w:rFonts w:asciiTheme="majorHAnsi" w:hAnsiTheme="majorHAnsi" w:cs="Arial"/>
              <w:noProof/>
            </w:rPr>
            <w:t>(Waterman, Peters, &amp; Phillips, 1980)</w:t>
          </w:r>
          <w:r w:rsidR="00C012A2" w:rsidRPr="002C361C">
            <w:rPr>
              <w:rFonts w:asciiTheme="majorHAnsi" w:hAnsiTheme="majorHAnsi" w:cs="Arial"/>
            </w:rPr>
            <w:fldChar w:fldCharType="end"/>
          </w:r>
        </w:sdtContent>
      </w:sdt>
      <w:r w:rsidR="00C012A2" w:rsidRPr="002C361C">
        <w:rPr>
          <w:rFonts w:asciiTheme="majorHAnsi" w:hAnsiTheme="majorHAnsi" w:cs="Arial"/>
        </w:rPr>
        <w:t xml:space="preserve"> In deze paragraaf worden de factoren toegepast op de interne organisatie van de Van Adrichem Groep.</w:t>
      </w:r>
    </w:p>
    <w:p w:rsidR="00E17231" w:rsidRPr="002C361C" w:rsidRDefault="00E17231" w:rsidP="00E17231">
      <w:pPr>
        <w:spacing w:after="240" w:line="276" w:lineRule="auto"/>
        <w:ind w:firstLine="0"/>
        <w:jc w:val="both"/>
        <w:rPr>
          <w:rFonts w:asciiTheme="majorHAnsi" w:eastAsia="Times New Roman" w:hAnsiTheme="majorHAnsi" w:cs="Arial"/>
          <w:szCs w:val="20"/>
          <w:lang w:eastAsia="nl-NL"/>
        </w:rPr>
      </w:pPr>
      <w:r w:rsidRPr="002C361C">
        <w:rPr>
          <w:rFonts w:asciiTheme="majorHAnsi" w:eastAsia="Times New Roman" w:hAnsiTheme="majorHAnsi" w:cs="Arial"/>
          <w:szCs w:val="20"/>
          <w:lang w:eastAsia="nl-NL"/>
        </w:rPr>
        <w:t xml:space="preserve">De inhoud van deze paragraaf is gebaseerd op de uitkomsten van </w:t>
      </w:r>
      <w:r w:rsidR="00EC53B2" w:rsidRPr="002C361C">
        <w:rPr>
          <w:rFonts w:asciiTheme="majorHAnsi" w:eastAsia="Times New Roman" w:hAnsiTheme="majorHAnsi" w:cs="Arial"/>
          <w:szCs w:val="20"/>
          <w:lang w:eastAsia="nl-NL"/>
        </w:rPr>
        <w:t>vier samenvattingen.</w:t>
      </w:r>
      <w:r w:rsidRPr="002C361C">
        <w:rPr>
          <w:rFonts w:asciiTheme="majorHAnsi" w:eastAsia="Times New Roman" w:hAnsiTheme="majorHAnsi" w:cs="Arial"/>
          <w:szCs w:val="20"/>
          <w:lang w:eastAsia="nl-NL"/>
        </w:rPr>
        <w:t xml:space="preserve"> De samen</w:t>
      </w:r>
      <w:r w:rsidR="003D7731" w:rsidRPr="002C361C">
        <w:rPr>
          <w:rFonts w:asciiTheme="majorHAnsi" w:eastAsia="Times New Roman" w:hAnsiTheme="majorHAnsi" w:cs="Arial"/>
          <w:szCs w:val="20"/>
          <w:lang w:eastAsia="nl-NL"/>
        </w:rPr>
        <w:t xml:space="preserve">vattingen </w:t>
      </w:r>
      <w:r w:rsidRPr="002C361C">
        <w:rPr>
          <w:rFonts w:asciiTheme="majorHAnsi" w:eastAsia="Times New Roman" w:hAnsiTheme="majorHAnsi" w:cs="Arial"/>
          <w:szCs w:val="20"/>
          <w:lang w:eastAsia="nl-NL"/>
        </w:rPr>
        <w:t xml:space="preserve">zijn terug te vinden in </w:t>
      </w:r>
      <w:r w:rsidRPr="002C361C">
        <w:rPr>
          <w:rFonts w:asciiTheme="majorHAnsi" w:eastAsia="Times New Roman" w:hAnsiTheme="majorHAnsi" w:cs="Arial"/>
          <w:i/>
          <w:szCs w:val="20"/>
          <w:lang w:eastAsia="nl-NL"/>
        </w:rPr>
        <w:t xml:space="preserve">Bijlage </w:t>
      </w:r>
      <w:r w:rsidR="00A5699F" w:rsidRPr="002C361C">
        <w:rPr>
          <w:rFonts w:asciiTheme="majorHAnsi" w:eastAsia="Times New Roman" w:hAnsiTheme="majorHAnsi" w:cs="Arial"/>
          <w:i/>
          <w:szCs w:val="20"/>
          <w:lang w:eastAsia="nl-NL"/>
        </w:rPr>
        <w:t>4</w:t>
      </w:r>
      <w:r w:rsidRPr="002C361C">
        <w:rPr>
          <w:rFonts w:asciiTheme="majorHAnsi" w:eastAsia="Times New Roman" w:hAnsiTheme="majorHAnsi" w:cs="Arial"/>
          <w:i/>
          <w:szCs w:val="20"/>
          <w:lang w:eastAsia="nl-NL"/>
        </w:rPr>
        <w:t xml:space="preserve"> – </w:t>
      </w:r>
      <w:r w:rsidR="003D7731" w:rsidRPr="002C361C">
        <w:rPr>
          <w:rFonts w:asciiTheme="majorHAnsi" w:eastAsia="Times New Roman" w:hAnsiTheme="majorHAnsi" w:cs="Arial"/>
          <w:i/>
          <w:szCs w:val="20"/>
          <w:lang w:eastAsia="nl-NL"/>
        </w:rPr>
        <w:t>Samenvatting interviews</w:t>
      </w:r>
      <w:r w:rsidRPr="002C361C">
        <w:rPr>
          <w:rFonts w:asciiTheme="majorHAnsi" w:eastAsia="Times New Roman" w:hAnsiTheme="majorHAnsi" w:cs="Arial"/>
          <w:i/>
          <w:szCs w:val="20"/>
          <w:lang w:eastAsia="nl-NL"/>
        </w:rPr>
        <w:t>: Strategisch niveau,</w:t>
      </w:r>
      <w:r w:rsidRPr="002C361C">
        <w:rPr>
          <w:rFonts w:asciiTheme="majorHAnsi" w:eastAsia="Times New Roman" w:hAnsiTheme="majorHAnsi" w:cs="Arial"/>
          <w:szCs w:val="20"/>
          <w:lang w:eastAsia="nl-NL"/>
        </w:rPr>
        <w:t xml:space="preserve"> </w:t>
      </w:r>
      <w:r w:rsidRPr="002C361C">
        <w:rPr>
          <w:rFonts w:asciiTheme="majorHAnsi" w:eastAsia="Times New Roman" w:hAnsiTheme="majorHAnsi" w:cs="Arial"/>
          <w:i/>
          <w:szCs w:val="20"/>
          <w:lang w:eastAsia="nl-NL"/>
        </w:rPr>
        <w:t xml:space="preserve">Bijlage </w:t>
      </w:r>
      <w:r w:rsidR="00A5699F" w:rsidRPr="002C361C">
        <w:rPr>
          <w:rFonts w:asciiTheme="majorHAnsi" w:eastAsia="Times New Roman" w:hAnsiTheme="majorHAnsi" w:cs="Arial"/>
          <w:i/>
          <w:szCs w:val="20"/>
          <w:lang w:eastAsia="nl-NL"/>
        </w:rPr>
        <w:t>5</w:t>
      </w:r>
      <w:r w:rsidRPr="002C361C">
        <w:rPr>
          <w:rFonts w:asciiTheme="majorHAnsi" w:eastAsia="Times New Roman" w:hAnsiTheme="majorHAnsi" w:cs="Arial"/>
          <w:i/>
          <w:szCs w:val="20"/>
          <w:lang w:eastAsia="nl-NL"/>
        </w:rPr>
        <w:t xml:space="preserve"> – </w:t>
      </w:r>
      <w:r w:rsidR="003D7731" w:rsidRPr="002C361C">
        <w:rPr>
          <w:rFonts w:asciiTheme="majorHAnsi" w:eastAsia="Times New Roman" w:hAnsiTheme="majorHAnsi" w:cs="Arial"/>
          <w:i/>
          <w:szCs w:val="20"/>
          <w:lang w:eastAsia="nl-NL"/>
        </w:rPr>
        <w:t>Samenvatting interviews</w:t>
      </w:r>
      <w:r w:rsidRPr="002C361C">
        <w:rPr>
          <w:rFonts w:asciiTheme="majorHAnsi" w:eastAsia="Times New Roman" w:hAnsiTheme="majorHAnsi" w:cs="Arial"/>
          <w:i/>
          <w:szCs w:val="20"/>
          <w:lang w:eastAsia="nl-NL"/>
        </w:rPr>
        <w:t>: Tactisch niveau</w:t>
      </w:r>
      <w:r w:rsidR="00EC53B2" w:rsidRPr="002C361C">
        <w:rPr>
          <w:rFonts w:asciiTheme="majorHAnsi" w:eastAsia="Times New Roman" w:hAnsiTheme="majorHAnsi" w:cs="Arial"/>
          <w:i/>
          <w:szCs w:val="20"/>
          <w:lang w:eastAsia="nl-NL"/>
        </w:rPr>
        <w:t>,</w:t>
      </w:r>
      <w:r w:rsidRPr="002C361C">
        <w:rPr>
          <w:rFonts w:asciiTheme="majorHAnsi" w:eastAsia="Times New Roman" w:hAnsiTheme="majorHAnsi" w:cs="Arial"/>
          <w:i/>
          <w:szCs w:val="20"/>
          <w:lang w:eastAsia="nl-NL"/>
        </w:rPr>
        <w:t xml:space="preserve"> Bijlage </w:t>
      </w:r>
      <w:r w:rsidR="00A5699F" w:rsidRPr="002C361C">
        <w:rPr>
          <w:rFonts w:asciiTheme="majorHAnsi" w:eastAsia="Times New Roman" w:hAnsiTheme="majorHAnsi" w:cs="Arial"/>
          <w:i/>
          <w:szCs w:val="20"/>
          <w:lang w:eastAsia="nl-NL"/>
        </w:rPr>
        <w:t>6</w:t>
      </w:r>
      <w:r w:rsidRPr="002C361C">
        <w:rPr>
          <w:rFonts w:asciiTheme="majorHAnsi" w:eastAsia="Times New Roman" w:hAnsiTheme="majorHAnsi" w:cs="Arial"/>
          <w:i/>
          <w:szCs w:val="20"/>
          <w:lang w:eastAsia="nl-NL"/>
        </w:rPr>
        <w:t xml:space="preserve"> – </w:t>
      </w:r>
      <w:r w:rsidR="003D7731" w:rsidRPr="002C361C">
        <w:rPr>
          <w:rFonts w:asciiTheme="majorHAnsi" w:eastAsia="Times New Roman" w:hAnsiTheme="majorHAnsi" w:cs="Arial"/>
          <w:i/>
          <w:szCs w:val="20"/>
          <w:lang w:eastAsia="nl-NL"/>
        </w:rPr>
        <w:t>Samenvatting interviews</w:t>
      </w:r>
      <w:r w:rsidR="00EC53B2" w:rsidRPr="002C361C">
        <w:rPr>
          <w:rFonts w:asciiTheme="majorHAnsi" w:eastAsia="Times New Roman" w:hAnsiTheme="majorHAnsi" w:cs="Arial"/>
          <w:i/>
          <w:szCs w:val="20"/>
          <w:lang w:eastAsia="nl-NL"/>
        </w:rPr>
        <w:t xml:space="preserve">: Operationeel niveau en Bijlage </w:t>
      </w:r>
      <w:r w:rsidR="00A5699F" w:rsidRPr="002C361C">
        <w:rPr>
          <w:rFonts w:asciiTheme="majorHAnsi" w:eastAsia="Times New Roman" w:hAnsiTheme="majorHAnsi" w:cs="Arial"/>
          <w:i/>
          <w:szCs w:val="20"/>
          <w:lang w:eastAsia="nl-NL"/>
        </w:rPr>
        <w:t>26</w:t>
      </w:r>
      <w:r w:rsidR="00EC53B2" w:rsidRPr="002C361C">
        <w:rPr>
          <w:rFonts w:asciiTheme="majorHAnsi" w:eastAsia="Times New Roman" w:hAnsiTheme="majorHAnsi" w:cs="Arial"/>
          <w:i/>
          <w:szCs w:val="20"/>
          <w:lang w:eastAsia="nl-NL"/>
        </w:rPr>
        <w:t xml:space="preserve"> – Samenvatting observaties.</w:t>
      </w:r>
    </w:p>
    <w:p w:rsidR="00C012A2" w:rsidRDefault="00471BB7" w:rsidP="00C012A2">
      <w:pPr>
        <w:pStyle w:val="Kop3"/>
      </w:pPr>
      <w:bookmarkStart w:id="215" w:name="_Toc388865644"/>
      <w:r>
        <w:t>2.2.1</w:t>
      </w:r>
      <w:r>
        <w:tab/>
        <w:t>Strategie</w:t>
      </w:r>
      <w:r w:rsidR="00C012A2">
        <w:t xml:space="preserve"> (</w:t>
      </w:r>
      <w:proofErr w:type="spellStart"/>
      <w:r w:rsidR="00C012A2">
        <w:t>Strateg</w:t>
      </w:r>
      <w:r>
        <w:t>y</w:t>
      </w:r>
      <w:proofErr w:type="spellEnd"/>
      <w:r w:rsidR="00C012A2">
        <w:t>)</w:t>
      </w:r>
      <w:bookmarkEnd w:id="215"/>
    </w:p>
    <w:p w:rsidR="00FD4BF3" w:rsidRDefault="00B237BB" w:rsidP="00FD4BF3">
      <w:pPr>
        <w:spacing w:after="240" w:line="276" w:lineRule="auto"/>
        <w:ind w:firstLine="0"/>
        <w:jc w:val="both"/>
      </w:pPr>
      <w:r w:rsidRPr="00BD17F9">
        <w:t xml:space="preserve">Voor de </w:t>
      </w:r>
      <w:r w:rsidR="00BB71D9">
        <w:t>middel</w:t>
      </w:r>
      <w:r w:rsidRPr="00BD17F9">
        <w:t xml:space="preserve">lange termijn (2-3 jaar) wil de </w:t>
      </w:r>
      <w:r>
        <w:t>directeur-grootaandeelhouder</w:t>
      </w:r>
      <w:r w:rsidRPr="00BD17F9">
        <w:t xml:space="preserve"> groeien van €6-7 miljoen naar €10-12 miljoen</w:t>
      </w:r>
      <w:r>
        <w:t xml:space="preserve"> omzet per jaar</w:t>
      </w:r>
      <w:r w:rsidRPr="00BD17F9">
        <w:t>. Echter, voordat dit kan gebeuren</w:t>
      </w:r>
      <w:r>
        <w:t xml:space="preserve"> is de directie van plan om de</w:t>
      </w:r>
      <w:r w:rsidRPr="00BD17F9">
        <w:t xml:space="preserve"> interne organisatie op korte termijn </w:t>
      </w:r>
      <w:r>
        <w:t>te verbeteren</w:t>
      </w:r>
      <w:r w:rsidRPr="00BD17F9">
        <w:t>, zodat het primaire proces optimaal ondersteund kan worden wanneer het daadwerkelijk gaat groeien.</w:t>
      </w:r>
      <w:r>
        <w:t xml:space="preserve"> Hiervoor heeft de organisatie e</w:t>
      </w:r>
      <w:r w:rsidR="00580581">
        <w:t xml:space="preserve">en visie en een missie </w:t>
      </w:r>
      <w:r w:rsidR="00580581" w:rsidRPr="002C299B">
        <w:t>gevormd.</w:t>
      </w:r>
      <w:r w:rsidR="002C299B" w:rsidRPr="002C299B">
        <w:rPr>
          <w:rFonts w:cs="Arial"/>
        </w:rPr>
        <w:t xml:space="preserve"> De directie en de medewerkers van de Van Adrichem Groep hebben</w:t>
      </w:r>
      <w:r w:rsidR="00EE0C36">
        <w:rPr>
          <w:rFonts w:cs="Arial"/>
        </w:rPr>
        <w:t xml:space="preserve"> echter</w:t>
      </w:r>
      <w:r w:rsidR="002C299B" w:rsidRPr="002C299B">
        <w:rPr>
          <w:rFonts w:cs="Arial"/>
        </w:rPr>
        <w:t xml:space="preserve"> geen concrete actieplannen of doelstellingen waarmee ze aantonen dat ze naar de missie en visie toewerken.</w:t>
      </w:r>
    </w:p>
    <w:p w:rsidR="000F530E" w:rsidRDefault="00FD4BF3" w:rsidP="00FD4BF3">
      <w:pPr>
        <w:spacing w:after="240" w:line="276" w:lineRule="auto"/>
        <w:ind w:firstLine="0"/>
        <w:jc w:val="both"/>
        <w:rPr>
          <w:rFonts w:cs="Arial"/>
        </w:rPr>
      </w:pPr>
      <w:r>
        <w:t xml:space="preserve">De visie van de Van Adrichem Groep luidt: </w:t>
      </w:r>
      <w:r>
        <w:rPr>
          <w:rFonts w:cs="Arial"/>
        </w:rPr>
        <w:t>“</w:t>
      </w:r>
      <w:r w:rsidR="00C012A2" w:rsidRPr="006E22B4">
        <w:rPr>
          <w:rFonts w:cs="Arial"/>
        </w:rPr>
        <w:t xml:space="preserve">Binnen ieder onderdeel van de Van Adrichem Groep staat in eerste instantie het leveren van uitstekend werk voorop. Daarnaast investeert Van Adrichem continu in het onderhouden van duurzame relaties. Zowel met haar opdrachtgevers, als </w:t>
      </w:r>
      <w:r w:rsidR="009561E7">
        <w:rPr>
          <w:rFonts w:cs="Arial"/>
        </w:rPr>
        <w:t>ook</w:t>
      </w:r>
      <w:r w:rsidR="00C012A2" w:rsidRPr="006E22B4">
        <w:rPr>
          <w:rFonts w:cs="Arial"/>
        </w:rPr>
        <w:t xml:space="preserve"> met ha</w:t>
      </w:r>
      <w:r>
        <w:rPr>
          <w:rFonts w:cs="Arial"/>
        </w:rPr>
        <w:t>ar leveranciers en medewerkers.”</w:t>
      </w:r>
    </w:p>
    <w:p w:rsidR="004A04C8" w:rsidRDefault="0024168C" w:rsidP="0024168C">
      <w:pPr>
        <w:spacing w:after="240" w:line="276" w:lineRule="auto"/>
        <w:ind w:firstLine="0"/>
        <w:jc w:val="both"/>
        <w:rPr>
          <w:rFonts w:cs="Arial"/>
        </w:rPr>
      </w:pPr>
      <w:r>
        <w:rPr>
          <w:rFonts w:cs="Arial"/>
        </w:rPr>
        <w:t xml:space="preserve">De huidige visie voldoet volgens Kleijn &amp; </w:t>
      </w:r>
      <w:proofErr w:type="spellStart"/>
      <w:r>
        <w:rPr>
          <w:rFonts w:cs="Arial"/>
        </w:rPr>
        <w:t>Rorink</w:t>
      </w:r>
      <w:proofErr w:type="spellEnd"/>
      <w:r>
        <w:rPr>
          <w:rFonts w:cs="Arial"/>
        </w:rPr>
        <w:t xml:space="preserve"> (2011) niet aan de eisen van een correcte visie. Zij omschrijven een visie als volgt: ‘Een visie is een ambitieus beeld van de gewenste en in potentie </w:t>
      </w:r>
      <w:r>
        <w:rPr>
          <w:rFonts w:cs="Arial"/>
        </w:rPr>
        <w:lastRenderedPageBreak/>
        <w:t>haalbare toekomst van de organisatie.’ Daarnaast handelt een visie over de volgende kernbekwaamheden van een organisatie</w:t>
      </w:r>
      <w:sdt>
        <w:sdtPr>
          <w:rPr>
            <w:rFonts w:cs="Arial"/>
          </w:rPr>
          <w:id w:val="1979268427"/>
          <w:citation/>
        </w:sdtPr>
        <w:sdtEndPr/>
        <w:sdtContent>
          <w:r w:rsidR="009762DB">
            <w:rPr>
              <w:rFonts w:cs="Arial"/>
            </w:rPr>
            <w:fldChar w:fldCharType="begin"/>
          </w:r>
          <w:r w:rsidR="009762DB">
            <w:rPr>
              <w:rFonts w:cs="Arial"/>
            </w:rPr>
            <w:instrText xml:space="preserve"> CITATION Kle11 \l 1043 </w:instrText>
          </w:r>
          <w:r w:rsidR="009762DB">
            <w:rPr>
              <w:rFonts w:cs="Arial"/>
            </w:rPr>
            <w:fldChar w:fldCharType="separate"/>
          </w:r>
          <w:r w:rsidR="00E363B9">
            <w:rPr>
              <w:rFonts w:cs="Arial"/>
              <w:noProof/>
            </w:rPr>
            <w:t xml:space="preserve"> </w:t>
          </w:r>
          <w:r w:rsidR="00E363B9" w:rsidRPr="00E363B9">
            <w:rPr>
              <w:rFonts w:cs="Arial"/>
              <w:noProof/>
            </w:rPr>
            <w:t>(Kleijn &amp; Rorink, 2011)</w:t>
          </w:r>
          <w:r w:rsidR="009762DB">
            <w:rPr>
              <w:rFonts w:cs="Arial"/>
            </w:rPr>
            <w:fldChar w:fldCharType="end"/>
          </w:r>
        </w:sdtContent>
      </w:sdt>
      <w:r>
        <w:rPr>
          <w:rFonts w:cs="Arial"/>
        </w:rPr>
        <w:t>:</w:t>
      </w:r>
    </w:p>
    <w:p w:rsidR="0024168C" w:rsidRDefault="0024168C" w:rsidP="00463F72">
      <w:pPr>
        <w:pStyle w:val="Lijstalinea"/>
        <w:numPr>
          <w:ilvl w:val="0"/>
          <w:numId w:val="37"/>
        </w:numPr>
        <w:spacing w:after="240" w:line="276" w:lineRule="auto"/>
        <w:jc w:val="both"/>
        <w:rPr>
          <w:rFonts w:cs="Arial"/>
        </w:rPr>
      </w:pPr>
      <w:r>
        <w:rPr>
          <w:rFonts w:cs="Arial"/>
        </w:rPr>
        <w:t>Welke opvattingen heeft een organisatie over ontwikkelingen?</w:t>
      </w:r>
    </w:p>
    <w:p w:rsidR="0024168C" w:rsidRDefault="0024168C" w:rsidP="00463F72">
      <w:pPr>
        <w:pStyle w:val="Lijstalinea"/>
        <w:numPr>
          <w:ilvl w:val="0"/>
          <w:numId w:val="37"/>
        </w:numPr>
        <w:spacing w:after="240" w:line="276" w:lineRule="auto"/>
        <w:jc w:val="both"/>
        <w:rPr>
          <w:rFonts w:cs="Arial"/>
        </w:rPr>
      </w:pPr>
      <w:r>
        <w:rPr>
          <w:rFonts w:cs="Arial"/>
        </w:rPr>
        <w:t>Wat is de identiteit van de organisatie?</w:t>
      </w:r>
    </w:p>
    <w:p w:rsidR="0024168C" w:rsidRDefault="0024168C" w:rsidP="00463F72">
      <w:pPr>
        <w:pStyle w:val="Lijstalinea"/>
        <w:numPr>
          <w:ilvl w:val="0"/>
          <w:numId w:val="37"/>
        </w:numPr>
        <w:spacing w:after="240" w:line="276" w:lineRule="auto"/>
        <w:jc w:val="both"/>
        <w:rPr>
          <w:rFonts w:cs="Arial"/>
        </w:rPr>
      </w:pPr>
      <w:r>
        <w:rPr>
          <w:rFonts w:cs="Arial"/>
        </w:rPr>
        <w:t>Wat zijn de lange termijndoelen van de organisatie?</w:t>
      </w:r>
    </w:p>
    <w:p w:rsidR="0024168C" w:rsidRPr="0024168C" w:rsidRDefault="009762DB" w:rsidP="0024168C">
      <w:pPr>
        <w:spacing w:after="240" w:line="276" w:lineRule="auto"/>
        <w:ind w:firstLine="0"/>
        <w:jc w:val="both"/>
        <w:rPr>
          <w:rFonts w:cs="Arial"/>
        </w:rPr>
      </w:pPr>
      <w:r>
        <w:rPr>
          <w:rFonts w:cs="Arial"/>
        </w:rPr>
        <w:t>Ook hierin schiet de Van Adrichem Groep tekort. Momenteel heeft d</w:t>
      </w:r>
      <w:r w:rsidR="0024168C">
        <w:rPr>
          <w:rFonts w:cs="Arial"/>
        </w:rPr>
        <w:t xml:space="preserve">e huidige visie van de Van Adrichem Groep geen </w:t>
      </w:r>
      <w:r>
        <w:rPr>
          <w:rFonts w:cs="Arial"/>
        </w:rPr>
        <w:t xml:space="preserve">lange termijndoelen en </w:t>
      </w:r>
      <w:r w:rsidR="0024168C">
        <w:rPr>
          <w:rFonts w:cs="Arial"/>
        </w:rPr>
        <w:t>opvattingen over ontwikkelingen</w:t>
      </w:r>
      <w:r>
        <w:rPr>
          <w:rFonts w:cs="Arial"/>
        </w:rPr>
        <w:t>.</w:t>
      </w:r>
    </w:p>
    <w:p w:rsidR="00FD4BF3" w:rsidRDefault="00FD4BF3" w:rsidP="00FD4BF3">
      <w:pPr>
        <w:spacing w:after="240" w:line="276" w:lineRule="auto"/>
        <w:ind w:firstLine="0"/>
        <w:jc w:val="both"/>
        <w:rPr>
          <w:rFonts w:cs="Arial"/>
        </w:rPr>
      </w:pPr>
      <w:r>
        <w:rPr>
          <w:rFonts w:cs="Arial"/>
        </w:rPr>
        <w:t xml:space="preserve">De missie van de Van Adrichem luidt: </w:t>
      </w:r>
      <w:r w:rsidRPr="009762DB">
        <w:rPr>
          <w:rFonts w:cs="Arial"/>
        </w:rPr>
        <w:t>“</w:t>
      </w:r>
      <w:r w:rsidR="00C012A2" w:rsidRPr="006E22B4">
        <w:rPr>
          <w:rFonts w:cs="Arial"/>
        </w:rPr>
        <w:t>Om de tevredenheid van opdrachtgevers te waarborgen, investeert de Van Adrichem Groep continu in haar medewerkers. Begeleiding, opleiding en persoonlijke contact vormen hierbij belangrijke aspecten.</w:t>
      </w:r>
      <w:r>
        <w:rPr>
          <w:rFonts w:cs="Arial"/>
        </w:rPr>
        <w:t>”</w:t>
      </w:r>
    </w:p>
    <w:p w:rsidR="009762DB" w:rsidRDefault="009762DB" w:rsidP="00FD4BF3">
      <w:pPr>
        <w:spacing w:after="240" w:line="276" w:lineRule="auto"/>
        <w:ind w:firstLine="0"/>
        <w:jc w:val="both"/>
        <w:rPr>
          <w:rFonts w:cs="Arial"/>
        </w:rPr>
      </w:pPr>
      <w:r>
        <w:rPr>
          <w:rFonts w:cs="Arial"/>
        </w:rPr>
        <w:t xml:space="preserve">Evenals de visie van de organisatie, voldoet ook de missie niet aan de eisen van Kleijn &amp; </w:t>
      </w:r>
      <w:proofErr w:type="spellStart"/>
      <w:r>
        <w:rPr>
          <w:rFonts w:cs="Arial"/>
        </w:rPr>
        <w:t>Rorink</w:t>
      </w:r>
      <w:proofErr w:type="spellEnd"/>
      <w:r>
        <w:rPr>
          <w:rFonts w:cs="Arial"/>
        </w:rPr>
        <w:t xml:space="preserve"> (2011). Zij omschrijven een missie als volgt: ‘Missie (mission statement) is de verklaring van de bestaansreden en de bedoelingen van de organisatie.’ Een missie bestaat uit vijf elementen</w:t>
      </w:r>
      <w:sdt>
        <w:sdtPr>
          <w:rPr>
            <w:rFonts w:cs="Arial"/>
          </w:rPr>
          <w:id w:val="-1052926728"/>
          <w:citation/>
        </w:sdtPr>
        <w:sdtEndPr/>
        <w:sdtContent>
          <w:r>
            <w:rPr>
              <w:rFonts w:cs="Arial"/>
            </w:rPr>
            <w:fldChar w:fldCharType="begin"/>
          </w:r>
          <w:r>
            <w:rPr>
              <w:rFonts w:cs="Arial"/>
            </w:rPr>
            <w:instrText xml:space="preserve"> CITATION Kle11 \l 1043 </w:instrText>
          </w:r>
          <w:r>
            <w:rPr>
              <w:rFonts w:cs="Arial"/>
            </w:rPr>
            <w:fldChar w:fldCharType="separate"/>
          </w:r>
          <w:r w:rsidR="00E363B9">
            <w:rPr>
              <w:rFonts w:cs="Arial"/>
              <w:noProof/>
            </w:rPr>
            <w:t xml:space="preserve"> </w:t>
          </w:r>
          <w:r w:rsidR="00E363B9" w:rsidRPr="00E363B9">
            <w:rPr>
              <w:rFonts w:cs="Arial"/>
              <w:noProof/>
            </w:rPr>
            <w:t>(Kleijn &amp; Rorink, 2011)</w:t>
          </w:r>
          <w:r>
            <w:rPr>
              <w:rFonts w:cs="Arial"/>
            </w:rPr>
            <w:fldChar w:fldCharType="end"/>
          </w:r>
        </w:sdtContent>
      </w:sdt>
      <w:r>
        <w:rPr>
          <w:rFonts w:cs="Arial"/>
        </w:rPr>
        <w:t>:</w:t>
      </w:r>
    </w:p>
    <w:p w:rsidR="009762DB" w:rsidRDefault="009762DB" w:rsidP="00463F72">
      <w:pPr>
        <w:pStyle w:val="Lijstalinea"/>
        <w:numPr>
          <w:ilvl w:val="0"/>
          <w:numId w:val="38"/>
        </w:numPr>
        <w:spacing w:after="240" w:line="276" w:lineRule="auto"/>
        <w:jc w:val="both"/>
        <w:rPr>
          <w:rFonts w:cs="Arial"/>
        </w:rPr>
      </w:pPr>
      <w:r>
        <w:rPr>
          <w:rFonts w:cs="Arial"/>
        </w:rPr>
        <w:t>Werkterrein: wie zijn we, wat doen we;</w:t>
      </w:r>
    </w:p>
    <w:p w:rsidR="009762DB" w:rsidRDefault="009762DB" w:rsidP="00463F72">
      <w:pPr>
        <w:pStyle w:val="Lijstalinea"/>
        <w:numPr>
          <w:ilvl w:val="0"/>
          <w:numId w:val="38"/>
        </w:numPr>
        <w:spacing w:after="240" w:line="276" w:lineRule="auto"/>
        <w:jc w:val="both"/>
        <w:rPr>
          <w:rFonts w:cs="Arial"/>
        </w:rPr>
      </w:pPr>
      <w:r>
        <w:rPr>
          <w:rFonts w:cs="Arial"/>
        </w:rPr>
        <w:t>Bestaansrecht: wie zijn onze klanten, in welke behoeften voorzien onze producten;</w:t>
      </w:r>
    </w:p>
    <w:p w:rsidR="009762DB" w:rsidRDefault="009762DB" w:rsidP="00463F72">
      <w:pPr>
        <w:pStyle w:val="Lijstalinea"/>
        <w:numPr>
          <w:ilvl w:val="0"/>
          <w:numId w:val="38"/>
        </w:numPr>
        <w:spacing w:after="240" w:line="276" w:lineRule="auto"/>
        <w:jc w:val="both"/>
        <w:rPr>
          <w:rFonts w:cs="Arial"/>
        </w:rPr>
      </w:pPr>
      <w:r>
        <w:rPr>
          <w:rFonts w:cs="Arial"/>
        </w:rPr>
        <w:t>Betekenis voor stakeholders: wat willen we betekenen voor wie;</w:t>
      </w:r>
    </w:p>
    <w:p w:rsidR="009762DB" w:rsidRDefault="009762DB" w:rsidP="00463F72">
      <w:pPr>
        <w:pStyle w:val="Lijstalinea"/>
        <w:numPr>
          <w:ilvl w:val="0"/>
          <w:numId w:val="38"/>
        </w:numPr>
        <w:spacing w:after="240" w:line="276" w:lineRule="auto"/>
        <w:jc w:val="both"/>
        <w:rPr>
          <w:rFonts w:cs="Arial"/>
        </w:rPr>
      </w:pPr>
      <w:r>
        <w:rPr>
          <w:rFonts w:cs="Arial"/>
        </w:rPr>
        <w:t>Normen, waarden en overtuigingen: welke normen, waarden en overtuigingen staan centraal in ons handelen;</w:t>
      </w:r>
    </w:p>
    <w:p w:rsidR="009762DB" w:rsidRDefault="009762DB" w:rsidP="00463F72">
      <w:pPr>
        <w:pStyle w:val="Lijstalinea"/>
        <w:numPr>
          <w:ilvl w:val="0"/>
          <w:numId w:val="38"/>
        </w:numPr>
        <w:spacing w:after="240" w:line="276" w:lineRule="auto"/>
        <w:jc w:val="both"/>
        <w:rPr>
          <w:rFonts w:cs="Arial"/>
        </w:rPr>
      </w:pPr>
      <w:r>
        <w:rPr>
          <w:rFonts w:cs="Arial"/>
        </w:rPr>
        <w:t>Intenties en ambities: wat is de opdracht waarvoor we staan?</w:t>
      </w:r>
    </w:p>
    <w:p w:rsidR="009A505F" w:rsidRPr="009A505F" w:rsidRDefault="009A505F" w:rsidP="009A505F">
      <w:pPr>
        <w:spacing w:after="240" w:line="276" w:lineRule="auto"/>
        <w:ind w:firstLine="0"/>
        <w:jc w:val="both"/>
        <w:rPr>
          <w:rFonts w:cs="Arial"/>
        </w:rPr>
      </w:pPr>
      <w:r>
        <w:rPr>
          <w:rFonts w:cs="Arial"/>
        </w:rPr>
        <w:t>In de huidige missie van de Van Adrichem Groep ontbreken alle bovenstaande elementen.</w:t>
      </w:r>
    </w:p>
    <w:p w:rsidR="00C012A2" w:rsidRDefault="00C012A2" w:rsidP="00C012A2">
      <w:pPr>
        <w:pStyle w:val="Kop3"/>
      </w:pPr>
      <w:bookmarkStart w:id="216" w:name="_Toc388865645"/>
      <w:r>
        <w:t>2.2.2</w:t>
      </w:r>
      <w:r>
        <w:tab/>
        <w:t>Structu</w:t>
      </w:r>
      <w:r w:rsidR="00471BB7">
        <w:t>u</w:t>
      </w:r>
      <w:r>
        <w:t>r (</w:t>
      </w:r>
      <w:proofErr w:type="spellStart"/>
      <w:r>
        <w:t>Structur</w:t>
      </w:r>
      <w:r w:rsidR="00471BB7">
        <w:t>e</w:t>
      </w:r>
      <w:proofErr w:type="spellEnd"/>
      <w:r>
        <w:t>)</w:t>
      </w:r>
      <w:bookmarkEnd w:id="216"/>
    </w:p>
    <w:p w:rsidR="00A15C97" w:rsidRPr="00FE6959" w:rsidRDefault="00A15C97" w:rsidP="00A15C97">
      <w:pPr>
        <w:spacing w:after="240" w:line="276" w:lineRule="auto"/>
        <w:ind w:firstLine="0"/>
        <w:jc w:val="both"/>
        <w:rPr>
          <w:color w:val="FF0000"/>
        </w:rPr>
      </w:pPr>
      <w:r w:rsidRPr="00EA737C">
        <w:t xml:space="preserve">Momenteel is het middenkader de intermediair tussen de operationele medewerkers, de organisatie en de </w:t>
      </w:r>
      <w:r w:rsidR="00DD2E71">
        <w:t>opdrachtgever</w:t>
      </w:r>
      <w:r w:rsidRPr="00EA737C">
        <w:t xml:space="preserve">. </w:t>
      </w:r>
      <w:r w:rsidR="005A5CC4">
        <w:t>H</w:t>
      </w:r>
      <w:r w:rsidRPr="008472C7">
        <w:t xml:space="preserve">et </w:t>
      </w:r>
      <w:r w:rsidR="005A5CC4">
        <w:t xml:space="preserve">grote </w:t>
      </w:r>
      <w:r w:rsidRPr="008472C7">
        <w:t xml:space="preserve">verloop van </w:t>
      </w:r>
      <w:r w:rsidR="00DD2E71">
        <w:t>opdrachtgevers</w:t>
      </w:r>
      <w:r w:rsidRPr="008472C7">
        <w:t xml:space="preserve"> en de inkrimping van de organisatie </w:t>
      </w:r>
      <w:r w:rsidR="005A5CC4">
        <w:t>heeft ervoor gezorgd dat</w:t>
      </w:r>
      <w:r w:rsidRPr="008472C7">
        <w:t xml:space="preserve"> een aantal functies in het middenkader </w:t>
      </w:r>
      <w:r w:rsidR="005A5CC4">
        <w:t xml:space="preserve">zijn </w:t>
      </w:r>
      <w:r w:rsidRPr="008472C7">
        <w:t>samengevoegd, met als gevolg dat de werkdruk aanzienlijk is verhoogd. Dankzij deze samenvoegingen zijn vrijwel alle middenkaderfuncties vervaagt en komen de functies niet overeen met de originele taakomschrijvingen. Hierdoor voeren sommige medewerkers taken uit die niet in hun taakomschrijving staan opgenomen, en verliezen oog voor hun originele functie. Deze onduidelijkheid binnen het middenkader leidt tot een onduidelijke hiërarchie en verwachtingen.</w:t>
      </w:r>
    </w:p>
    <w:p w:rsidR="00A15C97" w:rsidRPr="00E955B9" w:rsidRDefault="00A15C97" w:rsidP="00A15C97">
      <w:pPr>
        <w:spacing w:after="240" w:line="276" w:lineRule="auto"/>
        <w:ind w:firstLine="0"/>
        <w:jc w:val="both"/>
      </w:pPr>
      <w:r w:rsidRPr="004B4727">
        <w:t>De directie van de Van Adrichem Groep bestaat uit twee leden; één directeur-grootaandeelhouder</w:t>
      </w:r>
      <w:r>
        <w:t xml:space="preserve"> </w:t>
      </w:r>
      <w:r w:rsidR="000F69E8">
        <w:t xml:space="preserve"> en één o</w:t>
      </w:r>
      <w:r w:rsidRPr="004B4727">
        <w:t xml:space="preserve">perationeel directeur. Het takenpakket van de </w:t>
      </w:r>
      <w:r w:rsidR="006068E9">
        <w:t>directeur-grootaandeelhouder</w:t>
      </w:r>
      <w:r w:rsidRPr="004B4727">
        <w:t xml:space="preserve"> bestaat uit acquisitie, </w:t>
      </w:r>
      <w:r w:rsidR="00DD2E71">
        <w:t>opdrachtgever</w:t>
      </w:r>
      <w:r w:rsidRPr="004B4727">
        <w:t xml:space="preserve">relatiebeheer, netwerken, en het opzetten en uitwerken van offertetrajecten. </w:t>
      </w:r>
      <w:r w:rsidRPr="00EA737C">
        <w:t xml:space="preserve">Hiervoor werkt hij geheel alleen de offertes uit, en zet deze offertes vervolgens in </w:t>
      </w:r>
      <w:r>
        <w:t>het juiste bedrijfsonderdeel</w:t>
      </w:r>
      <w:r w:rsidRPr="00EA737C">
        <w:t xml:space="preserve"> ten aanzien van personeel, materiaal en financiële middelen. </w:t>
      </w:r>
      <w:r w:rsidRPr="004B4727">
        <w:t xml:space="preserve">De Operationeel </w:t>
      </w:r>
      <w:r w:rsidRPr="004B4727">
        <w:lastRenderedPageBreak/>
        <w:t xml:space="preserve">directeur is verantwoordelijk voor de aansturing en professionalisering van de interne organisatie. </w:t>
      </w:r>
      <w:r>
        <w:t>Daarnaast fungeert hij</w:t>
      </w:r>
      <w:r w:rsidRPr="00E955B9">
        <w:t xml:space="preserve"> als leidinggevende van het middenkader en de ondersteunende diensten.</w:t>
      </w:r>
    </w:p>
    <w:p w:rsidR="00A15C97" w:rsidRDefault="00A15C97" w:rsidP="00A15C97">
      <w:pPr>
        <w:spacing w:after="240" w:line="276" w:lineRule="auto"/>
        <w:ind w:firstLine="0"/>
        <w:jc w:val="both"/>
      </w:pPr>
      <w:r>
        <w:t>Kenmerkend aan de Van Adrichem Groep is de platte organisatiestructuur, waarbij de directie aan het hoofd van de organisatie staat. Alle ondersteunende afdelingen rapporteren direct aan de directie. Het primaire proces wordt door verschillende operationele functies verzorgt en begeleidt door het middenkader dat bestaat uit rayonleiders (</w:t>
      </w:r>
      <w:proofErr w:type="spellStart"/>
      <w:r>
        <w:t>RL’ers</w:t>
      </w:r>
      <w:proofErr w:type="spellEnd"/>
      <w:r>
        <w:t>), bedrijfsleiders (</w:t>
      </w:r>
      <w:proofErr w:type="spellStart"/>
      <w:r>
        <w:t>BL’ers</w:t>
      </w:r>
      <w:proofErr w:type="spellEnd"/>
      <w:r>
        <w:t>), en Ambulant Objectleiders (</w:t>
      </w:r>
      <w:proofErr w:type="spellStart"/>
      <w:r>
        <w:t>AO’ers</w:t>
      </w:r>
      <w:proofErr w:type="spellEnd"/>
      <w:r>
        <w:t xml:space="preserve">). Deze </w:t>
      </w:r>
      <w:proofErr w:type="spellStart"/>
      <w:r>
        <w:t>RL’ers</w:t>
      </w:r>
      <w:proofErr w:type="spellEnd"/>
      <w:r>
        <w:t xml:space="preserve">, </w:t>
      </w:r>
      <w:proofErr w:type="spellStart"/>
      <w:r>
        <w:t>BL’ers</w:t>
      </w:r>
      <w:proofErr w:type="spellEnd"/>
      <w:r>
        <w:t xml:space="preserve"> en </w:t>
      </w:r>
      <w:proofErr w:type="spellStart"/>
      <w:r>
        <w:t>AO’ers</w:t>
      </w:r>
      <w:proofErr w:type="spellEnd"/>
      <w:r>
        <w:t xml:space="preserve"> rapporteren vervolgens direct aan de directie. Hoewel veel operationele taken</w:t>
      </w:r>
      <w:r w:rsidR="003714E6">
        <w:t xml:space="preserve"> en verantwoordelijkheden</w:t>
      </w:r>
      <w:r>
        <w:t xml:space="preserve"> gedelegeerd worden naar aparte afdelingen en functies, worden alle beslissingen nog steeds door de directie genomen.</w:t>
      </w:r>
    </w:p>
    <w:p w:rsidR="00C012A2" w:rsidRDefault="00C012A2" w:rsidP="00C012A2">
      <w:pPr>
        <w:pStyle w:val="Kop3"/>
      </w:pPr>
      <w:bookmarkStart w:id="217" w:name="_Toc388865646"/>
      <w:r>
        <w:t>2.2.3</w:t>
      </w:r>
      <w:r>
        <w:tab/>
        <w:t>System</w:t>
      </w:r>
      <w:r w:rsidR="00471BB7">
        <w:t>en</w:t>
      </w:r>
      <w:r>
        <w:t xml:space="preserve"> (System</w:t>
      </w:r>
      <w:r w:rsidR="00471BB7">
        <w:t>s</w:t>
      </w:r>
      <w:r>
        <w:t>)</w:t>
      </w:r>
      <w:bookmarkEnd w:id="217"/>
    </w:p>
    <w:p w:rsidR="00B87E7E" w:rsidRDefault="0034633B" w:rsidP="0034633B">
      <w:pPr>
        <w:spacing w:after="240" w:line="276" w:lineRule="auto"/>
        <w:ind w:firstLine="0"/>
        <w:jc w:val="both"/>
      </w:pPr>
      <w:r w:rsidRPr="00E41609">
        <w:t>Binnen de verschillende bedrijfsonderdelen van de Van Adrichem Groep wordt er gebruik gemaakt van verschillende administratieve systemen. Over het algemeen zijn dit verouderde systemen in vergelijking met wat er moment</w:t>
      </w:r>
      <w:r w:rsidR="00B87E7E">
        <w:t>eel op de markt beschikbaar is. Op dit moment werkt de Van Adrichem Groep voornamelijk met drie ICT-systemen; Microsoft Office, King Financieel en een urenregistratiesysteem.</w:t>
      </w:r>
      <w:r w:rsidR="00B87E7E" w:rsidRPr="00B87E7E">
        <w:rPr>
          <w:rFonts w:cs="Arial"/>
        </w:rPr>
        <w:t xml:space="preserve"> </w:t>
      </w:r>
      <w:r w:rsidR="00B87E7E">
        <w:rPr>
          <w:rFonts w:cs="Arial"/>
        </w:rPr>
        <w:t>Microsoft Office wordt voornamelijk om MS Excel en MS Outlook gebruikt. King Financieel is een simpel softwarepakket dat wordt gebruikt voor de (financiële) administratie van de organisatie.</w:t>
      </w:r>
      <w:r w:rsidR="00B87E7E" w:rsidRPr="00B87E7E">
        <w:t xml:space="preserve"> </w:t>
      </w:r>
      <w:r w:rsidR="00B87E7E">
        <w:t>Ten slotte wordt het</w:t>
      </w:r>
      <w:r w:rsidR="00B87E7E" w:rsidRPr="007D3FE8">
        <w:t xml:space="preserve"> urenregistratiesysteem </w:t>
      </w:r>
      <w:r w:rsidR="00B87E7E">
        <w:t xml:space="preserve">gebruikt om alle </w:t>
      </w:r>
      <w:r w:rsidR="00B87E7E" w:rsidRPr="007D3FE8">
        <w:t xml:space="preserve">gewerkte uren van alle medewerkers binnen de Van Adrichem Groep </w:t>
      </w:r>
      <w:r w:rsidR="00B87E7E">
        <w:t>te documenteren</w:t>
      </w:r>
      <w:r w:rsidR="00B87E7E" w:rsidRPr="007D3FE8">
        <w:t>. Het urenregistratiesysteem wordt per persoon handmatig ingevuld.</w:t>
      </w:r>
    </w:p>
    <w:p w:rsidR="00915E8F" w:rsidRDefault="00B87E7E" w:rsidP="00915E8F">
      <w:pPr>
        <w:spacing w:after="160" w:line="276" w:lineRule="auto"/>
        <w:ind w:firstLine="0"/>
        <w:jc w:val="both"/>
      </w:pPr>
      <w:r>
        <w:t>Daarnaast gebruikt ieder bedrijfsonderdeel een aanta</w:t>
      </w:r>
      <w:r w:rsidR="004D69E7">
        <w:t>l eigen systemen. Zo maakt men b</w:t>
      </w:r>
      <w:r>
        <w:t>innen Van Adrichem Schoonmaakbedrijf gebruik van het</w:t>
      </w:r>
      <w:r w:rsidR="0034633B" w:rsidRPr="007D3FE8">
        <w:t xml:space="preserve"> DKS-systeem</w:t>
      </w:r>
      <w:r>
        <w:t>, wat</w:t>
      </w:r>
      <w:r w:rsidR="0034633B" w:rsidRPr="007D3FE8">
        <w:t xml:space="preserve"> staat voor ‘Dagelijks </w:t>
      </w:r>
      <w:proofErr w:type="spellStart"/>
      <w:r w:rsidR="0034633B" w:rsidRPr="007D3FE8">
        <w:t>Kontrole</w:t>
      </w:r>
      <w:proofErr w:type="spellEnd"/>
      <w:r w:rsidR="0034633B" w:rsidRPr="007D3FE8">
        <w:t xml:space="preserve"> Systeem’</w:t>
      </w:r>
      <w:r>
        <w:t xml:space="preserve">. Dit systeem is </w:t>
      </w:r>
      <w:r w:rsidR="0034633B" w:rsidRPr="007D3FE8">
        <w:t xml:space="preserve">bedoelt om de kwaliteit van de schoonmaakdiensten te waarborgen en te verbeteren. </w:t>
      </w:r>
      <w:r w:rsidR="0034633B">
        <w:t xml:space="preserve">Van Adrichem Catering </w:t>
      </w:r>
      <w:r w:rsidR="00AC3B27">
        <w:t>gebruikt voor haar administratie een moderner systeem genaamd Werkbeter.nu, dat speciaal gericht is op cateringorganisaties.</w:t>
      </w:r>
    </w:p>
    <w:p w:rsidR="00AC3B27" w:rsidRDefault="00915E8F" w:rsidP="00915E8F">
      <w:pPr>
        <w:spacing w:after="160" w:line="276" w:lineRule="auto"/>
        <w:ind w:firstLine="0"/>
        <w:jc w:val="both"/>
      </w:pPr>
      <w:r>
        <w:t xml:space="preserve">De </w:t>
      </w:r>
      <w:r w:rsidR="00AC3B27">
        <w:t>Van Adrichem Groep</w:t>
      </w:r>
      <w:r>
        <w:t xml:space="preserve"> is bewust van het feit dat </w:t>
      </w:r>
      <w:r w:rsidR="00AC3B27">
        <w:t>met name de bedrijfsonderdelen schoonmaak en dienstverlening verouderde systemen gebruiken. Er zijn echter nog</w:t>
      </w:r>
      <w:r>
        <w:t xml:space="preserve"> geen concrete beslissingen genomen om te investeren in nieuwe softwaresystemen vanwege de </w:t>
      </w:r>
      <w:r w:rsidR="00762722">
        <w:t>grote</w:t>
      </w:r>
      <w:r>
        <w:t xml:space="preserve"> financiële consequenties.</w:t>
      </w:r>
    </w:p>
    <w:p w:rsidR="00AC3B27" w:rsidRDefault="00AC3B27" w:rsidP="00915E8F">
      <w:pPr>
        <w:spacing w:after="160" w:line="276" w:lineRule="auto"/>
        <w:ind w:firstLine="0"/>
        <w:jc w:val="both"/>
      </w:pPr>
      <w:r>
        <w:t xml:space="preserve">Momenteel maakt alleen het middenkader van de bedrijfsonderdelen schoonmaak en dienstverlening gebruik van administratieve software. </w:t>
      </w:r>
      <w:r w:rsidR="000A10DC">
        <w:t xml:space="preserve">Wanneer </w:t>
      </w:r>
      <w:r w:rsidR="005C356C">
        <w:t xml:space="preserve">er </w:t>
      </w:r>
      <w:r w:rsidR="000A10DC">
        <w:t>in de toekomst het functieprofiel van het middenkader verandert, kan het gebeuren</w:t>
      </w:r>
      <w:r>
        <w:t xml:space="preserve"> dat </w:t>
      </w:r>
      <w:r w:rsidR="000A10DC">
        <w:t xml:space="preserve">er </w:t>
      </w:r>
      <w:r>
        <w:t xml:space="preserve">een </w:t>
      </w:r>
      <w:r w:rsidR="000A10DC">
        <w:t>herstructurering plaatsvind in de bestaande administratieve systemen.</w:t>
      </w:r>
    </w:p>
    <w:p w:rsidR="00C012A2" w:rsidRDefault="00C012A2" w:rsidP="00C012A2">
      <w:pPr>
        <w:pStyle w:val="Kop3"/>
      </w:pPr>
      <w:bookmarkStart w:id="218" w:name="_Toc388865647"/>
      <w:r>
        <w:t>2.2.4</w:t>
      </w:r>
      <w:r>
        <w:tab/>
      </w:r>
      <w:r w:rsidR="00471BB7">
        <w:t>Personeel</w:t>
      </w:r>
      <w:r>
        <w:t xml:space="preserve"> (</w:t>
      </w:r>
      <w:proofErr w:type="spellStart"/>
      <w:r w:rsidR="00471BB7">
        <w:t>Staff</w:t>
      </w:r>
      <w:proofErr w:type="spellEnd"/>
      <w:r>
        <w:t>)</w:t>
      </w:r>
      <w:bookmarkEnd w:id="218"/>
    </w:p>
    <w:p w:rsidR="0089755D" w:rsidRDefault="0089755D" w:rsidP="0089755D">
      <w:pPr>
        <w:spacing w:after="160" w:line="276" w:lineRule="auto"/>
        <w:ind w:firstLine="0"/>
        <w:jc w:val="both"/>
      </w:pPr>
      <w:r>
        <w:rPr>
          <w:rFonts w:cs="Arial"/>
        </w:rPr>
        <w:t xml:space="preserve">Eind 2013 bestond de Van Adrichem Groep uit ruim 190 werknemers, verdeelt over de verschillende bedrijfsonderdelen. </w:t>
      </w:r>
      <w:r w:rsidRPr="00E41609">
        <w:t xml:space="preserve">De medewerkers binnen de Van Adrichem Groep zijn over het algemeen </w:t>
      </w:r>
      <w:r>
        <w:t>laag opgeleid. Zelfs het middenkader bestaat grotendeels uit voormalig operationele medewerkers die met de organisatie zijn meegegroeid in hun functie.</w:t>
      </w:r>
      <w:r w:rsidRPr="0089755D">
        <w:t xml:space="preserve"> </w:t>
      </w:r>
      <w:r w:rsidRPr="008472C7">
        <w:t xml:space="preserve">Het middenkader bestaat uit Ambulant objectleiders, Rayonleiders en Bedrijfsleiders. Door het verloop van </w:t>
      </w:r>
      <w:r w:rsidR="00DD2E71">
        <w:t>opdrachtgevers</w:t>
      </w:r>
      <w:r w:rsidRPr="008472C7">
        <w:t xml:space="preserve"> en de inkrimping van de </w:t>
      </w:r>
      <w:r w:rsidRPr="008472C7">
        <w:lastRenderedPageBreak/>
        <w:t xml:space="preserve">organisatie zijn een aantal functies in het middenkader samengevoegd, met als gevolg dat de werkdruk aanzienlijk is verhoogd. </w:t>
      </w:r>
    </w:p>
    <w:p w:rsidR="0089755D" w:rsidRDefault="0089755D" w:rsidP="003B2775">
      <w:pPr>
        <w:spacing w:after="240" w:line="276" w:lineRule="auto"/>
        <w:ind w:firstLine="0"/>
        <w:jc w:val="both"/>
      </w:pPr>
      <w:r w:rsidRPr="000961B3">
        <w:t xml:space="preserve">Recentelijk is er besloten om de interne organisatie te optimaliseren onder leiding van de Operationeel directeur. Een concrete eerste stap is het aantrekken van hoger opgeleid personeel voor de ondersteunende diensten van de organisatie. </w:t>
      </w:r>
      <w:r w:rsidR="005C356C">
        <w:t>In de toekomst</w:t>
      </w:r>
      <w:r w:rsidRPr="000961B3">
        <w:t xml:space="preserve"> zal er</w:t>
      </w:r>
      <w:r>
        <w:t xml:space="preserve"> </w:t>
      </w:r>
      <w:r w:rsidRPr="000961B3">
        <w:t>worden gekeken naar het functieprofiel van het middenkader, en of het huidige personeel daaraan voldoet</w:t>
      </w:r>
      <w:r w:rsidR="005C356C">
        <w:t>. Indien dit niet het geval is</w:t>
      </w:r>
      <w:r w:rsidRPr="000961B3">
        <w:t>,</w:t>
      </w:r>
      <w:r w:rsidR="005C356C">
        <w:t xml:space="preserve"> dan dienen zij wellicht </w:t>
      </w:r>
      <w:r>
        <w:t xml:space="preserve">overgeplaatst </w:t>
      </w:r>
      <w:r w:rsidR="005C356C">
        <w:t>te worden</w:t>
      </w:r>
      <w:r>
        <w:t xml:space="preserve"> naar een andere functie</w:t>
      </w:r>
      <w:r w:rsidRPr="000961B3">
        <w:t>.</w:t>
      </w:r>
    </w:p>
    <w:p w:rsidR="00C012A2" w:rsidRDefault="00C012A2" w:rsidP="00C012A2">
      <w:pPr>
        <w:pStyle w:val="Kop3"/>
      </w:pPr>
      <w:bookmarkStart w:id="219" w:name="_Toc388865648"/>
      <w:r>
        <w:t>2.2.5</w:t>
      </w:r>
      <w:r>
        <w:tab/>
      </w:r>
      <w:r w:rsidR="00471BB7">
        <w:t>Managementstijl (Style</w:t>
      </w:r>
      <w:r>
        <w:t>)</w:t>
      </w:r>
      <w:bookmarkEnd w:id="219"/>
    </w:p>
    <w:p w:rsidR="000F530E" w:rsidRDefault="00C012A2" w:rsidP="00870FF7">
      <w:pPr>
        <w:spacing w:after="160" w:line="276" w:lineRule="auto"/>
        <w:ind w:firstLine="0"/>
        <w:jc w:val="both"/>
        <w:rPr>
          <w:rFonts w:cs="Arial"/>
        </w:rPr>
      </w:pPr>
      <w:r>
        <w:rPr>
          <w:rFonts w:cs="Arial"/>
        </w:rPr>
        <w:t>De sfeer binnen de organisatie kan getypeerd worden als informeel, maar wel hiërarchisch. De organisatie wordt top</w:t>
      </w:r>
      <w:r w:rsidR="000F530E">
        <w:rPr>
          <w:rFonts w:cs="Arial"/>
        </w:rPr>
        <w:t xml:space="preserve">-down door de directie bestuurd, waardoor de organisatiecultuur te is typeren volgens één van de vier organisatieculturen van Harrison (1972). De organisatiecultuur is te typeren als een machtscultuur die zich kenmerkt door een duidelijk herkenbaar centrum die gevormd wordt door de directie, en met name de directeur-grootaandeelhouder. De directeur-grootaandeelhouder bestuurt met behulp van de operationeel directeur de gehele organisatie </w:t>
      </w:r>
      <w:r w:rsidR="001C5D7B">
        <w:rPr>
          <w:rFonts w:cs="Arial"/>
        </w:rPr>
        <w:t xml:space="preserve">waardoor er dus weinig bureaucratie is, en beslissingen relatief snel worden genomen. </w:t>
      </w:r>
    </w:p>
    <w:p w:rsidR="00870FF7" w:rsidRDefault="00870FF7" w:rsidP="00870FF7">
      <w:pPr>
        <w:spacing w:after="160" w:line="276" w:lineRule="auto"/>
        <w:ind w:firstLine="0"/>
        <w:jc w:val="both"/>
      </w:pPr>
      <w:r w:rsidRPr="001C09CE">
        <w:t xml:space="preserve">De operationele medewerkers zien de rayonleiders als hun directe leidinggevende en de ambulant objectleiders als </w:t>
      </w:r>
      <w:r>
        <w:t>vervanging van</w:t>
      </w:r>
      <w:r w:rsidRPr="001C09CE">
        <w:t xml:space="preserve"> hun directe leidinggevende bij ziekte of vakantie. Overigens hebben de medewerkers en </w:t>
      </w:r>
      <w:r w:rsidR="0059124E">
        <w:t>het middenkader</w:t>
      </w:r>
      <w:r>
        <w:t xml:space="preserve"> over het algemeen</w:t>
      </w:r>
      <w:r w:rsidRPr="001C09CE">
        <w:t xml:space="preserve"> goed contact, mede dankzij de korte lijnen en de bere</w:t>
      </w:r>
      <w:r w:rsidR="00DC5C47">
        <w:t>ikbaarheid van het middenkader.</w:t>
      </w:r>
    </w:p>
    <w:p w:rsidR="00DC5C47" w:rsidRDefault="00DC5C47" w:rsidP="00870FF7">
      <w:pPr>
        <w:spacing w:after="160" w:line="276" w:lineRule="auto"/>
        <w:ind w:firstLine="0"/>
        <w:jc w:val="both"/>
      </w:pPr>
      <w:r>
        <w:t>De operationele medewerkers krijgen over het algemeen relatief veel vrijheid en verantwoordelijkheid in hun werk. Het is de bedoeling dat de medewerkers mede dankzij hun inbreng zich meer betrokken voelen bij de organisatie. Het middenkader daarentegen heeft moeite met het zelfstandig nemen van beslissingen, en is er erg afhankelijk van de directie.</w:t>
      </w:r>
    </w:p>
    <w:p w:rsidR="00C012A2" w:rsidRDefault="002C299B" w:rsidP="00C012A2">
      <w:pPr>
        <w:pStyle w:val="Kop3"/>
      </w:pPr>
      <w:bookmarkStart w:id="220" w:name="_Toc388865649"/>
      <w:r>
        <w:t>2.2.6</w:t>
      </w:r>
      <w:r w:rsidR="00C012A2">
        <w:tab/>
      </w:r>
      <w:r w:rsidR="00471BB7">
        <w:t>Sleutelvaardigheden (</w:t>
      </w:r>
      <w:r w:rsidR="00C012A2">
        <w:t>Skills</w:t>
      </w:r>
      <w:r w:rsidR="00471BB7">
        <w:t>)</w:t>
      </w:r>
      <w:bookmarkEnd w:id="220"/>
    </w:p>
    <w:p w:rsidR="00DC5C47" w:rsidRPr="00BA016B" w:rsidRDefault="00DC5C47" w:rsidP="00DC5C47">
      <w:pPr>
        <w:spacing w:after="240" w:line="276" w:lineRule="auto"/>
        <w:ind w:firstLine="0"/>
        <w:jc w:val="both"/>
      </w:pPr>
      <w:r w:rsidRPr="00BA016B">
        <w:t xml:space="preserve">De sterkste eigenschap van de Van Adrichem Groep is de flexibiliteit, in vergelijking met de concurrentie, waarbij iedere minuut </w:t>
      </w:r>
      <w:r w:rsidR="000E6178">
        <w:t>gefactureerd wordt. Daarnaast tonen</w:t>
      </w:r>
      <w:r w:rsidRPr="00BA016B">
        <w:t xml:space="preserve"> de </w:t>
      </w:r>
      <w:r w:rsidR="000E6178">
        <w:t xml:space="preserve">medewerkers betrokkenheid en </w:t>
      </w:r>
      <w:r w:rsidRPr="00BA016B">
        <w:t xml:space="preserve">zetten </w:t>
      </w:r>
      <w:r w:rsidR="000E6178">
        <w:t xml:space="preserve">zij </w:t>
      </w:r>
      <w:r w:rsidRPr="00BA016B">
        <w:t xml:space="preserve">zich volledig in voor hun </w:t>
      </w:r>
      <w:r w:rsidR="00DD2E71">
        <w:t>opdrachtgevers</w:t>
      </w:r>
      <w:r w:rsidRPr="00BA016B">
        <w:t xml:space="preserve">, </w:t>
      </w:r>
      <w:r w:rsidR="000E6178">
        <w:t>waardoor zij</w:t>
      </w:r>
      <w:r w:rsidRPr="00BA016B">
        <w:t xml:space="preserve"> sterke banden </w:t>
      </w:r>
      <w:r w:rsidR="000E6178">
        <w:t xml:space="preserve">ontwikkelen </w:t>
      </w:r>
      <w:r w:rsidRPr="00BA016B">
        <w:t xml:space="preserve">met hun </w:t>
      </w:r>
      <w:r w:rsidR="00DD2E71">
        <w:t>opdrachtgever</w:t>
      </w:r>
      <w:r w:rsidR="000E6178">
        <w:t>s</w:t>
      </w:r>
      <w:r w:rsidRPr="00BA016B">
        <w:t xml:space="preserve">. Dit wordt door zowel de directie, als de </w:t>
      </w:r>
      <w:r w:rsidR="00DD2E71">
        <w:t>opdrachtgevers</w:t>
      </w:r>
      <w:r w:rsidRPr="00BA016B">
        <w:t xml:space="preserve"> als zeer positief ervaren.</w:t>
      </w:r>
    </w:p>
    <w:p w:rsidR="00DC5C47" w:rsidRDefault="00DC5C47" w:rsidP="00DC5C47">
      <w:pPr>
        <w:spacing w:after="240" w:line="276" w:lineRule="auto"/>
        <w:ind w:firstLine="0"/>
        <w:jc w:val="both"/>
      </w:pPr>
      <w:r>
        <w:t xml:space="preserve">Van de medewerkers wordt verwacht dat zij meer doen </w:t>
      </w:r>
      <w:r w:rsidR="005C356C">
        <w:t xml:space="preserve">dan </w:t>
      </w:r>
      <w:r>
        <w:t xml:space="preserve">alleen hun uitvoerende taken. Zij dienen zich dienstverlenend naar de </w:t>
      </w:r>
      <w:r w:rsidR="00DD2E71">
        <w:t>opdrachtgever</w:t>
      </w:r>
      <w:r>
        <w:t xml:space="preserve"> op te stellen, zelfstandig problemen </w:t>
      </w:r>
      <w:r w:rsidR="005C356C">
        <w:t xml:space="preserve">op </w:t>
      </w:r>
      <w:r>
        <w:t xml:space="preserve">te kunnen lossen, en flexibel en bereid zijn om extra dienstverlenende werkzaamheden uit te voeren die buiten hun originele takenpakket vallen. Al deze verwachtingen worden namelijk ook </w:t>
      </w:r>
      <w:r w:rsidR="00F920A7">
        <w:t>gewekt bij</w:t>
      </w:r>
      <w:r>
        <w:t xml:space="preserve"> de </w:t>
      </w:r>
      <w:r w:rsidR="00DD2E71">
        <w:t>opdrachtgever</w:t>
      </w:r>
      <w:r>
        <w:t xml:space="preserve"> wanneer zij in zee gaan met de Van Adrichem Groep.</w:t>
      </w:r>
    </w:p>
    <w:p w:rsidR="00A1341F" w:rsidRDefault="00A1341F" w:rsidP="00DC5C47">
      <w:pPr>
        <w:spacing w:after="240" w:line="276" w:lineRule="auto"/>
        <w:ind w:firstLine="0"/>
        <w:jc w:val="both"/>
      </w:pPr>
      <w:r>
        <w:t xml:space="preserve">In de afgelopen jaren </w:t>
      </w:r>
      <w:r w:rsidR="00115C31">
        <w:t>zijn een aantal</w:t>
      </w:r>
      <w:r>
        <w:t xml:space="preserve"> medewerkers van de ondersteunende diensten vervangen door bekwamere en hoger opgeleiden. De reden hiervoor was omdat </w:t>
      </w:r>
      <w:r w:rsidR="00115C31">
        <w:t>de</w:t>
      </w:r>
      <w:r>
        <w:t xml:space="preserve"> </w:t>
      </w:r>
      <w:r w:rsidR="00115C31">
        <w:t xml:space="preserve">medewerkers niet bekwaam genoeg </w:t>
      </w:r>
      <w:r w:rsidR="00115C31">
        <w:lastRenderedPageBreak/>
        <w:t xml:space="preserve">waren om met de stijgende druk en </w:t>
      </w:r>
      <w:r w:rsidR="009F2D40">
        <w:t xml:space="preserve">hogere </w:t>
      </w:r>
      <w:r w:rsidR="00115C31">
        <w:t>eisen</w:t>
      </w:r>
      <w:r>
        <w:t xml:space="preserve"> </w:t>
      </w:r>
      <w:r w:rsidR="00115C31">
        <w:t>om te gaan.</w:t>
      </w:r>
      <w:r w:rsidR="009F2D40">
        <w:t xml:space="preserve"> Op den duur zal de directie ook kijken of het huidige middenkader nog voldoet aan de beoogde functionering.</w:t>
      </w:r>
    </w:p>
    <w:p w:rsidR="002C299B" w:rsidRDefault="002C299B" w:rsidP="002C299B">
      <w:pPr>
        <w:pStyle w:val="Kop3"/>
      </w:pPr>
      <w:bookmarkStart w:id="221" w:name="_Toc388865650"/>
      <w:r>
        <w:t>2.2.7</w:t>
      </w:r>
      <w:r>
        <w:tab/>
        <w:t xml:space="preserve">Gemeenschappelijke waarden (Shared </w:t>
      </w:r>
      <w:proofErr w:type="spellStart"/>
      <w:r>
        <w:t>values</w:t>
      </w:r>
      <w:proofErr w:type="spellEnd"/>
      <w:r>
        <w:t>)</w:t>
      </w:r>
      <w:bookmarkEnd w:id="221"/>
    </w:p>
    <w:p w:rsidR="00D764CB" w:rsidRDefault="00D764CB" w:rsidP="00D764CB">
      <w:pPr>
        <w:spacing w:after="240" w:line="276" w:lineRule="auto"/>
        <w:ind w:firstLine="0"/>
        <w:jc w:val="both"/>
      </w:pPr>
      <w:r>
        <w:t xml:space="preserve">De ongeschreven waarden spelen een belangrijke rol binnen de organisatie, en geven een onbewuste sturing aan de organisatie. De Van Adrichem Groep heeft een formele visie vastgelegd waar zij als organisatie naar toe wil werken. Er zijn echter geen concrete doelen of acties vastgesteld waarmee ze uiteindelijk naar haar visie toewerkt. </w:t>
      </w:r>
    </w:p>
    <w:p w:rsidR="00DB3A25" w:rsidRDefault="00714B3A" w:rsidP="006716D9">
      <w:pPr>
        <w:spacing w:after="240" w:line="276" w:lineRule="auto"/>
        <w:ind w:firstLine="0"/>
        <w:jc w:val="both"/>
      </w:pPr>
      <w:r>
        <w:t>Daarnaast spelen m</w:t>
      </w:r>
      <w:r w:rsidR="00F75192">
        <w:t>aatschappelijk verantwoord ondernemen en op e</w:t>
      </w:r>
      <w:r w:rsidR="002C299B">
        <w:t xml:space="preserve">en eerlijke manier zaken doen </w:t>
      </w:r>
      <w:r>
        <w:t>belangrijke rollen</w:t>
      </w:r>
      <w:r w:rsidR="002C299B">
        <w:t xml:space="preserve"> binnen de Van Adrichem Groep</w:t>
      </w:r>
      <w:r w:rsidR="00204DA5">
        <w:t xml:space="preserve">. Dit is </w:t>
      </w:r>
      <w:r w:rsidR="00F75192">
        <w:t xml:space="preserve">onder andere </w:t>
      </w:r>
      <w:r w:rsidR="00204DA5">
        <w:t xml:space="preserve">terug te zien aan de MVO-certificatie die de organisatie al enkele jaren bezit. </w:t>
      </w:r>
      <w:r w:rsidR="00E701D0">
        <w:t>Het MVO-certificaat toont aan dat de organisatie voldoet aan de richtlijnen van de ISO 26000. Belangrijke thema’s hiervan zijn: verantwoordelijkheid, transparantie, ethisch handelen, respect voor stakeholder belangen, respect voor de rechtstaat, respect voor de internationale gedragsnormen en resp</w:t>
      </w:r>
      <w:r w:rsidR="008A19E2">
        <w:t xml:space="preserve">ect voor de mensenrechten. </w:t>
      </w:r>
      <w:r w:rsidR="00E701D0">
        <w:t>Tevens</w:t>
      </w:r>
      <w:r w:rsidR="00204DA5">
        <w:t xml:space="preserve"> heerst er binnen alle lagen van de organisatie een zekere</w:t>
      </w:r>
      <w:r w:rsidR="002C299B">
        <w:t xml:space="preserve"> oprechtheid om de </w:t>
      </w:r>
      <w:r w:rsidR="00DD2E71">
        <w:t>opdrachtgever</w:t>
      </w:r>
      <w:r w:rsidR="002C299B">
        <w:t xml:space="preserve"> zo goed mogelijk van dienst te zijn</w:t>
      </w:r>
      <w:r w:rsidR="00204DA5">
        <w:t>.</w:t>
      </w:r>
      <w:r w:rsidR="00130748">
        <w:t xml:space="preserve"> </w:t>
      </w:r>
    </w:p>
    <w:p w:rsidR="005070EB" w:rsidRDefault="005070EB" w:rsidP="005070EB">
      <w:pPr>
        <w:pStyle w:val="Kop3"/>
      </w:pPr>
      <w:bookmarkStart w:id="222" w:name="_Toc388865651"/>
      <w:r>
        <w:t>2.2.8</w:t>
      </w:r>
      <w:r>
        <w:tab/>
        <w:t>Organisatieanalyse</w:t>
      </w:r>
      <w:bookmarkEnd w:id="222"/>
      <w:r>
        <w:t xml:space="preserve"> </w:t>
      </w:r>
    </w:p>
    <w:p w:rsidR="008B3E5F" w:rsidRDefault="008B3E5F" w:rsidP="008B3E5F">
      <w:pPr>
        <w:spacing w:after="240" w:line="276" w:lineRule="auto"/>
        <w:ind w:firstLine="0"/>
        <w:jc w:val="both"/>
        <w:rPr>
          <w:rFonts w:asciiTheme="majorHAnsi" w:eastAsia="Times New Roman" w:hAnsiTheme="majorHAnsi" w:cs="Arial"/>
          <w:szCs w:val="20"/>
          <w:lang w:eastAsia="nl-NL"/>
        </w:rPr>
      </w:pPr>
      <w:r>
        <w:rPr>
          <w:rFonts w:asciiTheme="majorHAnsi" w:eastAsia="Times New Roman" w:hAnsiTheme="majorHAnsi" w:cs="Arial"/>
          <w:szCs w:val="20"/>
          <w:lang w:eastAsia="nl-NL"/>
        </w:rPr>
        <w:t>Alle 7S-en zijn geanalyseerd en in</w:t>
      </w:r>
      <w:r w:rsidRPr="00D452F8">
        <w:rPr>
          <w:rFonts w:asciiTheme="majorHAnsi" w:eastAsia="Times New Roman" w:hAnsiTheme="majorHAnsi" w:cs="Arial"/>
          <w:szCs w:val="20"/>
          <w:lang w:eastAsia="nl-NL"/>
        </w:rPr>
        <w:t xml:space="preserve"> </w:t>
      </w:r>
      <w:r w:rsidRPr="00D452F8">
        <w:rPr>
          <w:rFonts w:asciiTheme="majorHAnsi" w:eastAsia="Times New Roman" w:hAnsiTheme="majorHAnsi" w:cs="Arial"/>
          <w:i/>
          <w:szCs w:val="20"/>
          <w:lang w:eastAsia="nl-NL"/>
        </w:rPr>
        <w:t xml:space="preserve">Bijlage </w:t>
      </w:r>
      <w:r>
        <w:rPr>
          <w:rFonts w:asciiTheme="majorHAnsi" w:eastAsia="Times New Roman" w:hAnsiTheme="majorHAnsi" w:cs="Arial"/>
          <w:i/>
          <w:szCs w:val="20"/>
          <w:lang w:eastAsia="nl-NL"/>
        </w:rPr>
        <w:t>29</w:t>
      </w:r>
      <w:r w:rsidRPr="00D452F8">
        <w:rPr>
          <w:rFonts w:asciiTheme="majorHAnsi" w:eastAsia="Times New Roman" w:hAnsiTheme="majorHAnsi" w:cs="Arial"/>
          <w:i/>
          <w:szCs w:val="20"/>
          <w:lang w:eastAsia="nl-NL"/>
        </w:rPr>
        <w:t xml:space="preserve"> – </w:t>
      </w:r>
      <w:r>
        <w:rPr>
          <w:rFonts w:asciiTheme="majorHAnsi" w:eastAsia="Times New Roman" w:hAnsiTheme="majorHAnsi" w:cs="Arial"/>
          <w:i/>
          <w:szCs w:val="20"/>
          <w:lang w:eastAsia="nl-NL"/>
        </w:rPr>
        <w:t>Analyse 7S-model</w:t>
      </w:r>
      <w:r w:rsidRPr="00D452F8">
        <w:rPr>
          <w:rFonts w:asciiTheme="majorHAnsi" w:eastAsia="Times New Roman" w:hAnsiTheme="majorHAnsi" w:cs="Arial"/>
          <w:i/>
          <w:szCs w:val="20"/>
          <w:lang w:eastAsia="nl-NL"/>
        </w:rPr>
        <w:t xml:space="preserve"> </w:t>
      </w:r>
      <w:r w:rsidRPr="008B3E5F">
        <w:rPr>
          <w:rFonts w:asciiTheme="majorHAnsi" w:eastAsia="Times New Roman" w:hAnsiTheme="majorHAnsi" w:cs="Arial"/>
          <w:szCs w:val="20"/>
          <w:lang w:eastAsia="nl-NL"/>
        </w:rPr>
        <w:t xml:space="preserve">terug te vinden. Aan de hand van deze analyse zijn </w:t>
      </w:r>
      <w:r w:rsidR="00873C61">
        <w:rPr>
          <w:rFonts w:asciiTheme="majorHAnsi" w:eastAsia="Times New Roman" w:hAnsiTheme="majorHAnsi" w:cs="Arial"/>
          <w:szCs w:val="20"/>
          <w:lang w:eastAsia="nl-NL"/>
        </w:rPr>
        <w:t>de belangrijkste</w:t>
      </w:r>
      <w:r w:rsidRPr="008B3E5F">
        <w:rPr>
          <w:rFonts w:asciiTheme="majorHAnsi" w:eastAsia="Times New Roman" w:hAnsiTheme="majorHAnsi" w:cs="Arial"/>
          <w:szCs w:val="20"/>
          <w:lang w:eastAsia="nl-NL"/>
        </w:rPr>
        <w:t xml:space="preserve"> zwakke punten binnen de i</w:t>
      </w:r>
      <w:r>
        <w:rPr>
          <w:rFonts w:asciiTheme="majorHAnsi" w:eastAsia="Times New Roman" w:hAnsiTheme="majorHAnsi" w:cs="Arial"/>
          <w:szCs w:val="20"/>
          <w:lang w:eastAsia="nl-NL"/>
        </w:rPr>
        <w:t>nterne organisatie vast</w:t>
      </w:r>
      <w:r w:rsidRPr="008B3E5F">
        <w:rPr>
          <w:rFonts w:asciiTheme="majorHAnsi" w:eastAsia="Times New Roman" w:hAnsiTheme="majorHAnsi" w:cs="Arial"/>
          <w:szCs w:val="20"/>
          <w:lang w:eastAsia="nl-NL"/>
        </w:rPr>
        <w:t>gesteld</w:t>
      </w:r>
      <w:r>
        <w:rPr>
          <w:rFonts w:asciiTheme="majorHAnsi" w:eastAsia="Times New Roman" w:hAnsiTheme="majorHAnsi" w:cs="Arial"/>
          <w:szCs w:val="20"/>
          <w:lang w:eastAsia="nl-NL"/>
        </w:rPr>
        <w:t xml:space="preserve"> die </w:t>
      </w:r>
      <w:r w:rsidR="00873C61">
        <w:rPr>
          <w:rFonts w:asciiTheme="majorHAnsi" w:eastAsia="Times New Roman" w:hAnsiTheme="majorHAnsi" w:cs="Arial"/>
          <w:szCs w:val="20"/>
          <w:lang w:eastAsia="nl-NL"/>
        </w:rPr>
        <w:t>het meeste invloed op de organisatie hebben</w:t>
      </w:r>
      <w:r>
        <w:rPr>
          <w:rFonts w:asciiTheme="majorHAnsi" w:eastAsia="Times New Roman" w:hAnsiTheme="majorHAnsi" w:cs="Arial"/>
          <w:szCs w:val="20"/>
          <w:lang w:eastAsia="nl-NL"/>
        </w:rPr>
        <w:t>.</w:t>
      </w:r>
    </w:p>
    <w:p w:rsidR="003A048D" w:rsidRPr="00C20222" w:rsidRDefault="009C0F20" w:rsidP="00C20222">
      <w:pPr>
        <w:spacing w:after="240" w:line="276" w:lineRule="auto"/>
        <w:ind w:firstLine="0"/>
        <w:jc w:val="both"/>
        <w:rPr>
          <w:rFonts w:eastAsia="Times New Roman" w:cs="Arial"/>
          <w:szCs w:val="20"/>
          <w:lang w:eastAsia="nl-NL"/>
        </w:rPr>
      </w:pPr>
      <w:r>
        <w:rPr>
          <w:rFonts w:eastAsia="Times New Roman" w:cs="Arial"/>
          <w:szCs w:val="20"/>
          <w:lang w:eastAsia="nl-NL"/>
        </w:rPr>
        <w:t xml:space="preserve">Het eerste zwakke punt is het gebrek aan een </w:t>
      </w:r>
      <w:r w:rsidR="00C54BA1">
        <w:rPr>
          <w:rFonts w:eastAsia="Times New Roman" w:cs="Arial"/>
          <w:szCs w:val="20"/>
          <w:lang w:eastAsia="nl-NL"/>
        </w:rPr>
        <w:t>eenduidige strategie waar</w:t>
      </w:r>
      <w:r w:rsidR="00C20222">
        <w:rPr>
          <w:rFonts w:eastAsia="Times New Roman" w:cs="Arial"/>
          <w:szCs w:val="20"/>
          <w:lang w:eastAsia="nl-NL"/>
        </w:rPr>
        <w:t>mee</w:t>
      </w:r>
      <w:r w:rsidR="00C54BA1">
        <w:rPr>
          <w:rFonts w:eastAsia="Times New Roman" w:cs="Arial"/>
          <w:szCs w:val="20"/>
          <w:lang w:eastAsia="nl-NL"/>
        </w:rPr>
        <w:t xml:space="preserve"> zij kan aantonen dat zij aan haar visie werkt. </w:t>
      </w:r>
      <w:r w:rsidR="007C709A">
        <w:rPr>
          <w:rFonts w:eastAsia="Times New Roman" w:cs="Arial"/>
          <w:szCs w:val="20"/>
          <w:lang w:eastAsia="nl-NL"/>
        </w:rPr>
        <w:t>Daar</w:t>
      </w:r>
      <w:r>
        <w:rPr>
          <w:rFonts w:eastAsia="Times New Roman" w:cs="Arial"/>
          <w:szCs w:val="20"/>
          <w:lang w:eastAsia="nl-NL"/>
        </w:rPr>
        <w:t xml:space="preserve">naast worden </w:t>
      </w:r>
      <w:r w:rsidR="00395C3A">
        <w:rPr>
          <w:rFonts w:eastAsia="Times New Roman" w:cs="Arial"/>
          <w:szCs w:val="20"/>
          <w:lang w:eastAsia="nl-NL"/>
        </w:rPr>
        <w:t xml:space="preserve">de </w:t>
      </w:r>
      <w:r>
        <w:rPr>
          <w:rFonts w:eastAsia="Times New Roman" w:cs="Arial"/>
          <w:szCs w:val="20"/>
          <w:lang w:eastAsia="nl-NL"/>
        </w:rPr>
        <w:t xml:space="preserve">medewerkers </w:t>
      </w:r>
      <w:r w:rsidR="00395C3A">
        <w:rPr>
          <w:rFonts w:eastAsia="Times New Roman" w:cs="Arial"/>
          <w:szCs w:val="20"/>
          <w:lang w:eastAsia="nl-NL"/>
        </w:rPr>
        <w:t xml:space="preserve">van het middenkader </w:t>
      </w:r>
      <w:r>
        <w:rPr>
          <w:rFonts w:eastAsia="Times New Roman" w:cs="Arial"/>
          <w:szCs w:val="20"/>
          <w:lang w:eastAsia="nl-NL"/>
        </w:rPr>
        <w:t>belemmerd in hun functioneren door de onduidelijke taakverantwoordelijkheden binnen de organisatie.</w:t>
      </w:r>
      <w:r w:rsidR="00C20222">
        <w:rPr>
          <w:rFonts w:eastAsia="Times New Roman" w:cs="Arial"/>
          <w:szCs w:val="20"/>
          <w:lang w:eastAsia="nl-NL"/>
        </w:rPr>
        <w:t xml:space="preserve"> Dit is te wijden aan de recente reorganisatie van het middenkader waarbij veel functies en verantwoordelijkheden zijn samengevoegd en vervaagd. Tevens is de managementstijl van de directie grotendeels verantwoordelijk voor het gebrek aan sturing van de interne organisatie.</w:t>
      </w:r>
      <w:r w:rsidR="003A048D">
        <w:rPr>
          <w:rFonts w:cs="Arial"/>
          <w:b/>
          <w:sz w:val="30"/>
          <w:szCs w:val="30"/>
        </w:rPr>
        <w:br w:type="page"/>
      </w:r>
    </w:p>
    <w:p w:rsidR="00AF6F3C" w:rsidRPr="00F64E3B" w:rsidRDefault="00AF6F3C" w:rsidP="00AF6F3C">
      <w:pPr>
        <w:pStyle w:val="Kop1"/>
        <w:spacing w:after="240" w:line="276" w:lineRule="auto"/>
        <w:jc w:val="both"/>
        <w:rPr>
          <w:rFonts w:cs="Arial"/>
          <w:b w:val="0"/>
          <w:sz w:val="30"/>
          <w:szCs w:val="30"/>
        </w:rPr>
      </w:pPr>
      <w:bookmarkStart w:id="223" w:name="_Toc388865652"/>
      <w:r w:rsidRPr="00F64E3B">
        <w:rPr>
          <w:rFonts w:cs="Arial"/>
          <w:b w:val="0"/>
          <w:sz w:val="30"/>
          <w:szCs w:val="30"/>
        </w:rPr>
        <w:lastRenderedPageBreak/>
        <w:t xml:space="preserve">Hoofdstuk </w:t>
      </w:r>
      <w:r>
        <w:rPr>
          <w:rFonts w:cs="Arial"/>
          <w:b w:val="0"/>
          <w:sz w:val="30"/>
          <w:szCs w:val="30"/>
        </w:rPr>
        <w:t>3</w:t>
      </w:r>
      <w:r w:rsidRPr="00F64E3B">
        <w:rPr>
          <w:rFonts w:cs="Arial"/>
          <w:b w:val="0"/>
          <w:sz w:val="30"/>
          <w:szCs w:val="30"/>
        </w:rPr>
        <w:t>:</w:t>
      </w:r>
      <w:r w:rsidRPr="00F64E3B">
        <w:rPr>
          <w:rFonts w:cs="Arial"/>
          <w:b w:val="0"/>
          <w:sz w:val="30"/>
          <w:szCs w:val="30"/>
        </w:rPr>
        <w:tab/>
      </w:r>
      <w:r>
        <w:rPr>
          <w:rFonts w:cs="Arial"/>
          <w:b w:val="0"/>
          <w:sz w:val="30"/>
          <w:szCs w:val="30"/>
        </w:rPr>
        <w:t>Trends en ontwikkelingen</w:t>
      </w:r>
      <w:bookmarkEnd w:id="223"/>
    </w:p>
    <w:p w:rsidR="00AF6F3C" w:rsidRPr="002C361C" w:rsidRDefault="00AF6F3C" w:rsidP="00AF6F3C">
      <w:pPr>
        <w:spacing w:after="240" w:line="276" w:lineRule="auto"/>
        <w:ind w:firstLine="0"/>
        <w:jc w:val="both"/>
        <w:rPr>
          <w:rFonts w:asciiTheme="majorHAnsi" w:eastAsia="Times New Roman" w:hAnsiTheme="majorHAnsi" w:cs="Arial"/>
          <w:i/>
          <w:szCs w:val="20"/>
          <w:lang w:eastAsia="nl-NL"/>
        </w:rPr>
      </w:pPr>
      <w:r w:rsidRPr="002C361C">
        <w:rPr>
          <w:rFonts w:asciiTheme="majorHAnsi" w:eastAsia="Times New Roman" w:hAnsiTheme="majorHAnsi" w:cs="Arial"/>
          <w:i/>
          <w:szCs w:val="20"/>
          <w:lang w:eastAsia="nl-NL"/>
        </w:rPr>
        <w:t xml:space="preserve">In dit hoofdstuk wordt </w:t>
      </w:r>
      <w:r w:rsidR="00FB7A41" w:rsidRPr="002C361C">
        <w:rPr>
          <w:rFonts w:asciiTheme="majorHAnsi" w:eastAsia="Times New Roman" w:hAnsiTheme="majorHAnsi" w:cs="Arial"/>
          <w:i/>
          <w:szCs w:val="20"/>
          <w:lang w:eastAsia="nl-NL"/>
        </w:rPr>
        <w:t>aan de hand van een DESTEP-analyse gekeken naar de externe omgeving waarin de Van Adrichem Groep opereert. De uitkomsten van deze analyse geven de trends en ontwikkelingen weer.</w:t>
      </w:r>
    </w:p>
    <w:p w:rsidR="00FB7A41" w:rsidRPr="00F64E3B" w:rsidRDefault="00FB7A41" w:rsidP="00FB7A41">
      <w:pPr>
        <w:pStyle w:val="Kop2"/>
      </w:pPr>
      <w:bookmarkStart w:id="224" w:name="_Toc388865653"/>
      <w:r>
        <w:t>3</w:t>
      </w:r>
      <w:r w:rsidRPr="00F64E3B">
        <w:t>.</w:t>
      </w:r>
      <w:r>
        <w:t>1</w:t>
      </w:r>
      <w:r w:rsidRPr="00F64E3B">
        <w:tab/>
        <w:t>DESTEP-analyse</w:t>
      </w:r>
      <w:bookmarkEnd w:id="224"/>
    </w:p>
    <w:p w:rsidR="005A5CC4" w:rsidRDefault="00FB7A41" w:rsidP="00FB7A41">
      <w:pPr>
        <w:spacing w:after="160" w:line="276" w:lineRule="auto"/>
        <w:ind w:firstLine="0"/>
        <w:jc w:val="both"/>
        <w:rPr>
          <w:rFonts w:cs="Arial"/>
        </w:rPr>
      </w:pPr>
      <w:r>
        <w:rPr>
          <w:rFonts w:cs="Arial"/>
        </w:rPr>
        <w:t xml:space="preserve">Een DESTEP-analyse is een analyse van zes factoren die gericht </w:t>
      </w:r>
      <w:r w:rsidR="0031021C">
        <w:rPr>
          <w:rFonts w:cs="Arial"/>
        </w:rPr>
        <w:t>is</w:t>
      </w:r>
      <w:r>
        <w:rPr>
          <w:rFonts w:cs="Arial"/>
        </w:rPr>
        <w:t xml:space="preserve"> op de externe omgeving van een organisatie. In deze paragraaf wordt de analyse toegepast op drie bedrij</w:t>
      </w:r>
      <w:r w:rsidR="007C4C67">
        <w:rPr>
          <w:rFonts w:cs="Arial"/>
        </w:rPr>
        <w:t xml:space="preserve">fsonderdelen van de organisatie; Van Adrichem Dienstverlening, Van Adrichem Catering en Van Adrichem Schoonmaakbedrijf. De reden dat alleen deze bedrijfsonderdelen zijn gekozen is omdat deze drie </w:t>
      </w:r>
      <w:proofErr w:type="spellStart"/>
      <w:r w:rsidR="007C4C67">
        <w:rPr>
          <w:rFonts w:cs="Arial"/>
        </w:rPr>
        <w:t>B.V.’s</w:t>
      </w:r>
      <w:proofErr w:type="spellEnd"/>
      <w:r w:rsidR="007C4C67">
        <w:rPr>
          <w:rFonts w:cs="Arial"/>
        </w:rPr>
        <w:t xml:space="preserve"> het primaire proces vormen van de Van Adrichem Groep.</w:t>
      </w:r>
      <w:r w:rsidR="005A5CC4">
        <w:rPr>
          <w:rFonts w:cs="Arial"/>
        </w:rPr>
        <w:t xml:space="preserve"> </w:t>
      </w:r>
    </w:p>
    <w:p w:rsidR="00FB7A41" w:rsidRDefault="005A5CC4" w:rsidP="00FB7A41">
      <w:pPr>
        <w:spacing w:after="160" w:line="276" w:lineRule="auto"/>
        <w:ind w:firstLine="0"/>
        <w:jc w:val="both"/>
        <w:rPr>
          <w:rFonts w:cs="Arial"/>
        </w:rPr>
      </w:pPr>
      <w:r>
        <w:rPr>
          <w:rFonts w:cs="Arial"/>
        </w:rPr>
        <w:t xml:space="preserve">De reden dat </w:t>
      </w:r>
      <w:r w:rsidR="007C4C67">
        <w:rPr>
          <w:rFonts w:cs="Arial"/>
        </w:rPr>
        <w:t>Van Adrichem Vastgoed</w:t>
      </w:r>
      <w:r>
        <w:rPr>
          <w:rFonts w:cs="Arial"/>
        </w:rPr>
        <w:t xml:space="preserve"> B.V.</w:t>
      </w:r>
      <w:r w:rsidR="007C4C67">
        <w:rPr>
          <w:rFonts w:cs="Arial"/>
        </w:rPr>
        <w:t xml:space="preserve"> </w:t>
      </w:r>
      <w:r>
        <w:rPr>
          <w:rFonts w:cs="Arial"/>
        </w:rPr>
        <w:t>en Facility Store B.V. niet worden</w:t>
      </w:r>
      <w:r w:rsidR="007C4C67">
        <w:rPr>
          <w:rFonts w:cs="Arial"/>
        </w:rPr>
        <w:t xml:space="preserve"> meegenomen</w:t>
      </w:r>
      <w:r w:rsidR="00AC0F8B">
        <w:rPr>
          <w:rFonts w:cs="Arial"/>
        </w:rPr>
        <w:t xml:space="preserve"> in de DESTEP-analyse</w:t>
      </w:r>
      <w:r w:rsidR="007C4C67">
        <w:rPr>
          <w:rFonts w:cs="Arial"/>
        </w:rPr>
        <w:t xml:space="preserve"> is omdat </w:t>
      </w:r>
      <w:r>
        <w:rPr>
          <w:rFonts w:cs="Arial"/>
        </w:rPr>
        <w:t xml:space="preserve">deze </w:t>
      </w:r>
      <w:proofErr w:type="spellStart"/>
      <w:r>
        <w:rPr>
          <w:rFonts w:cs="Arial"/>
        </w:rPr>
        <w:t>B.V.</w:t>
      </w:r>
      <w:r w:rsidR="00AC0F8B">
        <w:rPr>
          <w:rFonts w:cs="Arial"/>
        </w:rPr>
        <w:t>’s</w:t>
      </w:r>
      <w:proofErr w:type="spellEnd"/>
      <w:r>
        <w:rPr>
          <w:rFonts w:cs="Arial"/>
        </w:rPr>
        <w:t xml:space="preserve"> geen onderdeel uitmaken van het primaire proces. Daarnaast dient Van Adrichem Vastgoed </w:t>
      </w:r>
      <w:r w:rsidR="007C4C67">
        <w:rPr>
          <w:rFonts w:cs="Arial"/>
        </w:rPr>
        <w:t xml:space="preserve">enkel </w:t>
      </w:r>
      <w:r w:rsidR="00AC0F8B">
        <w:rPr>
          <w:rFonts w:cs="Arial"/>
        </w:rPr>
        <w:t xml:space="preserve">als </w:t>
      </w:r>
      <w:r w:rsidR="007C4C67">
        <w:rPr>
          <w:rFonts w:cs="Arial"/>
        </w:rPr>
        <w:t>administratiev</w:t>
      </w:r>
      <w:r>
        <w:rPr>
          <w:rFonts w:cs="Arial"/>
        </w:rPr>
        <w:t>e functie binnen de organisatie</w:t>
      </w:r>
      <w:r w:rsidR="00AC0F8B">
        <w:rPr>
          <w:rFonts w:cs="Arial"/>
        </w:rPr>
        <w:t xml:space="preserve"> en is</w:t>
      </w:r>
      <w:r>
        <w:rPr>
          <w:rFonts w:cs="Arial"/>
        </w:rPr>
        <w:t xml:space="preserve"> Facility Store </w:t>
      </w:r>
      <w:r w:rsidR="00AC0F8B">
        <w:rPr>
          <w:rFonts w:cs="Arial"/>
        </w:rPr>
        <w:t>enkel opgericht om de bedrijfsonderdelen schoonmaak en dienstverlening te voorzien van goedkopere (schoonmaak)middelen</w:t>
      </w:r>
      <w:r w:rsidR="005013A8">
        <w:rPr>
          <w:rFonts w:cs="Arial"/>
        </w:rPr>
        <w:t xml:space="preserve"> door middel van</w:t>
      </w:r>
      <w:r>
        <w:rPr>
          <w:rFonts w:cs="Arial"/>
        </w:rPr>
        <w:t xml:space="preserve"> achterwaartse integratie.</w:t>
      </w:r>
    </w:p>
    <w:p w:rsidR="00FB7A41" w:rsidRDefault="00FB7A41" w:rsidP="00FB7A41">
      <w:pPr>
        <w:spacing w:after="160" w:line="276" w:lineRule="auto"/>
        <w:ind w:firstLine="0"/>
        <w:jc w:val="both"/>
        <w:rPr>
          <w:rFonts w:cs="Arial"/>
        </w:rPr>
      </w:pPr>
      <w:r>
        <w:rPr>
          <w:rFonts w:cs="Arial"/>
        </w:rPr>
        <w:t xml:space="preserve">De drie grootste bedrijfsonderdelen van de Van Adrichem Groep bedienen totaal  verschillende </w:t>
      </w:r>
      <w:r w:rsidR="00DD2E71">
        <w:rPr>
          <w:rFonts w:cs="Arial"/>
        </w:rPr>
        <w:t>opdrachtgevers</w:t>
      </w:r>
      <w:r>
        <w:rPr>
          <w:rFonts w:cs="Arial"/>
        </w:rPr>
        <w:t xml:space="preserve">. Van Adrichem Schoonmaakbedrijf B.V. en Van Adrichem Catering B.V. leveren voornamelijk diensten aan bedrijven en (semi-)overheidsinstellingen, terwijl de </w:t>
      </w:r>
      <w:r w:rsidR="00DD2E71">
        <w:rPr>
          <w:rFonts w:cs="Arial"/>
        </w:rPr>
        <w:t>opdrachtgevers</w:t>
      </w:r>
      <w:r>
        <w:rPr>
          <w:rFonts w:cs="Arial"/>
        </w:rPr>
        <w:t xml:space="preserve"> van </w:t>
      </w:r>
      <w:proofErr w:type="spellStart"/>
      <w:r>
        <w:rPr>
          <w:rFonts w:cs="Arial"/>
        </w:rPr>
        <w:t>Van</w:t>
      </w:r>
      <w:proofErr w:type="spellEnd"/>
      <w:r>
        <w:rPr>
          <w:rFonts w:cs="Arial"/>
        </w:rPr>
        <w:t xml:space="preserve"> Adrichem Dienstverlening B.V. bestaan uit bedrijven uit de industriële sector. </w:t>
      </w:r>
    </w:p>
    <w:p w:rsidR="00FB7A41" w:rsidRDefault="00FB7A41" w:rsidP="00FB7A41">
      <w:pPr>
        <w:pStyle w:val="Kop3"/>
      </w:pPr>
      <w:bookmarkStart w:id="225" w:name="_Toc388865654"/>
      <w:r>
        <w:t>3.1.1</w:t>
      </w:r>
      <w:r>
        <w:tab/>
        <w:t>Demografische factoren</w:t>
      </w:r>
      <w:bookmarkEnd w:id="225"/>
    </w:p>
    <w:p w:rsidR="0018585B" w:rsidRDefault="0018585B" w:rsidP="0018585B">
      <w:pPr>
        <w:spacing w:after="160" w:line="276" w:lineRule="auto"/>
        <w:ind w:firstLine="0"/>
        <w:jc w:val="both"/>
        <w:rPr>
          <w:rFonts w:cs="Arial"/>
        </w:rPr>
      </w:pPr>
      <w:r w:rsidRPr="00BA016B">
        <w:t xml:space="preserve">Ondanks dat de Van Adrichem Groep pretendeert een landelijke organisatie te zijn, is 98% van de </w:t>
      </w:r>
      <w:r w:rsidR="00DD2E71">
        <w:t>opdrachtgevers</w:t>
      </w:r>
      <w:r w:rsidRPr="00BA016B">
        <w:t xml:space="preserve"> gevestigd in </w:t>
      </w:r>
      <w:r>
        <w:t xml:space="preserve">de </w:t>
      </w:r>
      <w:r w:rsidRPr="00BA016B">
        <w:t xml:space="preserve">regio Groot Rotterdam. </w:t>
      </w:r>
      <w:r>
        <w:rPr>
          <w:rFonts w:cs="Arial"/>
        </w:rPr>
        <w:t xml:space="preserve">Van Adrichem Schoonmaakbedrijf B.V. en Van Adrichem Catering B.V. leveren voornamelijk diensten aan bedrijven en (semi-)overheidsinstellingen, terwijl de </w:t>
      </w:r>
      <w:r w:rsidR="00DD2E71">
        <w:rPr>
          <w:rFonts w:cs="Arial"/>
        </w:rPr>
        <w:t>opdrachtgevers</w:t>
      </w:r>
      <w:r>
        <w:rPr>
          <w:rFonts w:cs="Arial"/>
        </w:rPr>
        <w:t xml:space="preserve"> van </w:t>
      </w:r>
      <w:proofErr w:type="spellStart"/>
      <w:r>
        <w:rPr>
          <w:rFonts w:cs="Arial"/>
        </w:rPr>
        <w:t>Van</w:t>
      </w:r>
      <w:proofErr w:type="spellEnd"/>
      <w:r>
        <w:rPr>
          <w:rFonts w:cs="Arial"/>
        </w:rPr>
        <w:t xml:space="preserve"> Adrichem Dienstverlening B.V. bestaan uit bedrijven uit de industriële sector. </w:t>
      </w:r>
    </w:p>
    <w:p w:rsidR="0018585B" w:rsidRDefault="0018585B" w:rsidP="0018585B">
      <w:pPr>
        <w:spacing w:after="240" w:line="276" w:lineRule="auto"/>
        <w:ind w:firstLine="0"/>
        <w:jc w:val="both"/>
      </w:pPr>
      <w:r w:rsidRPr="00AC6DE3">
        <w:t>In</w:t>
      </w:r>
      <w:r w:rsidR="00826144">
        <w:t xml:space="preserve"> het verleden werden </w:t>
      </w:r>
      <w:r w:rsidRPr="00AC6DE3">
        <w:t xml:space="preserve">alle soorten </w:t>
      </w:r>
      <w:r w:rsidR="00DD2E71">
        <w:t>opdrachtgevers</w:t>
      </w:r>
      <w:r w:rsidRPr="00AC6DE3">
        <w:t xml:space="preserve"> bedient, met als achterliggende gedachten dat meer </w:t>
      </w:r>
      <w:r w:rsidR="00DD2E71">
        <w:t>opdrachtgevers</w:t>
      </w:r>
      <w:r w:rsidRPr="00AC6DE3">
        <w:t xml:space="preserve"> gelijk staat aan meer omzet.</w:t>
      </w:r>
      <w:r w:rsidR="00826144">
        <w:t xml:space="preserve"> Echter, hier komt langzamerhand verandering in. Nu de organisatie meer ervaring heeft met verschillende soorten </w:t>
      </w:r>
      <w:r w:rsidR="00DD2E71">
        <w:t>opdrachtgevers</w:t>
      </w:r>
      <w:r w:rsidR="00826144">
        <w:t>, weet zij waar haar sterktes en zwaktes liggen.</w:t>
      </w:r>
      <w:r w:rsidRPr="00AC6DE3">
        <w:t xml:space="preserve"> De organisatie richt zich </w:t>
      </w:r>
      <w:r w:rsidR="00826144">
        <w:t xml:space="preserve">tegenwoordig </w:t>
      </w:r>
      <w:r w:rsidRPr="00AC6DE3">
        <w:t xml:space="preserve">op de </w:t>
      </w:r>
      <w:r w:rsidR="00DD2E71">
        <w:t>opdrachtgevers</w:t>
      </w:r>
      <w:r w:rsidRPr="00AC6DE3">
        <w:t xml:space="preserve"> die daadwerkelijk </w:t>
      </w:r>
      <w:proofErr w:type="spellStart"/>
      <w:r w:rsidRPr="00AC6DE3">
        <w:t>ontzorgd</w:t>
      </w:r>
      <w:proofErr w:type="spellEnd"/>
      <w:r w:rsidRPr="00AC6DE3">
        <w:t xml:space="preserve"> willen worden, maar hiervoor geen constante schriftelijke rapportages en vergaderingen vereisen. </w:t>
      </w:r>
      <w:r>
        <w:t>De reden hiervoor is omdat de organisatie niet voldoende kennis en ondersteuning heeft om te voldoen aan allerlei bureaucratische wensen en eisen.</w:t>
      </w:r>
    </w:p>
    <w:p w:rsidR="00A43574" w:rsidRDefault="00A43574">
      <w:pPr>
        <w:spacing w:after="160" w:line="259" w:lineRule="auto"/>
        <w:ind w:firstLine="0"/>
        <w:rPr>
          <w:rFonts w:asciiTheme="majorHAnsi" w:eastAsiaTheme="majorEastAsia" w:hAnsiTheme="majorHAnsi" w:cstheme="majorBidi"/>
          <w:color w:val="5B9BD5" w:themeColor="accent1"/>
          <w:sz w:val="24"/>
          <w:szCs w:val="24"/>
        </w:rPr>
      </w:pPr>
      <w:r>
        <w:br w:type="page"/>
      </w:r>
    </w:p>
    <w:p w:rsidR="00FB7A41" w:rsidRDefault="00FB7A41" w:rsidP="00FB7A41">
      <w:pPr>
        <w:pStyle w:val="Kop3"/>
      </w:pPr>
      <w:bookmarkStart w:id="226" w:name="_Toc388865655"/>
      <w:r>
        <w:lastRenderedPageBreak/>
        <w:t>3.1.2</w:t>
      </w:r>
      <w:r>
        <w:tab/>
        <w:t>Economische factoren</w:t>
      </w:r>
      <w:bookmarkEnd w:id="226"/>
    </w:p>
    <w:p w:rsidR="00215D26" w:rsidRPr="00D60F74" w:rsidRDefault="00215D26" w:rsidP="00215D26">
      <w:pPr>
        <w:spacing w:after="240" w:line="276" w:lineRule="auto"/>
        <w:ind w:firstLine="0"/>
        <w:jc w:val="both"/>
      </w:pPr>
      <w:r w:rsidRPr="00D60F74">
        <w:t xml:space="preserve">De economische crisis heeft als externe factor het meeste invloed op de Van Adrichem Groep. Veel opdrachtgevers hebben mede dankzij de crisis bezuinigd op hun (facilitaire) contracten. Ondanks deze bezuinigingen </w:t>
      </w:r>
      <w:r w:rsidR="00A87EDD">
        <w:t xml:space="preserve">wordt er wel geëist dat er </w:t>
      </w:r>
      <w:r w:rsidRPr="00D60F74">
        <w:t xml:space="preserve">dezelfde kwaliteit als voorheen </w:t>
      </w:r>
      <w:r w:rsidR="00A87EDD">
        <w:t>word</w:t>
      </w:r>
      <w:r w:rsidRPr="00D60F74">
        <w:t>t beha</w:t>
      </w:r>
      <w:r w:rsidR="00A87EDD">
        <w:t>a</w:t>
      </w:r>
      <w:r w:rsidRPr="00D60F74">
        <w:t>l</w:t>
      </w:r>
      <w:r w:rsidR="00A87EDD">
        <w:t>d</w:t>
      </w:r>
      <w:r w:rsidRPr="00D60F74">
        <w:t>. Dez</w:t>
      </w:r>
      <w:r>
        <w:t>e ir</w:t>
      </w:r>
      <w:r w:rsidRPr="00D60F74">
        <w:t>reële eisen</w:t>
      </w:r>
      <w:r w:rsidR="00A43574">
        <w:t xml:space="preserve"> v</w:t>
      </w:r>
      <w:r w:rsidR="00614869">
        <w:t xml:space="preserve">an de </w:t>
      </w:r>
      <w:r w:rsidR="00DD2E71">
        <w:t>opdrachtgevers</w:t>
      </w:r>
      <w:r w:rsidRPr="00D60F74">
        <w:t xml:space="preserve"> zorgen voor een constante hoge werkdruk</w:t>
      </w:r>
      <w:r w:rsidR="00614869">
        <w:t xml:space="preserve"> voor de medewerkers op de werkvloer, en soms onmogelijke eisen.</w:t>
      </w:r>
    </w:p>
    <w:p w:rsidR="00FB7A41" w:rsidRDefault="00FB7A41" w:rsidP="00FB7A41">
      <w:pPr>
        <w:spacing w:after="240" w:line="276" w:lineRule="auto"/>
        <w:ind w:firstLine="0"/>
        <w:jc w:val="both"/>
        <w:rPr>
          <w:rFonts w:cs="Arial"/>
        </w:rPr>
      </w:pPr>
      <w:r>
        <w:rPr>
          <w:rFonts w:cs="Arial"/>
        </w:rPr>
        <w:t>De diensten die Van Adrichem Schoonmaakbedrijf en Van Adrichem Catering leveren liggen</w:t>
      </w:r>
      <w:r w:rsidRPr="00757207">
        <w:rPr>
          <w:rFonts w:cs="Arial"/>
        </w:rPr>
        <w:t xml:space="preserve"> </w:t>
      </w:r>
      <w:r>
        <w:rPr>
          <w:rFonts w:cs="Arial"/>
        </w:rPr>
        <w:t xml:space="preserve">momenteel onder druk. </w:t>
      </w:r>
      <w:r w:rsidRPr="00757207">
        <w:rPr>
          <w:rFonts w:cs="Arial"/>
        </w:rPr>
        <w:t>De marges zijn laag, de concurrentie is hoog en autonome groei is moeilijk realiseerbaar.</w:t>
      </w:r>
      <w:r>
        <w:rPr>
          <w:rFonts w:cs="Arial"/>
        </w:rPr>
        <w:t xml:space="preserve">  </w:t>
      </w:r>
      <w:sdt>
        <w:sdtPr>
          <w:rPr>
            <w:rFonts w:cs="Arial"/>
          </w:rPr>
          <w:id w:val="-1262676114"/>
          <w:citation/>
        </w:sdtPr>
        <w:sdtEndPr/>
        <w:sdtContent>
          <w:r w:rsidRPr="00757207">
            <w:rPr>
              <w:rFonts w:cs="Arial"/>
            </w:rPr>
            <w:fldChar w:fldCharType="begin"/>
          </w:r>
          <w:r w:rsidRPr="00757207">
            <w:rPr>
              <w:rFonts w:cs="Arial"/>
            </w:rPr>
            <w:instrText xml:space="preserve"> CITATION ABN13 \l 1043 </w:instrText>
          </w:r>
          <w:r w:rsidRPr="00757207">
            <w:rPr>
              <w:rFonts w:cs="Arial"/>
            </w:rPr>
            <w:fldChar w:fldCharType="separate"/>
          </w:r>
          <w:r w:rsidR="00E363B9" w:rsidRPr="00E363B9">
            <w:rPr>
              <w:rFonts w:cs="Arial"/>
              <w:noProof/>
            </w:rPr>
            <w:t>(ABN AMRO Economisch Bureau, 2013)</w:t>
          </w:r>
          <w:r w:rsidRPr="00757207">
            <w:rPr>
              <w:rFonts w:cs="Arial"/>
            </w:rPr>
            <w:fldChar w:fldCharType="end"/>
          </w:r>
        </w:sdtContent>
      </w:sdt>
      <w:r>
        <w:rPr>
          <w:rFonts w:cs="Arial"/>
        </w:rPr>
        <w:t xml:space="preserve"> Daarbij is er weinig vraag, maar nog genoeg aanbod vanuit de markt. Er kan dus worden gesteld dat de marktomstandigheden uitdagend zijn. </w:t>
      </w:r>
    </w:p>
    <w:p w:rsidR="00FB7A41" w:rsidRDefault="00FB7A41" w:rsidP="00FB7A41">
      <w:pPr>
        <w:spacing w:after="240" w:line="276" w:lineRule="auto"/>
        <w:ind w:firstLine="0"/>
        <w:jc w:val="both"/>
        <w:rPr>
          <w:rFonts w:cs="Arial"/>
        </w:rPr>
      </w:pPr>
      <w:r>
        <w:rPr>
          <w:rFonts w:cs="Arial"/>
        </w:rPr>
        <w:t xml:space="preserve">Volgens het Economisch Bureau van ABN AMRO (2013) kenmerken de </w:t>
      </w:r>
      <w:r w:rsidR="00DD2E71">
        <w:rPr>
          <w:rFonts w:cs="Arial"/>
        </w:rPr>
        <w:t>opdrachtgevers</w:t>
      </w:r>
      <w:r>
        <w:rPr>
          <w:rFonts w:cs="Arial"/>
        </w:rPr>
        <w:t xml:space="preserve"> van de Van Adrichem Groep </w:t>
      </w:r>
      <w:r w:rsidRPr="009578B0">
        <w:rPr>
          <w:rFonts w:cs="Arial"/>
        </w:rPr>
        <w:t xml:space="preserve">zich door de sterke onderhandelingspositie die zij hebben. Deze inkoopmacht van de </w:t>
      </w:r>
      <w:r w:rsidR="00DD2E71">
        <w:rPr>
          <w:rFonts w:cs="Arial"/>
        </w:rPr>
        <w:t>opdrachtgevers</w:t>
      </w:r>
      <w:r>
        <w:rPr>
          <w:rFonts w:cs="Arial"/>
        </w:rPr>
        <w:t xml:space="preserve"> h</w:t>
      </w:r>
      <w:r w:rsidR="00AC7CBD">
        <w:rPr>
          <w:rFonts w:cs="Arial"/>
        </w:rPr>
        <w:t>eeft er uiteindelijk toe geleid</w:t>
      </w:r>
      <w:r>
        <w:rPr>
          <w:rFonts w:cs="Arial"/>
        </w:rPr>
        <w:t xml:space="preserve"> dat deze zelfde </w:t>
      </w:r>
      <w:r w:rsidR="00DD2E71">
        <w:rPr>
          <w:rFonts w:cs="Arial"/>
        </w:rPr>
        <w:t>opdrachtgevers</w:t>
      </w:r>
      <w:r>
        <w:rPr>
          <w:rFonts w:cs="Arial"/>
        </w:rPr>
        <w:t xml:space="preserve"> een kritischere houding aannemen en steeds hogere eisen stellen aan hun dienstverleners. </w:t>
      </w:r>
    </w:p>
    <w:p w:rsidR="00FB7A41" w:rsidRDefault="00FB7A41" w:rsidP="00FB7A41">
      <w:pPr>
        <w:spacing w:after="160" w:line="276" w:lineRule="auto"/>
        <w:ind w:firstLine="0"/>
        <w:jc w:val="both"/>
        <w:rPr>
          <w:rFonts w:cs="Arial"/>
        </w:rPr>
      </w:pPr>
      <w:r>
        <w:rPr>
          <w:rFonts w:cs="Arial"/>
        </w:rPr>
        <w:t xml:space="preserve">Daarnaast selecteren </w:t>
      </w:r>
      <w:r w:rsidR="00DD2E71">
        <w:rPr>
          <w:rFonts w:cs="Arial"/>
        </w:rPr>
        <w:t>opdrachtgevers</w:t>
      </w:r>
      <w:r>
        <w:rPr>
          <w:rFonts w:cs="Arial"/>
        </w:rPr>
        <w:t xml:space="preserve"> hun dienstverleners steeds vaker op de laagste prijs volgens het Economisch Bureau van ABN AMRO (2013) en zijn </w:t>
      </w:r>
      <w:r w:rsidR="00DD2E71">
        <w:rPr>
          <w:rFonts w:cs="Arial"/>
        </w:rPr>
        <w:t>opdrachtgevers</w:t>
      </w:r>
      <w:r>
        <w:rPr>
          <w:rFonts w:cs="Arial"/>
        </w:rPr>
        <w:t xml:space="preserve"> steeds sneller bereidt om over te stappen naar een andere dienstverlener.</w:t>
      </w:r>
    </w:p>
    <w:p w:rsidR="00FB7A41" w:rsidRDefault="00FB7A41" w:rsidP="00FB7A41">
      <w:pPr>
        <w:spacing w:after="160" w:line="276" w:lineRule="auto"/>
        <w:ind w:firstLine="0"/>
        <w:jc w:val="both"/>
        <w:rPr>
          <w:rFonts w:cs="Arial"/>
        </w:rPr>
      </w:pPr>
      <w:r>
        <w:rPr>
          <w:rFonts w:cs="Arial"/>
        </w:rPr>
        <w:t xml:space="preserve">De markt waarin Van Adrichem Dienstverlening opereert heeft een gunstiger vooruitzicht. Uit onderzoek is gebleken dat de Nederlandse industrie een sterke opmars maakt die </w:t>
      </w:r>
      <w:r w:rsidR="00283596">
        <w:rPr>
          <w:rFonts w:cs="Arial"/>
        </w:rPr>
        <w:t>voorlopig nog blijft doorzetten</w:t>
      </w:r>
      <w:r>
        <w:rPr>
          <w:rFonts w:cs="Arial"/>
        </w:rPr>
        <w:t xml:space="preserve"> </w:t>
      </w:r>
      <w:sdt>
        <w:sdtPr>
          <w:rPr>
            <w:rFonts w:cs="Arial"/>
          </w:rPr>
          <w:id w:val="569086071"/>
          <w:citation/>
        </w:sdtPr>
        <w:sdtEndPr/>
        <w:sdtContent>
          <w:r>
            <w:rPr>
              <w:rFonts w:cs="Arial"/>
            </w:rPr>
            <w:fldChar w:fldCharType="begin"/>
          </w:r>
          <w:r>
            <w:rPr>
              <w:rFonts w:cs="Arial"/>
            </w:rPr>
            <w:instrText xml:space="preserve"> CITATION Ned14 \l 1043 </w:instrText>
          </w:r>
          <w:r>
            <w:rPr>
              <w:rFonts w:cs="Arial"/>
            </w:rPr>
            <w:fldChar w:fldCharType="separate"/>
          </w:r>
          <w:r w:rsidR="00E363B9" w:rsidRPr="00E363B9">
            <w:rPr>
              <w:rFonts w:cs="Arial"/>
              <w:noProof/>
            </w:rPr>
            <w:t>(Nederlandse Vereniging van Inkoopmanagers (NEVI), 2014)</w:t>
          </w:r>
          <w:r>
            <w:rPr>
              <w:rFonts w:cs="Arial"/>
            </w:rPr>
            <w:fldChar w:fldCharType="end"/>
          </w:r>
        </w:sdtContent>
      </w:sdt>
      <w:r w:rsidR="00283596">
        <w:rPr>
          <w:rFonts w:cs="Arial"/>
        </w:rPr>
        <w:t>.</w:t>
      </w:r>
      <w:r>
        <w:rPr>
          <w:rFonts w:cs="Arial"/>
        </w:rPr>
        <w:t xml:space="preserve"> De prognose voor 2014 is vooralsnog positief dankzij een aanhoudende stijging van nieuwe orders</w:t>
      </w:r>
      <w:r w:rsidR="00283596">
        <w:rPr>
          <w:rFonts w:cs="Arial"/>
        </w:rPr>
        <w:t xml:space="preserve"> uit het binnen- als buitenland </w:t>
      </w:r>
      <w:sdt>
        <w:sdtPr>
          <w:rPr>
            <w:rFonts w:cs="Arial"/>
          </w:rPr>
          <w:id w:val="-1844081819"/>
          <w:citation/>
        </w:sdtPr>
        <w:sdtEndPr/>
        <w:sdtContent>
          <w:r>
            <w:rPr>
              <w:rFonts w:cs="Arial"/>
            </w:rPr>
            <w:fldChar w:fldCharType="begin"/>
          </w:r>
          <w:r>
            <w:rPr>
              <w:rFonts w:cs="Arial"/>
            </w:rPr>
            <w:instrText xml:space="preserve"> CITATION Ned141 \l 1043 </w:instrText>
          </w:r>
          <w:r>
            <w:rPr>
              <w:rFonts w:cs="Arial"/>
            </w:rPr>
            <w:fldChar w:fldCharType="separate"/>
          </w:r>
          <w:r w:rsidR="00E363B9" w:rsidRPr="00E363B9">
            <w:rPr>
              <w:rFonts w:cs="Arial"/>
              <w:noProof/>
            </w:rPr>
            <w:t>(Nederlandse Vereniging van Inkoopmanagers (NEVI), 2014)</w:t>
          </w:r>
          <w:r>
            <w:rPr>
              <w:rFonts w:cs="Arial"/>
            </w:rPr>
            <w:fldChar w:fldCharType="end"/>
          </w:r>
        </w:sdtContent>
      </w:sdt>
      <w:r w:rsidR="00283596">
        <w:rPr>
          <w:rFonts w:cs="Arial"/>
        </w:rPr>
        <w:t>.</w:t>
      </w:r>
      <w:r>
        <w:rPr>
          <w:rFonts w:cs="Arial"/>
        </w:rPr>
        <w:t xml:space="preserve"> De Van Adrichem Groep kan van deze verwachte groei profiteren door een aandeel in de industriële sector te behouden.</w:t>
      </w:r>
    </w:p>
    <w:p w:rsidR="00FB7A41" w:rsidRDefault="00FB7A41" w:rsidP="00FB7A41">
      <w:pPr>
        <w:pStyle w:val="Kop3"/>
      </w:pPr>
      <w:bookmarkStart w:id="227" w:name="_Toc388865656"/>
      <w:r>
        <w:t>3.1.3</w:t>
      </w:r>
      <w:r>
        <w:tab/>
        <w:t>Sociale factoren</w:t>
      </w:r>
      <w:bookmarkEnd w:id="227"/>
    </w:p>
    <w:p w:rsidR="00E93A67" w:rsidRDefault="009D33A4" w:rsidP="005E48F3">
      <w:pPr>
        <w:spacing w:after="240" w:line="276" w:lineRule="auto"/>
        <w:ind w:firstLine="0"/>
        <w:jc w:val="both"/>
      </w:pPr>
      <w:r>
        <w:t>T</w:t>
      </w:r>
      <w:r w:rsidR="005E48F3" w:rsidRPr="0022078D">
        <w:t>raditionele dienstverlening</w:t>
      </w:r>
      <w:r w:rsidR="005E48F3">
        <w:t>scontracten</w:t>
      </w:r>
      <w:r w:rsidR="005E48F3" w:rsidRPr="0022078D">
        <w:t xml:space="preserve"> </w:t>
      </w:r>
      <w:r w:rsidR="005E48F3">
        <w:t>zijn</w:t>
      </w:r>
      <w:r w:rsidR="005E48F3" w:rsidRPr="0022078D">
        <w:t xml:space="preserve"> momenteel dermate aan het veranderen, dat het</w:t>
      </w:r>
      <w:r>
        <w:t xml:space="preserve"> grote</w:t>
      </w:r>
      <w:r w:rsidR="005E48F3" w:rsidRPr="0022078D">
        <w:t xml:space="preserve"> effect</w:t>
      </w:r>
      <w:r>
        <w:t>en</w:t>
      </w:r>
      <w:r w:rsidR="005E48F3" w:rsidRPr="0022078D">
        <w:t xml:space="preserve"> heeft op </w:t>
      </w:r>
      <w:r w:rsidR="005E48F3">
        <w:t>de bedrijfsonderdelen schoonmaak en catering</w:t>
      </w:r>
      <w:r w:rsidR="005E48F3" w:rsidRPr="0022078D">
        <w:t>.</w:t>
      </w:r>
      <w:r w:rsidR="006F3E7D">
        <w:t xml:space="preserve"> Zo verwacht</w:t>
      </w:r>
      <w:r w:rsidR="005E48F3" w:rsidRPr="0022078D">
        <w:t xml:space="preserve"> </w:t>
      </w:r>
      <w:r w:rsidR="006F3E7D">
        <w:t>h</w:t>
      </w:r>
      <w:r w:rsidR="005E48F3">
        <w:t xml:space="preserve">et ABN AMRO Economisch Bureau dat de vraag naar </w:t>
      </w:r>
      <w:proofErr w:type="spellStart"/>
      <w:r w:rsidR="005E48F3">
        <w:t>multi</w:t>
      </w:r>
      <w:proofErr w:type="spellEnd"/>
      <w:r w:rsidR="005E48F3">
        <w:t>-servicecontracten alleen maar zal toenemen in de toekomst (2013)</w:t>
      </w:r>
      <w:r w:rsidR="00283596">
        <w:t>.</w:t>
      </w:r>
      <w:r w:rsidR="00E93A67">
        <w:t xml:space="preserve"> </w:t>
      </w:r>
      <w:r w:rsidR="006F3E7D">
        <w:t xml:space="preserve">Dit is in het verleden opgepakt door de Van Adrichem Groep in de loop der jaren uit te breiden door middel van horizontale integratie. Zo zijn Van Adrichem Schoonmaakbedrijf en Van Adrichem Catering in een later stadium opgericht om de </w:t>
      </w:r>
      <w:r w:rsidR="00DD2E71">
        <w:t>opdrachtgevers</w:t>
      </w:r>
      <w:r w:rsidR="006F3E7D">
        <w:t xml:space="preserve"> een breder</w:t>
      </w:r>
      <w:r w:rsidR="00E93A67">
        <w:t>e</w:t>
      </w:r>
      <w:r w:rsidR="006F3E7D">
        <w:t xml:space="preserve"> dienstverlening </w:t>
      </w:r>
      <w:r w:rsidR="00E93A67">
        <w:t>aan te bieden.</w:t>
      </w:r>
    </w:p>
    <w:p w:rsidR="00E93A67" w:rsidRDefault="00E93A67" w:rsidP="005E48F3">
      <w:pPr>
        <w:spacing w:after="240" w:line="276" w:lineRule="auto"/>
        <w:ind w:firstLine="0"/>
        <w:jc w:val="both"/>
      </w:pPr>
      <w:r>
        <w:t xml:space="preserve">In het verleden </w:t>
      </w:r>
      <w:r w:rsidR="003D5559">
        <w:t xml:space="preserve">werkten de </w:t>
      </w:r>
      <w:r>
        <w:t>verschillende bedrijfsonderdelen</w:t>
      </w:r>
      <w:r w:rsidR="003D5559">
        <w:t xml:space="preserve"> weinig samen</w:t>
      </w:r>
      <w:r>
        <w:t xml:space="preserve">, en werden de contracten veelal apart van elkaar aangeboden. Langzamerhand probeert de Van Adrichem Groep dit te veranderen door de aparte bedrijfsonderdelen meer samen te laten werken en de aparte contracten in </w:t>
      </w:r>
      <w:proofErr w:type="spellStart"/>
      <w:r>
        <w:t>multi</w:t>
      </w:r>
      <w:proofErr w:type="spellEnd"/>
      <w:r>
        <w:t>-servicecontracten aan te bieden.</w:t>
      </w:r>
    </w:p>
    <w:p w:rsidR="005E48F3" w:rsidRPr="00E93A67" w:rsidRDefault="005E48F3" w:rsidP="00E93A67">
      <w:pPr>
        <w:jc w:val="center"/>
      </w:pPr>
    </w:p>
    <w:p w:rsidR="00FB7A41" w:rsidRDefault="00DD5D1F" w:rsidP="005E48F3">
      <w:pPr>
        <w:spacing w:after="160" w:line="276" w:lineRule="auto"/>
        <w:ind w:firstLine="0"/>
        <w:jc w:val="both"/>
        <w:rPr>
          <w:rFonts w:cs="Arial"/>
        </w:rPr>
      </w:pPr>
      <w:r>
        <w:rPr>
          <w:rFonts w:cs="Arial"/>
        </w:rPr>
        <w:lastRenderedPageBreak/>
        <w:t xml:space="preserve">Een andere belangrijke sociale factor die van grote invloed is geweest op de organisatie, waren de schoonmaakstakingen in 2010. </w:t>
      </w:r>
      <w:r w:rsidR="00FB7A41" w:rsidRPr="00487ECE">
        <w:rPr>
          <w:rFonts w:cs="Arial"/>
        </w:rPr>
        <w:t xml:space="preserve">Na de stakingen in de schoonmaakbranche hebben overheidsopdrachtgevers en opdrachtnemers uit de schoonmaak- en </w:t>
      </w:r>
      <w:proofErr w:type="spellStart"/>
      <w:r w:rsidR="00FB7A41" w:rsidRPr="00487ECE">
        <w:rPr>
          <w:rFonts w:cs="Arial"/>
        </w:rPr>
        <w:t>glazenwasserbranche</w:t>
      </w:r>
      <w:proofErr w:type="spellEnd"/>
      <w:r w:rsidR="00FB7A41" w:rsidRPr="00487ECE">
        <w:rPr>
          <w:rFonts w:cs="Arial"/>
        </w:rPr>
        <w:t xml:space="preserve"> samen in de commissie Code Goed </w:t>
      </w:r>
      <w:proofErr w:type="spellStart"/>
      <w:r w:rsidR="00FB7A41" w:rsidRPr="00487ECE">
        <w:rPr>
          <w:rFonts w:cs="Arial"/>
        </w:rPr>
        <w:t>Opdrachtgeverschap</w:t>
      </w:r>
      <w:proofErr w:type="spellEnd"/>
      <w:r w:rsidR="00FB7A41" w:rsidRPr="00487ECE">
        <w:rPr>
          <w:rFonts w:cs="Arial"/>
        </w:rPr>
        <w:t xml:space="preserve"> de Code Verantwoordelijk Marktgedrag opgesteld</w:t>
      </w:r>
      <w:sdt>
        <w:sdtPr>
          <w:rPr>
            <w:rFonts w:cs="Arial"/>
            <w:i/>
          </w:rPr>
          <w:id w:val="278453156"/>
          <w:citation/>
        </w:sdtPr>
        <w:sdtEndPr/>
        <w:sdtContent>
          <w:r w:rsidR="00FB7A41">
            <w:rPr>
              <w:rFonts w:cs="Arial"/>
              <w:i/>
            </w:rPr>
            <w:fldChar w:fldCharType="begin"/>
          </w:r>
          <w:r w:rsidR="00FB7A41">
            <w:rPr>
              <w:rFonts w:cs="Arial"/>
              <w:i/>
            </w:rPr>
            <w:instrText xml:space="preserve"> CITATION PIA11 \l 1043 </w:instrText>
          </w:r>
          <w:r w:rsidR="00FB7A41">
            <w:rPr>
              <w:rFonts w:cs="Arial"/>
              <w:i/>
            </w:rPr>
            <w:fldChar w:fldCharType="separate"/>
          </w:r>
          <w:r w:rsidR="00E363B9">
            <w:rPr>
              <w:rFonts w:cs="Arial"/>
              <w:i/>
              <w:noProof/>
            </w:rPr>
            <w:t xml:space="preserve"> </w:t>
          </w:r>
          <w:r w:rsidR="00E363B9" w:rsidRPr="00E363B9">
            <w:rPr>
              <w:rFonts w:cs="Arial"/>
              <w:noProof/>
            </w:rPr>
            <w:t>(PIANOo, 2011)</w:t>
          </w:r>
          <w:r w:rsidR="00FB7A41">
            <w:rPr>
              <w:rFonts w:cs="Arial"/>
              <w:i/>
            </w:rPr>
            <w:fldChar w:fldCharType="end"/>
          </w:r>
        </w:sdtContent>
      </w:sdt>
      <w:r w:rsidR="00283596">
        <w:rPr>
          <w:rFonts w:cs="Arial"/>
          <w:i/>
        </w:rPr>
        <w:t>.</w:t>
      </w:r>
      <w:r w:rsidRPr="00E85F1E">
        <w:rPr>
          <w:rFonts w:cs="Arial"/>
        </w:rPr>
        <w:t xml:space="preserve"> </w:t>
      </w:r>
      <w:r w:rsidRPr="0079205B">
        <w:rPr>
          <w:rFonts w:cs="Arial"/>
        </w:rPr>
        <w:t xml:space="preserve">Het gevolg hiervan is dat </w:t>
      </w:r>
      <w:r w:rsidR="00E85F1E">
        <w:rPr>
          <w:rFonts w:cs="Arial"/>
        </w:rPr>
        <w:t>het</w:t>
      </w:r>
      <w:r w:rsidR="0079205B" w:rsidRPr="0079205B">
        <w:rPr>
          <w:rFonts w:cs="Arial"/>
        </w:rPr>
        <w:t xml:space="preserve"> </w:t>
      </w:r>
      <w:r w:rsidRPr="0079205B">
        <w:rPr>
          <w:rFonts w:cs="Arial"/>
        </w:rPr>
        <w:t>bedrijfsonderdeel schoonmaak</w:t>
      </w:r>
      <w:r w:rsidR="0079205B" w:rsidRPr="0079205B">
        <w:rPr>
          <w:rFonts w:cs="Arial"/>
        </w:rPr>
        <w:t xml:space="preserve"> zich </w:t>
      </w:r>
      <w:r w:rsidR="00E85F1E">
        <w:rPr>
          <w:rFonts w:cs="Arial"/>
        </w:rPr>
        <w:t>aan bepaalde regels moet houden die te verdelen zijn in vier onderwerpen: 1. Zorgvuldi</w:t>
      </w:r>
      <w:r w:rsidR="007A5972">
        <w:rPr>
          <w:rFonts w:cs="Arial"/>
        </w:rPr>
        <w:t>g</w:t>
      </w:r>
      <w:r w:rsidR="00E85F1E">
        <w:rPr>
          <w:rFonts w:cs="Arial"/>
        </w:rPr>
        <w:t>, 2. Sociaal, 3. T</w:t>
      </w:r>
      <w:r w:rsidR="007A5972">
        <w:rPr>
          <w:rFonts w:cs="Arial"/>
        </w:rPr>
        <w:t>ransparant</w:t>
      </w:r>
      <w:r w:rsidR="00E85F1E">
        <w:rPr>
          <w:rFonts w:cs="Arial"/>
        </w:rPr>
        <w:t xml:space="preserve"> en 4. Controleerbaar</w:t>
      </w:r>
      <w:r w:rsidR="006625E7">
        <w:rPr>
          <w:rFonts w:cs="Arial"/>
        </w:rPr>
        <w:t xml:space="preserve"> </w:t>
      </w:r>
      <w:sdt>
        <w:sdtPr>
          <w:rPr>
            <w:rFonts w:cs="Arial"/>
          </w:rPr>
          <w:id w:val="-1064866380"/>
          <w:citation/>
        </w:sdtPr>
        <w:sdtEndPr/>
        <w:sdtContent>
          <w:r w:rsidR="006625E7">
            <w:rPr>
              <w:rFonts w:cs="Arial"/>
            </w:rPr>
            <w:fldChar w:fldCharType="begin"/>
          </w:r>
          <w:r w:rsidR="006625E7">
            <w:rPr>
              <w:rFonts w:cs="Arial"/>
            </w:rPr>
            <w:instrText xml:space="preserve"> CITATION Com14 \l 1043 </w:instrText>
          </w:r>
          <w:r w:rsidR="006625E7">
            <w:rPr>
              <w:rFonts w:cs="Arial"/>
            </w:rPr>
            <w:fldChar w:fldCharType="separate"/>
          </w:r>
          <w:r w:rsidR="00E363B9" w:rsidRPr="00E363B9">
            <w:rPr>
              <w:rFonts w:cs="Arial"/>
              <w:noProof/>
            </w:rPr>
            <w:t>(Commissie Code Goed Opdrachtgeverschap, 2014)</w:t>
          </w:r>
          <w:r w:rsidR="006625E7">
            <w:rPr>
              <w:rFonts w:cs="Arial"/>
            </w:rPr>
            <w:fldChar w:fldCharType="end"/>
          </w:r>
        </w:sdtContent>
      </w:sdt>
      <w:r w:rsidR="00283596">
        <w:rPr>
          <w:rFonts w:cs="Arial"/>
        </w:rPr>
        <w:t>.</w:t>
      </w:r>
      <w:r w:rsidR="006625E7">
        <w:rPr>
          <w:rFonts w:cs="Arial"/>
        </w:rPr>
        <w:t xml:space="preserve"> Globaal betekent dit het volgende:</w:t>
      </w:r>
    </w:p>
    <w:p w:rsidR="00E85F1E" w:rsidRDefault="00E85F1E" w:rsidP="00463F72">
      <w:pPr>
        <w:pStyle w:val="Lijstalinea"/>
        <w:numPr>
          <w:ilvl w:val="0"/>
          <w:numId w:val="29"/>
        </w:numPr>
        <w:spacing w:after="160" w:line="276" w:lineRule="auto"/>
        <w:jc w:val="both"/>
        <w:rPr>
          <w:rFonts w:cs="Arial"/>
        </w:rPr>
      </w:pPr>
      <w:r>
        <w:rPr>
          <w:rFonts w:cs="Arial"/>
        </w:rPr>
        <w:t>Met Zorgvuldig</w:t>
      </w:r>
      <w:r w:rsidR="007A5972">
        <w:rPr>
          <w:rFonts w:cs="Arial"/>
        </w:rPr>
        <w:t xml:space="preserve"> </w:t>
      </w:r>
      <w:r w:rsidR="00AC7CBD">
        <w:rPr>
          <w:rFonts w:cs="Arial"/>
        </w:rPr>
        <w:t>wordt bedoeld</w:t>
      </w:r>
      <w:r>
        <w:rPr>
          <w:rFonts w:cs="Arial"/>
        </w:rPr>
        <w:t xml:space="preserve"> dat </w:t>
      </w:r>
      <w:r w:rsidR="006625E7">
        <w:rPr>
          <w:rFonts w:cs="Arial"/>
        </w:rPr>
        <w:t>bedrijven</w:t>
      </w:r>
      <w:r>
        <w:rPr>
          <w:rFonts w:cs="Arial"/>
        </w:rPr>
        <w:t xml:space="preserve"> zich zo goed mogelijk op de belangen van opdrachtgevers en betrokken werknemers </w:t>
      </w:r>
      <w:r w:rsidR="007A5972">
        <w:rPr>
          <w:rFonts w:cs="Arial"/>
        </w:rPr>
        <w:t xml:space="preserve">moeten </w:t>
      </w:r>
      <w:r>
        <w:rPr>
          <w:rFonts w:cs="Arial"/>
        </w:rPr>
        <w:t>richten, door navolging van de geldende wet- en regelgeving.</w:t>
      </w:r>
    </w:p>
    <w:p w:rsidR="00E85F1E" w:rsidRDefault="006625E7" w:rsidP="00463F72">
      <w:pPr>
        <w:pStyle w:val="Lijstalinea"/>
        <w:numPr>
          <w:ilvl w:val="0"/>
          <w:numId w:val="29"/>
        </w:numPr>
        <w:spacing w:after="160" w:line="276" w:lineRule="auto"/>
        <w:jc w:val="both"/>
        <w:rPr>
          <w:rFonts w:cs="Arial"/>
        </w:rPr>
      </w:pPr>
      <w:r>
        <w:rPr>
          <w:rFonts w:cs="Arial"/>
        </w:rPr>
        <w:t>Met Sociaal wordt b</w:t>
      </w:r>
      <w:r w:rsidR="00AC7CBD">
        <w:rPr>
          <w:rFonts w:cs="Arial"/>
        </w:rPr>
        <w:t>edoeld</w:t>
      </w:r>
      <w:r>
        <w:rPr>
          <w:rFonts w:cs="Arial"/>
        </w:rPr>
        <w:t xml:space="preserve"> dat bedrijven een verantwoordelijk, goed afgewogen en feitelijk in de praktijk vertaald sociaal beleid hanteren, waarin de belangen van werknemers goed en fair zijn behartigd.</w:t>
      </w:r>
    </w:p>
    <w:p w:rsidR="007A5972" w:rsidRDefault="00AC7CBD" w:rsidP="00463F72">
      <w:pPr>
        <w:pStyle w:val="Lijstalinea"/>
        <w:numPr>
          <w:ilvl w:val="0"/>
          <w:numId w:val="29"/>
        </w:numPr>
        <w:spacing w:after="160" w:line="276" w:lineRule="auto"/>
        <w:jc w:val="both"/>
        <w:rPr>
          <w:rFonts w:cs="Arial"/>
        </w:rPr>
      </w:pPr>
      <w:r>
        <w:rPr>
          <w:rFonts w:cs="Arial"/>
        </w:rPr>
        <w:t>Met Transparant wordt bedoeld</w:t>
      </w:r>
      <w:r w:rsidR="007A5972">
        <w:rPr>
          <w:rFonts w:cs="Arial"/>
        </w:rPr>
        <w:t xml:space="preserve"> dat </w:t>
      </w:r>
      <w:r w:rsidR="006625E7">
        <w:rPr>
          <w:rFonts w:cs="Arial"/>
        </w:rPr>
        <w:t>bedrijven</w:t>
      </w:r>
      <w:r w:rsidR="007A5972">
        <w:rPr>
          <w:rFonts w:cs="Arial"/>
        </w:rPr>
        <w:t xml:space="preserve"> hun offertes baseren op een degelijke onderbouwing en op een in de praktijk op verantwoorde en professionele wijze haalbare, aantoonbare </w:t>
      </w:r>
      <w:proofErr w:type="spellStart"/>
      <w:r w:rsidR="007A5972">
        <w:rPr>
          <w:rFonts w:cs="Arial"/>
        </w:rPr>
        <w:t>èn</w:t>
      </w:r>
      <w:proofErr w:type="spellEnd"/>
      <w:r w:rsidR="007A5972">
        <w:rPr>
          <w:rFonts w:cs="Arial"/>
        </w:rPr>
        <w:t xml:space="preserve"> controleerbare normstelling.</w:t>
      </w:r>
    </w:p>
    <w:p w:rsidR="007A5972" w:rsidRDefault="00AC7CBD" w:rsidP="00463F72">
      <w:pPr>
        <w:pStyle w:val="Lijstalinea"/>
        <w:numPr>
          <w:ilvl w:val="0"/>
          <w:numId w:val="29"/>
        </w:numPr>
        <w:spacing w:after="160" w:line="276" w:lineRule="auto"/>
        <w:jc w:val="both"/>
        <w:rPr>
          <w:rFonts w:cs="Arial"/>
        </w:rPr>
      </w:pPr>
      <w:r>
        <w:rPr>
          <w:rFonts w:cs="Arial"/>
        </w:rPr>
        <w:t>Met Controleerbaar wordt bedoeld</w:t>
      </w:r>
      <w:r w:rsidR="007A5972">
        <w:rPr>
          <w:rFonts w:cs="Arial"/>
        </w:rPr>
        <w:t xml:space="preserve"> dat </w:t>
      </w:r>
      <w:r w:rsidR="006625E7">
        <w:rPr>
          <w:rFonts w:cs="Arial"/>
        </w:rPr>
        <w:t>bedrijven</w:t>
      </w:r>
      <w:r w:rsidR="007A5972">
        <w:rPr>
          <w:rFonts w:cs="Arial"/>
        </w:rPr>
        <w:t xml:space="preserve"> toestaan dat zij gecontroleerd worden dat zij de Code Verantwoordelijk Marktgedrag naleven.</w:t>
      </w:r>
    </w:p>
    <w:p w:rsidR="00FB7A41" w:rsidRDefault="00FB7A41" w:rsidP="00FB7A41">
      <w:pPr>
        <w:pStyle w:val="Kop3"/>
      </w:pPr>
      <w:bookmarkStart w:id="228" w:name="_Toc388865657"/>
      <w:r>
        <w:t>3.1.4</w:t>
      </w:r>
      <w:r>
        <w:tab/>
        <w:t>Technologische factoren</w:t>
      </w:r>
      <w:bookmarkEnd w:id="228"/>
    </w:p>
    <w:p w:rsidR="002B221E" w:rsidRPr="00D60F74" w:rsidRDefault="002B221E" w:rsidP="002B221E">
      <w:pPr>
        <w:spacing w:after="240" w:line="276" w:lineRule="auto"/>
        <w:ind w:firstLine="0"/>
        <w:jc w:val="both"/>
        <w:rPr>
          <w:b/>
        </w:rPr>
      </w:pPr>
      <w:r w:rsidRPr="00D60F74">
        <w:t>Grootschalige automatisering heeft invloed op alle bedrijfsonderdelen van de Van Adrichem Groep. De mensen die van Adrichem levert worden langzaam vervangen door machines en apparaten. Dit leidt enerzijds tot een vermindering van</w:t>
      </w:r>
      <w:r w:rsidR="00A87EDD">
        <w:t xml:space="preserve"> de</w:t>
      </w:r>
      <w:r w:rsidRPr="00D60F74">
        <w:t xml:space="preserve"> omzet, maar door tijdig mee te veranderen hoopt de Van Adrichem Groep </w:t>
      </w:r>
      <w:r w:rsidR="00A34FD4">
        <w:t>deze trend om te zetten in nieuwe kansen.</w:t>
      </w:r>
    </w:p>
    <w:p w:rsidR="00FB7A41" w:rsidRPr="004132F4" w:rsidRDefault="002B221E" w:rsidP="00FB7A41">
      <w:pPr>
        <w:spacing w:after="160" w:line="276" w:lineRule="auto"/>
        <w:ind w:firstLine="0"/>
        <w:jc w:val="both"/>
        <w:rPr>
          <w:rFonts w:cs="Arial"/>
          <w:b/>
        </w:rPr>
      </w:pPr>
      <w:r w:rsidRPr="00D60F74">
        <w:t>Zo zal het bedrijfsonderdeel catering in de nabije toekomst overstappen op geautomatisee</w:t>
      </w:r>
      <w:r w:rsidR="000F69E8">
        <w:t>rde afrekensystemen. Deze ‘</w:t>
      </w:r>
      <w:proofErr w:type="spellStart"/>
      <w:r w:rsidR="000F69E8">
        <w:t>zelf</w:t>
      </w:r>
      <w:r w:rsidRPr="00D60F74">
        <w:t>scan</w:t>
      </w:r>
      <w:proofErr w:type="spellEnd"/>
      <w:r w:rsidRPr="00D60F74">
        <w:t xml:space="preserve">’ kassa’s </w:t>
      </w:r>
      <w:r w:rsidR="00C02D71">
        <w:t>moeten</w:t>
      </w:r>
      <w:r w:rsidRPr="00D60F74">
        <w:t xml:space="preserve"> ervoor </w:t>
      </w:r>
      <w:r w:rsidR="00C52437">
        <w:t xml:space="preserve">zorgen dat het operationele kader </w:t>
      </w:r>
      <w:r w:rsidR="00A34FD4">
        <w:t xml:space="preserve">efficiënter </w:t>
      </w:r>
      <w:r w:rsidR="00C52437">
        <w:t>te werk gaa</w:t>
      </w:r>
      <w:r w:rsidR="00A87EDD">
        <w:t>t</w:t>
      </w:r>
      <w:r w:rsidR="00A34FD4">
        <w:t xml:space="preserve">, waardoor </w:t>
      </w:r>
      <w:r w:rsidRPr="00D60F74">
        <w:t xml:space="preserve">er minder </w:t>
      </w:r>
      <w:r w:rsidR="00C52437">
        <w:t>operationele medewerkers</w:t>
      </w:r>
      <w:r w:rsidRPr="00D60F74">
        <w:t xml:space="preserve"> nodig </w:t>
      </w:r>
      <w:r w:rsidR="00A34FD4">
        <w:t>z</w:t>
      </w:r>
      <w:r w:rsidR="00C52437">
        <w:t>u</w:t>
      </w:r>
      <w:r w:rsidR="00A34FD4">
        <w:t>l</w:t>
      </w:r>
      <w:r w:rsidR="00C52437">
        <w:t>len</w:t>
      </w:r>
      <w:r w:rsidR="00A34FD4">
        <w:t xml:space="preserve"> zijn.</w:t>
      </w:r>
      <w:r w:rsidRPr="00D60F74">
        <w:t xml:space="preserve"> </w:t>
      </w:r>
      <w:r w:rsidR="00A34FD4">
        <w:t xml:space="preserve">Op </w:t>
      </w:r>
      <w:r w:rsidR="00C52437">
        <w:t xml:space="preserve">de </w:t>
      </w:r>
      <w:r w:rsidR="00A34FD4">
        <w:t xml:space="preserve">lange termijn zal dit voor de </w:t>
      </w:r>
      <w:r w:rsidR="00DD2E71">
        <w:t>opdrachtgever</w:t>
      </w:r>
      <w:r w:rsidR="00A34FD4">
        <w:t xml:space="preserve"> voordeliger zijn, omdat er minder medewerkers ingezet hoeven te worden.</w:t>
      </w:r>
    </w:p>
    <w:p w:rsidR="00FB7A41" w:rsidRDefault="00A34FD4" w:rsidP="00FB7A41">
      <w:pPr>
        <w:spacing w:after="160" w:line="276" w:lineRule="auto"/>
        <w:ind w:firstLine="0"/>
        <w:jc w:val="both"/>
        <w:rPr>
          <w:rFonts w:cs="Arial"/>
        </w:rPr>
      </w:pPr>
      <w:r>
        <w:rPr>
          <w:rFonts w:cs="Arial"/>
        </w:rPr>
        <w:t>Daarnaast zal d</w:t>
      </w:r>
      <w:r w:rsidR="00FB7A41">
        <w:rPr>
          <w:rFonts w:cs="Arial"/>
        </w:rPr>
        <w:t xml:space="preserve">e opkomst van de alsmaar groeiende BRIC-landen (Brazilië, Rusland, India, China) leiden tot nog meer vraag vanuit de consumentenmarkten. Om aan deze groeiende vraag te voldoen wordt verwacht dat de industriële sector meer zal investeren in automatisering </w:t>
      </w:r>
      <w:sdt>
        <w:sdtPr>
          <w:rPr>
            <w:rFonts w:cs="Arial"/>
          </w:rPr>
          <w:id w:val="2056354427"/>
          <w:citation/>
        </w:sdtPr>
        <w:sdtEndPr/>
        <w:sdtContent>
          <w:r w:rsidR="00FB7A41">
            <w:rPr>
              <w:rFonts w:cs="Arial"/>
            </w:rPr>
            <w:fldChar w:fldCharType="begin"/>
          </w:r>
          <w:r w:rsidR="00FB7A41">
            <w:rPr>
              <w:rFonts w:cs="Arial"/>
            </w:rPr>
            <w:instrText xml:space="preserve"> CITATION Mou13 \l 1043 </w:instrText>
          </w:r>
          <w:r w:rsidR="00FB7A41">
            <w:rPr>
              <w:rFonts w:cs="Arial"/>
            </w:rPr>
            <w:fldChar w:fldCharType="separate"/>
          </w:r>
          <w:r w:rsidR="00E363B9" w:rsidRPr="00E363B9">
            <w:rPr>
              <w:rFonts w:cs="Arial"/>
              <w:noProof/>
            </w:rPr>
            <w:t>(Sen, 2013)</w:t>
          </w:r>
          <w:r w:rsidR="00FB7A41">
            <w:rPr>
              <w:rFonts w:cs="Arial"/>
            </w:rPr>
            <w:fldChar w:fldCharType="end"/>
          </w:r>
        </w:sdtContent>
      </w:sdt>
      <w:r w:rsidR="00283596">
        <w:rPr>
          <w:rFonts w:cs="Arial"/>
        </w:rPr>
        <w:t>.</w:t>
      </w:r>
      <w:r w:rsidR="00C52437">
        <w:rPr>
          <w:rFonts w:cs="Arial"/>
        </w:rPr>
        <w:t xml:space="preserve"> Dit houdt in dat Van Adrichem Dienstverlening in de toekomst minder uitvoerend personeel zal leveren, en meer zal richten op het onderhouden van machines.</w:t>
      </w:r>
    </w:p>
    <w:p w:rsidR="00FB7A41" w:rsidRPr="009009DC" w:rsidRDefault="00FB7A41" w:rsidP="00FB7A41">
      <w:pPr>
        <w:pStyle w:val="Kop3"/>
      </w:pPr>
      <w:bookmarkStart w:id="229" w:name="_Toc388865658"/>
      <w:r>
        <w:t>3.1.5</w:t>
      </w:r>
      <w:r>
        <w:tab/>
        <w:t>Ecologische factoren</w:t>
      </w:r>
      <w:bookmarkEnd w:id="229"/>
    </w:p>
    <w:p w:rsidR="00E9314D" w:rsidRDefault="002F726F" w:rsidP="00FB7A41">
      <w:pPr>
        <w:spacing w:after="160" w:line="276" w:lineRule="auto"/>
        <w:ind w:firstLine="0"/>
        <w:jc w:val="both"/>
        <w:rPr>
          <w:rFonts w:cs="Arial"/>
        </w:rPr>
      </w:pPr>
      <w:r>
        <w:rPr>
          <w:rFonts w:cs="Arial"/>
        </w:rPr>
        <w:t>Duurzaamheid</w:t>
      </w:r>
      <w:r w:rsidR="00E9314D">
        <w:rPr>
          <w:rFonts w:cs="Arial"/>
        </w:rPr>
        <w:t xml:space="preserve"> wordt een alsmaar belangrijker thema voor bedrijven, blijkt uit een onderzoek van PricewaterhouseCoopers (2013). Uit het rapport komt naar voren dat zeker 42 procent van de bedrijven </w:t>
      </w:r>
      <w:r w:rsidR="009F3457">
        <w:rPr>
          <w:rFonts w:cs="Arial"/>
        </w:rPr>
        <w:t>het belangrijk vindt</w:t>
      </w:r>
      <w:r w:rsidR="00E9314D">
        <w:rPr>
          <w:rFonts w:cs="Arial"/>
        </w:rPr>
        <w:t xml:space="preserve"> om een duurzame productieketen te hebben. </w:t>
      </w:r>
      <w:r w:rsidR="000C6CF3">
        <w:rPr>
          <w:rFonts w:cs="Arial"/>
        </w:rPr>
        <w:t xml:space="preserve">Volgens MVO Nederland (2013) wordt maatschappelijk verantwoord ondernemen steeds minder een vrijblijvendheid en steeds meer een vereiste. </w:t>
      </w:r>
      <w:r w:rsidR="00E9314D">
        <w:rPr>
          <w:rFonts w:cs="Arial"/>
        </w:rPr>
        <w:t>Ook binnen de</w:t>
      </w:r>
      <w:r w:rsidR="009F3457">
        <w:rPr>
          <w:rFonts w:cs="Arial"/>
        </w:rPr>
        <w:t xml:space="preserve"> </w:t>
      </w:r>
      <w:r w:rsidR="000C6CF3">
        <w:rPr>
          <w:rFonts w:cs="Arial"/>
        </w:rPr>
        <w:t>Van Adrichem Groep</w:t>
      </w:r>
      <w:r w:rsidR="00E9314D">
        <w:rPr>
          <w:rFonts w:cs="Arial"/>
        </w:rPr>
        <w:t xml:space="preserve"> speelt duurzaamheid</w:t>
      </w:r>
      <w:r w:rsidR="000C6CF3">
        <w:rPr>
          <w:rFonts w:cs="Arial"/>
        </w:rPr>
        <w:t xml:space="preserve"> en maatschappelijk verantwoord </w:t>
      </w:r>
      <w:r w:rsidR="000C6CF3">
        <w:rPr>
          <w:rFonts w:cs="Arial"/>
        </w:rPr>
        <w:lastRenderedPageBreak/>
        <w:t>ondernemen</w:t>
      </w:r>
      <w:r w:rsidR="00E9314D">
        <w:rPr>
          <w:rFonts w:cs="Arial"/>
        </w:rPr>
        <w:t xml:space="preserve"> een belangrijke rol</w:t>
      </w:r>
      <w:r w:rsidR="009F3457">
        <w:rPr>
          <w:rFonts w:cs="Arial"/>
        </w:rPr>
        <w:t>.</w:t>
      </w:r>
      <w:r w:rsidR="00E9314D">
        <w:rPr>
          <w:rFonts w:cs="Arial"/>
        </w:rPr>
        <w:t xml:space="preserve"> </w:t>
      </w:r>
      <w:r w:rsidR="009F3457">
        <w:rPr>
          <w:rFonts w:cs="Arial"/>
        </w:rPr>
        <w:t>D</w:t>
      </w:r>
      <w:r w:rsidR="00E9314D">
        <w:rPr>
          <w:rFonts w:cs="Arial"/>
        </w:rPr>
        <w:t xml:space="preserve">it is onder andere terug te zien in het </w:t>
      </w:r>
      <w:r w:rsidR="009F3457">
        <w:rPr>
          <w:rFonts w:cs="Arial"/>
        </w:rPr>
        <w:t xml:space="preserve">gecertificeerde </w:t>
      </w:r>
      <w:r w:rsidR="00E9314D">
        <w:rPr>
          <w:rFonts w:cs="Arial"/>
        </w:rPr>
        <w:t>MVO</w:t>
      </w:r>
      <w:r w:rsidR="009F3457">
        <w:rPr>
          <w:rFonts w:cs="Arial"/>
        </w:rPr>
        <w:t xml:space="preserve"> managementsysteem</w:t>
      </w:r>
      <w:r w:rsidR="00E9314D">
        <w:rPr>
          <w:rFonts w:cs="Arial"/>
        </w:rPr>
        <w:t xml:space="preserve"> van </w:t>
      </w:r>
      <w:proofErr w:type="spellStart"/>
      <w:r w:rsidR="009F3457">
        <w:rPr>
          <w:rFonts w:cs="Arial"/>
        </w:rPr>
        <w:t>Van</w:t>
      </w:r>
      <w:proofErr w:type="spellEnd"/>
      <w:r w:rsidR="009F3457">
        <w:rPr>
          <w:rFonts w:cs="Arial"/>
        </w:rPr>
        <w:t xml:space="preserve"> Adrichem Schoonmaakbedrijf</w:t>
      </w:r>
      <w:r w:rsidR="00E9314D">
        <w:rPr>
          <w:rFonts w:cs="Arial"/>
        </w:rPr>
        <w:t>.</w:t>
      </w:r>
    </w:p>
    <w:p w:rsidR="00FB7A41" w:rsidRDefault="009F3457" w:rsidP="00FB7A41">
      <w:pPr>
        <w:spacing w:after="160" w:line="276" w:lineRule="auto"/>
        <w:ind w:firstLine="0"/>
        <w:jc w:val="both"/>
        <w:rPr>
          <w:rFonts w:cs="Arial"/>
        </w:rPr>
      </w:pPr>
      <w:r>
        <w:rPr>
          <w:rFonts w:cs="Arial"/>
        </w:rPr>
        <w:t xml:space="preserve">Dankzij ontwikkelingen op de markt </w:t>
      </w:r>
      <w:r w:rsidR="00FB2F4E">
        <w:rPr>
          <w:rFonts w:cs="Arial"/>
        </w:rPr>
        <w:t>is d</w:t>
      </w:r>
      <w:r w:rsidR="00FB7A41">
        <w:rPr>
          <w:rFonts w:cs="Arial"/>
        </w:rPr>
        <w:t xml:space="preserve">uurzame schoonmaak </w:t>
      </w:r>
      <w:r>
        <w:rPr>
          <w:rFonts w:cs="Arial"/>
        </w:rPr>
        <w:t>vrijwel</w:t>
      </w:r>
      <w:r w:rsidR="00FB7A41">
        <w:rPr>
          <w:rFonts w:cs="Arial"/>
        </w:rPr>
        <w:t xml:space="preserve"> een norm geworden. Steeds meer schoonmaakdienstverleners verduurzamen niet alleen hun schoonmaakartikelen, maar ook hun bedrijfsvoering en dienstverlening</w:t>
      </w:r>
      <w:sdt>
        <w:sdtPr>
          <w:rPr>
            <w:rFonts w:cs="Arial"/>
          </w:rPr>
          <w:id w:val="624589912"/>
          <w:citation/>
        </w:sdtPr>
        <w:sdtEndPr/>
        <w:sdtContent>
          <w:r w:rsidR="00FB7A41">
            <w:rPr>
              <w:rFonts w:cs="Arial"/>
            </w:rPr>
            <w:fldChar w:fldCharType="begin"/>
          </w:r>
          <w:r w:rsidR="00FB7A41">
            <w:rPr>
              <w:rFonts w:cs="Arial"/>
            </w:rPr>
            <w:instrText xml:space="preserve"> CITATION PIA12 \l 1043 </w:instrText>
          </w:r>
          <w:r w:rsidR="00FB7A41">
            <w:rPr>
              <w:rFonts w:cs="Arial"/>
            </w:rPr>
            <w:fldChar w:fldCharType="separate"/>
          </w:r>
          <w:r w:rsidR="00E363B9">
            <w:rPr>
              <w:rFonts w:cs="Arial"/>
              <w:noProof/>
            </w:rPr>
            <w:t xml:space="preserve"> </w:t>
          </w:r>
          <w:r w:rsidR="00E363B9" w:rsidRPr="00E363B9">
            <w:rPr>
              <w:rFonts w:cs="Arial"/>
              <w:noProof/>
            </w:rPr>
            <w:t>(PIANOo, 2012)</w:t>
          </w:r>
          <w:r w:rsidR="00FB7A41">
            <w:rPr>
              <w:rFonts w:cs="Arial"/>
            </w:rPr>
            <w:fldChar w:fldCharType="end"/>
          </w:r>
        </w:sdtContent>
      </w:sdt>
      <w:r w:rsidR="00FA48D8">
        <w:rPr>
          <w:rFonts w:cs="Arial"/>
        </w:rPr>
        <w:t>.</w:t>
      </w:r>
    </w:p>
    <w:p w:rsidR="00FB7A41" w:rsidRDefault="009F3457" w:rsidP="00FB7A41">
      <w:pPr>
        <w:spacing w:after="160" w:line="276" w:lineRule="auto"/>
        <w:ind w:firstLine="0"/>
        <w:jc w:val="both"/>
        <w:rPr>
          <w:rFonts w:cs="Arial"/>
        </w:rPr>
      </w:pPr>
      <w:r>
        <w:rPr>
          <w:rFonts w:cs="Arial"/>
        </w:rPr>
        <w:t>Daarnaast vragen s</w:t>
      </w:r>
      <w:r w:rsidR="00FB7A41">
        <w:rPr>
          <w:rFonts w:cs="Arial"/>
        </w:rPr>
        <w:t xml:space="preserve">teeds meer organisaties </w:t>
      </w:r>
      <w:r w:rsidR="0044075F">
        <w:rPr>
          <w:rFonts w:cs="Arial"/>
        </w:rPr>
        <w:t xml:space="preserve">aan </w:t>
      </w:r>
      <w:r w:rsidR="00FB7A41">
        <w:rPr>
          <w:rFonts w:cs="Arial"/>
        </w:rPr>
        <w:t>cateringbedrijven om een duurzame invulling van het traditionele cateringconcept</w:t>
      </w:r>
      <w:sdt>
        <w:sdtPr>
          <w:rPr>
            <w:rFonts w:cs="Arial"/>
          </w:rPr>
          <w:id w:val="-1744096561"/>
          <w:citation/>
        </w:sdtPr>
        <w:sdtEndPr/>
        <w:sdtContent>
          <w:r w:rsidR="00FB7A41">
            <w:rPr>
              <w:rFonts w:cs="Arial"/>
            </w:rPr>
            <w:fldChar w:fldCharType="begin"/>
          </w:r>
          <w:r w:rsidR="00FB7A41">
            <w:rPr>
              <w:rFonts w:cs="Arial"/>
            </w:rPr>
            <w:instrText xml:space="preserve"> CITATION Noo13 \l 1043 </w:instrText>
          </w:r>
          <w:r w:rsidR="00FB7A41">
            <w:rPr>
              <w:rFonts w:cs="Arial"/>
            </w:rPr>
            <w:fldChar w:fldCharType="separate"/>
          </w:r>
          <w:r w:rsidR="00E363B9">
            <w:rPr>
              <w:rFonts w:cs="Arial"/>
              <w:noProof/>
            </w:rPr>
            <w:t xml:space="preserve"> </w:t>
          </w:r>
          <w:r w:rsidR="00E363B9" w:rsidRPr="00E363B9">
            <w:rPr>
              <w:rFonts w:cs="Arial"/>
              <w:noProof/>
            </w:rPr>
            <w:t>(Noort, 2013)</w:t>
          </w:r>
          <w:r w:rsidR="00FB7A41">
            <w:rPr>
              <w:rFonts w:cs="Arial"/>
            </w:rPr>
            <w:fldChar w:fldCharType="end"/>
          </w:r>
        </w:sdtContent>
      </w:sdt>
      <w:r w:rsidR="00FA48D8">
        <w:rPr>
          <w:rFonts w:cs="Arial"/>
        </w:rPr>
        <w:t>.</w:t>
      </w:r>
      <w:r w:rsidR="00FB7A41">
        <w:rPr>
          <w:rFonts w:cs="Arial"/>
        </w:rPr>
        <w:t xml:space="preserve"> Bij duurzame catering wordt er gebruik gemaakt van eerlijke producten; gezond, duurzaam en biologisch. Daarnaast dienen alle gerelateerde werkzaamheden van het cateringconcept rekening te houden met het verminderen of vo</w:t>
      </w:r>
      <w:r w:rsidR="00FA48D8">
        <w:rPr>
          <w:rFonts w:cs="Arial"/>
        </w:rPr>
        <w:t xml:space="preserve">orkomen van de milieubelasting </w:t>
      </w:r>
      <w:r w:rsidR="00FB7A41">
        <w:rPr>
          <w:rFonts w:cs="Arial"/>
        </w:rPr>
        <w:t>(2013, p.53)</w:t>
      </w:r>
      <w:r w:rsidR="00FA48D8">
        <w:rPr>
          <w:rFonts w:cs="Arial"/>
        </w:rPr>
        <w:t>.</w:t>
      </w:r>
    </w:p>
    <w:p w:rsidR="00FB7A41" w:rsidRDefault="00FB7A41" w:rsidP="00FB7A41">
      <w:pPr>
        <w:pStyle w:val="Kop3"/>
      </w:pPr>
      <w:bookmarkStart w:id="230" w:name="_Toc388865659"/>
      <w:r>
        <w:t>3.1.6</w:t>
      </w:r>
      <w:r>
        <w:tab/>
        <w:t>Politieke factoren</w:t>
      </w:r>
      <w:bookmarkEnd w:id="230"/>
    </w:p>
    <w:p w:rsidR="00FB7A41" w:rsidRPr="000F69E8" w:rsidRDefault="00FB7A41" w:rsidP="000F69E8">
      <w:pPr>
        <w:spacing w:after="160" w:line="276" w:lineRule="auto"/>
        <w:ind w:firstLine="0"/>
        <w:jc w:val="both"/>
        <w:rPr>
          <w:rFonts w:cs="Arial"/>
        </w:rPr>
      </w:pPr>
      <w:r>
        <w:rPr>
          <w:rFonts w:cs="Arial"/>
        </w:rPr>
        <w:t xml:space="preserve">Een belangrijke politieke factor waar de Van Adrichem Groep last van heeft is de Europese aanbesteding. Sinds 1 januari 2012 zijn de overheidsinstanties verplicht om hun diensten uit te besteden bij </w:t>
      </w:r>
      <w:r w:rsidR="00A87EDD">
        <w:rPr>
          <w:rFonts w:cs="Arial"/>
        </w:rPr>
        <w:t>bepaalde</w:t>
      </w:r>
      <w:r>
        <w:rPr>
          <w:rFonts w:cs="Arial"/>
        </w:rPr>
        <w:t xml:space="preserve"> bedragen </w:t>
      </w:r>
      <w:sdt>
        <w:sdtPr>
          <w:rPr>
            <w:rFonts w:cs="Arial"/>
          </w:rPr>
          <w:id w:val="2145850350"/>
          <w:citation/>
        </w:sdtPr>
        <w:sdtEndPr/>
        <w:sdtContent>
          <w:r>
            <w:rPr>
              <w:rFonts w:cs="Arial"/>
            </w:rPr>
            <w:fldChar w:fldCharType="begin"/>
          </w:r>
          <w:r>
            <w:rPr>
              <w:rFonts w:cs="Arial"/>
            </w:rPr>
            <w:instrText xml:space="preserve"> CITATION Jos13 \l 1043 </w:instrText>
          </w:r>
          <w:r>
            <w:rPr>
              <w:rFonts w:cs="Arial"/>
            </w:rPr>
            <w:fldChar w:fldCharType="separate"/>
          </w:r>
          <w:r w:rsidR="00E363B9" w:rsidRPr="00E363B9">
            <w:rPr>
              <w:rFonts w:cs="Arial"/>
              <w:noProof/>
            </w:rPr>
            <w:t>(Barroso, 2013)</w:t>
          </w:r>
          <w:r>
            <w:rPr>
              <w:rFonts w:cs="Arial"/>
            </w:rPr>
            <w:fldChar w:fldCharType="end"/>
          </w:r>
        </w:sdtContent>
      </w:sdt>
      <w:r w:rsidR="00A87EDD">
        <w:rPr>
          <w:rFonts w:cs="Arial"/>
        </w:rPr>
        <w:t>. Bij de centrale overheid geld</w:t>
      </w:r>
      <w:r w:rsidR="000F69E8">
        <w:rPr>
          <w:rFonts w:cs="Arial"/>
        </w:rPr>
        <w:t>t</w:t>
      </w:r>
      <w:r w:rsidR="00A87EDD">
        <w:rPr>
          <w:rFonts w:cs="Arial"/>
        </w:rPr>
        <w:t xml:space="preserve"> dit voor diensten en leveringen vanaf €134.000. Bij de decentrale overheid</w:t>
      </w:r>
      <w:r w:rsidR="008376D8">
        <w:rPr>
          <w:rFonts w:cs="Arial"/>
        </w:rPr>
        <w:t xml:space="preserve"> en publiekelijke instellingen gaat het om diensten en leveringen vanaf €207.000.</w:t>
      </w:r>
    </w:p>
    <w:p w:rsidR="00FB7A41" w:rsidRDefault="00FB7A41" w:rsidP="00FB7A41">
      <w:pPr>
        <w:spacing w:after="160" w:line="276" w:lineRule="auto"/>
        <w:ind w:firstLine="0"/>
        <w:jc w:val="both"/>
        <w:rPr>
          <w:rFonts w:cs="Arial"/>
        </w:rPr>
      </w:pPr>
      <w:r>
        <w:rPr>
          <w:rFonts w:cs="Arial"/>
        </w:rPr>
        <w:t>Bij een lagere drempelwaarde zijn overheidsinstanties niet verplicht om Europees aan te besteden. Toch gebeurt dat vaak wel op grond van eigen inkoop- en aanbestedingsbeleid. Zodra een Europese aanbestedingsprocedure is gestart, vrijwillig of verplicht, dan dient zij dit volgens alle vooraf</w:t>
      </w:r>
      <w:r w:rsidR="002B221E">
        <w:rPr>
          <w:rFonts w:cs="Arial"/>
        </w:rPr>
        <w:t xml:space="preserve"> </w:t>
      </w:r>
      <w:r>
        <w:rPr>
          <w:rFonts w:cs="Arial"/>
        </w:rPr>
        <w:t>gestelde regels te doen. Dankzij de strenge regels die bij een Europese aanbesteding komen kijken, maken de bedrijfsonderdelen schoonmaak en catering van de Van Adrichem Groep vaak geen kans om te participeren in de aanbesteding.</w:t>
      </w:r>
    </w:p>
    <w:p w:rsidR="002B221E" w:rsidRPr="00D60F74" w:rsidRDefault="002B221E" w:rsidP="002B221E">
      <w:pPr>
        <w:spacing w:after="240" w:line="276" w:lineRule="auto"/>
        <w:ind w:firstLine="0"/>
        <w:jc w:val="both"/>
      </w:pPr>
      <w:r w:rsidRPr="00D60F74">
        <w:t xml:space="preserve">Het </w:t>
      </w:r>
      <w:r w:rsidR="00653B60">
        <w:t>klantenbestand</w:t>
      </w:r>
      <w:r w:rsidRPr="00D60F74">
        <w:t xml:space="preserve"> van </w:t>
      </w:r>
      <w:proofErr w:type="spellStart"/>
      <w:r w:rsidRPr="00D60F74">
        <w:t>Van</w:t>
      </w:r>
      <w:proofErr w:type="spellEnd"/>
      <w:r w:rsidRPr="00D60F74">
        <w:t xml:space="preserve"> Adrichem Dienstverlening bestaat uit twee grote </w:t>
      </w:r>
      <w:r w:rsidR="00DD2E71">
        <w:t>opdrachtgevers</w:t>
      </w:r>
      <w:r w:rsidRPr="00D60F74">
        <w:t xml:space="preserve"> in de petrochemie. </w:t>
      </w:r>
      <w:r w:rsidR="00AC7CBD">
        <w:t xml:space="preserve">Er heersen geruchten dat één van deze opdrachtgevers patenten </w:t>
      </w:r>
      <w:r w:rsidR="00C73A39">
        <w:t>bezit</w:t>
      </w:r>
      <w:r w:rsidR="00AC7CBD">
        <w:t xml:space="preserve"> die in de nabije toekomst zullen aflopen. Zij zullen </w:t>
      </w:r>
      <w:r w:rsidR="00C73A39">
        <w:t xml:space="preserve">daarom </w:t>
      </w:r>
      <w:r w:rsidR="00AC7CBD">
        <w:t>overstappen van petrochemie naar biochemie, en tevens vertrekken uit de huidige locatie</w:t>
      </w:r>
      <w:r w:rsidR="00C73A39">
        <w:t>. Het vertrek uit de huidige locatie zorgt voor onrust binnen de Van Adrichem Groep, wegens het grote omzetverlies.</w:t>
      </w:r>
    </w:p>
    <w:p w:rsidR="0034233B" w:rsidRDefault="0034233B">
      <w:pPr>
        <w:spacing w:after="160" w:line="259" w:lineRule="auto"/>
        <w:ind w:firstLine="0"/>
        <w:rPr>
          <w:rFonts w:asciiTheme="majorHAnsi" w:eastAsiaTheme="majorEastAsia" w:hAnsiTheme="majorHAnsi" w:cs="Arial"/>
          <w:bCs/>
          <w:color w:val="2E74B5" w:themeColor="accent1" w:themeShade="BF"/>
          <w:sz w:val="30"/>
          <w:szCs w:val="30"/>
        </w:rPr>
      </w:pPr>
      <w:r>
        <w:rPr>
          <w:rFonts w:cs="Arial"/>
          <w:b/>
          <w:sz w:val="30"/>
          <w:szCs w:val="30"/>
        </w:rPr>
        <w:br w:type="page"/>
      </w:r>
    </w:p>
    <w:p w:rsidR="007F33C0" w:rsidRPr="00F64E3B" w:rsidRDefault="007F33C0" w:rsidP="007F33C0">
      <w:pPr>
        <w:pStyle w:val="Kop1"/>
        <w:spacing w:after="240" w:line="276" w:lineRule="auto"/>
        <w:jc w:val="both"/>
        <w:rPr>
          <w:rFonts w:cs="Arial"/>
          <w:b w:val="0"/>
          <w:sz w:val="30"/>
          <w:szCs w:val="30"/>
        </w:rPr>
      </w:pPr>
      <w:bookmarkStart w:id="231" w:name="_Toc388865660"/>
      <w:r w:rsidRPr="00F64E3B">
        <w:rPr>
          <w:rFonts w:cs="Arial"/>
          <w:b w:val="0"/>
          <w:sz w:val="30"/>
          <w:szCs w:val="30"/>
        </w:rPr>
        <w:lastRenderedPageBreak/>
        <w:t xml:space="preserve">Hoofdstuk </w:t>
      </w:r>
      <w:r w:rsidR="00AF6F3C">
        <w:rPr>
          <w:rFonts w:cs="Arial"/>
          <w:b w:val="0"/>
          <w:sz w:val="30"/>
          <w:szCs w:val="30"/>
        </w:rPr>
        <w:t>4</w:t>
      </w:r>
      <w:r w:rsidRPr="00F64E3B">
        <w:rPr>
          <w:rFonts w:cs="Arial"/>
          <w:b w:val="0"/>
          <w:sz w:val="30"/>
          <w:szCs w:val="30"/>
        </w:rPr>
        <w:t>:</w:t>
      </w:r>
      <w:r w:rsidRPr="00F64E3B">
        <w:rPr>
          <w:rFonts w:cs="Arial"/>
          <w:b w:val="0"/>
          <w:sz w:val="30"/>
          <w:szCs w:val="30"/>
        </w:rPr>
        <w:tab/>
      </w:r>
      <w:r w:rsidR="00FE293F">
        <w:rPr>
          <w:rFonts w:cs="Arial"/>
          <w:b w:val="0"/>
          <w:sz w:val="30"/>
          <w:szCs w:val="30"/>
        </w:rPr>
        <w:t xml:space="preserve">Relatie tussen CRM en </w:t>
      </w:r>
      <w:r w:rsidR="00653B60">
        <w:rPr>
          <w:rFonts w:cs="Arial"/>
          <w:b w:val="0"/>
          <w:sz w:val="30"/>
          <w:szCs w:val="30"/>
        </w:rPr>
        <w:t>Klant-leveranciersrelatie</w:t>
      </w:r>
      <w:r w:rsidR="00FE293F">
        <w:rPr>
          <w:rFonts w:cs="Arial"/>
          <w:b w:val="0"/>
          <w:sz w:val="30"/>
          <w:szCs w:val="30"/>
        </w:rPr>
        <w:t>s</w:t>
      </w:r>
      <w:bookmarkEnd w:id="231"/>
    </w:p>
    <w:p w:rsidR="002E19D6" w:rsidRPr="00764ECC" w:rsidRDefault="00730252" w:rsidP="002C361C">
      <w:pPr>
        <w:spacing w:after="240" w:line="276" w:lineRule="auto"/>
        <w:ind w:firstLine="0"/>
        <w:jc w:val="both"/>
        <w:rPr>
          <w:rFonts w:asciiTheme="majorHAnsi" w:hAnsiTheme="majorHAnsi" w:cs="Arial"/>
          <w:i/>
        </w:rPr>
      </w:pPr>
      <w:r w:rsidRPr="00764ECC">
        <w:rPr>
          <w:rFonts w:asciiTheme="majorHAnsi" w:eastAsia="Times New Roman" w:hAnsiTheme="majorHAnsi" w:cs="Arial"/>
          <w:i/>
          <w:szCs w:val="20"/>
          <w:lang w:eastAsia="nl-NL"/>
        </w:rPr>
        <w:t>In dit hoofdstuk wordt vanuit de theorie antwoord gegeven op de hoofdvraag</w:t>
      </w:r>
      <w:r w:rsidR="00D0610A" w:rsidRPr="00764ECC">
        <w:rPr>
          <w:rFonts w:asciiTheme="majorHAnsi" w:eastAsia="Times New Roman" w:hAnsiTheme="majorHAnsi" w:cs="Arial"/>
          <w:i/>
          <w:szCs w:val="20"/>
          <w:lang w:eastAsia="nl-NL"/>
        </w:rPr>
        <w:t>. A</w:t>
      </w:r>
      <w:r w:rsidR="002E19D6" w:rsidRPr="00764ECC">
        <w:rPr>
          <w:rFonts w:asciiTheme="majorHAnsi" w:hAnsiTheme="majorHAnsi" w:cs="Arial"/>
          <w:i/>
        </w:rPr>
        <w:t xml:space="preserve">an de hand van bestaande literatuur </w:t>
      </w:r>
      <w:r w:rsidR="00D0610A" w:rsidRPr="00764ECC">
        <w:rPr>
          <w:rFonts w:asciiTheme="majorHAnsi" w:hAnsiTheme="majorHAnsi" w:cs="Arial"/>
          <w:i/>
        </w:rPr>
        <w:t xml:space="preserve">wordt </w:t>
      </w:r>
      <w:r w:rsidR="002E19D6" w:rsidRPr="00764ECC">
        <w:rPr>
          <w:rFonts w:asciiTheme="majorHAnsi" w:hAnsiTheme="majorHAnsi" w:cs="Arial"/>
          <w:i/>
        </w:rPr>
        <w:t xml:space="preserve">omschreven wat een </w:t>
      </w:r>
      <w:r w:rsidR="00653B60" w:rsidRPr="00764ECC">
        <w:rPr>
          <w:rFonts w:asciiTheme="majorHAnsi" w:hAnsiTheme="majorHAnsi" w:cs="Arial"/>
          <w:i/>
        </w:rPr>
        <w:t>klant-leveranciersrelatie</w:t>
      </w:r>
      <w:r w:rsidR="002E19D6" w:rsidRPr="00764ECC">
        <w:rPr>
          <w:rFonts w:asciiTheme="majorHAnsi" w:hAnsiTheme="majorHAnsi" w:cs="Arial"/>
          <w:i/>
        </w:rPr>
        <w:t xml:space="preserve"> is</w:t>
      </w:r>
      <w:r w:rsidR="0079788F" w:rsidRPr="00764ECC">
        <w:rPr>
          <w:rFonts w:asciiTheme="majorHAnsi" w:hAnsiTheme="majorHAnsi" w:cs="Arial"/>
          <w:i/>
        </w:rPr>
        <w:t>,</w:t>
      </w:r>
      <w:r w:rsidR="002E19D6" w:rsidRPr="00764ECC">
        <w:rPr>
          <w:rFonts w:asciiTheme="majorHAnsi" w:hAnsiTheme="majorHAnsi" w:cs="Arial"/>
          <w:i/>
        </w:rPr>
        <w:t xml:space="preserve"> en wat volgens de theorie de ideale </w:t>
      </w:r>
      <w:r w:rsidR="00653B60" w:rsidRPr="00764ECC">
        <w:rPr>
          <w:rFonts w:asciiTheme="majorHAnsi" w:hAnsiTheme="majorHAnsi" w:cs="Arial"/>
          <w:i/>
        </w:rPr>
        <w:t>klant-leveranciersrelatie</w:t>
      </w:r>
      <w:r w:rsidR="002E19D6" w:rsidRPr="00764ECC">
        <w:rPr>
          <w:rFonts w:asciiTheme="majorHAnsi" w:hAnsiTheme="majorHAnsi" w:cs="Arial"/>
          <w:i/>
        </w:rPr>
        <w:t xml:space="preserve"> is.</w:t>
      </w:r>
      <w:r w:rsidR="00D0610A" w:rsidRPr="00764ECC">
        <w:rPr>
          <w:rFonts w:asciiTheme="majorHAnsi" w:hAnsiTheme="majorHAnsi" w:cs="Arial"/>
          <w:i/>
        </w:rPr>
        <w:t xml:space="preserve"> Daarnaast wordt er omschreven wat Customer </w:t>
      </w:r>
      <w:proofErr w:type="spellStart"/>
      <w:r w:rsidR="00D0610A" w:rsidRPr="00764ECC">
        <w:rPr>
          <w:rFonts w:asciiTheme="majorHAnsi" w:hAnsiTheme="majorHAnsi" w:cs="Arial"/>
          <w:i/>
        </w:rPr>
        <w:t>Relationship</w:t>
      </w:r>
      <w:proofErr w:type="spellEnd"/>
      <w:r w:rsidR="00D0610A" w:rsidRPr="00764ECC">
        <w:rPr>
          <w:rFonts w:asciiTheme="majorHAnsi" w:hAnsiTheme="majorHAnsi" w:cs="Arial"/>
          <w:i/>
        </w:rPr>
        <w:t xml:space="preserve"> Management is en wat de </w:t>
      </w:r>
      <w:r w:rsidR="0019528F" w:rsidRPr="00764ECC">
        <w:rPr>
          <w:rFonts w:asciiTheme="majorHAnsi" w:hAnsiTheme="majorHAnsi" w:cs="Arial"/>
          <w:i/>
        </w:rPr>
        <w:t>connectie</w:t>
      </w:r>
      <w:r w:rsidR="00D0610A" w:rsidRPr="00764ECC">
        <w:rPr>
          <w:rFonts w:asciiTheme="majorHAnsi" w:hAnsiTheme="majorHAnsi" w:cs="Arial"/>
          <w:i/>
        </w:rPr>
        <w:t xml:space="preserve"> is tussen Customer </w:t>
      </w:r>
      <w:proofErr w:type="spellStart"/>
      <w:r w:rsidR="00D0610A" w:rsidRPr="00764ECC">
        <w:rPr>
          <w:rFonts w:asciiTheme="majorHAnsi" w:hAnsiTheme="majorHAnsi" w:cs="Arial"/>
          <w:i/>
        </w:rPr>
        <w:t>Relationship</w:t>
      </w:r>
      <w:proofErr w:type="spellEnd"/>
      <w:r w:rsidR="00D0610A" w:rsidRPr="00764ECC">
        <w:rPr>
          <w:rFonts w:asciiTheme="majorHAnsi" w:hAnsiTheme="majorHAnsi" w:cs="Arial"/>
          <w:i/>
        </w:rPr>
        <w:t xml:space="preserve"> Management en de </w:t>
      </w:r>
      <w:r w:rsidR="00653B60" w:rsidRPr="00764ECC">
        <w:rPr>
          <w:rFonts w:asciiTheme="majorHAnsi" w:hAnsiTheme="majorHAnsi" w:cs="Arial"/>
          <w:i/>
        </w:rPr>
        <w:t>klant-leveranciersrelatie</w:t>
      </w:r>
      <w:r w:rsidR="0079788F" w:rsidRPr="00764ECC">
        <w:rPr>
          <w:rFonts w:asciiTheme="majorHAnsi" w:hAnsiTheme="majorHAnsi" w:cs="Arial"/>
          <w:i/>
        </w:rPr>
        <w:t xml:space="preserve">. </w:t>
      </w:r>
      <w:r w:rsidR="0079788F" w:rsidRPr="00764ECC">
        <w:rPr>
          <w:rFonts w:asciiTheme="majorHAnsi" w:eastAsia="Times New Roman" w:hAnsiTheme="majorHAnsi" w:cs="Arial"/>
          <w:i/>
          <w:szCs w:val="20"/>
          <w:lang w:eastAsia="nl-NL"/>
        </w:rPr>
        <w:t xml:space="preserve">Dit hoofdstuk geeft antwoord op deelvraag 1. </w:t>
      </w:r>
      <w:r w:rsidR="0079788F" w:rsidRPr="00764ECC">
        <w:rPr>
          <w:rFonts w:asciiTheme="majorHAnsi" w:hAnsiTheme="majorHAnsi" w:cs="Arial"/>
          <w:i/>
        </w:rPr>
        <w:t xml:space="preserve">Ter herhaling, de eerste deelvraag is: ‘Op welke manier heeft de Van Adrichem Groep baat bij Customer </w:t>
      </w:r>
      <w:proofErr w:type="spellStart"/>
      <w:r w:rsidR="0079788F" w:rsidRPr="00764ECC">
        <w:rPr>
          <w:rFonts w:asciiTheme="majorHAnsi" w:hAnsiTheme="majorHAnsi" w:cs="Arial"/>
          <w:i/>
        </w:rPr>
        <w:t>Relationship</w:t>
      </w:r>
      <w:proofErr w:type="spellEnd"/>
      <w:r w:rsidR="0079788F" w:rsidRPr="00764ECC">
        <w:rPr>
          <w:rFonts w:asciiTheme="majorHAnsi" w:hAnsiTheme="majorHAnsi" w:cs="Arial"/>
          <w:i/>
        </w:rPr>
        <w:t xml:space="preserve"> Management?’</w:t>
      </w:r>
    </w:p>
    <w:p w:rsidR="006A6225" w:rsidRPr="00F64E3B" w:rsidRDefault="00AF6F3C" w:rsidP="006A6225">
      <w:pPr>
        <w:pStyle w:val="Kop2"/>
      </w:pPr>
      <w:bookmarkStart w:id="232" w:name="_Toc388865661"/>
      <w:r>
        <w:t>4</w:t>
      </w:r>
      <w:r w:rsidR="006A6225" w:rsidRPr="00F64E3B">
        <w:t>.1</w:t>
      </w:r>
      <w:r w:rsidR="006A6225" w:rsidRPr="00F64E3B">
        <w:tab/>
      </w:r>
      <w:r w:rsidR="00653B60">
        <w:t>Klant-leveranciersrelatie</w:t>
      </w:r>
      <w:bookmarkEnd w:id="232"/>
    </w:p>
    <w:p w:rsidR="00656A89" w:rsidRDefault="00D10B43" w:rsidP="00D10B43">
      <w:pPr>
        <w:spacing w:after="240" w:line="276" w:lineRule="auto"/>
        <w:ind w:firstLine="0"/>
        <w:jc w:val="both"/>
      </w:pPr>
      <w:r>
        <w:t xml:space="preserve">De uitkomsten van een onderzoek naar de actuele definitie van een </w:t>
      </w:r>
      <w:r w:rsidR="00653B60">
        <w:t>klant-leveranciersrelatie</w:t>
      </w:r>
      <w:r>
        <w:t xml:space="preserve"> door Anna </w:t>
      </w:r>
      <w:proofErr w:type="spellStart"/>
      <w:r>
        <w:t>Walz</w:t>
      </w:r>
      <w:proofErr w:type="spellEnd"/>
      <w:r>
        <w:t xml:space="preserve"> (2009), stellen de volgende definitie van een</w:t>
      </w:r>
      <w:r w:rsidR="00656A89">
        <w:t xml:space="preserve"> relatie bij een business-to-business setting als:</w:t>
      </w:r>
    </w:p>
    <w:p w:rsidR="00987A85" w:rsidRDefault="00F37144" w:rsidP="00F37144">
      <w:pPr>
        <w:spacing w:after="240" w:line="276" w:lineRule="auto"/>
        <w:ind w:firstLine="0"/>
        <w:jc w:val="center"/>
        <w:rPr>
          <w:i/>
        </w:rPr>
      </w:pPr>
      <w:r w:rsidRPr="00F37144">
        <w:rPr>
          <w:i/>
        </w:rPr>
        <w:t>“</w:t>
      </w:r>
      <w:r w:rsidR="00656A89">
        <w:rPr>
          <w:i/>
        </w:rPr>
        <w:t>Er is sprake van een relatie als er tenminste één economische transactie plaatsvindt, met de verwachting dat er in toekomst verdere interactie zal zijn tussen beide partijen die elkaars identiteit kennen en geloven dat er een relatie bestaat</w:t>
      </w:r>
      <w:r w:rsidR="00987A85" w:rsidRPr="00F37144">
        <w:rPr>
          <w:i/>
        </w:rPr>
        <w:t>.</w:t>
      </w:r>
      <w:r w:rsidRPr="00F37144">
        <w:rPr>
          <w:i/>
        </w:rPr>
        <w:t>”</w:t>
      </w:r>
    </w:p>
    <w:p w:rsidR="009B078F" w:rsidRDefault="003B2F05" w:rsidP="009B078F">
      <w:pPr>
        <w:spacing w:after="240" w:line="276" w:lineRule="auto"/>
        <w:ind w:firstLine="0"/>
      </w:pPr>
      <w:r>
        <w:t xml:space="preserve">Om een volwaardige </w:t>
      </w:r>
      <w:r w:rsidR="00653B60">
        <w:t>klant-leveranciersrelatie</w:t>
      </w:r>
      <w:r>
        <w:t xml:space="preserve"> te hebben moet het v</w:t>
      </w:r>
      <w:r w:rsidR="009B078F">
        <w:t>olgens</w:t>
      </w:r>
      <w:r w:rsidR="008B22D3">
        <w:t xml:space="preserve"> </w:t>
      </w:r>
      <w:proofErr w:type="spellStart"/>
      <w:r w:rsidR="008B22D3">
        <w:t>Poeisz</w:t>
      </w:r>
      <w:proofErr w:type="spellEnd"/>
      <w:r w:rsidR="008B22D3">
        <w:t xml:space="preserve"> en </w:t>
      </w:r>
      <w:proofErr w:type="spellStart"/>
      <w:r w:rsidR="008B22D3">
        <w:t>Raaij</w:t>
      </w:r>
      <w:proofErr w:type="spellEnd"/>
      <w:r w:rsidR="008B22D3">
        <w:t xml:space="preserve"> (</w:t>
      </w:r>
      <w:r w:rsidR="00937FE2">
        <w:t>1993</w:t>
      </w:r>
      <w:r w:rsidR="008B22D3">
        <w:t>)</w:t>
      </w:r>
      <w:r w:rsidR="009B078F">
        <w:t xml:space="preserve"> aan de volgende eisen</w:t>
      </w:r>
      <w:r>
        <w:t xml:space="preserve"> voldoen</w:t>
      </w:r>
      <w:r w:rsidR="009B078F">
        <w:t>:</w:t>
      </w:r>
    </w:p>
    <w:p w:rsidR="009B078F" w:rsidRDefault="009B078F" w:rsidP="00EA6B40">
      <w:pPr>
        <w:pStyle w:val="Lijstalinea"/>
        <w:numPr>
          <w:ilvl w:val="0"/>
          <w:numId w:val="5"/>
        </w:numPr>
        <w:spacing w:after="240" w:line="276" w:lineRule="auto"/>
      </w:pPr>
      <w:r w:rsidRPr="0087528B">
        <w:rPr>
          <w:u w:val="single"/>
        </w:rPr>
        <w:t>Er dient interactie plaats te vinden tussen minimaal twee partijen</w:t>
      </w:r>
      <w:r w:rsidR="00BD0166">
        <w:t>, want a</w:t>
      </w:r>
      <w:r>
        <w:t>ctiviteiten van</w:t>
      </w:r>
      <w:r w:rsidR="00BD0166">
        <w:t xml:space="preserve"> de ene partij zijn</w:t>
      </w:r>
      <w:r>
        <w:t xml:space="preserve"> van i</w:t>
      </w:r>
      <w:r w:rsidR="00BD0166">
        <w:t>nvloed op de andere partij</w:t>
      </w:r>
      <w:r>
        <w:t>;</w:t>
      </w:r>
    </w:p>
    <w:p w:rsidR="009B078F" w:rsidRDefault="00BD0166" w:rsidP="00EA6B40">
      <w:pPr>
        <w:pStyle w:val="Lijstalinea"/>
        <w:numPr>
          <w:ilvl w:val="0"/>
          <w:numId w:val="5"/>
        </w:numPr>
        <w:spacing w:after="240" w:line="276" w:lineRule="auto"/>
      </w:pPr>
      <w:r w:rsidRPr="0087528B">
        <w:rPr>
          <w:u w:val="single"/>
        </w:rPr>
        <w:t>Er dient e</w:t>
      </w:r>
      <w:r w:rsidR="009B078F" w:rsidRPr="0087528B">
        <w:rPr>
          <w:u w:val="single"/>
        </w:rPr>
        <w:t xml:space="preserve">en zekere mate van continuïteit in de relatie aanwezig </w:t>
      </w:r>
      <w:r w:rsidRPr="0087528B">
        <w:rPr>
          <w:u w:val="single"/>
        </w:rPr>
        <w:t xml:space="preserve">te </w:t>
      </w:r>
      <w:r w:rsidR="009B078F" w:rsidRPr="0087528B">
        <w:rPr>
          <w:u w:val="single"/>
        </w:rPr>
        <w:t>zijn</w:t>
      </w:r>
      <w:r>
        <w:t>, want interacties in het verleden bepalen mede hoe de interacties in het heden en toekomst zijn</w:t>
      </w:r>
      <w:r w:rsidR="003B2F05">
        <w:t>;</w:t>
      </w:r>
    </w:p>
    <w:p w:rsidR="003B2F05" w:rsidRPr="009B078F" w:rsidRDefault="003B2F05" w:rsidP="00EA6B40">
      <w:pPr>
        <w:pStyle w:val="Lijstalinea"/>
        <w:numPr>
          <w:ilvl w:val="0"/>
          <w:numId w:val="5"/>
        </w:numPr>
        <w:spacing w:after="240" w:line="276" w:lineRule="auto"/>
      </w:pPr>
      <w:r w:rsidRPr="00937FE2">
        <w:rPr>
          <w:u w:val="single"/>
        </w:rPr>
        <w:t xml:space="preserve">Het effect van de interacties is afhankelijk van de </w:t>
      </w:r>
      <w:r w:rsidR="00BD0166" w:rsidRPr="00937FE2">
        <w:rPr>
          <w:u w:val="single"/>
        </w:rPr>
        <w:t>gebeurtenissen</w:t>
      </w:r>
      <w:r w:rsidR="00BD0166">
        <w:t xml:space="preserve"> en hoe </w:t>
      </w:r>
      <w:r>
        <w:t>de</w:t>
      </w:r>
      <w:r w:rsidR="00BD0166">
        <w:t xml:space="preserve">ze </w:t>
      </w:r>
      <w:r>
        <w:t>gebeurtenissen</w:t>
      </w:r>
      <w:r w:rsidR="00BD0166">
        <w:t xml:space="preserve"> worden benaderd</w:t>
      </w:r>
      <w:r>
        <w:t>.</w:t>
      </w:r>
    </w:p>
    <w:p w:rsidR="0066550F" w:rsidRDefault="0066550F" w:rsidP="0087528B">
      <w:pPr>
        <w:spacing w:after="240" w:line="276" w:lineRule="auto"/>
        <w:ind w:firstLine="0"/>
        <w:jc w:val="both"/>
      </w:pPr>
      <w:r>
        <w:t xml:space="preserve">Er zijn meerdere soorten relaties, met verschillende kenmerken. </w:t>
      </w:r>
      <w:r w:rsidRPr="00987A85">
        <w:rPr>
          <w:rFonts w:cs="Times New Roman"/>
          <w:bCs/>
        </w:rPr>
        <w:t>Volgens</w:t>
      </w:r>
      <w:r w:rsidR="008B22D3">
        <w:rPr>
          <w:rFonts w:cs="Times New Roman"/>
          <w:bCs/>
        </w:rPr>
        <w:t xml:space="preserve"> </w:t>
      </w:r>
      <w:proofErr w:type="spellStart"/>
      <w:r w:rsidR="008B22D3">
        <w:rPr>
          <w:rFonts w:cs="Times New Roman"/>
          <w:bCs/>
        </w:rPr>
        <w:t>Bensaou</w:t>
      </w:r>
      <w:proofErr w:type="spellEnd"/>
      <w:r w:rsidR="008B22D3">
        <w:rPr>
          <w:rFonts w:cs="Times New Roman"/>
          <w:bCs/>
        </w:rPr>
        <w:t xml:space="preserve"> (1999)</w:t>
      </w:r>
      <w:r>
        <w:rPr>
          <w:rFonts w:cs="Times New Roman"/>
          <w:bCs/>
        </w:rPr>
        <w:t xml:space="preserve"> zijn er vier typen </w:t>
      </w:r>
      <w:r w:rsidR="00653B60">
        <w:rPr>
          <w:rFonts w:cs="Times New Roman"/>
          <w:bCs/>
        </w:rPr>
        <w:t>klant-leveranciersrelatie</w:t>
      </w:r>
      <w:r>
        <w:rPr>
          <w:rFonts w:cs="Times New Roman"/>
          <w:bCs/>
        </w:rPr>
        <w:t xml:space="preserve"> met ieder zijn eigen kenmerken. In Figuur 1 staan deze verschillende </w:t>
      </w:r>
      <w:r w:rsidR="006F655F">
        <w:rPr>
          <w:rFonts w:cs="Times New Roman"/>
          <w:bCs/>
        </w:rPr>
        <w:t>soorten</w:t>
      </w:r>
      <w:r>
        <w:rPr>
          <w:rFonts w:cs="Times New Roman"/>
          <w:bCs/>
        </w:rPr>
        <w:t xml:space="preserve"> in een overzicht weergegeven</w:t>
      </w:r>
      <w:r w:rsidR="0087528B">
        <w:rPr>
          <w:rFonts w:cs="Times New Roman"/>
          <w:bCs/>
        </w:rPr>
        <w:t>.</w:t>
      </w:r>
    </w:p>
    <w:p w:rsidR="0087528B" w:rsidRDefault="0087528B" w:rsidP="0066550F">
      <w:pPr>
        <w:pStyle w:val="Bijschrift"/>
        <w:jc w:val="both"/>
      </w:pPr>
      <w:r>
        <w:rPr>
          <w:noProof/>
          <w:lang w:eastAsia="nl-NL"/>
        </w:rPr>
        <w:drawing>
          <wp:anchor distT="0" distB="0" distL="114300" distR="114300" simplePos="0" relativeHeight="251622400" behindDoc="1" locked="0" layoutInCell="1" allowOverlap="1" wp14:anchorId="2FF26F56" wp14:editId="02A600BA">
            <wp:simplePos x="0" y="0"/>
            <wp:positionH relativeFrom="column">
              <wp:posOffset>-517</wp:posOffset>
            </wp:positionH>
            <wp:positionV relativeFrom="paragraph">
              <wp:posOffset>16702</wp:posOffset>
            </wp:positionV>
            <wp:extent cx="3695700" cy="28194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95700" cy="2819400"/>
                    </a:xfrm>
                    <a:prstGeom prst="rect">
                      <a:avLst/>
                    </a:prstGeom>
                  </pic:spPr>
                </pic:pic>
              </a:graphicData>
            </a:graphic>
            <wp14:sizeRelH relativeFrom="page">
              <wp14:pctWidth>0</wp14:pctWidth>
            </wp14:sizeRelH>
            <wp14:sizeRelV relativeFrom="page">
              <wp14:pctHeight>0</wp14:pctHeight>
            </wp14:sizeRelV>
          </wp:anchor>
        </w:drawing>
      </w:r>
    </w:p>
    <w:p w:rsidR="0087528B" w:rsidRDefault="0087528B" w:rsidP="0066550F">
      <w:pPr>
        <w:pStyle w:val="Bijschrift"/>
        <w:jc w:val="both"/>
      </w:pPr>
    </w:p>
    <w:p w:rsidR="0087528B" w:rsidRDefault="0087528B" w:rsidP="0066550F">
      <w:pPr>
        <w:pStyle w:val="Bijschrift"/>
        <w:jc w:val="both"/>
      </w:pPr>
      <w:r>
        <w:rPr>
          <w:noProof/>
          <w:lang w:eastAsia="nl-NL"/>
        </w:rPr>
        <mc:AlternateContent>
          <mc:Choice Requires="wps">
            <w:drawing>
              <wp:anchor distT="0" distB="0" distL="114300" distR="114300" simplePos="0" relativeHeight="251627520" behindDoc="1" locked="0" layoutInCell="1" allowOverlap="1" wp14:anchorId="357681D0" wp14:editId="1E5EE2C8">
                <wp:simplePos x="0" y="0"/>
                <wp:positionH relativeFrom="column">
                  <wp:posOffset>3646967</wp:posOffset>
                </wp:positionH>
                <wp:positionV relativeFrom="paragraph">
                  <wp:posOffset>15358</wp:posOffset>
                </wp:positionV>
                <wp:extent cx="2275368" cy="635"/>
                <wp:effectExtent l="0" t="0" r="0" b="0"/>
                <wp:wrapNone/>
                <wp:docPr id="39" name="Tekstvak 39"/>
                <wp:cNvGraphicFramePr/>
                <a:graphic xmlns:a="http://schemas.openxmlformats.org/drawingml/2006/main">
                  <a:graphicData uri="http://schemas.microsoft.com/office/word/2010/wordprocessingShape">
                    <wps:wsp>
                      <wps:cNvSpPr txBox="1"/>
                      <wps:spPr>
                        <a:xfrm>
                          <a:off x="0" y="0"/>
                          <a:ext cx="2275368" cy="635"/>
                        </a:xfrm>
                        <a:prstGeom prst="rect">
                          <a:avLst/>
                        </a:prstGeom>
                        <a:solidFill>
                          <a:prstClr val="white"/>
                        </a:solidFill>
                        <a:ln>
                          <a:noFill/>
                        </a:ln>
                        <a:effectLst/>
                      </wps:spPr>
                      <wps:txbx>
                        <w:txbxContent>
                          <w:p w:rsidR="00C34173" w:rsidRPr="00A12F94" w:rsidRDefault="00C34173" w:rsidP="0087528B">
                            <w:pPr>
                              <w:pStyle w:val="Bijschrift"/>
                              <w:rPr>
                                <w:noProof/>
                              </w:rPr>
                            </w:pPr>
                            <w:r>
                              <w:t xml:space="preserve">Figuur </w:t>
                            </w:r>
                            <w:fldSimple w:instr=" SEQ Figuur \* ARABIC ">
                              <w:r>
                                <w:rPr>
                                  <w:noProof/>
                                </w:rPr>
                                <w:t>1</w:t>
                              </w:r>
                            </w:fldSimple>
                            <w:r w:rsidRPr="00515DFB">
                              <w:t xml:space="preserve">: Vier soorten </w:t>
                            </w:r>
                            <w:r>
                              <w:t>klant-leveranciersrelatie</w:t>
                            </w:r>
                            <w:r w:rsidRPr="00515DFB">
                              <w:t>s (</w:t>
                            </w:r>
                            <w:proofErr w:type="spellStart"/>
                            <w:r w:rsidRPr="00515DFB">
                              <w:t>Bensaou</w:t>
                            </w:r>
                            <w:proofErr w:type="spellEnd"/>
                            <w:r w:rsidRPr="00515DFB">
                              <w:t>, 1999; vertaald)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39" o:spid="_x0000_s1029" type="#_x0000_t202" style="position:absolute;left:0;text-align:left;margin-left:287.15pt;margin-top:1.2pt;width:179.15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" stroked="f">
                <v:textbox style="mso-fit-shape-to-text:t" inset="0,0,0,0">
                  <w:txbxContent>
                    <w:p w:rsidR="00C34173" w:rsidRPr="00A12F94" w:rsidRDefault="00C34173" w:rsidP="0087528B">
                      <w:pPr>
                        <w:pStyle w:val="Bijschrift"/>
                        <w:rPr>
                          <w:noProof/>
                        </w:rPr>
                      </w:pPr>
                      <w:r>
                        <w:t xml:space="preserve">Figuur </w:t>
                      </w:r>
                      <w:fldSimple w:instr=" SEQ Figuur \* ARABIC ">
                        <w:r>
                          <w:rPr>
                            <w:noProof/>
                          </w:rPr>
                          <w:t>1</w:t>
                        </w:r>
                      </w:fldSimple>
                      <w:r w:rsidRPr="00515DFB">
                        <w:t xml:space="preserve">: Vier soorten </w:t>
                      </w:r>
                      <w:r>
                        <w:t>klant-leveranciersrelatie</w:t>
                      </w:r>
                      <w:r w:rsidRPr="00515DFB">
                        <w:t>s (</w:t>
                      </w:r>
                      <w:proofErr w:type="spellStart"/>
                      <w:r w:rsidRPr="00515DFB">
                        <w:t>Bensaou</w:t>
                      </w:r>
                      <w:proofErr w:type="spellEnd"/>
                      <w:r w:rsidRPr="00515DFB">
                        <w:t>, 1999; vertaald)</w:t>
                      </w:r>
                    </w:p>
                  </w:txbxContent>
                </v:textbox>
              </v:shape>
            </w:pict>
          </mc:Fallback>
        </mc:AlternateContent>
      </w:r>
    </w:p>
    <w:p w:rsidR="0087528B" w:rsidRDefault="0087528B" w:rsidP="0066550F">
      <w:pPr>
        <w:pStyle w:val="Bijschrift"/>
        <w:jc w:val="both"/>
      </w:pPr>
    </w:p>
    <w:p w:rsidR="0087528B" w:rsidRDefault="0087528B" w:rsidP="0066550F">
      <w:pPr>
        <w:pStyle w:val="Bijschrift"/>
        <w:jc w:val="both"/>
      </w:pPr>
    </w:p>
    <w:p w:rsidR="0034233B" w:rsidRDefault="0034233B">
      <w:pPr>
        <w:spacing w:after="160" w:line="259" w:lineRule="auto"/>
        <w:ind w:firstLine="0"/>
        <w:rPr>
          <w:rFonts w:cs="Times New Roman"/>
          <w:bCs/>
        </w:rPr>
      </w:pPr>
      <w:r>
        <w:rPr>
          <w:rFonts w:cs="Times New Roman"/>
          <w:bCs/>
        </w:rPr>
        <w:br w:type="page"/>
      </w:r>
    </w:p>
    <w:p w:rsidR="002E19D6" w:rsidRDefault="0066550F" w:rsidP="0066550F">
      <w:pPr>
        <w:spacing w:after="240" w:line="276" w:lineRule="auto"/>
        <w:ind w:firstLine="0"/>
        <w:jc w:val="both"/>
        <w:rPr>
          <w:rFonts w:cs="Times New Roman"/>
          <w:bCs/>
        </w:rPr>
      </w:pPr>
      <w:r>
        <w:rPr>
          <w:rFonts w:cs="Times New Roman"/>
          <w:bCs/>
        </w:rPr>
        <w:lastRenderedPageBreak/>
        <w:t>De verticale as geeft aan in hoeverre de afnemer/</w:t>
      </w:r>
      <w:r w:rsidR="00DD2E71">
        <w:rPr>
          <w:rFonts w:cs="Times New Roman"/>
          <w:bCs/>
        </w:rPr>
        <w:t>opdrachtgever</w:t>
      </w:r>
      <w:r>
        <w:rPr>
          <w:rFonts w:cs="Times New Roman"/>
          <w:bCs/>
        </w:rPr>
        <w:t xml:space="preserve"> investeringen doet in de </w:t>
      </w:r>
      <w:r w:rsidR="00653B60">
        <w:rPr>
          <w:rFonts w:cs="Times New Roman"/>
          <w:bCs/>
        </w:rPr>
        <w:t>klant-leveranciersrelatie</w:t>
      </w:r>
      <w:r>
        <w:rPr>
          <w:rFonts w:cs="Times New Roman"/>
          <w:bCs/>
        </w:rPr>
        <w:t xml:space="preserve">. De horizontale as geeft aan in hoeverre de leverancier investeert in de </w:t>
      </w:r>
      <w:r w:rsidR="00653B60">
        <w:rPr>
          <w:rFonts w:cs="Times New Roman"/>
          <w:bCs/>
        </w:rPr>
        <w:t>klant-leveranciersrelatie</w:t>
      </w:r>
      <w:r>
        <w:rPr>
          <w:rFonts w:cs="Times New Roman"/>
          <w:bCs/>
        </w:rPr>
        <w:t>. Investeringen bestaan zowel uit tastbare als ontastbare middelen.</w:t>
      </w:r>
      <w:r w:rsidR="002E19D6">
        <w:rPr>
          <w:rFonts w:cs="Times New Roman"/>
          <w:bCs/>
        </w:rPr>
        <w:t xml:space="preserve"> </w:t>
      </w:r>
    </w:p>
    <w:p w:rsidR="008B22D3" w:rsidRDefault="002E19D6" w:rsidP="0066550F">
      <w:pPr>
        <w:spacing w:after="240" w:line="276" w:lineRule="auto"/>
        <w:ind w:firstLine="0"/>
        <w:jc w:val="both"/>
        <w:rPr>
          <w:rFonts w:cs="Times New Roman"/>
          <w:bCs/>
        </w:rPr>
      </w:pPr>
      <w:r>
        <w:rPr>
          <w:rFonts w:cs="Times New Roman"/>
          <w:bCs/>
        </w:rPr>
        <w:t xml:space="preserve">De mate van investeringen van zowel de afnemer, als de leverancier, bepalen uiteindelijk het type </w:t>
      </w:r>
      <w:r w:rsidR="00653B60">
        <w:rPr>
          <w:rFonts w:cs="Times New Roman"/>
          <w:bCs/>
        </w:rPr>
        <w:t>klant-leveranciersrelatie</w:t>
      </w:r>
      <w:r>
        <w:rPr>
          <w:rFonts w:cs="Times New Roman"/>
          <w:bCs/>
        </w:rPr>
        <w:t xml:space="preserve">. De vier typen </w:t>
      </w:r>
      <w:r w:rsidR="00653B60">
        <w:rPr>
          <w:rFonts w:cs="Times New Roman"/>
          <w:bCs/>
        </w:rPr>
        <w:t>klant-leveranciersrelatie</w:t>
      </w:r>
      <w:r>
        <w:rPr>
          <w:rFonts w:cs="Times New Roman"/>
          <w:bCs/>
        </w:rPr>
        <w:t>s kunnen als volgt worden omschreven:</w:t>
      </w:r>
    </w:p>
    <w:p w:rsidR="008B22D3" w:rsidRPr="00791656" w:rsidRDefault="00144797" w:rsidP="00EA6B40">
      <w:pPr>
        <w:pStyle w:val="Lijstalinea"/>
        <w:numPr>
          <w:ilvl w:val="0"/>
          <w:numId w:val="7"/>
        </w:numPr>
        <w:spacing w:after="240" w:line="276" w:lineRule="auto"/>
        <w:jc w:val="both"/>
        <w:rPr>
          <w:rFonts w:cs="Times New Roman"/>
          <w:b/>
          <w:bCs/>
        </w:rPr>
      </w:pPr>
      <w:r>
        <w:rPr>
          <w:rFonts w:cs="Times New Roman"/>
          <w:b/>
          <w:bCs/>
        </w:rPr>
        <w:t>Ingesloten koper (</w:t>
      </w:r>
      <w:proofErr w:type="spellStart"/>
      <w:r w:rsidR="008B22D3">
        <w:rPr>
          <w:rFonts w:cs="Times New Roman"/>
          <w:b/>
          <w:bCs/>
        </w:rPr>
        <w:t>Captive</w:t>
      </w:r>
      <w:proofErr w:type="spellEnd"/>
      <w:r w:rsidR="008B22D3">
        <w:rPr>
          <w:rFonts w:cs="Times New Roman"/>
          <w:b/>
          <w:bCs/>
        </w:rPr>
        <w:t xml:space="preserve"> </w:t>
      </w:r>
      <w:proofErr w:type="spellStart"/>
      <w:r w:rsidR="008B22D3">
        <w:rPr>
          <w:rFonts w:cs="Times New Roman"/>
          <w:b/>
          <w:bCs/>
        </w:rPr>
        <w:t>b</w:t>
      </w:r>
      <w:r w:rsidR="008B22D3" w:rsidRPr="00791656">
        <w:rPr>
          <w:rFonts w:cs="Times New Roman"/>
          <w:b/>
          <w:bCs/>
        </w:rPr>
        <w:t>uyer</w:t>
      </w:r>
      <w:proofErr w:type="spellEnd"/>
      <w:r>
        <w:rPr>
          <w:rFonts w:cs="Times New Roman"/>
          <w:b/>
          <w:bCs/>
        </w:rPr>
        <w:t>)</w:t>
      </w:r>
    </w:p>
    <w:p w:rsidR="008B22D3" w:rsidRDefault="008B22D3" w:rsidP="008B22D3">
      <w:pPr>
        <w:pStyle w:val="Lijstalinea"/>
        <w:spacing w:after="240" w:line="276" w:lineRule="auto"/>
        <w:ind w:firstLine="0"/>
        <w:jc w:val="both"/>
        <w:rPr>
          <w:rFonts w:cs="Times New Roman"/>
          <w:bCs/>
        </w:rPr>
      </w:pPr>
      <w:r>
        <w:rPr>
          <w:rFonts w:cs="Times New Roman"/>
          <w:bCs/>
        </w:rPr>
        <w:t xml:space="preserve">In dit scenario investeert de afnemer aanzienlijke middelen in de relatie, in tegenstelling tot de leverancier die vrijwel geen investering in de relatie doet. De afnemer is sterk afhankelijk van de leverancier en het verbreken van de relatie zal de afnemer duur komen te staan. De leverancier daarentegen kan makkelijk van </w:t>
      </w:r>
      <w:r w:rsidR="00DD2E71">
        <w:rPr>
          <w:rFonts w:cs="Times New Roman"/>
          <w:bCs/>
        </w:rPr>
        <w:t>opdrachtgever</w:t>
      </w:r>
      <w:r>
        <w:rPr>
          <w:rFonts w:cs="Times New Roman"/>
          <w:bCs/>
        </w:rPr>
        <w:t xml:space="preserve"> wisselen.</w:t>
      </w:r>
    </w:p>
    <w:p w:rsidR="008B22D3" w:rsidRDefault="008B22D3" w:rsidP="008B22D3">
      <w:pPr>
        <w:pStyle w:val="Lijstalinea"/>
        <w:spacing w:after="240" w:line="276" w:lineRule="auto"/>
        <w:ind w:firstLine="0"/>
        <w:jc w:val="both"/>
        <w:rPr>
          <w:rFonts w:cs="Times New Roman"/>
          <w:b/>
          <w:bCs/>
        </w:rPr>
      </w:pPr>
    </w:p>
    <w:p w:rsidR="008B22D3" w:rsidRDefault="00144797" w:rsidP="00EA6B40">
      <w:pPr>
        <w:pStyle w:val="Lijstalinea"/>
        <w:numPr>
          <w:ilvl w:val="0"/>
          <w:numId w:val="7"/>
        </w:numPr>
        <w:spacing w:after="240" w:line="276" w:lineRule="auto"/>
        <w:jc w:val="both"/>
        <w:rPr>
          <w:rFonts w:cs="Times New Roman"/>
          <w:b/>
          <w:bCs/>
        </w:rPr>
      </w:pPr>
      <w:r>
        <w:rPr>
          <w:rFonts w:cs="Times New Roman"/>
          <w:b/>
          <w:bCs/>
        </w:rPr>
        <w:t>Strategisch partnerschap (</w:t>
      </w:r>
      <w:r w:rsidR="008B22D3" w:rsidRPr="00791656">
        <w:rPr>
          <w:rFonts w:cs="Times New Roman"/>
          <w:b/>
          <w:bCs/>
        </w:rPr>
        <w:t>Strategic partnership</w:t>
      </w:r>
      <w:r>
        <w:rPr>
          <w:rFonts w:cs="Times New Roman"/>
          <w:b/>
          <w:bCs/>
        </w:rPr>
        <w:t>)</w:t>
      </w:r>
    </w:p>
    <w:p w:rsidR="008B22D3" w:rsidRDefault="008B22D3" w:rsidP="008B22D3">
      <w:pPr>
        <w:pStyle w:val="Lijstalinea"/>
        <w:spacing w:after="240" w:line="276" w:lineRule="auto"/>
        <w:ind w:firstLine="0"/>
        <w:jc w:val="both"/>
        <w:rPr>
          <w:rFonts w:cs="Times New Roman"/>
          <w:bCs/>
        </w:rPr>
      </w:pPr>
      <w:r>
        <w:rPr>
          <w:rFonts w:cs="Times New Roman"/>
          <w:bCs/>
        </w:rPr>
        <w:t>De afnemer en de leverancier investeren beiden erg veel in de zakelijke relatie die zij met elkaar hebben. Beide partijen hebben gespecialiseerde systemen of producten ontwikkeld om beter met elkaar samen te werken. Het verbreken van de relatie zal hoge kosten veel schade opleveren bij beide partijen.</w:t>
      </w:r>
    </w:p>
    <w:p w:rsidR="008B22D3" w:rsidRDefault="008B22D3" w:rsidP="008B22D3">
      <w:pPr>
        <w:pStyle w:val="Lijstalinea"/>
        <w:spacing w:after="240" w:line="276" w:lineRule="auto"/>
        <w:ind w:firstLine="0"/>
        <w:jc w:val="both"/>
        <w:rPr>
          <w:rFonts w:cs="Times New Roman"/>
          <w:b/>
          <w:bCs/>
        </w:rPr>
      </w:pPr>
    </w:p>
    <w:p w:rsidR="0066550F" w:rsidRPr="00791656" w:rsidRDefault="0066550F" w:rsidP="00EA6B40">
      <w:pPr>
        <w:pStyle w:val="Lijstalinea"/>
        <w:numPr>
          <w:ilvl w:val="0"/>
          <w:numId w:val="7"/>
        </w:numPr>
        <w:spacing w:after="240" w:line="276" w:lineRule="auto"/>
        <w:jc w:val="both"/>
        <w:rPr>
          <w:rFonts w:cs="Times New Roman"/>
          <w:b/>
          <w:bCs/>
        </w:rPr>
      </w:pPr>
      <w:r w:rsidRPr="00791656">
        <w:rPr>
          <w:rFonts w:cs="Times New Roman"/>
          <w:b/>
          <w:bCs/>
        </w:rPr>
        <w:t>Marktuitwisseling</w:t>
      </w:r>
    </w:p>
    <w:p w:rsidR="0066550F" w:rsidRDefault="0066550F" w:rsidP="0066550F">
      <w:pPr>
        <w:pStyle w:val="Lijstalinea"/>
        <w:spacing w:after="240" w:line="276" w:lineRule="auto"/>
        <w:ind w:firstLine="0"/>
        <w:jc w:val="both"/>
        <w:rPr>
          <w:rFonts w:cs="Times New Roman"/>
          <w:bCs/>
        </w:rPr>
      </w:pPr>
      <w:r>
        <w:rPr>
          <w:rFonts w:cs="Times New Roman"/>
          <w:bCs/>
        </w:rPr>
        <w:t>Zowel de afnemer en de leverancier investeren weinig in de zakelijke relatie die zij met elkaar onderhouden. Beide partijen hebben geen gespecialiseerde systemen of producten ontwikkeld om met elkaar samen te werken. Er kan samengewerkt worden door middel van standaard systemen of producten. Zowel de afnemer als de leverancier kunnen tegen minimale kosten en schade veranderen van afnemer of leverancier.</w:t>
      </w:r>
    </w:p>
    <w:p w:rsidR="0066550F" w:rsidRDefault="0066550F" w:rsidP="0066550F">
      <w:pPr>
        <w:pStyle w:val="Lijstalinea"/>
        <w:spacing w:after="240" w:line="276" w:lineRule="auto"/>
        <w:ind w:firstLine="0"/>
        <w:jc w:val="both"/>
        <w:rPr>
          <w:rFonts w:cs="Times New Roman"/>
          <w:b/>
          <w:bCs/>
        </w:rPr>
      </w:pPr>
    </w:p>
    <w:p w:rsidR="0066550F" w:rsidRPr="00791656" w:rsidRDefault="00144797" w:rsidP="00EA6B40">
      <w:pPr>
        <w:pStyle w:val="Lijstalinea"/>
        <w:numPr>
          <w:ilvl w:val="0"/>
          <w:numId w:val="7"/>
        </w:numPr>
        <w:spacing w:after="240" w:line="276" w:lineRule="auto"/>
        <w:jc w:val="both"/>
        <w:rPr>
          <w:rFonts w:cs="Times New Roman"/>
          <w:b/>
          <w:bCs/>
        </w:rPr>
      </w:pPr>
      <w:r>
        <w:rPr>
          <w:rFonts w:cs="Times New Roman"/>
          <w:b/>
          <w:bCs/>
        </w:rPr>
        <w:t>Ingesloten leverancier (</w:t>
      </w:r>
      <w:proofErr w:type="spellStart"/>
      <w:r w:rsidR="0066550F">
        <w:rPr>
          <w:rFonts w:cs="Times New Roman"/>
          <w:b/>
          <w:bCs/>
        </w:rPr>
        <w:t>Captive</w:t>
      </w:r>
      <w:proofErr w:type="spellEnd"/>
      <w:r w:rsidR="0066550F">
        <w:rPr>
          <w:rFonts w:cs="Times New Roman"/>
          <w:b/>
          <w:bCs/>
        </w:rPr>
        <w:t xml:space="preserve"> </w:t>
      </w:r>
      <w:proofErr w:type="spellStart"/>
      <w:r w:rsidR="0066550F">
        <w:rPr>
          <w:rFonts w:cs="Times New Roman"/>
          <w:b/>
          <w:bCs/>
        </w:rPr>
        <w:t>s</w:t>
      </w:r>
      <w:r w:rsidR="0066550F" w:rsidRPr="00791656">
        <w:rPr>
          <w:rFonts w:cs="Times New Roman"/>
          <w:b/>
          <w:bCs/>
        </w:rPr>
        <w:t>upplier</w:t>
      </w:r>
      <w:proofErr w:type="spellEnd"/>
      <w:r>
        <w:rPr>
          <w:rFonts w:cs="Times New Roman"/>
          <w:b/>
          <w:bCs/>
        </w:rPr>
        <w:t>)</w:t>
      </w:r>
    </w:p>
    <w:p w:rsidR="0066550F" w:rsidRDefault="0066550F" w:rsidP="0066550F">
      <w:pPr>
        <w:pStyle w:val="Lijstalinea"/>
        <w:spacing w:after="240" w:line="276" w:lineRule="auto"/>
        <w:ind w:firstLine="0"/>
        <w:jc w:val="both"/>
        <w:rPr>
          <w:rFonts w:cs="Times New Roman"/>
          <w:bCs/>
        </w:rPr>
      </w:pPr>
      <w:r>
        <w:rPr>
          <w:rFonts w:cs="Times New Roman"/>
          <w:bCs/>
        </w:rPr>
        <w:t xml:space="preserve">In dit scenario investeert de leverancier aanzienlijke middelen in de relatie, in tegenstelling tot de afnemer die vrijwel geen investering in de relatie doet. De leverancier is sterk afhankelijk van de afnemer en het verbreken van de relatie zal de leverancier duur komen te staan. De afnemer daarentegen kan makkelijk van </w:t>
      </w:r>
      <w:r w:rsidR="00DD2E71">
        <w:rPr>
          <w:rFonts w:cs="Times New Roman"/>
          <w:bCs/>
        </w:rPr>
        <w:t>opdrachtgever</w:t>
      </w:r>
      <w:r>
        <w:rPr>
          <w:rFonts w:cs="Times New Roman"/>
          <w:bCs/>
        </w:rPr>
        <w:t xml:space="preserve"> wisselen.</w:t>
      </w:r>
    </w:p>
    <w:p w:rsidR="0066550F" w:rsidRDefault="0066550F" w:rsidP="0066550F">
      <w:pPr>
        <w:pStyle w:val="Lijstalinea"/>
        <w:spacing w:after="240" w:line="276" w:lineRule="auto"/>
        <w:ind w:firstLine="0"/>
        <w:jc w:val="both"/>
        <w:rPr>
          <w:rFonts w:cs="Times New Roman"/>
          <w:b/>
          <w:bCs/>
        </w:rPr>
      </w:pPr>
    </w:p>
    <w:p w:rsidR="00F37144" w:rsidRDefault="0066550F" w:rsidP="00F37144">
      <w:pPr>
        <w:spacing w:after="240" w:line="276" w:lineRule="auto"/>
        <w:ind w:firstLine="0"/>
        <w:jc w:val="both"/>
      </w:pPr>
      <w:proofErr w:type="spellStart"/>
      <w:r>
        <w:t>Bensaou</w:t>
      </w:r>
      <w:proofErr w:type="spellEnd"/>
      <w:r>
        <w:t xml:space="preserve"> gaat in zijn model uit van een lange termijn </w:t>
      </w:r>
      <w:r w:rsidR="00653B60">
        <w:t>klant-leveranciersrelatie</w:t>
      </w:r>
      <w:r>
        <w:t>.</w:t>
      </w:r>
      <w:r w:rsidR="00BA742E">
        <w:t xml:space="preserve"> </w:t>
      </w:r>
      <w:r w:rsidR="00F37144">
        <w:t xml:space="preserve">Om een lange termijn </w:t>
      </w:r>
      <w:r w:rsidR="00653B60">
        <w:t>klant-leveranciersrelatie</w:t>
      </w:r>
      <w:r w:rsidR="00F37144">
        <w:t xml:space="preserve"> te ontwikkelen, moeten er volgens</w:t>
      </w:r>
      <w:r w:rsidR="00010706">
        <w:t xml:space="preserve"> Powers en Reagan (2007)</w:t>
      </w:r>
      <w:r w:rsidR="00F37144">
        <w:t xml:space="preserve"> de volgende stappen gezet worden:</w:t>
      </w:r>
    </w:p>
    <w:p w:rsidR="00F37144" w:rsidRDefault="00220339" w:rsidP="00F37144">
      <w:pPr>
        <w:spacing w:after="240" w:line="276" w:lineRule="auto"/>
        <w:ind w:firstLine="0"/>
        <w:jc w:val="both"/>
      </w:pPr>
      <w:r w:rsidRPr="00351C9E">
        <w:rPr>
          <w:b/>
        </w:rPr>
        <w:t>Fase</w:t>
      </w:r>
      <w:r w:rsidR="00F37144" w:rsidRPr="00351C9E">
        <w:rPr>
          <w:b/>
        </w:rPr>
        <w:t xml:space="preserve"> 1</w:t>
      </w:r>
      <w:r w:rsidR="00F37144">
        <w:t>:</w:t>
      </w:r>
      <w:r w:rsidR="00F37144">
        <w:tab/>
      </w:r>
      <w:r w:rsidR="00F37144" w:rsidRPr="00220339">
        <w:rPr>
          <w:u w:val="single"/>
        </w:rPr>
        <w:t>Selecteren van een partner</w:t>
      </w:r>
      <w:r w:rsidR="00F37144">
        <w:t>.</w:t>
      </w:r>
      <w:r w:rsidR="00351C9E">
        <w:t xml:space="preserve"> In deze fase worden</w:t>
      </w:r>
      <w:r>
        <w:t xml:space="preserve"> </w:t>
      </w:r>
      <w:r w:rsidR="00351C9E">
        <w:t>geschikte potentiële partners geïdentificeerd. Dit geld</w:t>
      </w:r>
      <w:r w:rsidR="00C4227A">
        <w:t>t</w:t>
      </w:r>
      <w:r w:rsidR="00351C9E">
        <w:t xml:space="preserve"> voor zowel </w:t>
      </w:r>
      <w:r w:rsidR="00DD2E71">
        <w:t>opdrachtgevers</w:t>
      </w:r>
      <w:r w:rsidR="00351C9E">
        <w:t>, als leveranciers.</w:t>
      </w:r>
    </w:p>
    <w:p w:rsidR="00F37144" w:rsidRDefault="00220339" w:rsidP="00F37144">
      <w:pPr>
        <w:spacing w:after="240" w:line="276" w:lineRule="auto"/>
        <w:ind w:firstLine="0"/>
        <w:jc w:val="both"/>
      </w:pPr>
      <w:r w:rsidRPr="00351C9E">
        <w:rPr>
          <w:b/>
        </w:rPr>
        <w:t>Fase</w:t>
      </w:r>
      <w:r w:rsidR="00F37144" w:rsidRPr="00351C9E">
        <w:rPr>
          <w:b/>
        </w:rPr>
        <w:t xml:space="preserve"> 2</w:t>
      </w:r>
      <w:r w:rsidR="00F37144">
        <w:t>:</w:t>
      </w:r>
      <w:r w:rsidR="00F37144">
        <w:tab/>
      </w:r>
      <w:r w:rsidR="00F37144" w:rsidRPr="00220339">
        <w:rPr>
          <w:u w:val="single"/>
        </w:rPr>
        <w:t>Doel vaststellen</w:t>
      </w:r>
      <w:r w:rsidR="00F37144">
        <w:t>.</w:t>
      </w:r>
      <w:r w:rsidR="00351C9E">
        <w:t xml:space="preserve"> In deze fase definiëren beide partners een gemeenschappelijke visie en doelstelling van de relatie. Dit wordt geformaliseerd tussen beide, en afzonderlijke o</w:t>
      </w:r>
      <w:r w:rsidR="00191431">
        <w:t>rganisaties door middel van een contract.</w:t>
      </w:r>
    </w:p>
    <w:p w:rsidR="00F37144" w:rsidRDefault="00220339" w:rsidP="00F37144">
      <w:pPr>
        <w:spacing w:after="240" w:line="276" w:lineRule="auto"/>
        <w:ind w:firstLine="0"/>
        <w:jc w:val="both"/>
      </w:pPr>
      <w:r w:rsidRPr="00351C9E">
        <w:rPr>
          <w:b/>
        </w:rPr>
        <w:lastRenderedPageBreak/>
        <w:t>Fase</w:t>
      </w:r>
      <w:r w:rsidR="00F37144" w:rsidRPr="00351C9E">
        <w:rPr>
          <w:b/>
        </w:rPr>
        <w:t xml:space="preserve"> 3</w:t>
      </w:r>
      <w:r w:rsidR="00F37144">
        <w:t>:</w:t>
      </w:r>
      <w:r w:rsidR="00F37144">
        <w:tab/>
      </w:r>
      <w:r w:rsidR="00F37144" w:rsidRPr="00220339">
        <w:rPr>
          <w:u w:val="single"/>
        </w:rPr>
        <w:t>Vaststellen van relatiegrenzen</w:t>
      </w:r>
      <w:r w:rsidR="00F37144">
        <w:t>.</w:t>
      </w:r>
      <w:r w:rsidR="00351C9E">
        <w:t xml:space="preserve"> In deze fase beslissen beide partijen in hoeverre de andere partij doordringt in de organisatie en welk niveau van samenwerking word</w:t>
      </w:r>
      <w:r w:rsidR="00C4227A">
        <w:t>t</w:t>
      </w:r>
      <w:r w:rsidR="00351C9E">
        <w:t xml:space="preserve"> voortgezet.</w:t>
      </w:r>
    </w:p>
    <w:p w:rsidR="00F37144" w:rsidRDefault="00220339" w:rsidP="00F37144">
      <w:pPr>
        <w:spacing w:after="240" w:line="276" w:lineRule="auto"/>
        <w:ind w:firstLine="0"/>
        <w:jc w:val="both"/>
      </w:pPr>
      <w:r w:rsidRPr="00351C9E">
        <w:rPr>
          <w:b/>
        </w:rPr>
        <w:t>Fase</w:t>
      </w:r>
      <w:r w:rsidR="00F37144" w:rsidRPr="00351C9E">
        <w:rPr>
          <w:b/>
        </w:rPr>
        <w:t xml:space="preserve"> 4</w:t>
      </w:r>
      <w:r w:rsidR="00F37144">
        <w:t>:</w:t>
      </w:r>
      <w:r w:rsidR="00F37144">
        <w:tab/>
      </w:r>
      <w:r w:rsidR="00F37144" w:rsidRPr="00220339">
        <w:rPr>
          <w:u w:val="single"/>
        </w:rPr>
        <w:t>Waarde creëren</w:t>
      </w:r>
      <w:r w:rsidR="00F37144">
        <w:t>.</w:t>
      </w:r>
      <w:r w:rsidR="00351C9E">
        <w:t xml:space="preserve"> In deze fase wordt de relatie effectief en </w:t>
      </w:r>
      <w:r w:rsidR="00C94A3B">
        <w:t>wordt er waarde gecreëerd</w:t>
      </w:r>
      <w:r w:rsidR="00351C9E">
        <w:t xml:space="preserve"> door de synergie die ontstaat dankzij het partnerschap.</w:t>
      </w:r>
    </w:p>
    <w:p w:rsidR="00F37144" w:rsidRDefault="00220339" w:rsidP="00F37144">
      <w:pPr>
        <w:spacing w:after="240" w:line="276" w:lineRule="auto"/>
        <w:ind w:firstLine="0"/>
        <w:jc w:val="both"/>
      </w:pPr>
      <w:r w:rsidRPr="00351C9E">
        <w:rPr>
          <w:b/>
        </w:rPr>
        <w:t>Fase</w:t>
      </w:r>
      <w:r w:rsidR="00F37144" w:rsidRPr="00351C9E">
        <w:rPr>
          <w:b/>
        </w:rPr>
        <w:t xml:space="preserve"> 5</w:t>
      </w:r>
      <w:r w:rsidR="00F37144">
        <w:t>:</w:t>
      </w:r>
      <w:r w:rsidR="00F37144">
        <w:tab/>
      </w:r>
      <w:r w:rsidR="00F37144" w:rsidRPr="00220339">
        <w:rPr>
          <w:u w:val="single"/>
        </w:rPr>
        <w:t>Relatie onderhouden</w:t>
      </w:r>
      <w:r w:rsidR="00F37144">
        <w:t>.</w:t>
      </w:r>
      <w:r w:rsidR="00351C9E">
        <w:t xml:space="preserve"> Als de voorgaande fasen succesvol zijn doorlopen, zal er stabiliteit optreden</w:t>
      </w:r>
      <w:r w:rsidR="00857413">
        <w:t>,</w:t>
      </w:r>
      <w:r w:rsidR="00351C9E">
        <w:t xml:space="preserve"> en zal er moeite in de voortzetting en het onderhoud van de partnerschap worden gestoken.</w:t>
      </w:r>
    </w:p>
    <w:p w:rsidR="00606BEC" w:rsidRDefault="0081536C" w:rsidP="00F37144">
      <w:pPr>
        <w:spacing w:after="240" w:line="276" w:lineRule="auto"/>
        <w:ind w:firstLine="0"/>
        <w:jc w:val="both"/>
      </w:pPr>
      <w:r>
        <w:t xml:space="preserve">De vijf fasen van Powers en Reagan (2007) laten zien dat een relatie tijd nodig heeft om zich te ontwikkelen. </w:t>
      </w:r>
      <w:r w:rsidR="006D2263">
        <w:t>Het</w:t>
      </w:r>
      <w:r w:rsidR="00E617CA">
        <w:t xml:space="preserve"> onderzoek </w:t>
      </w:r>
      <w:r w:rsidR="00C4227A">
        <w:t>richt zich</w:t>
      </w:r>
      <w:r w:rsidR="00E617CA">
        <w:t xml:space="preserve"> op </w:t>
      </w:r>
      <w:r w:rsidR="00653B60">
        <w:t>klant-leveranciersrelatie</w:t>
      </w:r>
      <w:r w:rsidR="006D2263">
        <w:t xml:space="preserve">s die al in Fase 5 bevinden. De reden hiervoor is de doelstelling van het onderzoek, waarbij de focus wordt gelegd op het behoud van het huidige </w:t>
      </w:r>
      <w:r w:rsidR="00653B60">
        <w:t>klantenbestand</w:t>
      </w:r>
      <w:r w:rsidR="006D2263">
        <w:t>, en dus de bestaande partnerschappen.</w:t>
      </w:r>
    </w:p>
    <w:p w:rsidR="0081536C" w:rsidRPr="00926F19" w:rsidRDefault="00E07380" w:rsidP="0081536C">
      <w:pPr>
        <w:spacing w:after="240" w:line="276" w:lineRule="auto"/>
        <w:ind w:firstLine="0"/>
        <w:jc w:val="both"/>
      </w:pPr>
      <w:r>
        <w:t>Daarnaast</w:t>
      </w:r>
      <w:r w:rsidR="0081536C">
        <w:t xml:space="preserve"> stellen Powers en Reagan (2007) dat het hebben van gemeenschappelijke doelen de belangrijkste factor is in een klant-leveranciersrelatie. De meest voorkomende doelen zijn: veiligheid, kwaliteit, dienstregeling, oplossen van belangrijke kwesties, waarde en kostenbesparing, minimale bureaucratie, effectief en met plezier werken, contracten onmiddellijk verwerken, vlugge en accurate betaling, zo min mogelijk meerwerk, en tijdige voltooiing van een opdracht </w:t>
      </w:r>
      <w:sdt>
        <w:sdtPr>
          <w:id w:val="2117949166"/>
          <w:citation/>
        </w:sdtPr>
        <w:sdtEndPr/>
        <w:sdtContent>
          <w:r w:rsidR="0081536C">
            <w:fldChar w:fldCharType="begin"/>
          </w:r>
          <w:r w:rsidR="0081536C">
            <w:instrText xml:space="preserve"> CITATION Cop94 \l 1043 </w:instrText>
          </w:r>
          <w:r w:rsidR="0081536C">
            <w:fldChar w:fldCharType="separate"/>
          </w:r>
          <w:r w:rsidR="00E363B9">
            <w:rPr>
              <w:noProof/>
            </w:rPr>
            <w:t>(Copare, 1994)</w:t>
          </w:r>
          <w:r w:rsidR="0081536C">
            <w:fldChar w:fldCharType="end"/>
          </w:r>
        </w:sdtContent>
      </w:sdt>
      <w:r w:rsidR="0081536C">
        <w:t>. Het belang van deze doelen verschilt per fase waarin de klant-leveranciersrelatie zich</w:t>
      </w:r>
      <w:r w:rsidR="00530360">
        <w:t xml:space="preserve"> op dat</w:t>
      </w:r>
      <w:r w:rsidR="0081536C">
        <w:t xml:space="preserve"> bevind.</w:t>
      </w:r>
    </w:p>
    <w:p w:rsidR="00530360" w:rsidRPr="00530360" w:rsidRDefault="00530360" w:rsidP="00530360">
      <w:pPr>
        <w:spacing w:after="240" w:line="276" w:lineRule="auto"/>
        <w:ind w:firstLine="0"/>
        <w:jc w:val="both"/>
      </w:pPr>
      <w:r>
        <w:t>Mo</w:t>
      </w:r>
      <w:r w:rsidR="00CA2E59">
        <w:t>rgan en Hunt (1994) stellen dat organisaties onderlinge vertrouwen in relatie</w:t>
      </w:r>
      <w:r w:rsidR="00C94A3B">
        <w:t>s</w:t>
      </w:r>
      <w:r w:rsidR="00CA2E59">
        <w:t xml:space="preserve"> creëren wanneer </w:t>
      </w:r>
      <w:r w:rsidR="00645590">
        <w:t xml:space="preserve">zij </w:t>
      </w:r>
      <w:r w:rsidR="00CA2E59">
        <w:t>hoge bedrijfswaarden</w:t>
      </w:r>
      <w:r w:rsidR="00645590">
        <w:t xml:space="preserve"> </w:t>
      </w:r>
      <w:r w:rsidR="00CA2E59">
        <w:t xml:space="preserve">ontwikkelen en onderhouden met </w:t>
      </w:r>
      <w:r w:rsidR="00645590">
        <w:t>andere organisaties met soortgelijke waarden.</w:t>
      </w:r>
      <w:r w:rsidR="00CA2E59">
        <w:t xml:space="preserve"> Hierdoor wordt reputatie een belichaamde uitdrukk</w:t>
      </w:r>
      <w:r w:rsidR="00645590">
        <w:t>ing</w:t>
      </w:r>
      <w:r w:rsidR="00CA2E59">
        <w:t xml:space="preserve"> van</w:t>
      </w:r>
      <w:r w:rsidR="00FA48D8">
        <w:t xml:space="preserve"> de gedeelde waarden en doelen </w:t>
      </w:r>
      <w:sdt>
        <w:sdtPr>
          <w:id w:val="1433855213"/>
          <w:citation/>
        </w:sdtPr>
        <w:sdtEndPr/>
        <w:sdtContent>
          <w:r w:rsidR="00CA2E59">
            <w:fldChar w:fldCharType="begin"/>
          </w:r>
          <w:r w:rsidR="00CA2E59">
            <w:instrText xml:space="preserve"> CITATION Pow07 \l 1043 </w:instrText>
          </w:r>
          <w:r w:rsidR="00CA2E59">
            <w:fldChar w:fldCharType="separate"/>
          </w:r>
          <w:r w:rsidR="00E363B9">
            <w:rPr>
              <w:noProof/>
            </w:rPr>
            <w:t>(Powers &amp; Reagan, 2007)</w:t>
          </w:r>
          <w:r w:rsidR="00CA2E59">
            <w:fldChar w:fldCharType="end"/>
          </w:r>
        </w:sdtContent>
      </w:sdt>
      <w:r w:rsidR="00FA48D8">
        <w:t>.</w:t>
      </w:r>
    </w:p>
    <w:p w:rsidR="002E19D6" w:rsidRPr="00F64E3B" w:rsidRDefault="002E19D6" w:rsidP="002E19D6">
      <w:pPr>
        <w:pStyle w:val="Kop2"/>
      </w:pPr>
      <w:bookmarkStart w:id="233" w:name="_Toc388865662"/>
      <w:r>
        <w:t>4</w:t>
      </w:r>
      <w:r w:rsidRPr="00F64E3B">
        <w:t>.</w:t>
      </w:r>
      <w:r>
        <w:t>2</w:t>
      </w:r>
      <w:r w:rsidRPr="00F64E3B">
        <w:tab/>
      </w:r>
      <w:r>
        <w:t xml:space="preserve">Wat is de ideale </w:t>
      </w:r>
      <w:r w:rsidR="00653B60">
        <w:t>klant-leveranciersrelatie</w:t>
      </w:r>
      <w:r>
        <w:t>?</w:t>
      </w:r>
      <w:bookmarkEnd w:id="233"/>
    </w:p>
    <w:p w:rsidR="0066550F" w:rsidRPr="0066550F" w:rsidRDefault="00F94357" w:rsidP="0066550F">
      <w:pPr>
        <w:spacing w:after="240" w:line="276" w:lineRule="auto"/>
        <w:ind w:firstLine="0"/>
        <w:jc w:val="both"/>
        <w:rPr>
          <w:rFonts w:cs="Times New Roman"/>
          <w:bCs/>
        </w:rPr>
      </w:pPr>
      <w:r>
        <w:rPr>
          <w:noProof/>
          <w:lang w:eastAsia="nl-NL"/>
        </w:rPr>
        <w:drawing>
          <wp:anchor distT="0" distB="0" distL="114300" distR="114300" simplePos="0" relativeHeight="251625472" behindDoc="1" locked="0" layoutInCell="1" allowOverlap="1" wp14:anchorId="392ED172" wp14:editId="5425E47F">
            <wp:simplePos x="0" y="0"/>
            <wp:positionH relativeFrom="column">
              <wp:posOffset>2657475</wp:posOffset>
            </wp:positionH>
            <wp:positionV relativeFrom="paragraph">
              <wp:posOffset>73025</wp:posOffset>
            </wp:positionV>
            <wp:extent cx="3438525" cy="2686050"/>
            <wp:effectExtent l="0" t="0" r="9525"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438525" cy="2686050"/>
                    </a:xfrm>
                    <a:prstGeom prst="rect">
                      <a:avLst/>
                    </a:prstGeom>
                  </pic:spPr>
                </pic:pic>
              </a:graphicData>
            </a:graphic>
            <wp14:sizeRelH relativeFrom="page">
              <wp14:pctWidth>0</wp14:pctWidth>
            </wp14:sizeRelH>
            <wp14:sizeRelV relativeFrom="page">
              <wp14:pctHeight>0</wp14:pctHeight>
            </wp14:sizeRelV>
          </wp:anchor>
        </w:drawing>
      </w:r>
      <w:r w:rsidR="00125D25">
        <w:rPr>
          <w:rFonts w:cs="Times New Roman"/>
          <w:bCs/>
        </w:rPr>
        <w:t xml:space="preserve">Volgens </w:t>
      </w:r>
      <w:proofErr w:type="spellStart"/>
      <w:r w:rsidR="00125D25">
        <w:rPr>
          <w:rFonts w:cs="Times New Roman"/>
          <w:bCs/>
        </w:rPr>
        <w:t>Bensaou</w:t>
      </w:r>
      <w:proofErr w:type="spellEnd"/>
      <w:r w:rsidR="00937FE2">
        <w:rPr>
          <w:rFonts w:cs="Times New Roman"/>
          <w:bCs/>
        </w:rPr>
        <w:t xml:space="preserve"> (1999)</w:t>
      </w:r>
      <w:r w:rsidR="00125D25">
        <w:rPr>
          <w:rFonts w:cs="Times New Roman"/>
          <w:bCs/>
        </w:rPr>
        <w:t xml:space="preserve"> kan ieder van de vier soorten </w:t>
      </w:r>
      <w:r w:rsidR="00653B60">
        <w:rPr>
          <w:rFonts w:cs="Times New Roman"/>
          <w:bCs/>
        </w:rPr>
        <w:t>klant-leveranciersrelatie</w:t>
      </w:r>
      <w:r w:rsidR="00125D25">
        <w:rPr>
          <w:rFonts w:cs="Times New Roman"/>
          <w:bCs/>
        </w:rPr>
        <w:t xml:space="preserve">s </w:t>
      </w:r>
      <w:r>
        <w:rPr>
          <w:rFonts w:cs="Times New Roman"/>
          <w:bCs/>
        </w:rPr>
        <w:t xml:space="preserve">zowel </w:t>
      </w:r>
      <w:r w:rsidR="00125D25">
        <w:rPr>
          <w:rFonts w:cs="Times New Roman"/>
          <w:bCs/>
        </w:rPr>
        <w:t>succesvol</w:t>
      </w:r>
      <w:r>
        <w:rPr>
          <w:rFonts w:cs="Times New Roman"/>
          <w:bCs/>
        </w:rPr>
        <w:t>,</w:t>
      </w:r>
      <w:r w:rsidR="00125D25">
        <w:rPr>
          <w:rFonts w:cs="Times New Roman"/>
          <w:bCs/>
        </w:rPr>
        <w:t xml:space="preserve"> </w:t>
      </w:r>
      <w:r>
        <w:rPr>
          <w:rFonts w:cs="Times New Roman"/>
          <w:bCs/>
        </w:rPr>
        <w:t>als</w:t>
      </w:r>
      <w:r w:rsidR="00125D25">
        <w:rPr>
          <w:rFonts w:cs="Times New Roman"/>
          <w:bCs/>
        </w:rPr>
        <w:t xml:space="preserve"> onsuccesvol zijn. De mate van succes kan worden gemeten aan de hand van een overzicht </w:t>
      </w:r>
      <w:r w:rsidR="00827F21">
        <w:rPr>
          <w:rFonts w:cs="Times New Roman"/>
          <w:bCs/>
        </w:rPr>
        <w:t>bestaande uit</w:t>
      </w:r>
      <w:r w:rsidR="00125D25">
        <w:rPr>
          <w:rFonts w:cs="Times New Roman"/>
          <w:bCs/>
        </w:rPr>
        <w:t xml:space="preserve"> </w:t>
      </w:r>
      <w:r w:rsidR="00827F21">
        <w:rPr>
          <w:rFonts w:cs="Times New Roman"/>
          <w:bCs/>
        </w:rPr>
        <w:t xml:space="preserve">twee factoren; </w:t>
      </w:r>
      <w:r w:rsidR="006F655F">
        <w:rPr>
          <w:rFonts w:cs="Times New Roman"/>
          <w:bCs/>
        </w:rPr>
        <w:t xml:space="preserve">1. </w:t>
      </w:r>
      <w:r w:rsidR="00125D25">
        <w:rPr>
          <w:rFonts w:cs="Times New Roman"/>
          <w:bCs/>
        </w:rPr>
        <w:t>coördinatie</w:t>
      </w:r>
      <w:r>
        <w:rPr>
          <w:rFonts w:cs="Times New Roman"/>
          <w:bCs/>
        </w:rPr>
        <w:t xml:space="preserve">, </w:t>
      </w:r>
      <w:r w:rsidR="006F655F">
        <w:rPr>
          <w:rFonts w:cs="Times New Roman"/>
          <w:bCs/>
        </w:rPr>
        <w:t xml:space="preserve">2. </w:t>
      </w:r>
      <w:r w:rsidR="00125D25">
        <w:rPr>
          <w:rFonts w:cs="Times New Roman"/>
          <w:bCs/>
        </w:rPr>
        <w:t xml:space="preserve">informatie- en kennisuitwisseling </w:t>
      </w:r>
      <w:r>
        <w:rPr>
          <w:rFonts w:cs="Times New Roman"/>
          <w:bCs/>
        </w:rPr>
        <w:t xml:space="preserve">tussen </w:t>
      </w:r>
      <w:r w:rsidR="00DD2E71">
        <w:rPr>
          <w:rFonts w:cs="Times New Roman"/>
          <w:bCs/>
        </w:rPr>
        <w:t>opdrachtgevers</w:t>
      </w:r>
      <w:r>
        <w:rPr>
          <w:rFonts w:cs="Times New Roman"/>
          <w:bCs/>
        </w:rPr>
        <w:t xml:space="preserve"> en leveranciers</w:t>
      </w:r>
      <w:r w:rsidR="00827F21">
        <w:rPr>
          <w:rFonts w:cs="Times New Roman"/>
          <w:bCs/>
        </w:rPr>
        <w:t>.</w:t>
      </w:r>
      <w:r>
        <w:rPr>
          <w:rFonts w:cs="Times New Roman"/>
          <w:bCs/>
        </w:rPr>
        <w:t xml:space="preserve"> </w:t>
      </w:r>
      <w:r>
        <w:rPr>
          <w:noProof/>
          <w:lang w:eastAsia="nl-NL"/>
        </w:rPr>
        <w:t>Dit overzicht staat weergeven in Figuur 2.</w:t>
      </w:r>
    </w:p>
    <w:p w:rsidR="00F94357" w:rsidRDefault="00F94357">
      <w:pPr>
        <w:spacing w:after="160" w:line="259" w:lineRule="auto"/>
        <w:ind w:firstLine="0"/>
      </w:pPr>
    </w:p>
    <w:p w:rsidR="00F94357" w:rsidRDefault="00F94357">
      <w:pPr>
        <w:spacing w:after="160" w:line="259" w:lineRule="auto"/>
        <w:ind w:firstLine="0"/>
      </w:pPr>
    </w:p>
    <w:p w:rsidR="00F94357" w:rsidRDefault="00F94357">
      <w:pPr>
        <w:spacing w:after="160" w:line="259" w:lineRule="auto"/>
        <w:ind w:firstLine="0"/>
      </w:pPr>
    </w:p>
    <w:p w:rsidR="00F94357" w:rsidRDefault="00645590">
      <w:pPr>
        <w:spacing w:after="160" w:line="259" w:lineRule="auto"/>
        <w:ind w:firstLine="0"/>
      </w:pPr>
      <w:r>
        <w:rPr>
          <w:noProof/>
          <w:lang w:eastAsia="nl-NL"/>
        </w:rPr>
        <mc:AlternateContent>
          <mc:Choice Requires="wps">
            <w:drawing>
              <wp:anchor distT="0" distB="0" distL="114300" distR="114300" simplePos="0" relativeHeight="251626496" behindDoc="0" locked="0" layoutInCell="1" allowOverlap="1" wp14:anchorId="4CBBAD0F" wp14:editId="56EAF8E1">
                <wp:simplePos x="0" y="0"/>
                <wp:positionH relativeFrom="column">
                  <wp:posOffset>2747010</wp:posOffset>
                </wp:positionH>
                <wp:positionV relativeFrom="paragraph">
                  <wp:posOffset>48260</wp:posOffset>
                </wp:positionV>
                <wp:extent cx="3438525" cy="635"/>
                <wp:effectExtent l="0" t="0" r="9525" b="0"/>
                <wp:wrapThrough wrapText="bothSides">
                  <wp:wrapPolygon edited="0">
                    <wp:start x="0" y="0"/>
                    <wp:lineTo x="0" y="20282"/>
                    <wp:lineTo x="21540" y="20282"/>
                    <wp:lineTo x="21540" y="0"/>
                    <wp:lineTo x="0" y="0"/>
                  </wp:wrapPolygon>
                </wp:wrapThrough>
                <wp:docPr id="38" name="Tekstvak 38"/>
                <wp:cNvGraphicFramePr/>
                <a:graphic xmlns:a="http://schemas.openxmlformats.org/drawingml/2006/main">
                  <a:graphicData uri="http://schemas.microsoft.com/office/word/2010/wordprocessingShape">
                    <wps:wsp>
                      <wps:cNvSpPr txBox="1"/>
                      <wps:spPr>
                        <a:xfrm>
                          <a:off x="0" y="0"/>
                          <a:ext cx="3438525" cy="635"/>
                        </a:xfrm>
                        <a:prstGeom prst="rect">
                          <a:avLst/>
                        </a:prstGeom>
                        <a:solidFill>
                          <a:prstClr val="white"/>
                        </a:solidFill>
                        <a:ln>
                          <a:noFill/>
                        </a:ln>
                        <a:effectLst/>
                      </wps:spPr>
                      <wps:txbx>
                        <w:txbxContent>
                          <w:p w:rsidR="00C34173" w:rsidRPr="00F94357" w:rsidRDefault="00C34173" w:rsidP="00F94357">
                            <w:pPr>
                              <w:pStyle w:val="Bijschrift"/>
                            </w:pPr>
                            <w:proofErr w:type="spellStart"/>
                            <w:r>
                              <w:t>Figure</w:t>
                            </w:r>
                            <w:proofErr w:type="spellEnd"/>
                            <w:r>
                              <w:t xml:space="preserve"> 2: Succesvolle- en onsuccesvolle klant-leveranciersrelaties </w:t>
                            </w:r>
                            <w:r w:rsidRPr="00AE3206">
                              <w:t>(</w:t>
                            </w:r>
                            <w:proofErr w:type="spellStart"/>
                            <w:r w:rsidRPr="00AE3206">
                              <w:t>Bensaou</w:t>
                            </w:r>
                            <w:proofErr w:type="spellEnd"/>
                            <w:r w:rsidRPr="00AE3206">
                              <w:t>, 1999</w:t>
                            </w:r>
                            <w:r>
                              <w:t>; vertaald</w:t>
                            </w:r>
                            <w:r w:rsidRPr="00AE320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8" o:spid="_x0000_s1030" type="#_x0000_t202" style="position:absolute;margin-left:216.3pt;margin-top:3.8pt;width:270.75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" stroked="f">
                <v:textbox style="mso-fit-shape-to-text:t" inset="0,0,0,0">
                  <w:txbxContent>
                    <w:p w:rsidR="00C34173" w:rsidRPr="00F94357" w:rsidRDefault="00C34173" w:rsidP="00F94357">
                      <w:pPr>
                        <w:pStyle w:val="Bijschrift"/>
                      </w:pPr>
                      <w:proofErr w:type="spellStart"/>
                      <w:r>
                        <w:t>Figure</w:t>
                      </w:r>
                      <w:proofErr w:type="spellEnd"/>
                      <w:r>
                        <w:t xml:space="preserve"> 2: Succesvolle- en onsuccesvolle klant-leveranciersrelaties </w:t>
                      </w:r>
                      <w:r w:rsidRPr="00AE3206">
                        <w:t>(</w:t>
                      </w:r>
                      <w:proofErr w:type="spellStart"/>
                      <w:r w:rsidRPr="00AE3206">
                        <w:t>Bensaou</w:t>
                      </w:r>
                      <w:proofErr w:type="spellEnd"/>
                      <w:r w:rsidRPr="00AE3206">
                        <w:t>, 1999</w:t>
                      </w:r>
                      <w:r>
                        <w:t>; vertaald</w:t>
                      </w:r>
                      <w:r w:rsidRPr="00AE3206">
                        <w:t>)</w:t>
                      </w:r>
                    </w:p>
                  </w:txbxContent>
                </v:textbox>
                <w10:wrap type="through"/>
              </v:shape>
            </w:pict>
          </mc:Fallback>
        </mc:AlternateContent>
      </w:r>
    </w:p>
    <w:p w:rsidR="00827F21" w:rsidRDefault="00827F21" w:rsidP="00827F21">
      <w:pPr>
        <w:spacing w:after="240" w:line="276" w:lineRule="auto"/>
        <w:ind w:firstLine="0"/>
        <w:jc w:val="both"/>
        <w:rPr>
          <w:rFonts w:cs="Times New Roman"/>
          <w:bCs/>
        </w:rPr>
      </w:pPr>
      <w:r>
        <w:rPr>
          <w:rFonts w:cs="Times New Roman"/>
          <w:bCs/>
        </w:rPr>
        <w:lastRenderedPageBreak/>
        <w:t>De horizontale as geeft aan wat de huidige coördinatie</w:t>
      </w:r>
      <w:r w:rsidR="00A63AE6">
        <w:rPr>
          <w:rFonts w:cs="Times New Roman"/>
          <w:bCs/>
        </w:rPr>
        <w:t>,</w:t>
      </w:r>
      <w:r>
        <w:rPr>
          <w:rFonts w:cs="Times New Roman"/>
          <w:bCs/>
        </w:rPr>
        <w:t xml:space="preserve"> en informatie- en kennisuitwisseling</w:t>
      </w:r>
      <w:r w:rsidR="006F655F">
        <w:rPr>
          <w:rFonts w:cs="Times New Roman"/>
          <w:bCs/>
        </w:rPr>
        <w:t xml:space="preserve"> is.</w:t>
      </w:r>
      <w:r>
        <w:rPr>
          <w:rFonts w:cs="Times New Roman"/>
          <w:bCs/>
        </w:rPr>
        <w:t xml:space="preserve"> De verticale as geeft aan wat de gewenste coördinatie, en informatie- en kennisuitwisseling tussen </w:t>
      </w:r>
      <w:r w:rsidR="00DD2E71">
        <w:rPr>
          <w:rFonts w:cs="Times New Roman"/>
          <w:bCs/>
        </w:rPr>
        <w:t>opdrachtgevers</w:t>
      </w:r>
      <w:r>
        <w:rPr>
          <w:rFonts w:cs="Times New Roman"/>
          <w:bCs/>
        </w:rPr>
        <w:t xml:space="preserve"> en leveranciers zijn. Deze gewenste coördinatie, en informatie- en kennisuitwisseling zijn afhankelijk van de dienst/product en de </w:t>
      </w:r>
      <w:r w:rsidR="00DD2E71">
        <w:rPr>
          <w:rFonts w:cs="Times New Roman"/>
          <w:bCs/>
        </w:rPr>
        <w:t>opdrachtgevers</w:t>
      </w:r>
      <w:r>
        <w:rPr>
          <w:rFonts w:cs="Times New Roman"/>
          <w:bCs/>
        </w:rPr>
        <w:t xml:space="preserve">. </w:t>
      </w:r>
    </w:p>
    <w:p w:rsidR="00CF3898" w:rsidRDefault="006F655F" w:rsidP="00827F21">
      <w:pPr>
        <w:spacing w:after="240" w:line="276" w:lineRule="auto"/>
        <w:ind w:firstLine="0"/>
        <w:jc w:val="both"/>
      </w:pPr>
      <w:r>
        <w:t xml:space="preserve">In Figuur 2 staan vier typen </w:t>
      </w:r>
      <w:r w:rsidR="00653B60">
        <w:t>klant-leveranciersrelatie</w:t>
      </w:r>
      <w:r>
        <w:t xml:space="preserve">s. </w:t>
      </w:r>
      <w:r w:rsidR="00827F21">
        <w:t xml:space="preserve">Er zijn </w:t>
      </w:r>
      <w:r>
        <w:t>twee typen</w:t>
      </w:r>
      <w:r w:rsidR="00827F21">
        <w:t xml:space="preserve"> succesvolle relaties</w:t>
      </w:r>
      <w:r w:rsidR="00CF3898">
        <w:t xml:space="preserve"> en twee onsuccesvolle relaties. De succesvolle relaties worden in het figuur gekenmerkt als een ‘match’. Bij deze matches komen zowel de eisen, als de capaciteiten van de huidige, en de gewenste coördinatie, en informatie- en kennisuitwisseling overeen. Deze </w:t>
      </w:r>
      <w:r w:rsidR="005A03B6">
        <w:t xml:space="preserve">succesvolle </w:t>
      </w:r>
      <w:r w:rsidR="00CF3898">
        <w:t>relaties hebben:</w:t>
      </w:r>
    </w:p>
    <w:p w:rsidR="00CF3898" w:rsidRDefault="00CF3898" w:rsidP="00EA6B40">
      <w:pPr>
        <w:pStyle w:val="Lijstalinea"/>
        <w:numPr>
          <w:ilvl w:val="0"/>
          <w:numId w:val="8"/>
        </w:numPr>
        <w:spacing w:after="240" w:line="276" w:lineRule="auto"/>
        <w:jc w:val="both"/>
      </w:pPr>
      <w:r>
        <w:t>H</w:t>
      </w:r>
      <w:r w:rsidR="00827F21">
        <w:t xml:space="preserve">oge relationele eisen met </w:t>
      </w:r>
      <w:r w:rsidR="006F655F">
        <w:t>hoge</w:t>
      </w:r>
      <w:r>
        <w:t xml:space="preserve"> relationele capaciteiten, of</w:t>
      </w:r>
    </w:p>
    <w:p w:rsidR="00CF3898" w:rsidRDefault="00CF3898" w:rsidP="00EA6B40">
      <w:pPr>
        <w:pStyle w:val="Lijstalinea"/>
        <w:numPr>
          <w:ilvl w:val="0"/>
          <w:numId w:val="8"/>
        </w:numPr>
        <w:spacing w:after="240" w:line="276" w:lineRule="auto"/>
        <w:jc w:val="both"/>
      </w:pPr>
      <w:r>
        <w:t>L</w:t>
      </w:r>
      <w:r w:rsidR="006F655F">
        <w:t>age</w:t>
      </w:r>
      <w:r w:rsidR="00827F21">
        <w:t xml:space="preserve"> relationele eisen met </w:t>
      </w:r>
      <w:r w:rsidR="006F655F">
        <w:t>lage</w:t>
      </w:r>
      <w:r w:rsidR="00827F21">
        <w:t xml:space="preserve"> relationele capaciteiten. </w:t>
      </w:r>
    </w:p>
    <w:p w:rsidR="005A03B6" w:rsidRDefault="006F655F" w:rsidP="00827F21">
      <w:pPr>
        <w:spacing w:after="240" w:line="276" w:lineRule="auto"/>
        <w:ind w:firstLine="0"/>
        <w:jc w:val="both"/>
      </w:pPr>
      <w:r>
        <w:t xml:space="preserve">De </w:t>
      </w:r>
      <w:r w:rsidR="00827F21">
        <w:t xml:space="preserve">twee </w:t>
      </w:r>
      <w:r w:rsidR="00E07380">
        <w:t>on</w:t>
      </w:r>
      <w:r w:rsidR="00827F21">
        <w:t>succesvolle relaties</w:t>
      </w:r>
      <w:r w:rsidR="00E07380">
        <w:t xml:space="preserve"> hebben</w:t>
      </w:r>
      <w:r w:rsidR="00827F21">
        <w:t xml:space="preserve">: </w:t>
      </w:r>
    </w:p>
    <w:p w:rsidR="005A03B6" w:rsidRDefault="00CF3898" w:rsidP="00EA6B40">
      <w:pPr>
        <w:pStyle w:val="Lijstalinea"/>
        <w:numPr>
          <w:ilvl w:val="0"/>
          <w:numId w:val="9"/>
        </w:numPr>
        <w:spacing w:after="240" w:line="276" w:lineRule="auto"/>
        <w:jc w:val="both"/>
      </w:pPr>
      <w:r>
        <w:t>H</w:t>
      </w:r>
      <w:r w:rsidR="00827F21">
        <w:t xml:space="preserve">oge relationele eisen met </w:t>
      </w:r>
      <w:r w:rsidR="006F655F">
        <w:t>lage</w:t>
      </w:r>
      <w:r w:rsidR="00827F21">
        <w:t xml:space="preserve"> relationele capaciteiten (</w:t>
      </w:r>
      <w:proofErr w:type="spellStart"/>
      <w:r w:rsidR="005A03B6">
        <w:t>onderontwerp</w:t>
      </w:r>
      <w:proofErr w:type="spellEnd"/>
      <w:r w:rsidR="005A03B6">
        <w:t xml:space="preserve"> van de relatie), of</w:t>
      </w:r>
    </w:p>
    <w:p w:rsidR="00D54C7B" w:rsidRDefault="00CF3898" w:rsidP="00EA6B40">
      <w:pPr>
        <w:pStyle w:val="Lijstalinea"/>
        <w:numPr>
          <w:ilvl w:val="0"/>
          <w:numId w:val="9"/>
        </w:numPr>
        <w:spacing w:after="240" w:line="276" w:lineRule="auto"/>
        <w:jc w:val="both"/>
      </w:pPr>
      <w:r>
        <w:t>L</w:t>
      </w:r>
      <w:r w:rsidR="006F655F">
        <w:t>age</w:t>
      </w:r>
      <w:r w:rsidR="00827F21">
        <w:t xml:space="preserve"> relationele eisen met </w:t>
      </w:r>
      <w:r w:rsidR="006F655F">
        <w:t>hoge</w:t>
      </w:r>
      <w:r w:rsidR="00827F21">
        <w:t xml:space="preserve"> relationele capaciteiten (</w:t>
      </w:r>
      <w:proofErr w:type="spellStart"/>
      <w:r w:rsidR="00827F21">
        <w:t>overontwerp</w:t>
      </w:r>
      <w:proofErr w:type="spellEnd"/>
      <w:r w:rsidR="00827F21">
        <w:t xml:space="preserve"> van de relatie).</w:t>
      </w:r>
    </w:p>
    <w:p w:rsidR="00730252" w:rsidRPr="00F64E3B" w:rsidRDefault="00AF6F3C" w:rsidP="00730252">
      <w:pPr>
        <w:pStyle w:val="Kop2"/>
      </w:pPr>
      <w:bookmarkStart w:id="234" w:name="_Toc388865663"/>
      <w:r>
        <w:t>4</w:t>
      </w:r>
      <w:r w:rsidR="00730252" w:rsidRPr="00F64E3B">
        <w:t>.</w:t>
      </w:r>
      <w:r w:rsidR="001B2D13">
        <w:t>3</w:t>
      </w:r>
      <w:r w:rsidR="00730252" w:rsidRPr="00F64E3B">
        <w:tab/>
        <w:t xml:space="preserve">Customer </w:t>
      </w:r>
      <w:proofErr w:type="spellStart"/>
      <w:r w:rsidR="00730252" w:rsidRPr="00F64E3B">
        <w:t>Relationship</w:t>
      </w:r>
      <w:proofErr w:type="spellEnd"/>
      <w:r w:rsidR="00730252" w:rsidRPr="00F64E3B">
        <w:t xml:space="preserve"> Management</w:t>
      </w:r>
      <w:bookmarkEnd w:id="234"/>
    </w:p>
    <w:p w:rsidR="00441668" w:rsidRDefault="0082604A" w:rsidP="00C82A1B">
      <w:pPr>
        <w:spacing w:after="240" w:line="276" w:lineRule="auto"/>
        <w:ind w:firstLine="0"/>
        <w:jc w:val="both"/>
      </w:pPr>
      <w:r>
        <w:rPr>
          <w:rFonts w:cs="Arial"/>
        </w:rPr>
        <w:t xml:space="preserve">In deze paragraaf wordt aan de hand van bestaande literatuur omschreven wat </w:t>
      </w:r>
      <w:r w:rsidR="00AC6840">
        <w:rPr>
          <w:rFonts w:cs="Arial"/>
        </w:rPr>
        <w:t xml:space="preserve">Customer </w:t>
      </w:r>
      <w:proofErr w:type="spellStart"/>
      <w:r w:rsidR="00AC6840">
        <w:rPr>
          <w:rFonts w:cs="Arial"/>
        </w:rPr>
        <w:t>Relationship</w:t>
      </w:r>
      <w:proofErr w:type="spellEnd"/>
      <w:r w:rsidR="00AC6840">
        <w:rPr>
          <w:rFonts w:cs="Arial"/>
        </w:rPr>
        <w:t xml:space="preserve"> Management</w:t>
      </w:r>
      <w:r>
        <w:rPr>
          <w:rFonts w:cs="Arial"/>
        </w:rPr>
        <w:t xml:space="preserve"> is en wat </w:t>
      </w:r>
      <w:r w:rsidR="00AC6840">
        <w:rPr>
          <w:rFonts w:cs="Arial"/>
        </w:rPr>
        <w:t xml:space="preserve">de link </w:t>
      </w:r>
      <w:r w:rsidR="00C82A1B">
        <w:rPr>
          <w:rFonts w:cs="Arial"/>
        </w:rPr>
        <w:t xml:space="preserve">is </w:t>
      </w:r>
      <w:r w:rsidR="00AC6840">
        <w:rPr>
          <w:rFonts w:cs="Arial"/>
        </w:rPr>
        <w:t xml:space="preserve">tussen CRM en </w:t>
      </w:r>
      <w:r w:rsidR="00C82A1B">
        <w:rPr>
          <w:rFonts w:cs="Arial"/>
        </w:rPr>
        <w:t xml:space="preserve">een </w:t>
      </w:r>
      <w:r w:rsidR="00653B60">
        <w:rPr>
          <w:rFonts w:cs="Arial"/>
        </w:rPr>
        <w:t>klant-leveranciersrelatie</w:t>
      </w:r>
      <w:r w:rsidR="00954CE2">
        <w:rPr>
          <w:rFonts w:cs="Arial"/>
        </w:rPr>
        <w:t>.</w:t>
      </w:r>
      <w:r w:rsidR="00441668">
        <w:rPr>
          <w:rFonts w:cs="Arial"/>
        </w:rPr>
        <w:t xml:space="preserve"> </w:t>
      </w:r>
      <w:r w:rsidR="00117C0A" w:rsidRPr="00E5111D">
        <w:t xml:space="preserve">Er zijn in de loop der jaren </w:t>
      </w:r>
      <w:r w:rsidR="009A0D9A">
        <w:t>verschillende</w:t>
      </w:r>
      <w:r w:rsidR="00117C0A" w:rsidRPr="00E5111D">
        <w:t xml:space="preserve"> definities voor Customer </w:t>
      </w:r>
      <w:proofErr w:type="spellStart"/>
      <w:r w:rsidR="00117C0A" w:rsidRPr="00E5111D">
        <w:t>Rel</w:t>
      </w:r>
      <w:r w:rsidR="00441668">
        <w:t>ationship</w:t>
      </w:r>
      <w:proofErr w:type="spellEnd"/>
      <w:r w:rsidR="00441668">
        <w:t xml:space="preserve"> Management gecreëerd.</w:t>
      </w:r>
    </w:p>
    <w:p w:rsidR="00441668" w:rsidRPr="00E5111D" w:rsidRDefault="00441668" w:rsidP="00441668">
      <w:pPr>
        <w:spacing w:after="240" w:line="276" w:lineRule="auto"/>
        <w:ind w:firstLine="0"/>
        <w:jc w:val="both"/>
      </w:pPr>
      <w:r>
        <w:t xml:space="preserve">Verduin (1999) ziet </w:t>
      </w:r>
      <w:r>
        <w:rPr>
          <w:rFonts w:cs="Times New Roman"/>
        </w:rPr>
        <w:t xml:space="preserve">CRM als een </w:t>
      </w:r>
      <w:r w:rsidRPr="00D33D54">
        <w:rPr>
          <w:rFonts w:cs="Times New Roman"/>
          <w:u w:val="single"/>
        </w:rPr>
        <w:t>bedrijfsproces</w:t>
      </w:r>
      <w:r>
        <w:rPr>
          <w:rFonts w:cs="Times New Roman"/>
        </w:rPr>
        <w:t xml:space="preserve">, waarbij de nadruk wordt gelegd op het doorlopen van de volgende stappen: 1. Het identificeren van </w:t>
      </w:r>
      <w:r w:rsidR="00DD2E71">
        <w:rPr>
          <w:rFonts w:cs="Times New Roman"/>
        </w:rPr>
        <w:t>opdrachtgevers</w:t>
      </w:r>
      <w:r>
        <w:rPr>
          <w:rFonts w:cs="Times New Roman"/>
        </w:rPr>
        <w:t xml:space="preserve">, 2. Het creëren van </w:t>
      </w:r>
      <w:r w:rsidR="00DD2E71">
        <w:rPr>
          <w:rFonts w:cs="Times New Roman"/>
        </w:rPr>
        <w:t>opdrachtgevers</w:t>
      </w:r>
      <w:r>
        <w:rPr>
          <w:rFonts w:cs="Times New Roman"/>
        </w:rPr>
        <w:t xml:space="preserve">kennis, 3. Het bouwen van </w:t>
      </w:r>
      <w:r w:rsidR="00DD2E71">
        <w:rPr>
          <w:rFonts w:cs="Times New Roman"/>
        </w:rPr>
        <w:t>opdrachtgever</w:t>
      </w:r>
      <w:r>
        <w:rPr>
          <w:rFonts w:cs="Times New Roman"/>
        </w:rPr>
        <w:t>relaties. Zijn definitie van CRM luidt als volgt:</w:t>
      </w:r>
    </w:p>
    <w:p w:rsidR="00C82A1B" w:rsidRDefault="00C82A1B" w:rsidP="00C82A1B">
      <w:pPr>
        <w:spacing w:after="240" w:line="276" w:lineRule="auto"/>
        <w:ind w:left="-37" w:firstLine="0"/>
        <w:jc w:val="both"/>
        <w:rPr>
          <w:i/>
        </w:rPr>
      </w:pPr>
      <w:r>
        <w:rPr>
          <w:i/>
        </w:rPr>
        <w:t xml:space="preserve">“Customer </w:t>
      </w:r>
      <w:proofErr w:type="spellStart"/>
      <w:r>
        <w:rPr>
          <w:i/>
        </w:rPr>
        <w:t>Relationship</w:t>
      </w:r>
      <w:proofErr w:type="spellEnd"/>
      <w:r>
        <w:rPr>
          <w:i/>
        </w:rPr>
        <w:t xml:space="preserve"> Management is het continu en systematisch aangaan en ontwikkelen van relaties met individuele </w:t>
      </w:r>
      <w:r w:rsidR="00DD2E71">
        <w:rPr>
          <w:i/>
        </w:rPr>
        <w:t>opdrachtgevers</w:t>
      </w:r>
      <w:r>
        <w:rPr>
          <w:i/>
        </w:rPr>
        <w:t xml:space="preserve"> teneinde wederzijdse voordelen te identificeren en te creëren.” </w:t>
      </w:r>
      <w:sdt>
        <w:sdtPr>
          <w:rPr>
            <w:i/>
          </w:rPr>
          <w:id w:val="639309647"/>
          <w:citation/>
        </w:sdtPr>
        <w:sdtEndPr/>
        <w:sdtContent>
          <w:r>
            <w:rPr>
              <w:i/>
            </w:rPr>
            <w:fldChar w:fldCharType="begin"/>
          </w:r>
          <w:r>
            <w:rPr>
              <w:i/>
            </w:rPr>
            <w:instrText xml:space="preserve"> CITATION Ver99 \l 1043 </w:instrText>
          </w:r>
          <w:r>
            <w:rPr>
              <w:i/>
            </w:rPr>
            <w:fldChar w:fldCharType="separate"/>
          </w:r>
          <w:r w:rsidR="00E363B9">
            <w:rPr>
              <w:noProof/>
            </w:rPr>
            <w:t>(Verduin, 1999)</w:t>
          </w:r>
          <w:r>
            <w:rPr>
              <w:i/>
            </w:rPr>
            <w:fldChar w:fldCharType="end"/>
          </w:r>
        </w:sdtContent>
      </w:sdt>
    </w:p>
    <w:p w:rsidR="00441668" w:rsidRPr="00441668" w:rsidRDefault="00441668" w:rsidP="00C82A1B">
      <w:pPr>
        <w:spacing w:after="240" w:line="276" w:lineRule="auto"/>
        <w:ind w:firstLine="0"/>
        <w:jc w:val="both"/>
      </w:pPr>
      <w:r>
        <w:t xml:space="preserve">Volgens de definitie van </w:t>
      </w:r>
      <w:proofErr w:type="spellStart"/>
      <w:r w:rsidRPr="00441668">
        <w:t>Laney</w:t>
      </w:r>
      <w:proofErr w:type="spellEnd"/>
      <w:r w:rsidRPr="00441668">
        <w:t xml:space="preserve"> (2011) </w:t>
      </w:r>
      <w:r>
        <w:t>heeft</w:t>
      </w:r>
      <w:r w:rsidRPr="00441668">
        <w:t xml:space="preserve"> CRM </w:t>
      </w:r>
      <w:r>
        <w:rPr>
          <w:rFonts w:cs="Times New Roman"/>
        </w:rPr>
        <w:t xml:space="preserve">een </w:t>
      </w:r>
      <w:r w:rsidRPr="00D33D54">
        <w:rPr>
          <w:rFonts w:cs="Times New Roman"/>
          <w:u w:val="single"/>
        </w:rPr>
        <w:t>sterk verband met IT</w:t>
      </w:r>
      <w:r>
        <w:rPr>
          <w:rFonts w:cs="Times New Roman"/>
        </w:rPr>
        <w:t xml:space="preserve">. Een organisatie voldoet aan CRM wanneer zij tijdens interactie met de </w:t>
      </w:r>
      <w:r w:rsidR="00DD2E71">
        <w:rPr>
          <w:rFonts w:cs="Times New Roman"/>
        </w:rPr>
        <w:t>opdrachtgever</w:t>
      </w:r>
      <w:r>
        <w:rPr>
          <w:rFonts w:cs="Times New Roman"/>
        </w:rPr>
        <w:t xml:space="preserve">, op voorhand al op de hoogte is van de </w:t>
      </w:r>
      <w:r w:rsidR="00DD2E71">
        <w:rPr>
          <w:rFonts w:cs="Times New Roman"/>
        </w:rPr>
        <w:t>opdrachtgever</w:t>
      </w:r>
      <w:r>
        <w:rPr>
          <w:rFonts w:cs="Times New Roman"/>
        </w:rPr>
        <w:t>situatie dankzij IT-middelen die onderling verbonden zijn.</w:t>
      </w:r>
      <w:r w:rsidR="00AB5509">
        <w:rPr>
          <w:rFonts w:cs="Times New Roman"/>
        </w:rPr>
        <w:t xml:space="preserve"> Zijn definitie van CRM luidt als volgt:</w:t>
      </w:r>
    </w:p>
    <w:p w:rsidR="00C82A1B" w:rsidRDefault="00441668" w:rsidP="00C82A1B">
      <w:pPr>
        <w:spacing w:after="240" w:line="276" w:lineRule="auto"/>
        <w:ind w:firstLine="0"/>
        <w:jc w:val="both"/>
        <w:rPr>
          <w:rFonts w:cs="Times New Roman"/>
        </w:rPr>
      </w:pPr>
      <w:r>
        <w:rPr>
          <w:i/>
        </w:rPr>
        <w:t xml:space="preserve"> </w:t>
      </w:r>
      <w:r w:rsidR="00C82A1B">
        <w:rPr>
          <w:i/>
        </w:rPr>
        <w:t xml:space="preserve">“De automatisering van horizontaal geïntegreerde bedrijfsprocessen van frontoffice </w:t>
      </w:r>
      <w:r w:rsidR="00DD2E71">
        <w:rPr>
          <w:i/>
        </w:rPr>
        <w:t>opdrachtgever</w:t>
      </w:r>
      <w:r w:rsidR="00C82A1B">
        <w:rPr>
          <w:i/>
        </w:rPr>
        <w:t>contactpunten via meerdere, onderling verbonden distributiekanalen.”</w:t>
      </w:r>
      <w:sdt>
        <w:sdtPr>
          <w:rPr>
            <w:i/>
          </w:rPr>
          <w:id w:val="75252090"/>
          <w:citation/>
        </w:sdtPr>
        <w:sdtEndPr/>
        <w:sdtContent>
          <w:r w:rsidR="00C82A1B">
            <w:rPr>
              <w:i/>
            </w:rPr>
            <w:fldChar w:fldCharType="begin"/>
          </w:r>
          <w:r w:rsidR="00C82A1B">
            <w:rPr>
              <w:i/>
            </w:rPr>
            <w:instrText xml:space="preserve"> CITATION Lan01 \l 1043 </w:instrText>
          </w:r>
          <w:r w:rsidR="00C82A1B">
            <w:rPr>
              <w:i/>
            </w:rPr>
            <w:fldChar w:fldCharType="separate"/>
          </w:r>
          <w:r w:rsidR="00E363B9">
            <w:rPr>
              <w:i/>
              <w:noProof/>
            </w:rPr>
            <w:t xml:space="preserve"> </w:t>
          </w:r>
          <w:r w:rsidR="00E363B9">
            <w:rPr>
              <w:noProof/>
            </w:rPr>
            <w:t>(Laney, 2001)</w:t>
          </w:r>
          <w:r w:rsidR="00C82A1B">
            <w:rPr>
              <w:i/>
            </w:rPr>
            <w:fldChar w:fldCharType="end"/>
          </w:r>
        </w:sdtContent>
      </w:sdt>
    </w:p>
    <w:p w:rsidR="00C82A1B" w:rsidRPr="00C82A1B" w:rsidRDefault="00AB5509" w:rsidP="00C82A1B">
      <w:pPr>
        <w:spacing w:after="240" w:line="276" w:lineRule="auto"/>
        <w:ind w:left="-37" w:firstLine="0"/>
        <w:jc w:val="both"/>
        <w:rPr>
          <w:i/>
        </w:rPr>
      </w:pPr>
      <w:r>
        <w:rPr>
          <w:rFonts w:cs="Times New Roman"/>
        </w:rPr>
        <w:t>De b</w:t>
      </w:r>
      <w:r w:rsidR="00C82A1B">
        <w:rPr>
          <w:rFonts w:cs="Times New Roman"/>
        </w:rPr>
        <w:t xml:space="preserve">ovenstaande definities zijn door Peelen (2005) gecombineerd tot één definitie. Hier wordt CRM gezien als </w:t>
      </w:r>
      <w:r w:rsidR="00C82A1B" w:rsidRPr="00D33D54">
        <w:rPr>
          <w:rFonts w:cs="Times New Roman"/>
          <w:u w:val="single"/>
        </w:rPr>
        <w:t>bedrijfsstrategie</w:t>
      </w:r>
      <w:r w:rsidR="00C82A1B">
        <w:rPr>
          <w:rFonts w:cs="Times New Roman"/>
        </w:rPr>
        <w:t xml:space="preserve"> die wordt ondersteunt door IT. Zijn definitie van CRM luidt als volgt:</w:t>
      </w:r>
    </w:p>
    <w:p w:rsidR="00DC2A3A" w:rsidRDefault="00C82A1B" w:rsidP="00C82A1B">
      <w:pPr>
        <w:spacing w:after="240" w:line="276" w:lineRule="auto"/>
        <w:ind w:firstLine="0"/>
        <w:jc w:val="both"/>
        <w:rPr>
          <w:rFonts w:cs="Times New Roman"/>
          <w:i/>
        </w:rPr>
      </w:pPr>
      <w:r w:rsidRPr="00A7639D">
        <w:rPr>
          <w:rFonts w:cs="Times New Roman"/>
          <w:i/>
        </w:rPr>
        <w:t xml:space="preserve">“Customer </w:t>
      </w:r>
      <w:proofErr w:type="spellStart"/>
      <w:r w:rsidRPr="00A7639D">
        <w:rPr>
          <w:rFonts w:cs="Times New Roman"/>
          <w:i/>
        </w:rPr>
        <w:t>Relationship</w:t>
      </w:r>
      <w:proofErr w:type="spellEnd"/>
      <w:r w:rsidRPr="00A7639D">
        <w:rPr>
          <w:rFonts w:cs="Times New Roman"/>
          <w:i/>
        </w:rPr>
        <w:t xml:space="preserve"> Management is een bedrijfsstrategie, die erop is gericht om individuele </w:t>
      </w:r>
      <w:r w:rsidR="00653B60">
        <w:rPr>
          <w:rFonts w:cs="Times New Roman"/>
          <w:i/>
        </w:rPr>
        <w:t>klant-leveranciersrelatie</w:t>
      </w:r>
      <w:r w:rsidRPr="00A7639D">
        <w:rPr>
          <w:rFonts w:cs="Times New Roman"/>
          <w:i/>
        </w:rPr>
        <w:t xml:space="preserve">s te ontwikkelen van lange termijn, en tevens winstgevend zijn voor zowel de </w:t>
      </w:r>
      <w:r w:rsidRPr="00A7639D">
        <w:rPr>
          <w:rFonts w:cs="Times New Roman"/>
          <w:i/>
        </w:rPr>
        <w:lastRenderedPageBreak/>
        <w:t xml:space="preserve">leverancier als de </w:t>
      </w:r>
      <w:r w:rsidR="00DD2E71">
        <w:rPr>
          <w:rFonts w:cs="Times New Roman"/>
          <w:i/>
        </w:rPr>
        <w:t>opdrachtgever</w:t>
      </w:r>
      <w:r w:rsidRPr="00A7639D">
        <w:rPr>
          <w:rFonts w:cs="Times New Roman"/>
          <w:i/>
        </w:rPr>
        <w:t>. Hierbij wordt een IT-infrastructuur ontwikkeld waarbij processen worden gecreëerd die duidelijk gedefinieerd en gecontroleerd kunnen worden, en tevens gebruikt worden door capabel personeel.”</w:t>
      </w:r>
    </w:p>
    <w:p w:rsidR="001B2D13" w:rsidRPr="0021466C" w:rsidRDefault="001B2D13" w:rsidP="001B2D13">
      <w:pPr>
        <w:spacing w:after="240" w:line="276" w:lineRule="auto"/>
        <w:ind w:firstLine="0"/>
        <w:jc w:val="both"/>
        <w:rPr>
          <w:rFonts w:cs="Arial"/>
        </w:rPr>
      </w:pPr>
      <w:r w:rsidRPr="0021466C">
        <w:rPr>
          <w:rFonts w:cs="Arial"/>
        </w:rPr>
        <w:t xml:space="preserve">Het onderzoek heeft als doel een manier te vinden waarmee het huidige </w:t>
      </w:r>
      <w:r w:rsidR="00653B60">
        <w:rPr>
          <w:rFonts w:cs="Arial"/>
        </w:rPr>
        <w:t>klantenbestand</w:t>
      </w:r>
      <w:r w:rsidRPr="0021466C">
        <w:rPr>
          <w:rFonts w:cs="Arial"/>
        </w:rPr>
        <w:t xml:space="preserve"> beter behouden kan worden, door middel van een betere </w:t>
      </w:r>
      <w:r w:rsidR="00653B60">
        <w:rPr>
          <w:rFonts w:cs="Arial"/>
        </w:rPr>
        <w:t>klant-leveranciersrelatie</w:t>
      </w:r>
      <w:r w:rsidRPr="0021466C">
        <w:rPr>
          <w:rFonts w:cs="Arial"/>
        </w:rPr>
        <w:t>.</w:t>
      </w:r>
      <w:r>
        <w:rPr>
          <w:rFonts w:cs="Arial"/>
        </w:rPr>
        <w:t xml:space="preserve"> Er zal onderzocht worden of CRM hiervoor de juiste oplossing is.</w:t>
      </w:r>
    </w:p>
    <w:p w:rsidR="001B2D13" w:rsidRDefault="001B2D13" w:rsidP="001B2D13">
      <w:pPr>
        <w:spacing w:after="240" w:line="276" w:lineRule="auto"/>
        <w:ind w:firstLine="0"/>
        <w:jc w:val="both"/>
      </w:pPr>
      <w:r>
        <w:t xml:space="preserve">De reden waarom er gekozen is om het onderzoek specifiek te richten op Customer </w:t>
      </w:r>
      <w:proofErr w:type="spellStart"/>
      <w:r>
        <w:t>Relationship</w:t>
      </w:r>
      <w:proofErr w:type="spellEnd"/>
      <w:r>
        <w:t xml:space="preserve"> Management zijn de associaties die het met </w:t>
      </w:r>
      <w:r w:rsidR="00653B60">
        <w:t>klant-leveranciersrelatie</w:t>
      </w:r>
      <w:r>
        <w:t>s heeft. CRM wordt namelijk regelmatig geassocieerd met de termen ‘</w:t>
      </w:r>
      <w:r w:rsidR="00DD2E71">
        <w:t>Opdrachtgever</w:t>
      </w:r>
      <w:r>
        <w:t xml:space="preserve">tevredenheid’ en ‘Het behoud van bestaande </w:t>
      </w:r>
      <w:r w:rsidR="00DD2E71">
        <w:t>opdrachtgevers</w:t>
      </w:r>
      <w:r>
        <w:t>’</w:t>
      </w:r>
      <w:sdt>
        <w:sdtPr>
          <w:id w:val="208077973"/>
          <w:citation/>
        </w:sdtPr>
        <w:sdtEndPr/>
        <w:sdtContent>
          <w:r>
            <w:fldChar w:fldCharType="begin"/>
          </w:r>
          <w:r>
            <w:instrText xml:space="preserve"> CITATION Van02 \l 1043 </w:instrText>
          </w:r>
          <w:r>
            <w:fldChar w:fldCharType="separate"/>
          </w:r>
          <w:r w:rsidR="00E363B9">
            <w:rPr>
              <w:noProof/>
            </w:rPr>
            <w:t xml:space="preserve"> (Zwan, 2002)</w:t>
          </w:r>
          <w:r>
            <w:fldChar w:fldCharType="end"/>
          </w:r>
        </w:sdtContent>
      </w:sdt>
      <w:sdt>
        <w:sdtPr>
          <w:id w:val="1724794105"/>
          <w:citation/>
        </w:sdtPr>
        <w:sdtEndPr/>
        <w:sdtContent>
          <w:r>
            <w:fldChar w:fldCharType="begin"/>
          </w:r>
          <w:r>
            <w:instrText xml:space="preserve"> CITATION Ver99 \l 1043 </w:instrText>
          </w:r>
          <w:r>
            <w:fldChar w:fldCharType="separate"/>
          </w:r>
          <w:r w:rsidR="00E363B9">
            <w:rPr>
              <w:noProof/>
            </w:rPr>
            <w:t xml:space="preserve"> (Verduin, 1999)</w:t>
          </w:r>
          <w:r>
            <w:fldChar w:fldCharType="end"/>
          </w:r>
        </w:sdtContent>
      </w:sdt>
      <w:r w:rsidR="00FA48D8">
        <w:t>.</w:t>
      </w:r>
    </w:p>
    <w:p w:rsidR="00677F06" w:rsidRPr="0090438A" w:rsidRDefault="001B2D13" w:rsidP="0090438A">
      <w:pPr>
        <w:spacing w:after="240" w:line="276" w:lineRule="auto"/>
        <w:ind w:firstLine="0"/>
        <w:jc w:val="both"/>
      </w:pPr>
      <w:r>
        <w:t xml:space="preserve">Uit onderzoek blijkt dat 1. Gedrag van de medewerkers, en 2. Ontwikkeling van de relatie, het meeste bijdragen aan </w:t>
      </w:r>
      <w:r w:rsidR="00DD2E71">
        <w:t>opdrachtgever</w:t>
      </w:r>
      <w:r>
        <w:t xml:space="preserve">tevredenheid </w:t>
      </w:r>
      <w:sdt>
        <w:sdtPr>
          <w:id w:val="-229465265"/>
          <w:citation/>
        </w:sdtPr>
        <w:sdtEndPr/>
        <w:sdtContent>
          <w:r>
            <w:fldChar w:fldCharType="begin"/>
          </w:r>
          <w:r>
            <w:instrText xml:space="preserve"> CITATION Lon13 \l 1043 </w:instrText>
          </w:r>
          <w:r>
            <w:fldChar w:fldCharType="separate"/>
          </w:r>
          <w:r w:rsidR="00E363B9">
            <w:rPr>
              <w:noProof/>
            </w:rPr>
            <w:t>(Long, Khalafinezhad, Wan Ismail, &amp; Abd Rasid, 2013)</w:t>
          </w:r>
          <w:r>
            <w:fldChar w:fldCharType="end"/>
          </w:r>
        </w:sdtContent>
      </w:sdt>
      <w:r w:rsidR="00FA48D8">
        <w:t>.</w:t>
      </w:r>
      <w:r>
        <w:t xml:space="preserve"> Deze conclusie komt overeen met eerdere onderzoeksresultaten </w:t>
      </w:r>
      <w:sdt>
        <w:sdtPr>
          <w:id w:val="-1711956324"/>
          <w:citation/>
        </w:sdtPr>
        <w:sdtEndPr/>
        <w:sdtContent>
          <w:r>
            <w:fldChar w:fldCharType="begin"/>
          </w:r>
          <w:r>
            <w:instrText xml:space="preserve"> CITATION Bro02 \l 1043 </w:instrText>
          </w:r>
          <w:r>
            <w:fldChar w:fldCharType="separate"/>
          </w:r>
          <w:r w:rsidR="00E363B9">
            <w:rPr>
              <w:noProof/>
            </w:rPr>
            <w:t>(Brown &amp; Gulycz, 2002)</w:t>
          </w:r>
          <w:r>
            <w:fldChar w:fldCharType="end"/>
          </w:r>
        </w:sdtContent>
      </w:sdt>
      <w:sdt>
        <w:sdtPr>
          <w:id w:val="525447915"/>
          <w:citation/>
        </w:sdtPr>
        <w:sdtEndPr/>
        <w:sdtContent>
          <w:r>
            <w:fldChar w:fldCharType="begin"/>
          </w:r>
          <w:r>
            <w:instrText xml:space="preserve"> CITATION Cou02 \l 1043 </w:instrText>
          </w:r>
          <w:r>
            <w:fldChar w:fldCharType="separate"/>
          </w:r>
          <w:r w:rsidR="00E363B9">
            <w:rPr>
              <w:noProof/>
            </w:rPr>
            <w:t xml:space="preserve"> (Coulter &amp; Coulter, 2002)</w:t>
          </w:r>
          <w:r>
            <w:fldChar w:fldCharType="end"/>
          </w:r>
        </w:sdtContent>
      </w:sdt>
      <w:sdt>
        <w:sdtPr>
          <w:id w:val="1032006460"/>
          <w:citation/>
        </w:sdtPr>
        <w:sdtEndPr/>
        <w:sdtContent>
          <w:r>
            <w:fldChar w:fldCharType="begin"/>
          </w:r>
          <w:r>
            <w:instrText xml:space="preserve"> CITATION Han08 \l 1043 </w:instrText>
          </w:r>
          <w:r>
            <w:fldChar w:fldCharType="separate"/>
          </w:r>
          <w:r w:rsidR="00E363B9">
            <w:rPr>
              <w:noProof/>
            </w:rPr>
            <w:t xml:space="preserve"> (Hanley &amp; Leahy, 2008)</w:t>
          </w:r>
          <w:r>
            <w:fldChar w:fldCharType="end"/>
          </w:r>
        </w:sdtContent>
      </w:sdt>
      <w:r>
        <w:t xml:space="preserve">. </w:t>
      </w:r>
      <w:proofErr w:type="spellStart"/>
      <w:r>
        <w:t>Hanley</w:t>
      </w:r>
      <w:proofErr w:type="spellEnd"/>
      <w:r>
        <w:t xml:space="preserve"> &amp; </w:t>
      </w:r>
      <w:proofErr w:type="spellStart"/>
      <w:r>
        <w:t>Leahy</w:t>
      </w:r>
      <w:proofErr w:type="spellEnd"/>
      <w:r>
        <w:t xml:space="preserve"> (2008) en </w:t>
      </w:r>
      <w:proofErr w:type="spellStart"/>
      <w:r>
        <w:t>Coulter</w:t>
      </w:r>
      <w:proofErr w:type="spellEnd"/>
      <w:r>
        <w:t xml:space="preserve"> &amp; </w:t>
      </w:r>
      <w:proofErr w:type="spellStart"/>
      <w:r>
        <w:t>Coulter</w:t>
      </w:r>
      <w:proofErr w:type="spellEnd"/>
      <w:r>
        <w:t xml:space="preserve"> (2002) stellen daarnaast dat het gedrag van medewerkers belangrijk </w:t>
      </w:r>
      <w:r w:rsidR="0090438A">
        <w:t xml:space="preserve">is voor het behoud van </w:t>
      </w:r>
      <w:r w:rsidR="00DD2E71">
        <w:t>opdrachtgevers</w:t>
      </w:r>
      <w:r w:rsidR="0090438A">
        <w:t>.</w:t>
      </w:r>
      <w:r w:rsidR="00677F06">
        <w:rPr>
          <w:rFonts w:cs="Arial"/>
          <w:b/>
          <w:sz w:val="30"/>
          <w:szCs w:val="30"/>
        </w:rPr>
        <w:br w:type="page"/>
      </w:r>
    </w:p>
    <w:p w:rsidR="00E95BB4" w:rsidRPr="00F64E3B" w:rsidRDefault="00E95BB4" w:rsidP="00E95BB4">
      <w:pPr>
        <w:pStyle w:val="Kop1"/>
        <w:spacing w:after="240" w:line="276" w:lineRule="auto"/>
        <w:jc w:val="both"/>
        <w:rPr>
          <w:rFonts w:cs="Arial"/>
          <w:b w:val="0"/>
          <w:sz w:val="30"/>
          <w:szCs w:val="30"/>
        </w:rPr>
      </w:pPr>
      <w:bookmarkStart w:id="235" w:name="_Toc388865664"/>
      <w:r w:rsidRPr="00F64E3B">
        <w:rPr>
          <w:rFonts w:cs="Arial"/>
          <w:b w:val="0"/>
          <w:sz w:val="30"/>
          <w:szCs w:val="30"/>
        </w:rPr>
        <w:lastRenderedPageBreak/>
        <w:t xml:space="preserve">Hoofdstuk </w:t>
      </w:r>
      <w:r w:rsidR="00AF6F3C">
        <w:rPr>
          <w:rFonts w:cs="Arial"/>
          <w:b w:val="0"/>
          <w:sz w:val="30"/>
          <w:szCs w:val="30"/>
        </w:rPr>
        <w:t>5</w:t>
      </w:r>
      <w:r w:rsidRPr="00F64E3B">
        <w:rPr>
          <w:rFonts w:cs="Arial"/>
          <w:b w:val="0"/>
          <w:sz w:val="30"/>
          <w:szCs w:val="30"/>
        </w:rPr>
        <w:t>:</w:t>
      </w:r>
      <w:r w:rsidRPr="00F64E3B">
        <w:rPr>
          <w:rFonts w:cs="Arial"/>
          <w:b w:val="0"/>
          <w:sz w:val="30"/>
          <w:szCs w:val="30"/>
        </w:rPr>
        <w:tab/>
      </w:r>
      <w:r w:rsidR="00E5589C" w:rsidRPr="00F64E3B">
        <w:rPr>
          <w:rFonts w:cs="Arial"/>
          <w:b w:val="0"/>
          <w:sz w:val="30"/>
          <w:szCs w:val="30"/>
        </w:rPr>
        <w:t xml:space="preserve">De </w:t>
      </w:r>
      <w:r w:rsidR="00653B60">
        <w:rPr>
          <w:rFonts w:cs="Arial"/>
          <w:b w:val="0"/>
          <w:sz w:val="30"/>
          <w:szCs w:val="30"/>
        </w:rPr>
        <w:t>klant-leveranciersrelatie</w:t>
      </w:r>
      <w:bookmarkEnd w:id="235"/>
    </w:p>
    <w:p w:rsidR="0068071A" w:rsidRPr="0084574A" w:rsidRDefault="00A7076C" w:rsidP="0068071A">
      <w:pPr>
        <w:spacing w:after="240" w:line="276" w:lineRule="auto"/>
        <w:ind w:firstLine="0"/>
        <w:jc w:val="both"/>
        <w:rPr>
          <w:rFonts w:asciiTheme="majorHAnsi" w:hAnsiTheme="majorHAnsi"/>
          <w:i/>
        </w:rPr>
      </w:pPr>
      <w:r w:rsidRPr="0084574A">
        <w:rPr>
          <w:rFonts w:asciiTheme="majorHAnsi" w:hAnsiTheme="majorHAnsi"/>
          <w:i/>
        </w:rPr>
        <w:t xml:space="preserve">In dit hoofdstuk wordt </w:t>
      </w:r>
      <w:r w:rsidR="0019528F" w:rsidRPr="0084574A">
        <w:rPr>
          <w:rFonts w:asciiTheme="majorHAnsi" w:hAnsiTheme="majorHAnsi"/>
          <w:i/>
        </w:rPr>
        <w:t xml:space="preserve">een beeld gecreëerd van </w:t>
      </w:r>
      <w:r w:rsidRPr="0084574A">
        <w:rPr>
          <w:rFonts w:asciiTheme="majorHAnsi" w:hAnsiTheme="majorHAnsi"/>
          <w:i/>
        </w:rPr>
        <w:t xml:space="preserve">de </w:t>
      </w:r>
      <w:r w:rsidR="00653B60" w:rsidRPr="0084574A">
        <w:rPr>
          <w:rFonts w:asciiTheme="majorHAnsi" w:hAnsiTheme="majorHAnsi"/>
          <w:i/>
        </w:rPr>
        <w:t>klant-leveranciersrelatie</w:t>
      </w:r>
      <w:r w:rsidRPr="0084574A">
        <w:rPr>
          <w:rFonts w:asciiTheme="majorHAnsi" w:hAnsiTheme="majorHAnsi"/>
          <w:i/>
        </w:rPr>
        <w:t xml:space="preserve">s die de Van Adrichem Groep met haar </w:t>
      </w:r>
      <w:r w:rsidR="00DD2E71" w:rsidRPr="0084574A">
        <w:rPr>
          <w:rFonts w:asciiTheme="majorHAnsi" w:hAnsiTheme="majorHAnsi"/>
          <w:i/>
        </w:rPr>
        <w:t>opdrachtgevers</w:t>
      </w:r>
      <w:r w:rsidRPr="0084574A">
        <w:rPr>
          <w:rFonts w:asciiTheme="majorHAnsi" w:hAnsiTheme="majorHAnsi"/>
          <w:i/>
        </w:rPr>
        <w:t xml:space="preserve"> onderhoud. Dit wordt gedaan vanuit het perspectief van de Van Adrichem Groep, en vanuit het perspectief van de verschillende </w:t>
      </w:r>
      <w:r w:rsidR="00DD2E71" w:rsidRPr="0084574A">
        <w:rPr>
          <w:rFonts w:asciiTheme="majorHAnsi" w:hAnsiTheme="majorHAnsi"/>
          <w:i/>
        </w:rPr>
        <w:t>opdrachtgevers</w:t>
      </w:r>
      <w:r w:rsidRPr="0084574A">
        <w:rPr>
          <w:rFonts w:asciiTheme="majorHAnsi" w:hAnsiTheme="majorHAnsi"/>
          <w:i/>
        </w:rPr>
        <w:t>.</w:t>
      </w:r>
      <w:r w:rsidR="0068071A" w:rsidRPr="0084574A">
        <w:rPr>
          <w:rFonts w:asciiTheme="majorHAnsi" w:hAnsiTheme="majorHAnsi"/>
          <w:i/>
        </w:rPr>
        <w:t xml:space="preserve"> Daarnaast worden in dit hoofdstuk </w:t>
      </w:r>
      <w:r w:rsidR="00643D16" w:rsidRPr="0084574A">
        <w:rPr>
          <w:rFonts w:asciiTheme="majorHAnsi" w:hAnsiTheme="majorHAnsi"/>
          <w:i/>
        </w:rPr>
        <w:t>de</w:t>
      </w:r>
      <w:r w:rsidR="0068071A" w:rsidRPr="0084574A">
        <w:rPr>
          <w:rFonts w:asciiTheme="majorHAnsi" w:hAnsiTheme="majorHAnsi"/>
          <w:i/>
        </w:rPr>
        <w:t xml:space="preserve"> behoeften besproken die betrekking hebben </w:t>
      </w:r>
      <w:r w:rsidR="00D452F8" w:rsidRPr="0084574A">
        <w:rPr>
          <w:rFonts w:asciiTheme="majorHAnsi" w:hAnsiTheme="majorHAnsi"/>
          <w:i/>
        </w:rPr>
        <w:t>op</w:t>
      </w:r>
      <w:r w:rsidR="0068071A" w:rsidRPr="0084574A">
        <w:rPr>
          <w:rFonts w:asciiTheme="majorHAnsi" w:hAnsiTheme="majorHAnsi"/>
          <w:i/>
        </w:rPr>
        <w:t xml:space="preserve"> de </w:t>
      </w:r>
      <w:r w:rsidR="00653B60" w:rsidRPr="0084574A">
        <w:rPr>
          <w:rFonts w:asciiTheme="majorHAnsi" w:hAnsiTheme="majorHAnsi"/>
          <w:i/>
        </w:rPr>
        <w:t>klant-leveranciersrelatie</w:t>
      </w:r>
      <w:r w:rsidR="0068071A" w:rsidRPr="0084574A">
        <w:rPr>
          <w:rFonts w:asciiTheme="majorHAnsi" w:hAnsiTheme="majorHAnsi"/>
          <w:i/>
        </w:rPr>
        <w:t xml:space="preserve">. Dit zijn zowel de behoeftes van de Van Adrichem Groep, als de behoeftes van de </w:t>
      </w:r>
      <w:r w:rsidR="00677F06" w:rsidRPr="0084574A">
        <w:rPr>
          <w:rFonts w:asciiTheme="majorHAnsi" w:hAnsiTheme="majorHAnsi"/>
          <w:i/>
        </w:rPr>
        <w:t xml:space="preserve">verschillende </w:t>
      </w:r>
      <w:r w:rsidR="00DD2E71" w:rsidRPr="0084574A">
        <w:rPr>
          <w:rFonts w:asciiTheme="majorHAnsi" w:hAnsiTheme="majorHAnsi"/>
          <w:i/>
        </w:rPr>
        <w:t>opdrachtgevers</w:t>
      </w:r>
      <w:r w:rsidR="00677F06" w:rsidRPr="0084574A">
        <w:rPr>
          <w:rFonts w:asciiTheme="majorHAnsi" w:hAnsiTheme="majorHAnsi"/>
          <w:i/>
        </w:rPr>
        <w:t xml:space="preserve">. In Bijlage </w:t>
      </w:r>
      <w:r w:rsidR="00993F58">
        <w:rPr>
          <w:rFonts w:asciiTheme="majorHAnsi" w:hAnsiTheme="majorHAnsi"/>
          <w:i/>
        </w:rPr>
        <w:t>30</w:t>
      </w:r>
      <w:r w:rsidR="00677F06" w:rsidRPr="0084574A">
        <w:rPr>
          <w:rFonts w:asciiTheme="majorHAnsi" w:hAnsiTheme="majorHAnsi"/>
          <w:i/>
        </w:rPr>
        <w:t xml:space="preserve"> </w:t>
      </w:r>
      <w:r w:rsidR="004F33BB" w:rsidRPr="0084574A">
        <w:rPr>
          <w:rFonts w:asciiTheme="majorHAnsi" w:hAnsiTheme="majorHAnsi"/>
          <w:i/>
        </w:rPr>
        <w:t>en 3</w:t>
      </w:r>
      <w:r w:rsidR="00993F58">
        <w:rPr>
          <w:rFonts w:asciiTheme="majorHAnsi" w:hAnsiTheme="majorHAnsi"/>
          <w:i/>
        </w:rPr>
        <w:t>1</w:t>
      </w:r>
      <w:r w:rsidR="004F33BB" w:rsidRPr="0084574A">
        <w:rPr>
          <w:rFonts w:asciiTheme="majorHAnsi" w:hAnsiTheme="majorHAnsi"/>
          <w:i/>
        </w:rPr>
        <w:t xml:space="preserve"> zijn</w:t>
      </w:r>
      <w:r w:rsidR="00677F06" w:rsidRPr="0084574A">
        <w:rPr>
          <w:rFonts w:asciiTheme="majorHAnsi" w:hAnsiTheme="majorHAnsi"/>
          <w:i/>
        </w:rPr>
        <w:t xml:space="preserve"> </w:t>
      </w:r>
      <w:r w:rsidR="004F33BB" w:rsidRPr="0084574A">
        <w:rPr>
          <w:rFonts w:asciiTheme="majorHAnsi" w:hAnsiTheme="majorHAnsi"/>
          <w:i/>
        </w:rPr>
        <w:t>matrixen opgenomen die een samenvatting van dit hoofdstuk geven</w:t>
      </w:r>
      <w:r w:rsidR="00677F06" w:rsidRPr="0084574A">
        <w:rPr>
          <w:rFonts w:asciiTheme="majorHAnsi" w:hAnsiTheme="majorHAnsi"/>
          <w:i/>
        </w:rPr>
        <w:t>.</w:t>
      </w:r>
      <w:r w:rsidR="0079788F" w:rsidRPr="0084574A">
        <w:rPr>
          <w:rFonts w:asciiTheme="majorHAnsi" w:eastAsia="Times New Roman" w:hAnsiTheme="majorHAnsi" w:cs="Arial"/>
          <w:i/>
          <w:szCs w:val="20"/>
          <w:lang w:eastAsia="nl-NL"/>
        </w:rPr>
        <w:t xml:space="preserve"> Dit hoofdstuk geeft antwoord op deelvrag</w:t>
      </w:r>
      <w:r w:rsidR="0084574A" w:rsidRPr="0084574A">
        <w:rPr>
          <w:rFonts w:asciiTheme="majorHAnsi" w:eastAsia="Times New Roman" w:hAnsiTheme="majorHAnsi" w:cs="Arial"/>
          <w:i/>
          <w:szCs w:val="20"/>
          <w:lang w:eastAsia="nl-NL"/>
        </w:rPr>
        <w:t>en</w:t>
      </w:r>
      <w:r w:rsidR="00392888" w:rsidRPr="0084574A">
        <w:rPr>
          <w:rFonts w:asciiTheme="majorHAnsi" w:eastAsia="Times New Roman" w:hAnsiTheme="majorHAnsi" w:cs="Arial"/>
          <w:i/>
          <w:szCs w:val="20"/>
          <w:lang w:eastAsia="nl-NL"/>
        </w:rPr>
        <w:t xml:space="preserve"> 3</w:t>
      </w:r>
      <w:r w:rsidR="0084574A" w:rsidRPr="0084574A">
        <w:rPr>
          <w:rFonts w:asciiTheme="majorHAnsi" w:eastAsia="Times New Roman" w:hAnsiTheme="majorHAnsi" w:cs="Arial"/>
          <w:i/>
          <w:szCs w:val="20"/>
          <w:lang w:eastAsia="nl-NL"/>
        </w:rPr>
        <w:t xml:space="preserve"> &amp; 4</w:t>
      </w:r>
      <w:r w:rsidR="0079788F" w:rsidRPr="0084574A">
        <w:rPr>
          <w:rFonts w:asciiTheme="majorHAnsi" w:eastAsia="Times New Roman" w:hAnsiTheme="majorHAnsi" w:cs="Arial"/>
          <w:i/>
          <w:szCs w:val="20"/>
          <w:lang w:eastAsia="nl-NL"/>
        </w:rPr>
        <w:t xml:space="preserve">. </w:t>
      </w:r>
      <w:r w:rsidR="0079788F" w:rsidRPr="0084574A">
        <w:rPr>
          <w:rFonts w:asciiTheme="majorHAnsi" w:hAnsiTheme="majorHAnsi" w:cs="Arial"/>
          <w:i/>
        </w:rPr>
        <w:t xml:space="preserve">Ter herhaling, de </w:t>
      </w:r>
      <w:r w:rsidR="00392888" w:rsidRPr="0084574A">
        <w:rPr>
          <w:rFonts w:asciiTheme="majorHAnsi" w:hAnsiTheme="majorHAnsi" w:cs="Arial"/>
          <w:i/>
        </w:rPr>
        <w:t>derde</w:t>
      </w:r>
      <w:r w:rsidR="0079788F" w:rsidRPr="0084574A">
        <w:rPr>
          <w:rFonts w:asciiTheme="majorHAnsi" w:hAnsiTheme="majorHAnsi" w:cs="Arial"/>
          <w:i/>
        </w:rPr>
        <w:t xml:space="preserve"> deelvraag is: ‘</w:t>
      </w:r>
      <w:r w:rsidR="00392888" w:rsidRPr="0084574A">
        <w:rPr>
          <w:rFonts w:asciiTheme="majorHAnsi" w:hAnsiTheme="majorHAnsi" w:cs="Arial"/>
          <w:i/>
        </w:rPr>
        <w:t>Waar vallen op dit moment de verantwoordelijkheden van de klant-leveranciersrelatie, en wat zijn deze verantwoordelijkheden</w:t>
      </w:r>
      <w:r w:rsidR="00764ECC" w:rsidRPr="0084574A">
        <w:rPr>
          <w:rFonts w:asciiTheme="majorHAnsi" w:hAnsiTheme="majorHAnsi" w:cs="Arial"/>
          <w:i/>
        </w:rPr>
        <w:t>?</w:t>
      </w:r>
      <w:r w:rsidR="00672ADF" w:rsidRPr="0084574A">
        <w:rPr>
          <w:rFonts w:asciiTheme="majorHAnsi" w:hAnsiTheme="majorHAnsi" w:cs="Arial"/>
          <w:i/>
        </w:rPr>
        <w:t>’</w:t>
      </w:r>
      <w:r w:rsidR="0084574A" w:rsidRPr="0084574A">
        <w:rPr>
          <w:rFonts w:asciiTheme="majorHAnsi" w:hAnsiTheme="majorHAnsi" w:cs="Arial"/>
          <w:i/>
        </w:rPr>
        <w:t xml:space="preserve"> De vierde deelvraag is: ‘Hoe zien medewerkers en opdrachtgevers de ideale klant-leveranciersrelatie?’</w:t>
      </w:r>
    </w:p>
    <w:p w:rsidR="001B1A50" w:rsidRPr="00F64E3B" w:rsidRDefault="00F44AED" w:rsidP="001B1A50">
      <w:pPr>
        <w:pStyle w:val="Kop2"/>
      </w:pPr>
      <w:bookmarkStart w:id="236" w:name="_Toc388865665"/>
      <w:r w:rsidRPr="00F64E3B">
        <w:t>5</w:t>
      </w:r>
      <w:r w:rsidR="001B1A50" w:rsidRPr="00F64E3B">
        <w:t>.1</w:t>
      </w:r>
      <w:r w:rsidR="001B1A50" w:rsidRPr="00F64E3B">
        <w:tab/>
      </w:r>
      <w:r w:rsidR="003D2D33">
        <w:t>De</w:t>
      </w:r>
      <w:r w:rsidR="001B5B68" w:rsidRPr="00F64E3B">
        <w:t xml:space="preserve"> </w:t>
      </w:r>
      <w:r w:rsidR="00653B60">
        <w:t>klant-leveranciersrelatie</w:t>
      </w:r>
      <w:r w:rsidR="001B1A50" w:rsidRPr="00F64E3B">
        <w:t xml:space="preserve"> vanuit het perspectief van de </w:t>
      </w:r>
      <w:r w:rsidR="003D2D33">
        <w:t>Van Adrichem Groep</w:t>
      </w:r>
      <w:bookmarkEnd w:id="236"/>
    </w:p>
    <w:p w:rsidR="00315EF6" w:rsidRPr="00D452F8" w:rsidRDefault="00315EF6" w:rsidP="00315EF6">
      <w:pPr>
        <w:spacing w:after="240" w:line="276" w:lineRule="auto"/>
        <w:ind w:firstLine="0"/>
        <w:jc w:val="both"/>
        <w:rPr>
          <w:rFonts w:asciiTheme="majorHAnsi" w:eastAsia="Times New Roman" w:hAnsiTheme="majorHAnsi" w:cs="Arial"/>
          <w:szCs w:val="20"/>
          <w:lang w:eastAsia="nl-NL"/>
        </w:rPr>
      </w:pPr>
      <w:r w:rsidRPr="00D452F8">
        <w:rPr>
          <w:rFonts w:asciiTheme="majorHAnsi" w:eastAsia="Times New Roman" w:hAnsiTheme="majorHAnsi" w:cs="Arial"/>
          <w:szCs w:val="20"/>
          <w:lang w:eastAsia="nl-NL"/>
        </w:rPr>
        <w:t xml:space="preserve">De inhoud van deze paragraaf is gebaseerd op de uitkomsten van elf interviews die intern zijn afgenomen bij de Van Adrichem Groep. Deze interviews zijn met </w:t>
      </w:r>
      <w:r w:rsidR="00444E3C" w:rsidRPr="00D452F8">
        <w:rPr>
          <w:rFonts w:asciiTheme="majorHAnsi" w:eastAsia="Times New Roman" w:hAnsiTheme="majorHAnsi" w:cs="Arial"/>
          <w:szCs w:val="20"/>
          <w:lang w:eastAsia="nl-NL"/>
        </w:rPr>
        <w:t>medewerkers</w:t>
      </w:r>
      <w:r w:rsidRPr="00D452F8">
        <w:rPr>
          <w:rFonts w:asciiTheme="majorHAnsi" w:eastAsia="Times New Roman" w:hAnsiTheme="majorHAnsi" w:cs="Arial"/>
          <w:szCs w:val="20"/>
          <w:lang w:eastAsia="nl-NL"/>
        </w:rPr>
        <w:t xml:space="preserve"> van strategisch, tactisch en operationeel niveau gehouden. </w:t>
      </w:r>
      <w:r w:rsidR="00026820" w:rsidRPr="00D452F8">
        <w:rPr>
          <w:rFonts w:asciiTheme="majorHAnsi" w:eastAsia="Times New Roman" w:hAnsiTheme="majorHAnsi" w:cs="Arial"/>
          <w:szCs w:val="20"/>
          <w:lang w:eastAsia="nl-NL"/>
        </w:rPr>
        <w:t xml:space="preserve">De interviewvragen zijn terug te vinden in </w:t>
      </w:r>
      <w:r w:rsidR="00026820" w:rsidRPr="00D452F8">
        <w:rPr>
          <w:rFonts w:asciiTheme="majorHAnsi" w:eastAsia="Times New Roman" w:hAnsiTheme="majorHAnsi" w:cs="Arial"/>
          <w:i/>
          <w:szCs w:val="20"/>
          <w:lang w:eastAsia="nl-NL"/>
        </w:rPr>
        <w:t xml:space="preserve">Bijlage </w:t>
      </w:r>
      <w:r w:rsidR="00A5699F" w:rsidRPr="00D452F8">
        <w:rPr>
          <w:rFonts w:asciiTheme="majorHAnsi" w:eastAsia="Times New Roman" w:hAnsiTheme="majorHAnsi" w:cs="Arial"/>
          <w:i/>
          <w:szCs w:val="20"/>
          <w:lang w:eastAsia="nl-NL"/>
        </w:rPr>
        <w:t>1</w:t>
      </w:r>
      <w:r w:rsidR="00026820" w:rsidRPr="00D452F8">
        <w:rPr>
          <w:rFonts w:asciiTheme="majorHAnsi" w:eastAsia="Times New Roman" w:hAnsiTheme="majorHAnsi" w:cs="Arial"/>
          <w:i/>
          <w:szCs w:val="20"/>
          <w:lang w:eastAsia="nl-NL"/>
        </w:rPr>
        <w:t xml:space="preserve"> – </w:t>
      </w:r>
      <w:r w:rsidR="00311E44" w:rsidRPr="00D452F8">
        <w:rPr>
          <w:rFonts w:asciiTheme="majorHAnsi" w:eastAsia="Times New Roman" w:hAnsiTheme="majorHAnsi" w:cs="Arial"/>
          <w:i/>
          <w:szCs w:val="20"/>
          <w:lang w:eastAsia="nl-NL"/>
        </w:rPr>
        <w:t>Interview</w:t>
      </w:r>
      <w:r w:rsidR="005363BF" w:rsidRPr="00D452F8">
        <w:rPr>
          <w:rFonts w:asciiTheme="majorHAnsi" w:eastAsia="Times New Roman" w:hAnsiTheme="majorHAnsi" w:cs="Arial"/>
          <w:i/>
          <w:szCs w:val="20"/>
          <w:lang w:eastAsia="nl-NL"/>
        </w:rPr>
        <w:t>vragen</w:t>
      </w:r>
      <w:r w:rsidR="00311E44" w:rsidRPr="00D452F8">
        <w:rPr>
          <w:rFonts w:asciiTheme="majorHAnsi" w:eastAsia="Times New Roman" w:hAnsiTheme="majorHAnsi" w:cs="Arial"/>
          <w:i/>
          <w:szCs w:val="20"/>
          <w:lang w:eastAsia="nl-NL"/>
        </w:rPr>
        <w:t>: Strategisch niveau</w:t>
      </w:r>
      <w:r w:rsidR="00E4315B" w:rsidRPr="00D452F8">
        <w:rPr>
          <w:rFonts w:asciiTheme="majorHAnsi" w:eastAsia="Times New Roman" w:hAnsiTheme="majorHAnsi" w:cs="Arial"/>
          <w:i/>
          <w:szCs w:val="20"/>
          <w:lang w:eastAsia="nl-NL"/>
        </w:rPr>
        <w:t>,</w:t>
      </w:r>
      <w:r w:rsidR="00026820" w:rsidRPr="00D452F8">
        <w:rPr>
          <w:rFonts w:asciiTheme="majorHAnsi" w:eastAsia="Times New Roman" w:hAnsiTheme="majorHAnsi" w:cs="Arial"/>
          <w:szCs w:val="20"/>
          <w:lang w:eastAsia="nl-NL"/>
        </w:rPr>
        <w:t xml:space="preserve"> </w:t>
      </w:r>
      <w:r w:rsidR="00026820" w:rsidRPr="00D452F8">
        <w:rPr>
          <w:rFonts w:asciiTheme="majorHAnsi" w:eastAsia="Times New Roman" w:hAnsiTheme="majorHAnsi" w:cs="Arial"/>
          <w:i/>
          <w:szCs w:val="20"/>
          <w:lang w:eastAsia="nl-NL"/>
        </w:rPr>
        <w:t xml:space="preserve">Bijlage </w:t>
      </w:r>
      <w:r w:rsidR="00A5699F" w:rsidRPr="00D452F8">
        <w:rPr>
          <w:rFonts w:asciiTheme="majorHAnsi" w:eastAsia="Times New Roman" w:hAnsiTheme="majorHAnsi" w:cs="Arial"/>
          <w:i/>
          <w:szCs w:val="20"/>
          <w:lang w:eastAsia="nl-NL"/>
        </w:rPr>
        <w:t>2</w:t>
      </w:r>
      <w:r w:rsidR="00026820" w:rsidRPr="00D452F8">
        <w:rPr>
          <w:rFonts w:asciiTheme="majorHAnsi" w:eastAsia="Times New Roman" w:hAnsiTheme="majorHAnsi" w:cs="Arial"/>
          <w:i/>
          <w:szCs w:val="20"/>
          <w:lang w:eastAsia="nl-NL"/>
        </w:rPr>
        <w:t xml:space="preserve"> – </w:t>
      </w:r>
      <w:r w:rsidR="00311E44" w:rsidRPr="00D452F8">
        <w:rPr>
          <w:rFonts w:asciiTheme="majorHAnsi" w:eastAsia="Times New Roman" w:hAnsiTheme="majorHAnsi" w:cs="Arial"/>
          <w:i/>
          <w:szCs w:val="20"/>
          <w:lang w:eastAsia="nl-NL"/>
        </w:rPr>
        <w:t>Interview</w:t>
      </w:r>
      <w:r w:rsidR="005363BF" w:rsidRPr="00D452F8">
        <w:rPr>
          <w:rFonts w:asciiTheme="majorHAnsi" w:eastAsia="Times New Roman" w:hAnsiTheme="majorHAnsi" w:cs="Arial"/>
          <w:i/>
          <w:szCs w:val="20"/>
          <w:lang w:eastAsia="nl-NL"/>
        </w:rPr>
        <w:t>vragen</w:t>
      </w:r>
      <w:r w:rsidR="00311E44" w:rsidRPr="00D452F8">
        <w:rPr>
          <w:rFonts w:asciiTheme="majorHAnsi" w:eastAsia="Times New Roman" w:hAnsiTheme="majorHAnsi" w:cs="Arial"/>
          <w:i/>
          <w:szCs w:val="20"/>
          <w:lang w:eastAsia="nl-NL"/>
        </w:rPr>
        <w:t>: Tactisch niveau</w:t>
      </w:r>
      <w:r w:rsidR="00E4315B" w:rsidRPr="00D452F8">
        <w:rPr>
          <w:rFonts w:asciiTheme="majorHAnsi" w:eastAsia="Times New Roman" w:hAnsiTheme="majorHAnsi" w:cs="Arial"/>
          <w:i/>
          <w:szCs w:val="20"/>
          <w:lang w:eastAsia="nl-NL"/>
        </w:rPr>
        <w:t xml:space="preserve"> en Bijlage </w:t>
      </w:r>
      <w:r w:rsidR="00A5699F" w:rsidRPr="00D452F8">
        <w:rPr>
          <w:rFonts w:asciiTheme="majorHAnsi" w:eastAsia="Times New Roman" w:hAnsiTheme="majorHAnsi" w:cs="Arial"/>
          <w:i/>
          <w:szCs w:val="20"/>
          <w:lang w:eastAsia="nl-NL"/>
        </w:rPr>
        <w:t>3</w:t>
      </w:r>
      <w:r w:rsidR="00E4315B" w:rsidRPr="00D452F8">
        <w:rPr>
          <w:rFonts w:asciiTheme="majorHAnsi" w:eastAsia="Times New Roman" w:hAnsiTheme="majorHAnsi" w:cs="Arial"/>
          <w:i/>
          <w:szCs w:val="20"/>
          <w:lang w:eastAsia="nl-NL"/>
        </w:rPr>
        <w:t xml:space="preserve"> – </w:t>
      </w:r>
      <w:r w:rsidR="00311E44" w:rsidRPr="00D452F8">
        <w:rPr>
          <w:rFonts w:asciiTheme="majorHAnsi" w:eastAsia="Times New Roman" w:hAnsiTheme="majorHAnsi" w:cs="Arial"/>
          <w:i/>
          <w:szCs w:val="20"/>
          <w:lang w:eastAsia="nl-NL"/>
        </w:rPr>
        <w:t>Interview</w:t>
      </w:r>
      <w:r w:rsidR="005363BF" w:rsidRPr="00D452F8">
        <w:rPr>
          <w:rFonts w:asciiTheme="majorHAnsi" w:eastAsia="Times New Roman" w:hAnsiTheme="majorHAnsi" w:cs="Arial"/>
          <w:i/>
          <w:szCs w:val="20"/>
          <w:lang w:eastAsia="nl-NL"/>
        </w:rPr>
        <w:t>vragen</w:t>
      </w:r>
      <w:r w:rsidR="00311E44" w:rsidRPr="00D452F8">
        <w:rPr>
          <w:rFonts w:asciiTheme="majorHAnsi" w:eastAsia="Times New Roman" w:hAnsiTheme="majorHAnsi" w:cs="Arial"/>
          <w:i/>
          <w:szCs w:val="20"/>
          <w:lang w:eastAsia="nl-NL"/>
        </w:rPr>
        <w:t>: Operationeel niveau.</w:t>
      </w:r>
    </w:p>
    <w:p w:rsidR="00315EF6" w:rsidRDefault="00F44AED" w:rsidP="00315EF6">
      <w:pPr>
        <w:pStyle w:val="Kop3"/>
      </w:pPr>
      <w:bookmarkStart w:id="237" w:name="_Toc388865666"/>
      <w:r>
        <w:t>5</w:t>
      </w:r>
      <w:r w:rsidR="00315EF6">
        <w:t>.1.1</w:t>
      </w:r>
      <w:r w:rsidR="00315EF6">
        <w:tab/>
        <w:t>Strategisch niveau</w:t>
      </w:r>
      <w:bookmarkEnd w:id="237"/>
    </w:p>
    <w:p w:rsidR="00E4315B" w:rsidRPr="00D452F8" w:rsidRDefault="00311E44" w:rsidP="00E4315B">
      <w:pPr>
        <w:spacing w:after="240" w:line="276" w:lineRule="auto"/>
        <w:ind w:firstLine="0"/>
        <w:jc w:val="both"/>
        <w:rPr>
          <w:rFonts w:asciiTheme="majorHAnsi" w:eastAsia="Times New Roman" w:hAnsiTheme="majorHAnsi" w:cs="Arial"/>
          <w:szCs w:val="20"/>
          <w:lang w:eastAsia="nl-NL"/>
        </w:rPr>
      </w:pPr>
      <w:r w:rsidRPr="00D452F8">
        <w:rPr>
          <w:rFonts w:asciiTheme="majorHAnsi" w:eastAsia="Times New Roman" w:hAnsiTheme="majorHAnsi" w:cs="Arial"/>
          <w:szCs w:val="20"/>
          <w:lang w:eastAsia="nl-NL"/>
        </w:rPr>
        <w:t>Aan de</w:t>
      </w:r>
      <w:r w:rsidR="003437C8" w:rsidRPr="00D452F8">
        <w:rPr>
          <w:rFonts w:asciiTheme="majorHAnsi" w:eastAsia="Times New Roman" w:hAnsiTheme="majorHAnsi" w:cs="Arial"/>
          <w:szCs w:val="20"/>
          <w:lang w:eastAsia="nl-NL"/>
        </w:rPr>
        <w:t xml:space="preserve"> hand van</w:t>
      </w:r>
      <w:r w:rsidRPr="00D452F8">
        <w:rPr>
          <w:rFonts w:asciiTheme="majorHAnsi" w:eastAsia="Times New Roman" w:hAnsiTheme="majorHAnsi" w:cs="Arial"/>
          <w:szCs w:val="20"/>
          <w:lang w:eastAsia="nl-NL"/>
        </w:rPr>
        <w:t xml:space="preserve"> </w:t>
      </w:r>
      <w:r w:rsidRPr="00D452F8">
        <w:rPr>
          <w:rFonts w:asciiTheme="majorHAnsi" w:eastAsia="Times New Roman" w:hAnsiTheme="majorHAnsi" w:cs="Arial"/>
          <w:i/>
          <w:szCs w:val="20"/>
          <w:lang w:eastAsia="nl-NL"/>
        </w:rPr>
        <w:t xml:space="preserve">Bijlage </w:t>
      </w:r>
      <w:r w:rsidR="00A5699F" w:rsidRPr="00D452F8">
        <w:rPr>
          <w:rFonts w:asciiTheme="majorHAnsi" w:eastAsia="Times New Roman" w:hAnsiTheme="majorHAnsi" w:cs="Arial"/>
          <w:i/>
          <w:szCs w:val="20"/>
          <w:lang w:eastAsia="nl-NL"/>
        </w:rPr>
        <w:t>4</w:t>
      </w:r>
      <w:r w:rsidRPr="00D452F8">
        <w:rPr>
          <w:rFonts w:asciiTheme="majorHAnsi" w:eastAsia="Times New Roman" w:hAnsiTheme="majorHAnsi" w:cs="Arial"/>
          <w:i/>
          <w:szCs w:val="20"/>
          <w:lang w:eastAsia="nl-NL"/>
        </w:rPr>
        <w:t xml:space="preserve"> – Samenvatting interviews: Strategisch niveau </w:t>
      </w:r>
      <w:r w:rsidR="003437C8" w:rsidRPr="00D452F8">
        <w:rPr>
          <w:rFonts w:asciiTheme="majorHAnsi" w:eastAsia="Times New Roman" w:hAnsiTheme="majorHAnsi" w:cs="Arial"/>
          <w:szCs w:val="20"/>
          <w:lang w:eastAsia="nl-NL"/>
        </w:rPr>
        <w:t>wordt in</w:t>
      </w:r>
      <w:r w:rsidR="0019528F" w:rsidRPr="00D452F8">
        <w:rPr>
          <w:rFonts w:asciiTheme="majorHAnsi" w:eastAsia="Times New Roman" w:hAnsiTheme="majorHAnsi" w:cs="Arial"/>
          <w:szCs w:val="20"/>
          <w:lang w:eastAsia="nl-NL"/>
        </w:rPr>
        <w:t xml:space="preserve"> deze paragraaf </w:t>
      </w:r>
      <w:r w:rsidR="003437C8" w:rsidRPr="00D452F8">
        <w:rPr>
          <w:rFonts w:asciiTheme="majorHAnsi" w:eastAsia="Times New Roman" w:hAnsiTheme="majorHAnsi" w:cs="Arial"/>
          <w:szCs w:val="20"/>
          <w:lang w:eastAsia="nl-NL"/>
        </w:rPr>
        <w:t xml:space="preserve">de </w:t>
      </w:r>
      <w:r w:rsidR="00653B60">
        <w:rPr>
          <w:rFonts w:asciiTheme="majorHAnsi" w:eastAsia="Times New Roman" w:hAnsiTheme="majorHAnsi" w:cs="Arial"/>
          <w:szCs w:val="20"/>
          <w:lang w:eastAsia="nl-NL"/>
        </w:rPr>
        <w:t>klant-leveranciersrelatie</w:t>
      </w:r>
      <w:r w:rsidR="0019528F" w:rsidRPr="00D452F8">
        <w:rPr>
          <w:rFonts w:asciiTheme="majorHAnsi" w:eastAsia="Times New Roman" w:hAnsiTheme="majorHAnsi" w:cs="Arial"/>
          <w:szCs w:val="20"/>
          <w:lang w:eastAsia="nl-NL"/>
        </w:rPr>
        <w:t xml:space="preserve"> weergegeven</w:t>
      </w:r>
      <w:r w:rsidR="003437C8" w:rsidRPr="00D452F8">
        <w:rPr>
          <w:rFonts w:asciiTheme="majorHAnsi" w:eastAsia="Times New Roman" w:hAnsiTheme="majorHAnsi" w:cs="Arial"/>
          <w:szCs w:val="20"/>
          <w:lang w:eastAsia="nl-NL"/>
        </w:rPr>
        <w:t xml:space="preserve"> vanuit het perspectief van de directie.</w:t>
      </w:r>
    </w:p>
    <w:p w:rsidR="00315EF6" w:rsidRDefault="007152FA" w:rsidP="007152FA">
      <w:pPr>
        <w:spacing w:after="240" w:line="276" w:lineRule="auto"/>
        <w:ind w:firstLine="0"/>
        <w:jc w:val="both"/>
        <w:rPr>
          <w:rFonts w:eastAsia="Times New Roman" w:cs="Arial"/>
          <w:szCs w:val="20"/>
          <w:lang w:eastAsia="nl-NL"/>
        </w:rPr>
      </w:pPr>
      <w:r w:rsidRPr="007152FA">
        <w:rPr>
          <w:rFonts w:eastAsia="Times New Roman" w:cs="Arial"/>
          <w:szCs w:val="20"/>
          <w:lang w:eastAsia="nl-NL"/>
        </w:rPr>
        <w:t xml:space="preserve">Momenteel wordt de huidige </w:t>
      </w:r>
      <w:r w:rsidR="00653B60">
        <w:rPr>
          <w:rFonts w:eastAsia="Times New Roman" w:cs="Arial"/>
          <w:szCs w:val="20"/>
          <w:lang w:eastAsia="nl-NL"/>
        </w:rPr>
        <w:t>klant-leveranciersrelatie</w:t>
      </w:r>
      <w:r w:rsidRPr="007152FA">
        <w:rPr>
          <w:rFonts w:eastAsia="Times New Roman" w:cs="Arial"/>
          <w:szCs w:val="20"/>
          <w:lang w:eastAsia="nl-NL"/>
        </w:rPr>
        <w:t xml:space="preserve"> onderhouden door de medewerkers in het middenkader. Zij fungeren als intermediair tussen de operationele medewerkers, de organisatie en de </w:t>
      </w:r>
      <w:r w:rsidR="00DD2E71">
        <w:rPr>
          <w:rFonts w:eastAsia="Times New Roman" w:cs="Arial"/>
          <w:szCs w:val="20"/>
          <w:lang w:eastAsia="nl-NL"/>
        </w:rPr>
        <w:t>opdrachtgever</w:t>
      </w:r>
      <w:r w:rsidRPr="007152FA">
        <w:rPr>
          <w:rFonts w:eastAsia="Times New Roman" w:cs="Arial"/>
          <w:szCs w:val="20"/>
          <w:lang w:eastAsia="nl-NL"/>
        </w:rPr>
        <w:t xml:space="preserve">. De directeur-grootaandeelhouder is op zijn beurt weer verantwoordelijk voor het binnenhalen van nieuwe </w:t>
      </w:r>
      <w:r w:rsidR="00DD2E71">
        <w:rPr>
          <w:rFonts w:eastAsia="Times New Roman" w:cs="Arial"/>
          <w:szCs w:val="20"/>
          <w:lang w:eastAsia="nl-NL"/>
        </w:rPr>
        <w:t>opdrachtgevers</w:t>
      </w:r>
      <w:r w:rsidRPr="007152FA">
        <w:rPr>
          <w:rFonts w:eastAsia="Times New Roman" w:cs="Arial"/>
          <w:szCs w:val="20"/>
          <w:lang w:eastAsia="nl-NL"/>
        </w:rPr>
        <w:t>.</w:t>
      </w:r>
    </w:p>
    <w:p w:rsidR="0068071A" w:rsidRDefault="0068071A" w:rsidP="0068071A">
      <w:pPr>
        <w:spacing w:after="240" w:line="276" w:lineRule="auto"/>
        <w:ind w:firstLine="0"/>
        <w:jc w:val="both"/>
      </w:pPr>
      <w:r w:rsidRPr="00EA737C">
        <w:t>Met het groeien van de organisatie is er meer druk en verantwoordelijkheid bij het middenkader komen te liggen</w:t>
      </w:r>
      <w:r>
        <w:t>, waardoor zij een steeds grotere managementrol moeten spelen,</w:t>
      </w:r>
      <w:r w:rsidRPr="004A69E0">
        <w:t xml:space="preserve"> en uiteindelijk een verlengstuk van de directie wordt door een aantal taken van hen over te nemen. </w:t>
      </w:r>
      <w:r>
        <w:t>Echter, dit gebeurt momenteel te weinig en het middenkader blijft nog steeds volgens de oude structuur werken, waarbij ze zelf nog veel operationele werkzaamheden uitvoeren.</w:t>
      </w:r>
    </w:p>
    <w:p w:rsidR="0068071A" w:rsidRPr="004A69E0" w:rsidRDefault="0068071A" w:rsidP="0068071A">
      <w:pPr>
        <w:spacing w:after="240" w:line="276" w:lineRule="auto"/>
        <w:ind w:firstLine="0"/>
        <w:jc w:val="both"/>
      </w:pPr>
      <w:r>
        <w:t xml:space="preserve">Eén van de werkzaamheden die het middenkader zou moeten overnemen, is het voeren van acquisities bij nieuwe en bestaande </w:t>
      </w:r>
      <w:r w:rsidR="00DD2E71">
        <w:t>opdrachtgevers</w:t>
      </w:r>
      <w:r>
        <w:t>. Momenteel haalt het middenkader geregeld meer</w:t>
      </w:r>
      <w:r w:rsidR="00CB3136">
        <w:t xml:space="preserve"> </w:t>
      </w:r>
      <w:r>
        <w:t xml:space="preserve">werk binnen bij bestaande </w:t>
      </w:r>
      <w:r w:rsidR="00DD2E71">
        <w:t>opdrachtgevers</w:t>
      </w:r>
      <w:r>
        <w:t xml:space="preserve">, maar de acquisitie van nieuwe </w:t>
      </w:r>
      <w:r w:rsidR="00DD2E71">
        <w:t>opdrachtgevers</w:t>
      </w:r>
      <w:r>
        <w:t xml:space="preserve"> wordt nog altijd alleen door de directeur-grootaandeelhouder gedaan.</w:t>
      </w:r>
    </w:p>
    <w:p w:rsidR="0068071A" w:rsidRDefault="0068071A" w:rsidP="0068071A">
      <w:pPr>
        <w:spacing w:after="240" w:line="276" w:lineRule="auto"/>
        <w:ind w:firstLine="0"/>
        <w:jc w:val="both"/>
      </w:pPr>
      <w:r>
        <w:t xml:space="preserve">Van de operationele medewerkers wordt verwacht dat zij meer doen alleen hun uitvoerende taken. Zij dienen zich dienstverlenend naar de </w:t>
      </w:r>
      <w:r w:rsidR="00DD2E71">
        <w:t>opdrachtgever</w:t>
      </w:r>
      <w:r>
        <w:t xml:space="preserve"> op te stellen, zelfstandig problemen te kunnen oplossen, en flexibel en bereid zijn om extra dienstverlenende werkzaamheden uit te voeren die buiten </w:t>
      </w:r>
      <w:r>
        <w:lastRenderedPageBreak/>
        <w:t xml:space="preserve">hun originele takenpakket vallen. Al deze verwachtingen worden namelijk ook </w:t>
      </w:r>
      <w:r w:rsidR="00F920A7">
        <w:t>gewekt bij</w:t>
      </w:r>
      <w:r>
        <w:t xml:space="preserve"> de </w:t>
      </w:r>
      <w:r w:rsidR="00DD2E71">
        <w:t>opdrachtgever</w:t>
      </w:r>
      <w:r>
        <w:t xml:space="preserve"> wanneer zij in zee gaan met de Van Adrichem Groep.</w:t>
      </w:r>
    </w:p>
    <w:p w:rsidR="00315EF6" w:rsidRDefault="00F44AED" w:rsidP="00315EF6">
      <w:pPr>
        <w:pStyle w:val="Kop3"/>
      </w:pPr>
      <w:bookmarkStart w:id="238" w:name="_Toc388865667"/>
      <w:r>
        <w:t>5</w:t>
      </w:r>
      <w:r w:rsidR="00315EF6">
        <w:t>.1.</w:t>
      </w:r>
      <w:r w:rsidR="00643D16">
        <w:t>3</w:t>
      </w:r>
      <w:r w:rsidR="00315EF6">
        <w:tab/>
        <w:t>Tactisch niveau</w:t>
      </w:r>
      <w:bookmarkEnd w:id="238"/>
    </w:p>
    <w:p w:rsidR="003437C8" w:rsidRPr="00D452F8" w:rsidRDefault="003437C8" w:rsidP="003437C8">
      <w:pPr>
        <w:spacing w:after="240" w:line="276" w:lineRule="auto"/>
        <w:ind w:firstLine="0"/>
        <w:jc w:val="both"/>
        <w:rPr>
          <w:rFonts w:asciiTheme="majorHAnsi" w:eastAsia="Times New Roman" w:hAnsiTheme="majorHAnsi" w:cs="Arial"/>
          <w:szCs w:val="20"/>
          <w:lang w:eastAsia="nl-NL"/>
        </w:rPr>
      </w:pPr>
      <w:r w:rsidRPr="00D452F8">
        <w:rPr>
          <w:rFonts w:asciiTheme="majorHAnsi" w:eastAsia="Times New Roman" w:hAnsiTheme="majorHAnsi" w:cs="Arial"/>
          <w:szCs w:val="20"/>
          <w:lang w:eastAsia="nl-NL"/>
        </w:rPr>
        <w:t xml:space="preserve">Aan de hand van </w:t>
      </w:r>
      <w:r w:rsidRPr="00D452F8">
        <w:rPr>
          <w:rFonts w:asciiTheme="majorHAnsi" w:eastAsia="Times New Roman" w:hAnsiTheme="majorHAnsi" w:cs="Arial"/>
          <w:i/>
          <w:szCs w:val="20"/>
          <w:lang w:eastAsia="nl-NL"/>
        </w:rPr>
        <w:t xml:space="preserve">Bijlage </w:t>
      </w:r>
      <w:r w:rsidR="00A5699F" w:rsidRPr="00D452F8">
        <w:rPr>
          <w:rFonts w:asciiTheme="majorHAnsi" w:eastAsia="Times New Roman" w:hAnsiTheme="majorHAnsi" w:cs="Arial"/>
          <w:i/>
          <w:szCs w:val="20"/>
          <w:lang w:eastAsia="nl-NL"/>
        </w:rPr>
        <w:t>5</w:t>
      </w:r>
      <w:r w:rsidRPr="00D452F8">
        <w:rPr>
          <w:rFonts w:asciiTheme="majorHAnsi" w:eastAsia="Times New Roman" w:hAnsiTheme="majorHAnsi" w:cs="Arial"/>
          <w:i/>
          <w:szCs w:val="20"/>
          <w:lang w:eastAsia="nl-NL"/>
        </w:rPr>
        <w:t xml:space="preserve"> – Samenvatting interviews: Tactisch niveau </w:t>
      </w:r>
      <w:r w:rsidR="007C3AF5" w:rsidRPr="00D452F8">
        <w:rPr>
          <w:rFonts w:asciiTheme="majorHAnsi" w:eastAsia="Times New Roman" w:hAnsiTheme="majorHAnsi" w:cs="Arial"/>
          <w:szCs w:val="20"/>
          <w:lang w:eastAsia="nl-NL"/>
        </w:rPr>
        <w:t xml:space="preserve">wordt in deze paragraaf de </w:t>
      </w:r>
      <w:r w:rsidR="00653B60">
        <w:rPr>
          <w:rFonts w:asciiTheme="majorHAnsi" w:eastAsia="Times New Roman" w:hAnsiTheme="majorHAnsi" w:cs="Arial"/>
          <w:szCs w:val="20"/>
          <w:lang w:eastAsia="nl-NL"/>
        </w:rPr>
        <w:t>klant-leveranciersrelatie</w:t>
      </w:r>
      <w:r w:rsidR="007C3AF5" w:rsidRPr="00D452F8">
        <w:rPr>
          <w:rFonts w:asciiTheme="majorHAnsi" w:eastAsia="Times New Roman" w:hAnsiTheme="majorHAnsi" w:cs="Arial"/>
          <w:szCs w:val="20"/>
          <w:lang w:eastAsia="nl-NL"/>
        </w:rPr>
        <w:t xml:space="preserve"> weergegeven vanuit het perspectief van het</w:t>
      </w:r>
      <w:r w:rsidRPr="00D452F8">
        <w:rPr>
          <w:rFonts w:asciiTheme="majorHAnsi" w:eastAsia="Times New Roman" w:hAnsiTheme="majorHAnsi" w:cs="Arial"/>
          <w:szCs w:val="20"/>
          <w:lang w:eastAsia="nl-NL"/>
        </w:rPr>
        <w:t xml:space="preserve"> middenkader.</w:t>
      </w:r>
    </w:p>
    <w:p w:rsidR="007152FA" w:rsidRPr="00681862" w:rsidRDefault="007152FA" w:rsidP="007152FA">
      <w:pPr>
        <w:spacing w:after="240" w:line="276" w:lineRule="auto"/>
        <w:ind w:firstLine="0"/>
        <w:jc w:val="both"/>
      </w:pPr>
      <w:r w:rsidRPr="00681862">
        <w:t xml:space="preserve">Opdrachtgevers nemen </w:t>
      </w:r>
      <w:r>
        <w:t xml:space="preserve">in eerste instantie </w:t>
      </w:r>
      <w:r w:rsidRPr="00681862">
        <w:t xml:space="preserve">contact op met het middenkader of de operationele medewerkers, als er operationele zaken besproken moeten worden. Bij sommige </w:t>
      </w:r>
      <w:r w:rsidR="00DD2E71">
        <w:t>opdrachtgevers</w:t>
      </w:r>
      <w:r w:rsidRPr="00681862">
        <w:t xml:space="preserve"> hebben de operationele medewerkers dermate veel verantwoordelijkheid, dat zij de meeste klachten en opmerkingen zelf oplossen, zonder tussenkomst van hun leidinggevende. Deze taakverantwoordelijkheid wordt door het middenkader gestimuleerd, want dit scheelt hun een hoop werk en tijd. Wanneer het probleem voor de operationele medewerkers te moeilijk wordt, nemen zij contact op met hun leidinggevende</w:t>
      </w:r>
      <w:r>
        <w:t xml:space="preserve"> uit het middenkader</w:t>
      </w:r>
      <w:r w:rsidRPr="00681862">
        <w:t xml:space="preserve">. Overigens is de leidinggevende zelf verantwoordelijk om op de hoogte te blijven van alle problemen die een </w:t>
      </w:r>
      <w:r w:rsidR="00DD2E71">
        <w:t>opdrachtgever</w:t>
      </w:r>
      <w:r w:rsidRPr="00681862">
        <w:t xml:space="preserve"> ervaart. Er zijn daarom ook </w:t>
      </w:r>
      <w:r w:rsidR="00DD2E71">
        <w:t>opdrachtgevers</w:t>
      </w:r>
      <w:r w:rsidRPr="00681862">
        <w:t xml:space="preserve"> die liever direct de zaken bespreken met hun contactpersoon uit het middenkader. Het middenkader gaat flexibel met deze wisselende omstandigheden om. Financiële- en andere zaken met betrekking tot het offertetraject worden besproken met de directeur-grootaandeelhouder.</w:t>
      </w:r>
    </w:p>
    <w:p w:rsidR="007152FA" w:rsidRPr="00681862" w:rsidRDefault="007152FA" w:rsidP="007152FA">
      <w:pPr>
        <w:spacing w:after="240" w:line="276" w:lineRule="auto"/>
        <w:ind w:firstLine="0"/>
        <w:jc w:val="both"/>
      </w:pPr>
      <w:r w:rsidRPr="00681862">
        <w:t xml:space="preserve">Om de </w:t>
      </w:r>
      <w:r w:rsidR="00DD2E71">
        <w:t>opdrachtgever</w:t>
      </w:r>
      <w:r w:rsidRPr="00681862">
        <w:t xml:space="preserve">relaties te onderhouden hebben de directeur-grootaandeelhouder en het middenkader geregeld persoonlijke gesprekken met de </w:t>
      </w:r>
      <w:r w:rsidR="00DD2E71">
        <w:t>opdrachtgevers</w:t>
      </w:r>
      <w:r w:rsidRPr="00681862">
        <w:t xml:space="preserve">. De </w:t>
      </w:r>
      <w:r w:rsidR="00297A0D">
        <w:t>hoeveelheid</w:t>
      </w:r>
      <w:r w:rsidRPr="00681862">
        <w:t xml:space="preserve"> persoonlijke gesprekken </w:t>
      </w:r>
      <w:r w:rsidR="00297A0D">
        <w:t>worden</w:t>
      </w:r>
      <w:r w:rsidRPr="00681862">
        <w:t xml:space="preserve"> gebaseerd op de grootte en de </w:t>
      </w:r>
      <w:r w:rsidR="00A53FC2">
        <w:t>boekwaarde</w:t>
      </w:r>
      <w:r w:rsidRPr="00681862">
        <w:t xml:space="preserve"> van de desbetreffende </w:t>
      </w:r>
      <w:r w:rsidR="00DD2E71">
        <w:t>opdrachtgever</w:t>
      </w:r>
      <w:r w:rsidRPr="00681862">
        <w:t xml:space="preserve">. Daarnaast speelt de persoonlijke wens van de </w:t>
      </w:r>
      <w:r w:rsidR="00DD2E71">
        <w:t>opdrachtgever</w:t>
      </w:r>
      <w:r w:rsidRPr="00681862">
        <w:t xml:space="preserve"> ook een belangrijke rol. Tussendoor is er </w:t>
      </w:r>
      <w:r w:rsidR="00DA7995">
        <w:t>regelmatig</w:t>
      </w:r>
      <w:r w:rsidRPr="00681862">
        <w:t xml:space="preserve"> contact via de e-mail en de telefoon.</w:t>
      </w:r>
    </w:p>
    <w:p w:rsidR="0068071A" w:rsidRDefault="00DA7995" w:rsidP="0068071A">
      <w:pPr>
        <w:spacing w:after="240" w:line="276" w:lineRule="auto"/>
        <w:ind w:firstLine="0"/>
        <w:jc w:val="both"/>
      </w:pPr>
      <w:r>
        <w:t>Ondanks de vele contactmomenten krijgen m</w:t>
      </w:r>
      <w:r w:rsidR="0068071A" w:rsidRPr="002E5E5E">
        <w:t xml:space="preserve">edewerkers uit het middenkader regelmatig verzoeken van </w:t>
      </w:r>
      <w:r w:rsidR="00DD2E71">
        <w:t>opdrachtgevers</w:t>
      </w:r>
      <w:r w:rsidR="0068071A" w:rsidRPr="002E5E5E">
        <w:t xml:space="preserve"> dat zij graag de directeur-grootaandeelhouder willen zien. </w:t>
      </w:r>
      <w:r w:rsidR="0068071A">
        <w:t>De medewerkers denken</w:t>
      </w:r>
      <w:r w:rsidR="0068071A" w:rsidRPr="002E5E5E">
        <w:t xml:space="preserve"> dat </w:t>
      </w:r>
      <w:r w:rsidR="0068071A">
        <w:t xml:space="preserve">hierdoor een </w:t>
      </w:r>
      <w:r w:rsidR="0068071A" w:rsidRPr="002E5E5E">
        <w:t xml:space="preserve">betere relatie </w:t>
      </w:r>
      <w:r w:rsidR="0068071A">
        <w:t xml:space="preserve">met de </w:t>
      </w:r>
      <w:r w:rsidR="00DD2E71">
        <w:t>opdrachtgever</w:t>
      </w:r>
      <w:r w:rsidR="0068071A">
        <w:t xml:space="preserve"> </w:t>
      </w:r>
      <w:r w:rsidR="0068071A" w:rsidRPr="002E5E5E">
        <w:t>kan worden opgebouwd</w:t>
      </w:r>
      <w:r w:rsidR="0068071A">
        <w:t xml:space="preserve">, wanneer de directeur-grootaandeelhouder bij bepaalde </w:t>
      </w:r>
      <w:r w:rsidR="00DD2E71">
        <w:t>opdrachtgevers</w:t>
      </w:r>
      <w:r w:rsidR="0068071A">
        <w:t xml:space="preserve"> af en toe op bezoek gaat.</w:t>
      </w:r>
    </w:p>
    <w:p w:rsidR="0068071A" w:rsidRDefault="0068071A" w:rsidP="0068071A">
      <w:pPr>
        <w:spacing w:after="240" w:line="276" w:lineRule="auto"/>
        <w:ind w:firstLine="0"/>
        <w:jc w:val="both"/>
      </w:pPr>
      <w:r w:rsidRPr="002E5E5E">
        <w:t xml:space="preserve">Daarnaast is het volgens het middenkader wenselijk dat bij nieuwe </w:t>
      </w:r>
      <w:r w:rsidR="00DD2E71">
        <w:t>opdrachtgevers</w:t>
      </w:r>
      <w:r w:rsidRPr="002E5E5E">
        <w:t xml:space="preserve"> en offertes, na een korte periode, een evaluatiesessie wordt gedaan van de afgenomen diensten. Zo kan er tijdig worden ingespeeld </w:t>
      </w:r>
      <w:r>
        <w:t>indien de diensten niet naar wens zijn.</w:t>
      </w:r>
    </w:p>
    <w:p w:rsidR="0068071A" w:rsidRPr="00876F66" w:rsidRDefault="0068071A" w:rsidP="0068071A">
      <w:pPr>
        <w:spacing w:after="240" w:line="276" w:lineRule="auto"/>
        <w:ind w:firstLine="0"/>
        <w:jc w:val="both"/>
        <w:rPr>
          <w:color w:val="FF0000"/>
        </w:rPr>
      </w:pPr>
      <w:r>
        <w:t xml:space="preserve">Ten slotte is het middenkader negatief naar de wens van de directie om hen meer te laten richten op de acquisitie van nieuwe </w:t>
      </w:r>
      <w:r w:rsidR="00DD2E71">
        <w:t>opdrachtgevers</w:t>
      </w:r>
      <w:r>
        <w:t xml:space="preserve">. Dit zou volgens de medewerkers door de directeur-grootaandeelhouder zelf gedaan moeten worden, wegens zijn ervaring en bekwaamheid. Wanneer zij deze extra taak zouden oppakken, dan zou dit ten koste gaan van hun oorspronkelijke werkzaamheden; het behouden van bestaande </w:t>
      </w:r>
      <w:r w:rsidR="00DD2E71">
        <w:t>opdrachtgevers</w:t>
      </w:r>
      <w:r>
        <w:t xml:space="preserve"> en het realiseren van meer</w:t>
      </w:r>
      <w:r w:rsidR="00CB3136">
        <w:t xml:space="preserve"> </w:t>
      </w:r>
      <w:r>
        <w:t xml:space="preserve">werk bij bestaande </w:t>
      </w:r>
      <w:r w:rsidR="00DD2E71">
        <w:t>opdrachtgevers</w:t>
      </w:r>
      <w:r>
        <w:t>.</w:t>
      </w:r>
    </w:p>
    <w:p w:rsidR="00643D16" w:rsidRDefault="00643D16">
      <w:pPr>
        <w:spacing w:after="160" w:line="259" w:lineRule="auto"/>
        <w:ind w:firstLine="0"/>
        <w:rPr>
          <w:rFonts w:asciiTheme="majorHAnsi" w:eastAsiaTheme="majorEastAsia" w:hAnsiTheme="majorHAnsi" w:cstheme="majorBidi"/>
          <w:color w:val="5B9BD5" w:themeColor="accent1"/>
          <w:sz w:val="24"/>
          <w:szCs w:val="24"/>
        </w:rPr>
      </w:pPr>
      <w:r>
        <w:br w:type="page"/>
      </w:r>
    </w:p>
    <w:p w:rsidR="00315EF6" w:rsidRDefault="00F44AED" w:rsidP="00315EF6">
      <w:pPr>
        <w:pStyle w:val="Kop3"/>
      </w:pPr>
      <w:bookmarkStart w:id="239" w:name="_Toc388865668"/>
      <w:r>
        <w:lastRenderedPageBreak/>
        <w:t>5</w:t>
      </w:r>
      <w:r w:rsidR="00315EF6">
        <w:t>.1.</w:t>
      </w:r>
      <w:r w:rsidR="00643D16">
        <w:t>5</w:t>
      </w:r>
      <w:r w:rsidR="00315EF6">
        <w:tab/>
        <w:t>Operationeel niveau</w:t>
      </w:r>
      <w:bookmarkEnd w:id="239"/>
    </w:p>
    <w:p w:rsidR="003437C8" w:rsidRPr="00D452F8" w:rsidRDefault="003437C8" w:rsidP="003437C8">
      <w:pPr>
        <w:spacing w:after="240" w:line="276" w:lineRule="auto"/>
        <w:ind w:firstLine="0"/>
        <w:jc w:val="both"/>
        <w:rPr>
          <w:rFonts w:asciiTheme="majorHAnsi" w:eastAsia="Times New Roman" w:hAnsiTheme="majorHAnsi" w:cs="Arial"/>
          <w:szCs w:val="20"/>
          <w:lang w:eastAsia="nl-NL"/>
        </w:rPr>
      </w:pPr>
      <w:r w:rsidRPr="00D452F8">
        <w:rPr>
          <w:rFonts w:asciiTheme="majorHAnsi" w:eastAsia="Times New Roman" w:hAnsiTheme="majorHAnsi" w:cs="Arial"/>
          <w:szCs w:val="20"/>
          <w:lang w:eastAsia="nl-NL"/>
        </w:rPr>
        <w:t xml:space="preserve">Aan de hand van </w:t>
      </w:r>
      <w:r w:rsidRPr="00D452F8">
        <w:rPr>
          <w:rFonts w:asciiTheme="majorHAnsi" w:eastAsia="Times New Roman" w:hAnsiTheme="majorHAnsi" w:cs="Arial"/>
          <w:i/>
          <w:szCs w:val="20"/>
          <w:lang w:eastAsia="nl-NL"/>
        </w:rPr>
        <w:t xml:space="preserve">Bijlage </w:t>
      </w:r>
      <w:r w:rsidR="00A5699F" w:rsidRPr="00D452F8">
        <w:rPr>
          <w:rFonts w:asciiTheme="majorHAnsi" w:eastAsia="Times New Roman" w:hAnsiTheme="majorHAnsi" w:cs="Arial"/>
          <w:i/>
          <w:szCs w:val="20"/>
          <w:lang w:eastAsia="nl-NL"/>
        </w:rPr>
        <w:t>6</w:t>
      </w:r>
      <w:r w:rsidRPr="00D452F8">
        <w:rPr>
          <w:rFonts w:asciiTheme="majorHAnsi" w:eastAsia="Times New Roman" w:hAnsiTheme="majorHAnsi" w:cs="Arial"/>
          <w:i/>
          <w:szCs w:val="20"/>
          <w:lang w:eastAsia="nl-NL"/>
        </w:rPr>
        <w:t xml:space="preserve"> – Samenvatting interviews: Operationeel niveau </w:t>
      </w:r>
      <w:r w:rsidR="007C3AF5" w:rsidRPr="00D452F8">
        <w:rPr>
          <w:rFonts w:asciiTheme="majorHAnsi" w:eastAsia="Times New Roman" w:hAnsiTheme="majorHAnsi" w:cs="Arial"/>
          <w:szCs w:val="20"/>
          <w:lang w:eastAsia="nl-NL"/>
        </w:rPr>
        <w:t xml:space="preserve">wordt in deze paragraaf de </w:t>
      </w:r>
      <w:r w:rsidR="00653B60">
        <w:rPr>
          <w:rFonts w:asciiTheme="majorHAnsi" w:eastAsia="Times New Roman" w:hAnsiTheme="majorHAnsi" w:cs="Arial"/>
          <w:szCs w:val="20"/>
          <w:lang w:eastAsia="nl-NL"/>
        </w:rPr>
        <w:t>klant-leveranciersrelatie</w:t>
      </w:r>
      <w:r w:rsidR="007C3AF5" w:rsidRPr="00D452F8">
        <w:rPr>
          <w:rFonts w:asciiTheme="majorHAnsi" w:eastAsia="Times New Roman" w:hAnsiTheme="majorHAnsi" w:cs="Arial"/>
          <w:szCs w:val="20"/>
          <w:lang w:eastAsia="nl-NL"/>
        </w:rPr>
        <w:t xml:space="preserve"> weergegeven vanuit het perspectief van de</w:t>
      </w:r>
      <w:r w:rsidRPr="00D452F8">
        <w:rPr>
          <w:rFonts w:asciiTheme="majorHAnsi" w:eastAsia="Times New Roman" w:hAnsiTheme="majorHAnsi" w:cs="Arial"/>
          <w:szCs w:val="20"/>
          <w:lang w:eastAsia="nl-NL"/>
        </w:rPr>
        <w:t xml:space="preserve"> operationele medewerkers.</w:t>
      </w:r>
    </w:p>
    <w:p w:rsidR="00643D16" w:rsidRDefault="009E5DEB" w:rsidP="00643D16">
      <w:pPr>
        <w:spacing w:after="240" w:line="276" w:lineRule="auto"/>
        <w:ind w:firstLine="0"/>
        <w:jc w:val="both"/>
      </w:pPr>
      <w:r w:rsidRPr="00F01642">
        <w:t>Over het algemeen is de relatie tussen de operationele medewerkers en de opdrachtgevers</w:t>
      </w:r>
      <w:r>
        <w:t xml:space="preserve"> te typeren als</w:t>
      </w:r>
      <w:r w:rsidRPr="00F01642">
        <w:t xml:space="preserve"> goed. </w:t>
      </w:r>
      <w:r>
        <w:t>Daarbij is wel op te merken dat h</w:t>
      </w:r>
      <w:r w:rsidR="00FE6825">
        <w:rPr>
          <w:rFonts w:eastAsia="Times New Roman" w:cs="Arial"/>
          <w:szCs w:val="20"/>
          <w:lang w:eastAsia="nl-NL"/>
        </w:rPr>
        <w:t>et contact tussen de operationele medewerker</w:t>
      </w:r>
      <w:r>
        <w:rPr>
          <w:rFonts w:eastAsia="Times New Roman" w:cs="Arial"/>
          <w:szCs w:val="20"/>
          <w:lang w:eastAsia="nl-NL"/>
        </w:rPr>
        <w:t>s en de opdrachtgevers verschillen</w:t>
      </w:r>
      <w:r w:rsidR="00FE6825">
        <w:rPr>
          <w:rFonts w:eastAsia="Times New Roman" w:cs="Arial"/>
          <w:szCs w:val="20"/>
          <w:lang w:eastAsia="nl-NL"/>
        </w:rPr>
        <w:t xml:space="preserve"> per </w:t>
      </w:r>
      <w:r>
        <w:rPr>
          <w:rFonts w:eastAsia="Times New Roman" w:cs="Arial"/>
          <w:szCs w:val="20"/>
          <w:lang w:eastAsia="nl-NL"/>
        </w:rPr>
        <w:t>opdrachtgever</w:t>
      </w:r>
      <w:r w:rsidR="00FE6825">
        <w:rPr>
          <w:rFonts w:eastAsia="Times New Roman" w:cs="Arial"/>
          <w:szCs w:val="20"/>
          <w:lang w:eastAsia="nl-NL"/>
        </w:rPr>
        <w:t xml:space="preserve"> en locatie. </w:t>
      </w:r>
      <w:r w:rsidR="00FE6825" w:rsidRPr="00FE6825">
        <w:rPr>
          <w:rFonts w:eastAsia="Times New Roman" w:cs="Arial"/>
          <w:szCs w:val="20"/>
          <w:lang w:eastAsia="nl-NL"/>
        </w:rPr>
        <w:t xml:space="preserve">Bij </w:t>
      </w:r>
      <w:r>
        <w:rPr>
          <w:rFonts w:eastAsia="Times New Roman" w:cs="Arial"/>
          <w:szCs w:val="20"/>
          <w:lang w:eastAsia="nl-NL"/>
        </w:rPr>
        <w:t>een aantal</w:t>
      </w:r>
      <w:r w:rsidR="00FE6825" w:rsidRPr="00FE6825">
        <w:rPr>
          <w:rFonts w:eastAsia="Times New Roman" w:cs="Arial"/>
          <w:szCs w:val="20"/>
          <w:lang w:eastAsia="nl-NL"/>
        </w:rPr>
        <w:t xml:space="preserve"> </w:t>
      </w:r>
      <w:r>
        <w:rPr>
          <w:rFonts w:eastAsia="Times New Roman" w:cs="Arial"/>
          <w:szCs w:val="20"/>
          <w:lang w:eastAsia="nl-NL"/>
        </w:rPr>
        <w:t>opdrachtgevers</w:t>
      </w:r>
      <w:r w:rsidR="00FE6825" w:rsidRPr="00FE6825">
        <w:rPr>
          <w:rFonts w:eastAsia="Times New Roman" w:cs="Arial"/>
          <w:szCs w:val="20"/>
          <w:lang w:eastAsia="nl-NL"/>
        </w:rPr>
        <w:t xml:space="preserve"> hebben operationele medewerkers dermate veel vrijheid dat zij zelfstandig problemen en kwesties mogen oplossen, zonder tussenkomst van hun leidinggevende. Deze verantwoordelijkheid wordt over het algemeen gewaardeerd</w:t>
      </w:r>
      <w:r w:rsidR="00FE6825">
        <w:rPr>
          <w:rFonts w:eastAsia="Times New Roman" w:cs="Arial"/>
          <w:szCs w:val="20"/>
          <w:lang w:eastAsia="nl-NL"/>
        </w:rPr>
        <w:t xml:space="preserve"> door de operationele medewerker</w:t>
      </w:r>
      <w:r>
        <w:rPr>
          <w:rFonts w:eastAsia="Times New Roman" w:cs="Arial"/>
          <w:szCs w:val="20"/>
          <w:lang w:eastAsia="nl-NL"/>
        </w:rPr>
        <w:t>s</w:t>
      </w:r>
      <w:r w:rsidR="00FE6825">
        <w:rPr>
          <w:rFonts w:eastAsia="Times New Roman" w:cs="Arial"/>
          <w:szCs w:val="20"/>
          <w:lang w:eastAsia="nl-NL"/>
        </w:rPr>
        <w:t>.</w:t>
      </w:r>
      <w:r>
        <w:rPr>
          <w:rFonts w:eastAsia="Times New Roman" w:cs="Arial"/>
          <w:szCs w:val="20"/>
          <w:lang w:eastAsia="nl-NL"/>
        </w:rPr>
        <w:t xml:space="preserve"> </w:t>
      </w:r>
      <w:r w:rsidR="00643D16" w:rsidRPr="00F01642">
        <w:t>Er is echter wel wens n</w:t>
      </w:r>
      <w:r>
        <w:t>aar meer directe feedback van</w:t>
      </w:r>
      <w:r w:rsidR="00643D16" w:rsidRPr="00F01642">
        <w:t xml:space="preserve"> de </w:t>
      </w:r>
      <w:r>
        <w:t>opdrachtgevers</w:t>
      </w:r>
      <w:r w:rsidR="00643D16" w:rsidRPr="00F01642">
        <w:t xml:space="preserve">, zodat medewerkers </w:t>
      </w:r>
      <w:r>
        <w:t>kleine</w:t>
      </w:r>
      <w:r w:rsidR="00643D16" w:rsidRPr="00F01642">
        <w:t xml:space="preserve"> kwesties </w:t>
      </w:r>
      <w:r>
        <w:t>sneller</w:t>
      </w:r>
      <w:r w:rsidR="00643D16" w:rsidRPr="00F01642">
        <w:t xml:space="preserve"> </w:t>
      </w:r>
      <w:r>
        <w:t>kunnen oplossen</w:t>
      </w:r>
      <w:r w:rsidR="00643D16" w:rsidRPr="00F01642">
        <w:t xml:space="preserve"> voordat </w:t>
      </w:r>
      <w:r>
        <w:t xml:space="preserve">ze leiden tot grote </w:t>
      </w:r>
      <w:r w:rsidR="00643D16" w:rsidRPr="00F01642">
        <w:t>problemen.</w:t>
      </w:r>
    </w:p>
    <w:p w:rsidR="00643D16" w:rsidRPr="00F01642" w:rsidRDefault="00643D16" w:rsidP="00643D16">
      <w:pPr>
        <w:spacing w:after="240" w:line="276" w:lineRule="auto"/>
        <w:ind w:firstLine="0"/>
        <w:jc w:val="both"/>
      </w:pPr>
      <w:r w:rsidRPr="00F01642">
        <w:t xml:space="preserve">De vrijheid die men krijgt </w:t>
      </w:r>
      <w:r>
        <w:t>binnen</w:t>
      </w:r>
      <w:r w:rsidRPr="00F01642">
        <w:t xml:space="preserve"> Van Adrichem vindt men </w:t>
      </w:r>
      <w:r>
        <w:t xml:space="preserve">over het algemeen </w:t>
      </w:r>
      <w:r w:rsidRPr="00F01642">
        <w:t>fijn, maar er is wel degelijk behoefte aan bepaalde kaders en regels waaraan de medewerkers zich kunnen vasthouden.</w:t>
      </w:r>
      <w:r>
        <w:t xml:space="preserve"> Dit is vooral van belang om de professionaliteit te waarborgen en  uit te stralen naar de </w:t>
      </w:r>
      <w:r w:rsidR="00DD2E71">
        <w:t>opdrachtgevers</w:t>
      </w:r>
      <w:r>
        <w:t>.</w:t>
      </w:r>
    </w:p>
    <w:p w:rsidR="001B1A50" w:rsidRPr="00F64E3B" w:rsidRDefault="00F44AED" w:rsidP="001B1A50">
      <w:pPr>
        <w:pStyle w:val="Kop2"/>
      </w:pPr>
      <w:bookmarkStart w:id="240" w:name="_Toc388865669"/>
      <w:r w:rsidRPr="00F64E3B">
        <w:t>5</w:t>
      </w:r>
      <w:r w:rsidR="001B1A50" w:rsidRPr="00F64E3B">
        <w:t>.2</w:t>
      </w:r>
      <w:r w:rsidR="001B1A50" w:rsidRPr="00F64E3B">
        <w:tab/>
      </w:r>
      <w:r w:rsidR="003D2D33">
        <w:t>De</w:t>
      </w:r>
      <w:r w:rsidR="001B5B68" w:rsidRPr="00F64E3B">
        <w:t xml:space="preserve"> </w:t>
      </w:r>
      <w:r w:rsidR="00653B60">
        <w:t>klant-leveranciersrelatie</w:t>
      </w:r>
      <w:r w:rsidR="001B1A50" w:rsidRPr="00F64E3B">
        <w:t xml:space="preserve"> vanuit het perspectief van de </w:t>
      </w:r>
      <w:r w:rsidR="00DD2E71">
        <w:t>opdrachtgevers</w:t>
      </w:r>
      <w:bookmarkEnd w:id="240"/>
    </w:p>
    <w:p w:rsidR="00026820" w:rsidRPr="00D452F8" w:rsidRDefault="00026820" w:rsidP="00026820">
      <w:pPr>
        <w:spacing w:after="240" w:line="276" w:lineRule="auto"/>
        <w:ind w:firstLine="0"/>
        <w:jc w:val="both"/>
        <w:rPr>
          <w:rFonts w:asciiTheme="majorHAnsi" w:eastAsia="Times New Roman" w:hAnsiTheme="majorHAnsi" w:cs="Arial"/>
          <w:szCs w:val="20"/>
          <w:lang w:eastAsia="nl-NL"/>
        </w:rPr>
      </w:pPr>
      <w:r w:rsidRPr="00D452F8">
        <w:rPr>
          <w:rFonts w:asciiTheme="majorHAnsi" w:eastAsia="Times New Roman" w:hAnsiTheme="majorHAnsi" w:cs="Arial"/>
          <w:szCs w:val="20"/>
          <w:lang w:eastAsia="nl-NL"/>
        </w:rPr>
        <w:t xml:space="preserve">De inhoud van deze paragraaf is gebaseerd op uitkomsten van </w:t>
      </w:r>
      <w:r w:rsidR="00BE5FF7" w:rsidRPr="00D452F8">
        <w:rPr>
          <w:rFonts w:asciiTheme="majorHAnsi" w:eastAsia="Times New Roman" w:hAnsiTheme="majorHAnsi" w:cs="Arial"/>
          <w:szCs w:val="20"/>
          <w:lang w:eastAsia="nl-NL"/>
        </w:rPr>
        <w:t>zes</w:t>
      </w:r>
      <w:r w:rsidRPr="00D452F8">
        <w:rPr>
          <w:rFonts w:asciiTheme="majorHAnsi" w:eastAsia="Times New Roman" w:hAnsiTheme="majorHAnsi" w:cs="Arial"/>
          <w:szCs w:val="20"/>
          <w:lang w:eastAsia="nl-NL"/>
        </w:rPr>
        <w:t xml:space="preserve"> interviews die extern gehouden zijn bij </w:t>
      </w:r>
      <w:r w:rsidR="00BE5FF7" w:rsidRPr="00D452F8">
        <w:rPr>
          <w:rFonts w:asciiTheme="majorHAnsi" w:eastAsia="Times New Roman" w:hAnsiTheme="majorHAnsi" w:cs="Arial"/>
          <w:szCs w:val="20"/>
          <w:lang w:eastAsia="nl-NL"/>
        </w:rPr>
        <w:t>zes</w:t>
      </w:r>
      <w:r w:rsidRPr="00D452F8">
        <w:rPr>
          <w:rFonts w:asciiTheme="majorHAnsi" w:eastAsia="Times New Roman" w:hAnsiTheme="majorHAnsi" w:cs="Arial"/>
          <w:szCs w:val="20"/>
          <w:lang w:eastAsia="nl-NL"/>
        </w:rPr>
        <w:t xml:space="preserve"> </w:t>
      </w:r>
      <w:r w:rsidR="00DD2E71">
        <w:rPr>
          <w:rFonts w:asciiTheme="majorHAnsi" w:eastAsia="Times New Roman" w:hAnsiTheme="majorHAnsi" w:cs="Arial"/>
          <w:szCs w:val="20"/>
          <w:lang w:eastAsia="nl-NL"/>
        </w:rPr>
        <w:t>opdrachtgevers</w:t>
      </w:r>
      <w:r w:rsidR="00BE5FF7" w:rsidRPr="00D452F8">
        <w:rPr>
          <w:rFonts w:asciiTheme="majorHAnsi" w:eastAsia="Times New Roman" w:hAnsiTheme="majorHAnsi" w:cs="Arial"/>
          <w:szCs w:val="20"/>
          <w:lang w:eastAsia="nl-NL"/>
        </w:rPr>
        <w:t xml:space="preserve"> van de Van Adrichem Groep. De selectie </w:t>
      </w:r>
      <w:r w:rsidR="00F01342" w:rsidRPr="00D452F8">
        <w:rPr>
          <w:rFonts w:asciiTheme="majorHAnsi" w:eastAsia="Times New Roman" w:hAnsiTheme="majorHAnsi" w:cs="Arial"/>
          <w:szCs w:val="20"/>
          <w:lang w:eastAsia="nl-NL"/>
        </w:rPr>
        <w:t xml:space="preserve">van deze </w:t>
      </w:r>
      <w:r w:rsidR="00DD2E71">
        <w:rPr>
          <w:rFonts w:asciiTheme="majorHAnsi" w:eastAsia="Times New Roman" w:hAnsiTheme="majorHAnsi" w:cs="Arial"/>
          <w:szCs w:val="20"/>
          <w:lang w:eastAsia="nl-NL"/>
        </w:rPr>
        <w:t>opdrachtgevers</w:t>
      </w:r>
      <w:r w:rsidR="00F01342" w:rsidRPr="00D452F8">
        <w:rPr>
          <w:rFonts w:asciiTheme="majorHAnsi" w:eastAsia="Times New Roman" w:hAnsiTheme="majorHAnsi" w:cs="Arial"/>
          <w:szCs w:val="20"/>
          <w:lang w:eastAsia="nl-NL"/>
        </w:rPr>
        <w:t xml:space="preserve"> </w:t>
      </w:r>
      <w:r w:rsidR="00BE5FF7" w:rsidRPr="00D452F8">
        <w:rPr>
          <w:rFonts w:asciiTheme="majorHAnsi" w:eastAsia="Times New Roman" w:hAnsiTheme="majorHAnsi" w:cs="Arial"/>
          <w:szCs w:val="20"/>
          <w:lang w:eastAsia="nl-NL"/>
        </w:rPr>
        <w:t>is gebaseerd</w:t>
      </w:r>
      <w:r w:rsidR="00F01342" w:rsidRPr="00D452F8">
        <w:rPr>
          <w:rFonts w:asciiTheme="majorHAnsi" w:eastAsia="Times New Roman" w:hAnsiTheme="majorHAnsi" w:cs="Arial"/>
          <w:szCs w:val="20"/>
          <w:lang w:eastAsia="nl-NL"/>
        </w:rPr>
        <w:t xml:space="preserve"> op </w:t>
      </w:r>
      <w:r w:rsidR="00C237B4" w:rsidRPr="00D452F8">
        <w:rPr>
          <w:rFonts w:asciiTheme="majorHAnsi" w:eastAsia="Times New Roman" w:hAnsiTheme="majorHAnsi" w:cs="Arial"/>
          <w:szCs w:val="20"/>
          <w:lang w:eastAsia="nl-NL"/>
        </w:rPr>
        <w:t xml:space="preserve">een aantal factoren die besproken zijn in </w:t>
      </w:r>
      <w:r w:rsidR="00C237B4" w:rsidRPr="00D452F8">
        <w:rPr>
          <w:rFonts w:asciiTheme="majorHAnsi" w:eastAsia="Times New Roman" w:hAnsiTheme="majorHAnsi" w:cs="Arial"/>
          <w:i/>
          <w:szCs w:val="20"/>
          <w:lang w:eastAsia="nl-NL"/>
        </w:rPr>
        <w:t>§1.3.1 Interviews</w:t>
      </w:r>
      <w:r w:rsidR="00C237B4" w:rsidRPr="00D452F8">
        <w:rPr>
          <w:rFonts w:asciiTheme="majorHAnsi" w:eastAsia="Times New Roman" w:hAnsiTheme="majorHAnsi" w:cs="Arial"/>
          <w:szCs w:val="20"/>
          <w:lang w:eastAsia="nl-NL"/>
        </w:rPr>
        <w:t>.</w:t>
      </w:r>
      <w:r w:rsidR="00444E3C" w:rsidRPr="00D452F8">
        <w:rPr>
          <w:rFonts w:asciiTheme="majorHAnsi" w:eastAsia="Times New Roman" w:hAnsiTheme="majorHAnsi" w:cs="Arial"/>
          <w:szCs w:val="20"/>
          <w:lang w:eastAsia="nl-NL"/>
        </w:rPr>
        <w:t xml:space="preserve"> De interviewvragen zijn terug te vinden in </w:t>
      </w:r>
      <w:r w:rsidR="00444E3C" w:rsidRPr="00D452F8">
        <w:rPr>
          <w:rFonts w:asciiTheme="majorHAnsi" w:eastAsia="Times New Roman" w:hAnsiTheme="majorHAnsi" w:cs="Arial"/>
          <w:i/>
          <w:szCs w:val="20"/>
          <w:lang w:eastAsia="nl-NL"/>
        </w:rPr>
        <w:t xml:space="preserve">Bijlage </w:t>
      </w:r>
      <w:r w:rsidR="00A5699F" w:rsidRPr="00D452F8">
        <w:rPr>
          <w:rFonts w:asciiTheme="majorHAnsi" w:eastAsia="Times New Roman" w:hAnsiTheme="majorHAnsi" w:cs="Arial"/>
          <w:i/>
          <w:szCs w:val="20"/>
          <w:lang w:eastAsia="nl-NL"/>
        </w:rPr>
        <w:t>18</w:t>
      </w:r>
      <w:r w:rsidR="00444E3C" w:rsidRPr="00D452F8">
        <w:rPr>
          <w:rFonts w:asciiTheme="majorHAnsi" w:eastAsia="Times New Roman" w:hAnsiTheme="majorHAnsi" w:cs="Arial"/>
          <w:i/>
          <w:szCs w:val="20"/>
          <w:lang w:eastAsia="nl-NL"/>
        </w:rPr>
        <w:t xml:space="preserve"> – Interviewvragen: </w:t>
      </w:r>
      <w:r w:rsidR="00DD2E71">
        <w:rPr>
          <w:rFonts w:asciiTheme="majorHAnsi" w:eastAsia="Times New Roman" w:hAnsiTheme="majorHAnsi" w:cs="Arial"/>
          <w:i/>
          <w:szCs w:val="20"/>
          <w:lang w:eastAsia="nl-NL"/>
        </w:rPr>
        <w:t>Opdrachtgevers</w:t>
      </w:r>
      <w:r w:rsidR="00444E3C" w:rsidRPr="00D452F8">
        <w:rPr>
          <w:rFonts w:asciiTheme="majorHAnsi" w:eastAsia="Times New Roman" w:hAnsiTheme="majorHAnsi" w:cs="Arial"/>
          <w:i/>
          <w:szCs w:val="20"/>
          <w:lang w:eastAsia="nl-NL"/>
        </w:rPr>
        <w:t>.</w:t>
      </w:r>
    </w:p>
    <w:p w:rsidR="00E5589C" w:rsidRDefault="00F44AED" w:rsidP="00E5589C">
      <w:pPr>
        <w:pStyle w:val="Kop3"/>
      </w:pPr>
      <w:bookmarkStart w:id="241" w:name="_Toc388865670"/>
      <w:r>
        <w:t>5</w:t>
      </w:r>
      <w:r w:rsidR="00E5589C">
        <w:t>.2.1</w:t>
      </w:r>
      <w:r w:rsidR="00E5589C">
        <w:tab/>
      </w:r>
      <w:r w:rsidR="00762722">
        <w:t xml:space="preserve">Grote </w:t>
      </w:r>
      <w:r w:rsidR="00DD2E71">
        <w:t>opdrachtgevers</w:t>
      </w:r>
      <w:bookmarkEnd w:id="241"/>
    </w:p>
    <w:p w:rsidR="00C237B4" w:rsidRPr="00D452F8" w:rsidRDefault="00C237B4" w:rsidP="00C237B4">
      <w:pPr>
        <w:spacing w:after="240" w:line="276" w:lineRule="auto"/>
        <w:ind w:firstLine="0"/>
        <w:jc w:val="both"/>
        <w:rPr>
          <w:rFonts w:asciiTheme="majorHAnsi" w:eastAsia="Times New Roman" w:hAnsiTheme="majorHAnsi" w:cs="Arial"/>
          <w:szCs w:val="20"/>
          <w:lang w:eastAsia="nl-NL"/>
        </w:rPr>
      </w:pPr>
      <w:r w:rsidRPr="00D452F8">
        <w:rPr>
          <w:rFonts w:asciiTheme="majorHAnsi" w:eastAsia="Times New Roman" w:hAnsiTheme="majorHAnsi" w:cs="Arial"/>
          <w:szCs w:val="20"/>
          <w:lang w:eastAsia="nl-NL"/>
        </w:rPr>
        <w:t xml:space="preserve">Aan de hand van </w:t>
      </w:r>
      <w:r w:rsidRPr="00D452F8">
        <w:rPr>
          <w:rFonts w:asciiTheme="majorHAnsi" w:eastAsia="Times New Roman" w:hAnsiTheme="majorHAnsi" w:cs="Arial"/>
          <w:i/>
          <w:szCs w:val="20"/>
          <w:lang w:eastAsia="nl-NL"/>
        </w:rPr>
        <w:t xml:space="preserve">Bijlage </w:t>
      </w:r>
      <w:r w:rsidR="00A5699F" w:rsidRPr="00D452F8">
        <w:rPr>
          <w:rFonts w:asciiTheme="majorHAnsi" w:eastAsia="Times New Roman" w:hAnsiTheme="majorHAnsi" w:cs="Arial"/>
          <w:i/>
          <w:szCs w:val="20"/>
          <w:lang w:eastAsia="nl-NL"/>
        </w:rPr>
        <w:t>19</w:t>
      </w:r>
      <w:r w:rsidRPr="00D452F8">
        <w:rPr>
          <w:rFonts w:asciiTheme="majorHAnsi" w:eastAsia="Times New Roman" w:hAnsiTheme="majorHAnsi" w:cs="Arial"/>
          <w:i/>
          <w:szCs w:val="20"/>
          <w:lang w:eastAsia="nl-NL"/>
        </w:rPr>
        <w:t xml:space="preserve"> – Samenvatting interview: </w:t>
      </w:r>
      <w:r w:rsidR="00195A30" w:rsidRPr="00D452F8">
        <w:rPr>
          <w:rFonts w:asciiTheme="majorHAnsi" w:eastAsia="Times New Roman" w:hAnsiTheme="majorHAnsi" w:cs="Arial"/>
          <w:i/>
          <w:szCs w:val="20"/>
          <w:lang w:eastAsia="nl-NL"/>
        </w:rPr>
        <w:t xml:space="preserve">Springer </w:t>
      </w:r>
      <w:proofErr w:type="spellStart"/>
      <w:r w:rsidR="00195A30" w:rsidRPr="00D452F8">
        <w:rPr>
          <w:rFonts w:asciiTheme="majorHAnsi" w:eastAsia="Times New Roman" w:hAnsiTheme="majorHAnsi" w:cs="Arial"/>
          <w:i/>
          <w:szCs w:val="20"/>
          <w:lang w:eastAsia="nl-NL"/>
        </w:rPr>
        <w:t>Science+Business</w:t>
      </w:r>
      <w:proofErr w:type="spellEnd"/>
      <w:r w:rsidR="00195A30" w:rsidRPr="00D452F8">
        <w:rPr>
          <w:rFonts w:asciiTheme="majorHAnsi" w:eastAsia="Times New Roman" w:hAnsiTheme="majorHAnsi" w:cs="Arial"/>
          <w:i/>
          <w:szCs w:val="20"/>
          <w:lang w:eastAsia="nl-NL"/>
        </w:rPr>
        <w:t xml:space="preserve"> Media </w:t>
      </w:r>
      <w:r w:rsidR="00195A30" w:rsidRPr="00D452F8">
        <w:rPr>
          <w:rFonts w:asciiTheme="majorHAnsi" w:eastAsia="Times New Roman" w:hAnsiTheme="majorHAnsi" w:cs="Arial"/>
          <w:szCs w:val="20"/>
          <w:lang w:eastAsia="nl-NL"/>
        </w:rPr>
        <w:t xml:space="preserve">en </w:t>
      </w:r>
      <w:r w:rsidR="00195A30" w:rsidRPr="00D452F8">
        <w:rPr>
          <w:rFonts w:asciiTheme="majorHAnsi" w:eastAsia="Times New Roman" w:hAnsiTheme="majorHAnsi" w:cs="Arial"/>
          <w:i/>
          <w:szCs w:val="20"/>
          <w:lang w:eastAsia="nl-NL"/>
        </w:rPr>
        <w:t>Bijlage 2</w:t>
      </w:r>
      <w:r w:rsidR="00A5699F" w:rsidRPr="00D452F8">
        <w:rPr>
          <w:rFonts w:asciiTheme="majorHAnsi" w:eastAsia="Times New Roman" w:hAnsiTheme="majorHAnsi" w:cs="Arial"/>
          <w:i/>
          <w:szCs w:val="20"/>
          <w:lang w:eastAsia="nl-NL"/>
        </w:rPr>
        <w:t>0</w:t>
      </w:r>
      <w:r w:rsidR="00195A30" w:rsidRPr="00D452F8">
        <w:rPr>
          <w:rFonts w:asciiTheme="majorHAnsi" w:eastAsia="Times New Roman" w:hAnsiTheme="majorHAnsi" w:cs="Arial"/>
          <w:i/>
          <w:szCs w:val="20"/>
          <w:lang w:eastAsia="nl-NL"/>
        </w:rPr>
        <w:t xml:space="preserve"> – </w:t>
      </w:r>
      <w:r w:rsidR="00195A30" w:rsidRPr="00D452F8">
        <w:rPr>
          <w:rFonts w:asciiTheme="majorHAnsi" w:hAnsiTheme="majorHAnsi"/>
          <w:i/>
        </w:rPr>
        <w:t xml:space="preserve">Samenvatting interview: Du Pont de </w:t>
      </w:r>
      <w:proofErr w:type="spellStart"/>
      <w:r w:rsidR="00195A30" w:rsidRPr="00D452F8">
        <w:rPr>
          <w:rFonts w:asciiTheme="majorHAnsi" w:hAnsiTheme="majorHAnsi"/>
          <w:i/>
        </w:rPr>
        <w:t>Nemours</w:t>
      </w:r>
      <w:proofErr w:type="spellEnd"/>
      <w:r w:rsidR="00195A30" w:rsidRPr="00D452F8">
        <w:rPr>
          <w:rFonts w:asciiTheme="majorHAnsi" w:hAnsiTheme="majorHAnsi"/>
          <w:i/>
        </w:rPr>
        <w:t xml:space="preserve"> (Nederland)</w:t>
      </w:r>
      <w:r w:rsidRPr="00D452F8">
        <w:rPr>
          <w:rFonts w:asciiTheme="majorHAnsi" w:eastAsia="Times New Roman" w:hAnsiTheme="majorHAnsi" w:cs="Arial"/>
          <w:i/>
          <w:szCs w:val="20"/>
          <w:lang w:eastAsia="nl-NL"/>
        </w:rPr>
        <w:t xml:space="preserve"> </w:t>
      </w:r>
      <w:r w:rsidR="007C3AF5" w:rsidRPr="00D452F8">
        <w:rPr>
          <w:rFonts w:asciiTheme="majorHAnsi" w:eastAsia="Times New Roman" w:hAnsiTheme="majorHAnsi" w:cs="Arial"/>
          <w:szCs w:val="20"/>
          <w:lang w:eastAsia="nl-NL"/>
        </w:rPr>
        <w:t xml:space="preserve">wordt in deze paragraaf de </w:t>
      </w:r>
      <w:r w:rsidR="00653B60">
        <w:rPr>
          <w:rFonts w:asciiTheme="majorHAnsi" w:eastAsia="Times New Roman" w:hAnsiTheme="majorHAnsi" w:cs="Arial"/>
          <w:szCs w:val="20"/>
          <w:lang w:eastAsia="nl-NL"/>
        </w:rPr>
        <w:t>klant-leveranciersrelatie</w:t>
      </w:r>
      <w:r w:rsidR="007C3AF5" w:rsidRPr="00D452F8">
        <w:rPr>
          <w:rFonts w:asciiTheme="majorHAnsi" w:eastAsia="Times New Roman" w:hAnsiTheme="majorHAnsi" w:cs="Arial"/>
          <w:szCs w:val="20"/>
          <w:lang w:eastAsia="nl-NL"/>
        </w:rPr>
        <w:t xml:space="preserve"> weergegeven vanuit het perspectief van de</w:t>
      </w:r>
      <w:r w:rsidR="00195A30" w:rsidRPr="00D452F8">
        <w:rPr>
          <w:rFonts w:asciiTheme="majorHAnsi" w:eastAsia="Times New Roman" w:hAnsiTheme="majorHAnsi" w:cs="Arial"/>
          <w:szCs w:val="20"/>
          <w:lang w:eastAsia="nl-NL"/>
        </w:rPr>
        <w:t xml:space="preserve"> </w:t>
      </w:r>
      <w:r w:rsidR="00762722" w:rsidRPr="00D452F8">
        <w:rPr>
          <w:rFonts w:asciiTheme="majorHAnsi" w:eastAsia="Times New Roman" w:hAnsiTheme="majorHAnsi" w:cs="Arial"/>
          <w:szCs w:val="20"/>
          <w:lang w:eastAsia="nl-NL"/>
        </w:rPr>
        <w:t xml:space="preserve">Grote </w:t>
      </w:r>
      <w:r w:rsidR="00DD2E71">
        <w:rPr>
          <w:rFonts w:asciiTheme="majorHAnsi" w:eastAsia="Times New Roman" w:hAnsiTheme="majorHAnsi" w:cs="Arial"/>
          <w:szCs w:val="20"/>
          <w:lang w:eastAsia="nl-NL"/>
        </w:rPr>
        <w:t>opdrachtgevers</w:t>
      </w:r>
      <w:r w:rsidRPr="00D452F8">
        <w:rPr>
          <w:rFonts w:asciiTheme="majorHAnsi" w:eastAsia="Times New Roman" w:hAnsiTheme="majorHAnsi" w:cs="Arial"/>
          <w:szCs w:val="20"/>
          <w:lang w:eastAsia="nl-NL"/>
        </w:rPr>
        <w:t>.</w:t>
      </w:r>
    </w:p>
    <w:p w:rsidR="002C3D01" w:rsidRDefault="00762722" w:rsidP="002C3D01">
      <w:pPr>
        <w:spacing w:after="240" w:line="276" w:lineRule="auto"/>
        <w:ind w:firstLine="0"/>
        <w:jc w:val="both"/>
        <w:rPr>
          <w:rFonts w:eastAsia="Times New Roman" w:cs="Arial"/>
          <w:szCs w:val="20"/>
          <w:lang w:eastAsia="nl-NL"/>
        </w:rPr>
      </w:pPr>
      <w:r>
        <w:rPr>
          <w:rFonts w:eastAsia="Times New Roman" w:cs="Arial"/>
          <w:szCs w:val="20"/>
          <w:lang w:eastAsia="nl-NL"/>
        </w:rPr>
        <w:t xml:space="preserve">Grote </w:t>
      </w:r>
      <w:r w:rsidR="00DD2E71">
        <w:rPr>
          <w:rFonts w:eastAsia="Times New Roman" w:cs="Arial"/>
          <w:szCs w:val="20"/>
          <w:lang w:eastAsia="nl-NL"/>
        </w:rPr>
        <w:t>opdrachtgevers</w:t>
      </w:r>
      <w:r w:rsidR="002C3D01">
        <w:rPr>
          <w:rFonts w:eastAsia="Times New Roman" w:cs="Arial"/>
          <w:szCs w:val="20"/>
          <w:lang w:eastAsia="nl-NL"/>
        </w:rPr>
        <w:t xml:space="preserve"> staan vrijwel alleen in contact met het middenkader en de directie van de Van Adrichem Groep. Financiële zaken en andere zaken omtrent het contract verlopen via de directie van de Van Adrichem Groep, en operationele zaken worden besproken met medewerkers uit het middenkader.</w:t>
      </w:r>
    </w:p>
    <w:p w:rsidR="002C3D01" w:rsidRDefault="00DD2E71" w:rsidP="002C3D01">
      <w:pPr>
        <w:spacing w:after="240" w:line="276" w:lineRule="auto"/>
        <w:ind w:firstLine="0"/>
        <w:jc w:val="both"/>
        <w:rPr>
          <w:rFonts w:eastAsia="Times New Roman" w:cs="Arial"/>
          <w:szCs w:val="20"/>
          <w:lang w:eastAsia="nl-NL"/>
        </w:rPr>
      </w:pPr>
      <w:r>
        <w:rPr>
          <w:rFonts w:eastAsia="Times New Roman" w:cs="Arial"/>
          <w:szCs w:val="20"/>
          <w:lang w:eastAsia="nl-NL"/>
        </w:rPr>
        <w:t>Opdrachtgevers</w:t>
      </w:r>
      <w:r w:rsidR="002C3D01">
        <w:rPr>
          <w:rFonts w:eastAsia="Times New Roman" w:cs="Arial"/>
          <w:szCs w:val="20"/>
          <w:lang w:eastAsia="nl-NL"/>
        </w:rPr>
        <w:t xml:space="preserve"> zijn over het algemeen te spreken over de operationele gang van zaken en het contact met het middenkader van de Van Adrichem Groep. Echter, het valt de </w:t>
      </w:r>
      <w:r>
        <w:rPr>
          <w:rFonts w:eastAsia="Times New Roman" w:cs="Arial"/>
          <w:szCs w:val="20"/>
          <w:lang w:eastAsia="nl-NL"/>
        </w:rPr>
        <w:t>opdrachtgevers</w:t>
      </w:r>
      <w:r w:rsidR="002C3D01">
        <w:rPr>
          <w:rFonts w:eastAsia="Times New Roman" w:cs="Arial"/>
          <w:szCs w:val="20"/>
          <w:lang w:eastAsia="nl-NL"/>
        </w:rPr>
        <w:t xml:space="preserve"> wel op dat de interne organisatie van de Van Adrichem Groep niet meer </w:t>
      </w:r>
      <w:r w:rsidR="00B66892">
        <w:rPr>
          <w:rFonts w:eastAsia="Times New Roman" w:cs="Arial"/>
          <w:szCs w:val="20"/>
          <w:lang w:eastAsia="nl-NL"/>
        </w:rPr>
        <w:t xml:space="preserve">was zoals in het verleden. Zo is de reactiesnelheid omtrent offerteaanvragen afgenomen, en worden wijzigingen in bestaande offertes niet altijd doorgevoerd in de facturatie. </w:t>
      </w:r>
      <w:r>
        <w:rPr>
          <w:rFonts w:eastAsia="Times New Roman" w:cs="Arial"/>
          <w:szCs w:val="20"/>
          <w:lang w:eastAsia="nl-NL"/>
        </w:rPr>
        <w:t>Opdrachtgevers</w:t>
      </w:r>
      <w:r w:rsidR="00B66892">
        <w:rPr>
          <w:rFonts w:eastAsia="Times New Roman" w:cs="Arial"/>
          <w:szCs w:val="20"/>
          <w:lang w:eastAsia="nl-NL"/>
        </w:rPr>
        <w:t xml:space="preserve"> ver</w:t>
      </w:r>
      <w:r w:rsidR="00C7138D">
        <w:rPr>
          <w:rFonts w:eastAsia="Times New Roman" w:cs="Arial"/>
          <w:szCs w:val="20"/>
          <w:lang w:eastAsia="nl-NL"/>
        </w:rPr>
        <w:t>moeden</w:t>
      </w:r>
      <w:r w:rsidR="00B66892">
        <w:rPr>
          <w:rFonts w:eastAsia="Times New Roman" w:cs="Arial"/>
          <w:szCs w:val="20"/>
          <w:lang w:eastAsia="nl-NL"/>
        </w:rPr>
        <w:t xml:space="preserve"> dat er binnen de Van Adrichem Groep niet voldoende gecommuniceerd wordt tussen de ondersteunende afdelingen.</w:t>
      </w:r>
    </w:p>
    <w:p w:rsidR="007062F2" w:rsidRDefault="00F44B0C" w:rsidP="00AE30A8">
      <w:pPr>
        <w:spacing w:after="240" w:line="276" w:lineRule="auto"/>
        <w:ind w:firstLine="0"/>
        <w:jc w:val="both"/>
      </w:pPr>
      <w:r>
        <w:t xml:space="preserve">Daarnaast is er </w:t>
      </w:r>
      <w:r w:rsidR="00CD3F3C">
        <w:t xml:space="preserve">behoefte naar een terugkoppeling/evaluatiesessie </w:t>
      </w:r>
      <w:r>
        <w:t xml:space="preserve">kort nadat een </w:t>
      </w:r>
      <w:r w:rsidR="00DD2E71">
        <w:t>opdrachtgever</w:t>
      </w:r>
      <w:r>
        <w:t xml:space="preserve"> nieuwe diensten afneemt van de Van Adrichem Groep</w:t>
      </w:r>
      <w:r w:rsidR="00CD3F3C">
        <w:t>. Zo ku</w:t>
      </w:r>
      <w:r w:rsidR="00CD3F3C" w:rsidRPr="002E5E5E">
        <w:t>n</w:t>
      </w:r>
      <w:r w:rsidR="00CD3F3C">
        <w:t xml:space="preserve">nen problemen tijdig worden verholpen en wellicht worden voorkomen door </w:t>
      </w:r>
      <w:r>
        <w:t>op tijd</w:t>
      </w:r>
      <w:r w:rsidR="00CD3F3C">
        <w:t xml:space="preserve"> </w:t>
      </w:r>
      <w:r>
        <w:t>in te grijpen</w:t>
      </w:r>
      <w:r w:rsidR="00CD3F3C">
        <w:t xml:space="preserve">. </w:t>
      </w:r>
      <w:r>
        <w:t>Tevens</w:t>
      </w:r>
      <w:r w:rsidR="00CD3F3C">
        <w:t xml:space="preserve"> is kundig personeel een vereiste, zodat de </w:t>
      </w:r>
      <w:r w:rsidR="00DD2E71">
        <w:lastRenderedPageBreak/>
        <w:t>opdrachtgever</w:t>
      </w:r>
      <w:r>
        <w:t xml:space="preserve"> er zeker van is dat de afgenomen diensten naar behoren worden uitgevoerd en de medewerkers </w:t>
      </w:r>
      <w:r w:rsidR="00CD3F3C">
        <w:t>naar behoren kunnen functioneren.</w:t>
      </w:r>
      <w:r w:rsidR="00744F92">
        <w:t xml:space="preserve"> In het verleden heeft de Van Adrichem Groep personeel ingezet die niet gekwalificeerd was, waardoor er fouten zijn gemaakt. Dit is naderhand opgelost, maar de opdrachtgever is hierdoor wel </w:t>
      </w:r>
      <w:r w:rsidR="007F4868">
        <w:t>alert geworden.</w:t>
      </w:r>
    </w:p>
    <w:p w:rsidR="00CD3F3C" w:rsidRDefault="00CD3F3C" w:rsidP="007062F2">
      <w:pPr>
        <w:spacing w:after="240" w:line="276" w:lineRule="auto"/>
        <w:ind w:firstLine="0"/>
        <w:jc w:val="both"/>
      </w:pPr>
      <w:r>
        <w:t xml:space="preserve">Ten slotte is er </w:t>
      </w:r>
      <w:r w:rsidR="00744F92">
        <w:t xml:space="preserve">momenteel </w:t>
      </w:r>
      <w:r>
        <w:t xml:space="preserve">wens naar periodieke afspraken met medewerkers van </w:t>
      </w:r>
      <w:proofErr w:type="spellStart"/>
      <w:r>
        <w:t>Van</w:t>
      </w:r>
      <w:proofErr w:type="spellEnd"/>
      <w:r>
        <w:t xml:space="preserve"> Adrichem die gemachtigd zijn om beslissingen te nemen. Tijdens deze meetings wordt de situatie op de werkvloer besproken</w:t>
      </w:r>
      <w:r w:rsidR="009B25EF">
        <w:t>, en de eventuele wensen voor meer- of minderwerk.</w:t>
      </w:r>
    </w:p>
    <w:p w:rsidR="00E5589C" w:rsidRDefault="00F44AED" w:rsidP="00E5589C">
      <w:pPr>
        <w:pStyle w:val="Kop3"/>
      </w:pPr>
      <w:bookmarkStart w:id="242" w:name="_Toc388865671"/>
      <w:r>
        <w:t>5</w:t>
      </w:r>
      <w:r w:rsidR="00E5589C">
        <w:t>.2.2</w:t>
      </w:r>
      <w:r w:rsidR="00E5589C">
        <w:tab/>
        <w:t>Middelgro</w:t>
      </w:r>
      <w:r w:rsidR="0012712E">
        <w:t xml:space="preserve">te </w:t>
      </w:r>
      <w:r w:rsidR="00DD2E71">
        <w:t>opdrachtgevers</w:t>
      </w:r>
      <w:bookmarkEnd w:id="242"/>
    </w:p>
    <w:p w:rsidR="00195A30" w:rsidRPr="00D452F8" w:rsidRDefault="00195A30" w:rsidP="00195A30">
      <w:pPr>
        <w:spacing w:after="240" w:line="276" w:lineRule="auto"/>
        <w:ind w:firstLine="0"/>
        <w:jc w:val="both"/>
        <w:rPr>
          <w:rFonts w:asciiTheme="majorHAnsi" w:eastAsia="Times New Roman" w:hAnsiTheme="majorHAnsi" w:cs="Arial"/>
          <w:szCs w:val="20"/>
          <w:lang w:eastAsia="nl-NL"/>
        </w:rPr>
      </w:pPr>
      <w:r w:rsidRPr="00D452F8">
        <w:rPr>
          <w:rFonts w:asciiTheme="majorHAnsi" w:eastAsia="Times New Roman" w:hAnsiTheme="majorHAnsi" w:cs="Arial"/>
          <w:szCs w:val="20"/>
          <w:lang w:eastAsia="nl-NL"/>
        </w:rPr>
        <w:t xml:space="preserve">Aan de hand van </w:t>
      </w:r>
      <w:r w:rsidRPr="00D452F8">
        <w:rPr>
          <w:rFonts w:asciiTheme="majorHAnsi" w:eastAsia="Times New Roman" w:hAnsiTheme="majorHAnsi" w:cs="Arial"/>
          <w:i/>
          <w:szCs w:val="20"/>
          <w:lang w:eastAsia="nl-NL"/>
        </w:rPr>
        <w:t>Bijlage 2</w:t>
      </w:r>
      <w:r w:rsidR="00A5699F" w:rsidRPr="00D452F8">
        <w:rPr>
          <w:rFonts w:asciiTheme="majorHAnsi" w:eastAsia="Times New Roman" w:hAnsiTheme="majorHAnsi" w:cs="Arial"/>
          <w:i/>
          <w:szCs w:val="20"/>
          <w:lang w:eastAsia="nl-NL"/>
        </w:rPr>
        <w:t>1</w:t>
      </w:r>
      <w:r w:rsidRPr="00D452F8">
        <w:rPr>
          <w:rFonts w:asciiTheme="majorHAnsi" w:eastAsia="Times New Roman" w:hAnsiTheme="majorHAnsi" w:cs="Arial"/>
          <w:i/>
          <w:szCs w:val="20"/>
          <w:lang w:eastAsia="nl-NL"/>
        </w:rPr>
        <w:t xml:space="preserve"> – Samenvatting interview: </w:t>
      </w:r>
      <w:proofErr w:type="spellStart"/>
      <w:r w:rsidRPr="00D452F8">
        <w:rPr>
          <w:rFonts w:asciiTheme="majorHAnsi" w:eastAsia="Times New Roman" w:hAnsiTheme="majorHAnsi" w:cs="Arial"/>
          <w:i/>
          <w:szCs w:val="20"/>
          <w:lang w:eastAsia="nl-NL"/>
        </w:rPr>
        <w:t>Ecorys</w:t>
      </w:r>
      <w:proofErr w:type="spellEnd"/>
      <w:r w:rsidRPr="00D452F8">
        <w:rPr>
          <w:rFonts w:asciiTheme="majorHAnsi" w:eastAsia="Times New Roman" w:hAnsiTheme="majorHAnsi" w:cs="Arial"/>
          <w:i/>
          <w:szCs w:val="20"/>
          <w:lang w:eastAsia="nl-NL"/>
        </w:rPr>
        <w:t xml:space="preserve"> Nederland </w:t>
      </w:r>
      <w:r w:rsidRPr="00D452F8">
        <w:rPr>
          <w:rFonts w:asciiTheme="majorHAnsi" w:eastAsia="Times New Roman" w:hAnsiTheme="majorHAnsi" w:cs="Arial"/>
          <w:szCs w:val="20"/>
          <w:lang w:eastAsia="nl-NL"/>
        </w:rPr>
        <w:t xml:space="preserve">en </w:t>
      </w:r>
      <w:r w:rsidRPr="00D452F8">
        <w:rPr>
          <w:rFonts w:asciiTheme="majorHAnsi" w:eastAsia="Times New Roman" w:hAnsiTheme="majorHAnsi" w:cs="Arial"/>
          <w:i/>
          <w:szCs w:val="20"/>
          <w:lang w:eastAsia="nl-NL"/>
        </w:rPr>
        <w:t>Bijlage 2</w:t>
      </w:r>
      <w:r w:rsidR="00A5699F" w:rsidRPr="00D452F8">
        <w:rPr>
          <w:rFonts w:asciiTheme="majorHAnsi" w:eastAsia="Times New Roman" w:hAnsiTheme="majorHAnsi" w:cs="Arial"/>
          <w:i/>
          <w:szCs w:val="20"/>
          <w:lang w:eastAsia="nl-NL"/>
        </w:rPr>
        <w:t>2</w:t>
      </w:r>
      <w:r w:rsidRPr="00D452F8">
        <w:rPr>
          <w:rFonts w:asciiTheme="majorHAnsi" w:eastAsia="Times New Roman" w:hAnsiTheme="majorHAnsi" w:cs="Arial"/>
          <w:i/>
          <w:szCs w:val="20"/>
          <w:lang w:eastAsia="nl-NL"/>
        </w:rPr>
        <w:t xml:space="preserve"> – </w:t>
      </w:r>
      <w:r w:rsidRPr="00D452F8">
        <w:rPr>
          <w:rFonts w:asciiTheme="majorHAnsi" w:hAnsiTheme="majorHAnsi"/>
          <w:i/>
        </w:rPr>
        <w:t xml:space="preserve">Samenvatting interview: BUVA rationele </w:t>
      </w:r>
      <w:proofErr w:type="spellStart"/>
      <w:r w:rsidRPr="00D452F8">
        <w:rPr>
          <w:rFonts w:asciiTheme="majorHAnsi" w:hAnsiTheme="majorHAnsi"/>
          <w:i/>
        </w:rPr>
        <w:t>bouwprodukten</w:t>
      </w:r>
      <w:proofErr w:type="spellEnd"/>
      <w:r w:rsidRPr="00D452F8">
        <w:rPr>
          <w:rFonts w:asciiTheme="majorHAnsi" w:eastAsia="Times New Roman" w:hAnsiTheme="majorHAnsi" w:cs="Arial"/>
          <w:i/>
          <w:szCs w:val="20"/>
          <w:lang w:eastAsia="nl-NL"/>
        </w:rPr>
        <w:t xml:space="preserve"> </w:t>
      </w:r>
      <w:r w:rsidR="007C3AF5" w:rsidRPr="00D452F8">
        <w:rPr>
          <w:rFonts w:asciiTheme="majorHAnsi" w:eastAsia="Times New Roman" w:hAnsiTheme="majorHAnsi" w:cs="Arial"/>
          <w:szCs w:val="20"/>
          <w:lang w:eastAsia="nl-NL"/>
        </w:rPr>
        <w:t xml:space="preserve">wordt in deze paragraaf de </w:t>
      </w:r>
      <w:r w:rsidR="00653B60">
        <w:rPr>
          <w:rFonts w:asciiTheme="majorHAnsi" w:eastAsia="Times New Roman" w:hAnsiTheme="majorHAnsi" w:cs="Arial"/>
          <w:szCs w:val="20"/>
          <w:lang w:eastAsia="nl-NL"/>
        </w:rPr>
        <w:t>klant-leveranciersrelatie</w:t>
      </w:r>
      <w:r w:rsidR="007C3AF5" w:rsidRPr="00D452F8">
        <w:rPr>
          <w:rFonts w:asciiTheme="majorHAnsi" w:eastAsia="Times New Roman" w:hAnsiTheme="majorHAnsi" w:cs="Arial"/>
          <w:szCs w:val="20"/>
          <w:lang w:eastAsia="nl-NL"/>
        </w:rPr>
        <w:t xml:space="preserve"> weergegeven vanuit het perspectief van de</w:t>
      </w:r>
      <w:r w:rsidR="00744F92">
        <w:rPr>
          <w:rFonts w:asciiTheme="majorHAnsi" w:eastAsia="Times New Roman" w:hAnsiTheme="majorHAnsi" w:cs="Arial"/>
          <w:szCs w:val="20"/>
          <w:lang w:eastAsia="nl-NL"/>
        </w:rPr>
        <w:t xml:space="preserve"> m</w:t>
      </w:r>
      <w:r w:rsidRPr="00D452F8">
        <w:rPr>
          <w:rFonts w:asciiTheme="majorHAnsi" w:eastAsia="Times New Roman" w:hAnsiTheme="majorHAnsi" w:cs="Arial"/>
          <w:szCs w:val="20"/>
          <w:lang w:eastAsia="nl-NL"/>
        </w:rPr>
        <w:t xml:space="preserve">iddelgrote </w:t>
      </w:r>
      <w:r w:rsidR="00DD2E71">
        <w:rPr>
          <w:rFonts w:asciiTheme="majorHAnsi" w:eastAsia="Times New Roman" w:hAnsiTheme="majorHAnsi" w:cs="Arial"/>
          <w:szCs w:val="20"/>
          <w:lang w:eastAsia="nl-NL"/>
        </w:rPr>
        <w:t>opdrachtgevers</w:t>
      </w:r>
      <w:r w:rsidRPr="00D452F8">
        <w:rPr>
          <w:rFonts w:asciiTheme="majorHAnsi" w:eastAsia="Times New Roman" w:hAnsiTheme="majorHAnsi" w:cs="Arial"/>
          <w:szCs w:val="20"/>
          <w:lang w:eastAsia="nl-NL"/>
        </w:rPr>
        <w:t>.</w:t>
      </w:r>
    </w:p>
    <w:p w:rsidR="00D14002" w:rsidRDefault="007F36C3" w:rsidP="007F36C3">
      <w:pPr>
        <w:spacing w:after="240" w:line="276" w:lineRule="auto"/>
        <w:ind w:firstLine="0"/>
        <w:jc w:val="both"/>
        <w:rPr>
          <w:rFonts w:eastAsia="Times New Roman" w:cs="Arial"/>
          <w:szCs w:val="20"/>
          <w:lang w:eastAsia="nl-NL"/>
        </w:rPr>
      </w:pPr>
      <w:r>
        <w:rPr>
          <w:rFonts w:eastAsia="Times New Roman" w:cs="Arial"/>
          <w:szCs w:val="20"/>
          <w:lang w:eastAsia="nl-NL"/>
        </w:rPr>
        <w:t xml:space="preserve">De </w:t>
      </w:r>
      <w:r w:rsidR="00744F92">
        <w:rPr>
          <w:rFonts w:eastAsia="Times New Roman" w:cs="Arial"/>
          <w:szCs w:val="20"/>
          <w:lang w:eastAsia="nl-NL"/>
        </w:rPr>
        <w:t>m</w:t>
      </w:r>
      <w:r w:rsidR="00530C72">
        <w:rPr>
          <w:rFonts w:eastAsia="Times New Roman" w:cs="Arial"/>
          <w:szCs w:val="20"/>
          <w:lang w:eastAsia="nl-NL"/>
        </w:rPr>
        <w:t xml:space="preserve">iddelgrote </w:t>
      </w:r>
      <w:r w:rsidR="00DD2E71">
        <w:rPr>
          <w:rFonts w:eastAsia="Times New Roman" w:cs="Arial"/>
          <w:szCs w:val="20"/>
          <w:lang w:eastAsia="nl-NL"/>
        </w:rPr>
        <w:t>opdrachtgever</w:t>
      </w:r>
      <w:r>
        <w:rPr>
          <w:rFonts w:eastAsia="Times New Roman" w:cs="Arial"/>
          <w:szCs w:val="20"/>
          <w:lang w:eastAsia="nl-NL"/>
        </w:rPr>
        <w:t xml:space="preserve"> staat </w:t>
      </w:r>
      <w:r w:rsidR="004155AC">
        <w:rPr>
          <w:rFonts w:eastAsia="Times New Roman" w:cs="Arial"/>
          <w:szCs w:val="20"/>
          <w:lang w:eastAsia="nl-NL"/>
        </w:rPr>
        <w:t xml:space="preserve">veelal </w:t>
      </w:r>
      <w:r>
        <w:rPr>
          <w:rFonts w:eastAsia="Times New Roman" w:cs="Arial"/>
          <w:szCs w:val="20"/>
          <w:lang w:eastAsia="nl-NL"/>
        </w:rPr>
        <w:t xml:space="preserve">in contact met twee partijen van </w:t>
      </w:r>
      <w:proofErr w:type="spellStart"/>
      <w:r>
        <w:rPr>
          <w:rFonts w:eastAsia="Times New Roman" w:cs="Arial"/>
          <w:szCs w:val="20"/>
          <w:lang w:eastAsia="nl-NL"/>
        </w:rPr>
        <w:t>Van</w:t>
      </w:r>
      <w:proofErr w:type="spellEnd"/>
      <w:r>
        <w:rPr>
          <w:rFonts w:eastAsia="Times New Roman" w:cs="Arial"/>
          <w:szCs w:val="20"/>
          <w:lang w:eastAsia="nl-NL"/>
        </w:rPr>
        <w:t xml:space="preserve"> Adrichem: de medewerker uit het middenkader en de </w:t>
      </w:r>
      <w:r w:rsidR="00D14002">
        <w:rPr>
          <w:rFonts w:eastAsia="Times New Roman" w:cs="Arial"/>
          <w:szCs w:val="20"/>
          <w:lang w:eastAsia="nl-NL"/>
        </w:rPr>
        <w:t>directie van de Van Adrichem Groep</w:t>
      </w:r>
      <w:r>
        <w:rPr>
          <w:rFonts w:eastAsia="Times New Roman" w:cs="Arial"/>
          <w:szCs w:val="20"/>
          <w:lang w:eastAsia="nl-NL"/>
        </w:rPr>
        <w:t xml:space="preserve">. </w:t>
      </w:r>
      <w:r w:rsidR="00D14002">
        <w:rPr>
          <w:rFonts w:eastAsia="Times New Roman" w:cs="Arial"/>
          <w:szCs w:val="20"/>
          <w:lang w:eastAsia="nl-NL"/>
        </w:rPr>
        <w:t>Financiële zaken en andere zaken omtrent het contract verlopen via de directeur-grootaandeelhouder of de operationeel directeur van de Van Adrichem Groep. Voor operationele zaken wordt er contact opgenomen met de betreffende medewerkers uit het middenkader.</w:t>
      </w:r>
      <w:r w:rsidR="00D14002" w:rsidRPr="00D14002">
        <w:rPr>
          <w:rFonts w:eastAsia="Times New Roman" w:cs="Arial"/>
          <w:szCs w:val="20"/>
          <w:lang w:eastAsia="nl-NL"/>
        </w:rPr>
        <w:t xml:space="preserve"> </w:t>
      </w:r>
      <w:r w:rsidR="00D14002">
        <w:rPr>
          <w:rFonts w:eastAsia="Times New Roman" w:cs="Arial"/>
          <w:szCs w:val="20"/>
          <w:lang w:eastAsia="nl-NL"/>
        </w:rPr>
        <w:t xml:space="preserve">Het feit dat de </w:t>
      </w:r>
      <w:r w:rsidR="00DD2E71">
        <w:rPr>
          <w:rFonts w:eastAsia="Times New Roman" w:cs="Arial"/>
          <w:szCs w:val="20"/>
          <w:lang w:eastAsia="nl-NL"/>
        </w:rPr>
        <w:t>opdrachtgever</w:t>
      </w:r>
      <w:r w:rsidR="00D14002">
        <w:rPr>
          <w:rFonts w:eastAsia="Times New Roman" w:cs="Arial"/>
          <w:szCs w:val="20"/>
          <w:lang w:eastAsia="nl-NL"/>
        </w:rPr>
        <w:t xml:space="preserve"> verschillende contactpersonen heeft binnen Van Adrichem wordt niet als hinderlijk ervaren vanwege de bevoegdheid die deze mensen hebben om zelfstandig beslissingen te nemen. </w:t>
      </w:r>
    </w:p>
    <w:p w:rsidR="00D14002" w:rsidRDefault="00D14002" w:rsidP="007F36C3">
      <w:pPr>
        <w:spacing w:after="240" w:line="276" w:lineRule="auto"/>
        <w:ind w:firstLine="0"/>
        <w:jc w:val="both"/>
        <w:rPr>
          <w:rFonts w:eastAsia="Times New Roman" w:cs="Arial"/>
          <w:szCs w:val="20"/>
          <w:lang w:eastAsia="nl-NL"/>
        </w:rPr>
      </w:pPr>
      <w:r>
        <w:rPr>
          <w:rFonts w:eastAsia="Times New Roman" w:cs="Arial"/>
          <w:szCs w:val="20"/>
          <w:lang w:eastAsia="nl-NL"/>
        </w:rPr>
        <w:t xml:space="preserve">Bij problemen of opmerkingen over de kwaliteit van de diensten wordt er door de </w:t>
      </w:r>
      <w:r w:rsidR="00DD2E71">
        <w:rPr>
          <w:rFonts w:eastAsia="Times New Roman" w:cs="Arial"/>
          <w:szCs w:val="20"/>
          <w:lang w:eastAsia="nl-NL"/>
        </w:rPr>
        <w:t>opdrachtgever</w:t>
      </w:r>
      <w:r>
        <w:rPr>
          <w:rFonts w:eastAsia="Times New Roman" w:cs="Arial"/>
          <w:szCs w:val="20"/>
          <w:lang w:eastAsia="nl-NL"/>
        </w:rPr>
        <w:t xml:space="preserve"> veelal contact opgenomen met de operationele medewerkers, zodat zij de kwesties en klachten zelfstandig kunnen oplossen. De betreffende medewerker uit het middenkader wordt hiervan wel altijd op de hoogte gesteld.</w:t>
      </w:r>
    </w:p>
    <w:p w:rsidR="005A77EC" w:rsidRDefault="009579C0" w:rsidP="00C41984">
      <w:pPr>
        <w:spacing w:after="240" w:line="276" w:lineRule="auto"/>
        <w:ind w:firstLine="0"/>
        <w:jc w:val="both"/>
        <w:rPr>
          <w:rFonts w:eastAsia="Times New Roman" w:cs="Arial"/>
          <w:szCs w:val="20"/>
          <w:lang w:eastAsia="nl-NL"/>
        </w:rPr>
      </w:pPr>
      <w:r>
        <w:rPr>
          <w:rFonts w:eastAsia="Times New Roman" w:cs="Arial"/>
          <w:szCs w:val="20"/>
          <w:lang w:eastAsia="nl-NL"/>
        </w:rPr>
        <w:t xml:space="preserve">In eerste instantie verwacht de </w:t>
      </w:r>
      <w:r w:rsidR="00DD2E71">
        <w:rPr>
          <w:rFonts w:eastAsia="Times New Roman" w:cs="Arial"/>
          <w:szCs w:val="20"/>
          <w:lang w:eastAsia="nl-NL"/>
        </w:rPr>
        <w:t>opdrachtgever</w:t>
      </w:r>
      <w:r>
        <w:rPr>
          <w:rFonts w:eastAsia="Times New Roman" w:cs="Arial"/>
          <w:szCs w:val="20"/>
          <w:lang w:eastAsia="nl-NL"/>
        </w:rPr>
        <w:t xml:space="preserve"> dat de Van Adrichem Groep goed opgeleid en gekwalificeerd personeel inzet, zodat zij hun werk naar behoren kunnen uitvoeren. Daarnaast verwacht zij dat het operationele personeel zich proactief opstelt en zelfstandig problemen aanpakt.</w:t>
      </w:r>
    </w:p>
    <w:p w:rsidR="009579C0" w:rsidRDefault="009579C0" w:rsidP="00C41984">
      <w:pPr>
        <w:spacing w:after="240" w:line="276" w:lineRule="auto"/>
        <w:ind w:firstLine="0"/>
        <w:jc w:val="both"/>
        <w:rPr>
          <w:rFonts w:eastAsia="Times New Roman" w:cs="Arial"/>
          <w:szCs w:val="20"/>
          <w:lang w:eastAsia="nl-NL"/>
        </w:rPr>
      </w:pPr>
      <w:r>
        <w:rPr>
          <w:rFonts w:eastAsia="Times New Roman" w:cs="Arial"/>
          <w:szCs w:val="20"/>
          <w:lang w:eastAsia="nl-NL"/>
        </w:rPr>
        <w:t xml:space="preserve">Wanneer </w:t>
      </w:r>
      <w:r w:rsidR="00DD2E71">
        <w:rPr>
          <w:rFonts w:eastAsia="Times New Roman" w:cs="Arial"/>
          <w:szCs w:val="20"/>
          <w:lang w:eastAsia="nl-NL"/>
        </w:rPr>
        <w:t>opdrachtgevers</w:t>
      </w:r>
      <w:r>
        <w:rPr>
          <w:rFonts w:eastAsia="Times New Roman" w:cs="Arial"/>
          <w:szCs w:val="20"/>
          <w:lang w:eastAsia="nl-NL"/>
        </w:rPr>
        <w:t xml:space="preserve"> meerdere diensten bij de Van Adrichem Groep afnemen, verwachten zij dat deze diensten elkaar aanvullen, en niet tegenwerken. Zij verwacht een samenwerking met één organisatie, en niet twee of meerdere bedrijfsonderdelen die langs elkaar heen werken. De reden dat de </w:t>
      </w:r>
      <w:r w:rsidR="00DD2E71">
        <w:rPr>
          <w:rFonts w:eastAsia="Times New Roman" w:cs="Arial"/>
          <w:szCs w:val="20"/>
          <w:lang w:eastAsia="nl-NL"/>
        </w:rPr>
        <w:t>opdrachtgevers</w:t>
      </w:r>
      <w:r>
        <w:rPr>
          <w:rFonts w:eastAsia="Times New Roman" w:cs="Arial"/>
          <w:szCs w:val="20"/>
          <w:lang w:eastAsia="nl-NL"/>
        </w:rPr>
        <w:t xml:space="preserve"> meerdere diensten bij één facilitaire aanbieder onderbrengen, is omdat zij verwacht dat dit tot minder administratief en operationeel werk zal leiden.</w:t>
      </w:r>
    </w:p>
    <w:p w:rsidR="00C41984" w:rsidRPr="009579C0" w:rsidRDefault="009579C0" w:rsidP="00C41984">
      <w:pPr>
        <w:spacing w:after="240" w:line="276" w:lineRule="auto"/>
        <w:ind w:firstLine="0"/>
        <w:jc w:val="both"/>
        <w:rPr>
          <w:rFonts w:eastAsia="Times New Roman" w:cs="Arial"/>
          <w:szCs w:val="20"/>
          <w:lang w:eastAsia="nl-NL"/>
        </w:rPr>
      </w:pPr>
      <w:r>
        <w:rPr>
          <w:rFonts w:eastAsia="Times New Roman" w:cs="Arial"/>
          <w:szCs w:val="20"/>
          <w:lang w:eastAsia="nl-NL"/>
        </w:rPr>
        <w:t>Tot slot is het</w:t>
      </w:r>
      <w:r w:rsidRPr="009579C0">
        <w:rPr>
          <w:rFonts w:eastAsia="Times New Roman" w:cs="Arial"/>
          <w:szCs w:val="20"/>
          <w:lang w:eastAsia="nl-NL"/>
        </w:rPr>
        <w:t xml:space="preserve"> tr</w:t>
      </w:r>
      <w:r>
        <w:rPr>
          <w:rFonts w:eastAsia="Times New Roman" w:cs="Arial"/>
          <w:szCs w:val="20"/>
          <w:lang w:eastAsia="nl-NL"/>
        </w:rPr>
        <w:t xml:space="preserve">age offertetraject van de Van Adrichem Groep een zwak punt van de organisatie. Het </w:t>
      </w:r>
      <w:r w:rsidR="00744F92">
        <w:rPr>
          <w:rFonts w:eastAsia="Times New Roman" w:cs="Arial"/>
          <w:szCs w:val="20"/>
          <w:lang w:eastAsia="nl-NL"/>
        </w:rPr>
        <w:t>duurt</w:t>
      </w:r>
      <w:r>
        <w:rPr>
          <w:rFonts w:eastAsia="Times New Roman" w:cs="Arial"/>
          <w:szCs w:val="20"/>
          <w:lang w:eastAsia="nl-NL"/>
        </w:rPr>
        <w:t xml:space="preserve"> </w:t>
      </w:r>
      <w:r w:rsidR="00744F92">
        <w:rPr>
          <w:rFonts w:eastAsia="Times New Roman" w:cs="Arial"/>
          <w:szCs w:val="20"/>
          <w:lang w:eastAsia="nl-NL"/>
        </w:rPr>
        <w:t xml:space="preserve">volgens de opdrachtgevers te lang voordat </w:t>
      </w:r>
      <w:r>
        <w:rPr>
          <w:rFonts w:eastAsia="Times New Roman" w:cs="Arial"/>
          <w:szCs w:val="20"/>
          <w:lang w:eastAsia="nl-NL"/>
        </w:rPr>
        <w:t xml:space="preserve">er </w:t>
      </w:r>
      <w:r w:rsidR="002D7506">
        <w:rPr>
          <w:rFonts w:eastAsia="Times New Roman" w:cs="Arial"/>
          <w:szCs w:val="20"/>
          <w:lang w:eastAsia="nl-NL"/>
        </w:rPr>
        <w:t xml:space="preserve">reactie of antwoord </w:t>
      </w:r>
      <w:r>
        <w:rPr>
          <w:rFonts w:eastAsia="Times New Roman" w:cs="Arial"/>
          <w:szCs w:val="20"/>
          <w:lang w:eastAsia="nl-NL"/>
        </w:rPr>
        <w:t xml:space="preserve">wordt gegeven op een offerte aanvraag, waardoor vervolgens medewerkers uit het middenkader, en de operationele medewerkers hun werk niet naar behoren kunnen uitvoeren, en daardoor klachten en/of opmerkingen krijgen van de </w:t>
      </w:r>
      <w:r w:rsidR="00DD2E71">
        <w:rPr>
          <w:rFonts w:eastAsia="Times New Roman" w:cs="Arial"/>
          <w:szCs w:val="20"/>
          <w:lang w:eastAsia="nl-NL"/>
        </w:rPr>
        <w:t>opdrachtgever</w:t>
      </w:r>
      <w:r>
        <w:rPr>
          <w:rFonts w:eastAsia="Times New Roman" w:cs="Arial"/>
          <w:szCs w:val="20"/>
          <w:lang w:eastAsia="nl-NL"/>
        </w:rPr>
        <w:t>.</w:t>
      </w:r>
      <w:r w:rsidR="00130BAC" w:rsidRPr="00130BAC">
        <w:rPr>
          <w:noProof/>
          <w:lang w:eastAsia="nl-NL"/>
        </w:rPr>
        <w:t xml:space="preserve"> </w:t>
      </w:r>
    </w:p>
    <w:p w:rsidR="00E5589C" w:rsidRDefault="00F44AED" w:rsidP="00E5589C">
      <w:pPr>
        <w:pStyle w:val="Kop3"/>
      </w:pPr>
      <w:bookmarkStart w:id="243" w:name="_Toc388865672"/>
      <w:r>
        <w:lastRenderedPageBreak/>
        <w:t>5</w:t>
      </w:r>
      <w:r w:rsidR="00E5589C">
        <w:t>.2.3</w:t>
      </w:r>
      <w:r w:rsidR="00E5589C">
        <w:tab/>
      </w:r>
      <w:r w:rsidR="00130BAC">
        <w:t>Kleine o</w:t>
      </w:r>
      <w:r w:rsidR="00DD2E71">
        <w:t>pdrachtgevers</w:t>
      </w:r>
      <w:bookmarkEnd w:id="243"/>
    </w:p>
    <w:p w:rsidR="00195A30" w:rsidRPr="00D452F8" w:rsidRDefault="00195A30" w:rsidP="00195A30">
      <w:pPr>
        <w:spacing w:after="240" w:line="276" w:lineRule="auto"/>
        <w:ind w:firstLine="0"/>
        <w:jc w:val="both"/>
        <w:rPr>
          <w:rFonts w:asciiTheme="majorHAnsi" w:eastAsia="Times New Roman" w:hAnsiTheme="majorHAnsi" w:cs="Arial"/>
          <w:szCs w:val="20"/>
          <w:lang w:eastAsia="nl-NL"/>
        </w:rPr>
      </w:pPr>
      <w:r w:rsidRPr="00D452F8">
        <w:rPr>
          <w:rFonts w:asciiTheme="majorHAnsi" w:eastAsia="Times New Roman" w:hAnsiTheme="majorHAnsi" w:cs="Arial"/>
          <w:szCs w:val="20"/>
          <w:lang w:eastAsia="nl-NL"/>
        </w:rPr>
        <w:t xml:space="preserve">Aan de hand van </w:t>
      </w:r>
      <w:r w:rsidRPr="00D452F8">
        <w:rPr>
          <w:rFonts w:asciiTheme="majorHAnsi" w:eastAsia="Times New Roman" w:hAnsiTheme="majorHAnsi" w:cs="Arial"/>
          <w:i/>
          <w:szCs w:val="20"/>
          <w:lang w:eastAsia="nl-NL"/>
        </w:rPr>
        <w:t>Bijlage 2</w:t>
      </w:r>
      <w:r w:rsidR="00A5699F" w:rsidRPr="00D452F8">
        <w:rPr>
          <w:rFonts w:asciiTheme="majorHAnsi" w:eastAsia="Times New Roman" w:hAnsiTheme="majorHAnsi" w:cs="Arial"/>
          <w:i/>
          <w:szCs w:val="20"/>
          <w:lang w:eastAsia="nl-NL"/>
        </w:rPr>
        <w:t>3</w:t>
      </w:r>
      <w:r w:rsidRPr="00D452F8">
        <w:rPr>
          <w:rFonts w:asciiTheme="majorHAnsi" w:eastAsia="Times New Roman" w:hAnsiTheme="majorHAnsi" w:cs="Arial"/>
          <w:i/>
          <w:szCs w:val="20"/>
          <w:lang w:eastAsia="nl-NL"/>
        </w:rPr>
        <w:t xml:space="preserve"> – Samenvatting interview: Joh. de Heer </w:t>
      </w:r>
      <w:r w:rsidRPr="00D452F8">
        <w:rPr>
          <w:rFonts w:asciiTheme="majorHAnsi" w:eastAsia="Times New Roman" w:hAnsiTheme="majorHAnsi" w:cs="Arial"/>
          <w:szCs w:val="20"/>
          <w:lang w:eastAsia="nl-NL"/>
        </w:rPr>
        <w:t xml:space="preserve">en </w:t>
      </w:r>
      <w:r w:rsidRPr="00D452F8">
        <w:rPr>
          <w:rFonts w:asciiTheme="majorHAnsi" w:eastAsia="Times New Roman" w:hAnsiTheme="majorHAnsi" w:cs="Arial"/>
          <w:i/>
          <w:szCs w:val="20"/>
          <w:lang w:eastAsia="nl-NL"/>
        </w:rPr>
        <w:t>Bijlage 2</w:t>
      </w:r>
      <w:r w:rsidR="00A5699F" w:rsidRPr="00D452F8">
        <w:rPr>
          <w:rFonts w:asciiTheme="majorHAnsi" w:eastAsia="Times New Roman" w:hAnsiTheme="majorHAnsi" w:cs="Arial"/>
          <w:i/>
          <w:szCs w:val="20"/>
          <w:lang w:eastAsia="nl-NL"/>
        </w:rPr>
        <w:t>4</w:t>
      </w:r>
      <w:r w:rsidRPr="00D452F8">
        <w:rPr>
          <w:rFonts w:asciiTheme="majorHAnsi" w:eastAsia="Times New Roman" w:hAnsiTheme="majorHAnsi" w:cs="Arial"/>
          <w:i/>
          <w:szCs w:val="20"/>
          <w:lang w:eastAsia="nl-NL"/>
        </w:rPr>
        <w:t xml:space="preserve"> – </w:t>
      </w:r>
      <w:r w:rsidRPr="00D452F8">
        <w:rPr>
          <w:rFonts w:asciiTheme="majorHAnsi" w:hAnsiTheme="majorHAnsi"/>
          <w:i/>
        </w:rPr>
        <w:t xml:space="preserve">Samenvatting interview: </w:t>
      </w:r>
      <w:proofErr w:type="spellStart"/>
      <w:r w:rsidRPr="00D452F8">
        <w:rPr>
          <w:rFonts w:asciiTheme="majorHAnsi" w:hAnsiTheme="majorHAnsi"/>
          <w:i/>
        </w:rPr>
        <w:t>Rüttchen</w:t>
      </w:r>
      <w:proofErr w:type="spellEnd"/>
      <w:r w:rsidRPr="00D452F8">
        <w:rPr>
          <w:rFonts w:asciiTheme="majorHAnsi" w:hAnsiTheme="majorHAnsi"/>
          <w:i/>
        </w:rPr>
        <w:t xml:space="preserve"> Autowereld</w:t>
      </w:r>
      <w:r w:rsidRPr="00D452F8">
        <w:rPr>
          <w:rFonts w:asciiTheme="majorHAnsi" w:eastAsia="Times New Roman" w:hAnsiTheme="majorHAnsi" w:cs="Arial"/>
          <w:i/>
          <w:szCs w:val="20"/>
          <w:lang w:eastAsia="nl-NL"/>
        </w:rPr>
        <w:t xml:space="preserve"> </w:t>
      </w:r>
      <w:r w:rsidR="007C3AF5" w:rsidRPr="00D452F8">
        <w:rPr>
          <w:rFonts w:asciiTheme="majorHAnsi" w:eastAsia="Times New Roman" w:hAnsiTheme="majorHAnsi" w:cs="Arial"/>
          <w:szCs w:val="20"/>
          <w:lang w:eastAsia="nl-NL"/>
        </w:rPr>
        <w:t xml:space="preserve">wordt in deze paragraaf de </w:t>
      </w:r>
      <w:r w:rsidR="00653B60">
        <w:rPr>
          <w:rFonts w:asciiTheme="majorHAnsi" w:eastAsia="Times New Roman" w:hAnsiTheme="majorHAnsi" w:cs="Arial"/>
          <w:szCs w:val="20"/>
          <w:lang w:eastAsia="nl-NL"/>
        </w:rPr>
        <w:t>klant-leveranciersrelatie</w:t>
      </w:r>
      <w:r w:rsidR="007C3AF5" w:rsidRPr="00D452F8">
        <w:rPr>
          <w:rFonts w:asciiTheme="majorHAnsi" w:eastAsia="Times New Roman" w:hAnsiTheme="majorHAnsi" w:cs="Arial"/>
          <w:szCs w:val="20"/>
          <w:lang w:eastAsia="nl-NL"/>
        </w:rPr>
        <w:t xml:space="preserve"> weergegeven vanuit het perspectief van de</w:t>
      </w:r>
      <w:r w:rsidRPr="00D452F8">
        <w:rPr>
          <w:rFonts w:asciiTheme="majorHAnsi" w:eastAsia="Times New Roman" w:hAnsiTheme="majorHAnsi" w:cs="Arial"/>
          <w:szCs w:val="20"/>
          <w:lang w:eastAsia="nl-NL"/>
        </w:rPr>
        <w:t xml:space="preserve"> Kleine </w:t>
      </w:r>
      <w:r w:rsidR="00DD2E71">
        <w:rPr>
          <w:rFonts w:asciiTheme="majorHAnsi" w:eastAsia="Times New Roman" w:hAnsiTheme="majorHAnsi" w:cs="Arial"/>
          <w:szCs w:val="20"/>
          <w:lang w:eastAsia="nl-NL"/>
        </w:rPr>
        <w:t>opdrachtgevers</w:t>
      </w:r>
      <w:r w:rsidRPr="00D452F8">
        <w:rPr>
          <w:rFonts w:asciiTheme="majorHAnsi" w:eastAsia="Times New Roman" w:hAnsiTheme="majorHAnsi" w:cs="Arial"/>
          <w:szCs w:val="20"/>
          <w:lang w:eastAsia="nl-NL"/>
        </w:rPr>
        <w:t>.</w:t>
      </w:r>
    </w:p>
    <w:p w:rsidR="0085455B" w:rsidRDefault="0085455B" w:rsidP="00C41984">
      <w:pPr>
        <w:spacing w:after="240" w:line="276" w:lineRule="auto"/>
        <w:ind w:firstLine="0"/>
        <w:jc w:val="both"/>
        <w:rPr>
          <w:rFonts w:eastAsia="Times New Roman" w:cs="Arial"/>
          <w:szCs w:val="20"/>
          <w:lang w:eastAsia="nl-NL"/>
        </w:rPr>
      </w:pPr>
      <w:r>
        <w:rPr>
          <w:rFonts w:eastAsia="Times New Roman" w:cs="Arial"/>
          <w:szCs w:val="20"/>
          <w:lang w:eastAsia="nl-NL"/>
        </w:rPr>
        <w:t>De</w:t>
      </w:r>
      <w:r w:rsidR="00530C72">
        <w:rPr>
          <w:rFonts w:eastAsia="Times New Roman" w:cs="Arial"/>
          <w:szCs w:val="20"/>
          <w:lang w:eastAsia="nl-NL"/>
        </w:rPr>
        <w:t xml:space="preserve"> </w:t>
      </w:r>
      <w:r w:rsidR="009C37D9">
        <w:rPr>
          <w:rFonts w:eastAsia="Times New Roman" w:cs="Arial"/>
          <w:szCs w:val="20"/>
          <w:lang w:eastAsia="nl-NL"/>
        </w:rPr>
        <w:t>k</w:t>
      </w:r>
      <w:r w:rsidR="00530C72">
        <w:rPr>
          <w:rFonts w:eastAsia="Times New Roman" w:cs="Arial"/>
          <w:szCs w:val="20"/>
          <w:lang w:eastAsia="nl-NL"/>
        </w:rPr>
        <w:t>leine</w:t>
      </w:r>
      <w:r>
        <w:rPr>
          <w:rFonts w:eastAsia="Times New Roman" w:cs="Arial"/>
          <w:szCs w:val="20"/>
          <w:lang w:eastAsia="nl-NL"/>
        </w:rPr>
        <w:t xml:space="preserve"> </w:t>
      </w:r>
      <w:r w:rsidR="00DD2E71">
        <w:rPr>
          <w:rFonts w:eastAsia="Times New Roman" w:cs="Arial"/>
          <w:szCs w:val="20"/>
          <w:lang w:eastAsia="nl-NL"/>
        </w:rPr>
        <w:t>opdrachtgever</w:t>
      </w:r>
      <w:r>
        <w:rPr>
          <w:rFonts w:eastAsia="Times New Roman" w:cs="Arial"/>
          <w:szCs w:val="20"/>
          <w:lang w:eastAsia="nl-NL"/>
        </w:rPr>
        <w:t xml:space="preserve"> staat in contact met drie partijen van </w:t>
      </w:r>
      <w:proofErr w:type="spellStart"/>
      <w:r>
        <w:rPr>
          <w:rFonts w:eastAsia="Times New Roman" w:cs="Arial"/>
          <w:szCs w:val="20"/>
          <w:lang w:eastAsia="nl-NL"/>
        </w:rPr>
        <w:t>Van</w:t>
      </w:r>
      <w:proofErr w:type="spellEnd"/>
      <w:r>
        <w:rPr>
          <w:rFonts w:eastAsia="Times New Roman" w:cs="Arial"/>
          <w:szCs w:val="20"/>
          <w:lang w:eastAsia="nl-NL"/>
        </w:rPr>
        <w:t xml:space="preserve"> Adrichem: de operationele medewerker, de medewerker uit het middenkader en de directeur-grootaandeelhouder. Over het algemeen verloopt dit prima en is er geen wens om dit te veranderen.</w:t>
      </w:r>
    </w:p>
    <w:p w:rsidR="00C41984" w:rsidRDefault="0085455B" w:rsidP="00C41984">
      <w:pPr>
        <w:spacing w:after="240" w:line="276" w:lineRule="auto"/>
        <w:ind w:firstLine="0"/>
        <w:jc w:val="both"/>
        <w:rPr>
          <w:rFonts w:eastAsia="Times New Roman" w:cs="Arial"/>
          <w:szCs w:val="20"/>
          <w:lang w:eastAsia="nl-NL"/>
        </w:rPr>
      </w:pPr>
      <w:r>
        <w:rPr>
          <w:rFonts w:eastAsia="Times New Roman" w:cs="Arial"/>
          <w:szCs w:val="20"/>
          <w:lang w:eastAsia="nl-NL"/>
        </w:rPr>
        <w:t xml:space="preserve">Operationele medewerkers spelen binnen bij kleine </w:t>
      </w:r>
      <w:r w:rsidR="00DD2E71">
        <w:rPr>
          <w:rFonts w:eastAsia="Times New Roman" w:cs="Arial"/>
          <w:szCs w:val="20"/>
          <w:lang w:eastAsia="nl-NL"/>
        </w:rPr>
        <w:t>opdrachtgevers</w:t>
      </w:r>
      <w:r>
        <w:rPr>
          <w:rFonts w:eastAsia="Times New Roman" w:cs="Arial"/>
          <w:szCs w:val="20"/>
          <w:lang w:eastAsia="nl-NL"/>
        </w:rPr>
        <w:t xml:space="preserve"> een belangrijke rol met meer taakverantwoordelijkheid dan alleen het uitvoerende werk. Van hen wordt ook verlangt dat zij een zekere mate van pr</w:t>
      </w:r>
      <w:r w:rsidR="009C37D9">
        <w:rPr>
          <w:rFonts w:eastAsia="Times New Roman" w:cs="Arial"/>
          <w:szCs w:val="20"/>
          <w:lang w:eastAsia="nl-NL"/>
        </w:rPr>
        <w:t>obleemoplossend vermogen hebben</w:t>
      </w:r>
      <w:r>
        <w:rPr>
          <w:rFonts w:eastAsia="Times New Roman" w:cs="Arial"/>
          <w:szCs w:val="20"/>
          <w:lang w:eastAsia="nl-NL"/>
        </w:rPr>
        <w:t xml:space="preserve"> en zelfstandig kunnen werken.</w:t>
      </w:r>
    </w:p>
    <w:p w:rsidR="0085455B" w:rsidRDefault="0085455B" w:rsidP="00C41984">
      <w:pPr>
        <w:spacing w:after="240" w:line="276" w:lineRule="auto"/>
        <w:ind w:firstLine="0"/>
        <w:jc w:val="both"/>
        <w:rPr>
          <w:rFonts w:eastAsia="Times New Roman" w:cs="Arial"/>
          <w:szCs w:val="20"/>
          <w:lang w:eastAsia="nl-NL"/>
        </w:rPr>
      </w:pPr>
      <w:r>
        <w:rPr>
          <w:rFonts w:eastAsia="Times New Roman" w:cs="Arial"/>
          <w:szCs w:val="20"/>
          <w:lang w:eastAsia="nl-NL"/>
        </w:rPr>
        <w:t>Indien problemen escaleren wordt</w:t>
      </w:r>
      <w:r w:rsidR="002D7506">
        <w:rPr>
          <w:rFonts w:eastAsia="Times New Roman" w:cs="Arial"/>
          <w:szCs w:val="20"/>
          <w:lang w:eastAsia="nl-NL"/>
        </w:rPr>
        <w:t xml:space="preserve"> er contact opgenomen met de </w:t>
      </w:r>
      <w:r>
        <w:rPr>
          <w:rFonts w:eastAsia="Times New Roman" w:cs="Arial"/>
          <w:szCs w:val="20"/>
          <w:lang w:eastAsia="nl-NL"/>
        </w:rPr>
        <w:t xml:space="preserve">betreffende medewerker uit het middenkader. Van hem wordt verwacht dat hij </w:t>
      </w:r>
      <w:r w:rsidR="00915E5A">
        <w:rPr>
          <w:rFonts w:eastAsia="Times New Roman" w:cs="Arial"/>
          <w:szCs w:val="20"/>
          <w:lang w:eastAsia="nl-NL"/>
        </w:rPr>
        <w:t xml:space="preserve">de problemen oplost en daarnaast </w:t>
      </w:r>
      <w:r>
        <w:rPr>
          <w:rFonts w:eastAsia="Times New Roman" w:cs="Arial"/>
          <w:szCs w:val="20"/>
          <w:lang w:eastAsia="nl-NL"/>
        </w:rPr>
        <w:t xml:space="preserve">fungeert als intermediair tussen de </w:t>
      </w:r>
      <w:r w:rsidR="00DD2E71">
        <w:rPr>
          <w:rFonts w:eastAsia="Times New Roman" w:cs="Arial"/>
          <w:szCs w:val="20"/>
          <w:lang w:eastAsia="nl-NL"/>
        </w:rPr>
        <w:t>opdrachtgever</w:t>
      </w:r>
      <w:r>
        <w:rPr>
          <w:rFonts w:eastAsia="Times New Roman" w:cs="Arial"/>
          <w:szCs w:val="20"/>
          <w:lang w:eastAsia="nl-NL"/>
        </w:rPr>
        <w:t xml:space="preserve"> en Van Adrichem. Het contact verloopt voornamelijk via de telefoon en e-mail. Daarnaast komt hij geregeld op de locatie om middelen af te leveren aan de operationele medewerkers.</w:t>
      </w:r>
      <w:r w:rsidR="00915E5A">
        <w:rPr>
          <w:rFonts w:eastAsia="Times New Roman" w:cs="Arial"/>
          <w:szCs w:val="20"/>
          <w:lang w:eastAsia="nl-NL"/>
        </w:rPr>
        <w:t xml:space="preserve"> Tijdens deze momenten zijn er vaak contactmomenten waardoor er geen behoefte is om periodieke gesprekken te plannen.</w:t>
      </w:r>
    </w:p>
    <w:p w:rsidR="00915E5A" w:rsidRPr="0085455B" w:rsidRDefault="00915E5A" w:rsidP="00C41984">
      <w:pPr>
        <w:spacing w:after="240" w:line="276" w:lineRule="auto"/>
        <w:ind w:firstLine="0"/>
        <w:jc w:val="both"/>
        <w:rPr>
          <w:rFonts w:eastAsia="Times New Roman" w:cs="Arial"/>
          <w:szCs w:val="20"/>
          <w:lang w:eastAsia="nl-NL"/>
        </w:rPr>
      </w:pPr>
      <w:r>
        <w:rPr>
          <w:rFonts w:eastAsia="Times New Roman" w:cs="Arial"/>
          <w:szCs w:val="20"/>
          <w:lang w:eastAsia="nl-NL"/>
        </w:rPr>
        <w:t xml:space="preserve">Financiële zaken en het tekenen van contracten verlopen vaak via de directeuren van de betreffende </w:t>
      </w:r>
      <w:r w:rsidR="00DD2E71">
        <w:rPr>
          <w:rFonts w:eastAsia="Times New Roman" w:cs="Arial"/>
          <w:szCs w:val="20"/>
          <w:lang w:eastAsia="nl-NL"/>
        </w:rPr>
        <w:t>opdrachtgevers</w:t>
      </w:r>
      <w:r>
        <w:rPr>
          <w:rFonts w:eastAsia="Times New Roman" w:cs="Arial"/>
          <w:szCs w:val="20"/>
          <w:lang w:eastAsia="nl-NL"/>
        </w:rPr>
        <w:t xml:space="preserve"> en de directeur-grootaandeelhouder van de Van Adrichem Groep.</w:t>
      </w:r>
      <w:r w:rsidR="00865E7B">
        <w:rPr>
          <w:rFonts w:eastAsia="Times New Roman" w:cs="Arial"/>
          <w:szCs w:val="20"/>
          <w:lang w:eastAsia="nl-NL"/>
        </w:rPr>
        <w:t xml:space="preserve"> De controle op de naleving van de contracten gebeurt door alle medewerkers van de betreffende opdrachtgever.</w:t>
      </w:r>
    </w:p>
    <w:p w:rsidR="0031766D" w:rsidRDefault="00530C72" w:rsidP="00C41984">
      <w:pPr>
        <w:spacing w:after="240" w:line="276" w:lineRule="auto"/>
        <w:ind w:firstLine="0"/>
        <w:jc w:val="both"/>
        <w:rPr>
          <w:rFonts w:eastAsia="Times New Roman" w:cs="Arial"/>
          <w:szCs w:val="20"/>
          <w:lang w:eastAsia="nl-NL"/>
        </w:rPr>
      </w:pPr>
      <w:r>
        <w:rPr>
          <w:rFonts w:eastAsia="Times New Roman" w:cs="Arial"/>
          <w:szCs w:val="20"/>
          <w:lang w:eastAsia="nl-NL"/>
        </w:rPr>
        <w:t xml:space="preserve">Kleine </w:t>
      </w:r>
      <w:r w:rsidR="00DD2E71">
        <w:rPr>
          <w:rFonts w:eastAsia="Times New Roman" w:cs="Arial"/>
          <w:szCs w:val="20"/>
          <w:lang w:eastAsia="nl-NL"/>
        </w:rPr>
        <w:t>opdrachtgevers</w:t>
      </w:r>
      <w:r>
        <w:rPr>
          <w:rFonts w:eastAsia="Times New Roman" w:cs="Arial"/>
          <w:szCs w:val="20"/>
          <w:lang w:eastAsia="nl-NL"/>
        </w:rPr>
        <w:t xml:space="preserve"> zouden graag zien</w:t>
      </w:r>
      <w:r w:rsidR="00102089">
        <w:rPr>
          <w:rFonts w:eastAsia="Times New Roman" w:cs="Arial"/>
          <w:szCs w:val="20"/>
          <w:lang w:eastAsia="nl-NL"/>
        </w:rPr>
        <w:t xml:space="preserve"> dat de operationele medewerkers en de medewerkers van het middenkader </w:t>
      </w:r>
      <w:proofErr w:type="spellStart"/>
      <w:r w:rsidR="00102089">
        <w:rPr>
          <w:rFonts w:eastAsia="Times New Roman" w:cs="Arial"/>
          <w:szCs w:val="20"/>
          <w:lang w:eastAsia="nl-NL"/>
        </w:rPr>
        <w:t>pro-actief</w:t>
      </w:r>
      <w:proofErr w:type="spellEnd"/>
      <w:r w:rsidR="00102089">
        <w:rPr>
          <w:rFonts w:eastAsia="Times New Roman" w:cs="Arial"/>
          <w:szCs w:val="20"/>
          <w:lang w:eastAsia="nl-NL"/>
        </w:rPr>
        <w:t xml:space="preserve"> meedenken met de </w:t>
      </w:r>
      <w:r w:rsidR="00DD2E71">
        <w:rPr>
          <w:rFonts w:eastAsia="Times New Roman" w:cs="Arial"/>
          <w:szCs w:val="20"/>
          <w:lang w:eastAsia="nl-NL"/>
        </w:rPr>
        <w:t>opdrachtgever</w:t>
      </w:r>
      <w:r w:rsidR="00102089">
        <w:rPr>
          <w:rFonts w:eastAsia="Times New Roman" w:cs="Arial"/>
          <w:szCs w:val="20"/>
          <w:lang w:eastAsia="nl-NL"/>
        </w:rPr>
        <w:t xml:space="preserve">. Van Adrichem wordt niet alleen betaald voor het uitvoerende werk, maar ook voor de expertise en kennis die zij heeft. Dus wanneer bepaalde zaken beter of anders kunnen, dan horen </w:t>
      </w:r>
      <w:r w:rsidR="00DD2E71">
        <w:rPr>
          <w:rFonts w:eastAsia="Times New Roman" w:cs="Arial"/>
          <w:szCs w:val="20"/>
          <w:lang w:eastAsia="nl-NL"/>
        </w:rPr>
        <w:t>opdrachtgevers</w:t>
      </w:r>
      <w:r w:rsidR="00102089">
        <w:rPr>
          <w:rFonts w:eastAsia="Times New Roman" w:cs="Arial"/>
          <w:szCs w:val="20"/>
          <w:lang w:eastAsia="nl-NL"/>
        </w:rPr>
        <w:t xml:space="preserve"> dit graag.</w:t>
      </w:r>
    </w:p>
    <w:p w:rsidR="00102089" w:rsidRPr="00102089" w:rsidRDefault="00102089" w:rsidP="00C41984">
      <w:pPr>
        <w:spacing w:after="240" w:line="276" w:lineRule="auto"/>
        <w:ind w:firstLine="0"/>
        <w:jc w:val="both"/>
        <w:rPr>
          <w:rFonts w:eastAsia="Times New Roman" w:cs="Arial"/>
          <w:szCs w:val="20"/>
          <w:lang w:eastAsia="nl-NL"/>
        </w:rPr>
      </w:pPr>
      <w:r>
        <w:rPr>
          <w:rFonts w:eastAsia="Times New Roman" w:cs="Arial"/>
          <w:szCs w:val="20"/>
          <w:lang w:eastAsia="nl-NL"/>
        </w:rPr>
        <w:t xml:space="preserve">Daarnaast </w:t>
      </w:r>
      <w:r w:rsidR="00C7138D">
        <w:rPr>
          <w:rFonts w:eastAsia="Times New Roman" w:cs="Arial"/>
          <w:szCs w:val="20"/>
          <w:lang w:eastAsia="nl-NL"/>
        </w:rPr>
        <w:t xml:space="preserve">wenst de </w:t>
      </w:r>
      <w:r w:rsidR="00530C72">
        <w:rPr>
          <w:rFonts w:eastAsia="Times New Roman" w:cs="Arial"/>
          <w:szCs w:val="20"/>
          <w:lang w:eastAsia="nl-NL"/>
        </w:rPr>
        <w:t>opdrachtgever</w:t>
      </w:r>
      <w:r w:rsidR="00C7138D">
        <w:rPr>
          <w:rFonts w:eastAsia="Times New Roman" w:cs="Arial"/>
          <w:szCs w:val="20"/>
          <w:lang w:eastAsia="nl-NL"/>
        </w:rPr>
        <w:t xml:space="preserve"> op</w:t>
      </w:r>
      <w:r>
        <w:rPr>
          <w:rFonts w:eastAsia="Times New Roman" w:cs="Arial"/>
          <w:szCs w:val="20"/>
          <w:lang w:eastAsia="nl-NL"/>
        </w:rPr>
        <w:t xml:space="preserve"> transparante </w:t>
      </w:r>
      <w:r w:rsidR="00C7138D">
        <w:rPr>
          <w:rFonts w:eastAsia="Times New Roman" w:cs="Arial"/>
          <w:szCs w:val="20"/>
          <w:lang w:eastAsia="nl-NL"/>
        </w:rPr>
        <w:t>wijze inzage in de gewerkte en berekende uren</w:t>
      </w:r>
      <w:r>
        <w:rPr>
          <w:rFonts w:eastAsia="Times New Roman" w:cs="Arial"/>
          <w:szCs w:val="20"/>
          <w:lang w:eastAsia="nl-NL"/>
        </w:rPr>
        <w:t xml:space="preserve"> van de operationele medewerkers, en dus van de naleving van het contract. Dit is ontstaan na negatieve ervaringen uit het verleden, die overigens later wel zijn opgelost.</w:t>
      </w:r>
      <w:r w:rsidR="0031766D">
        <w:rPr>
          <w:rFonts w:eastAsia="Times New Roman" w:cs="Arial"/>
          <w:szCs w:val="20"/>
          <w:lang w:eastAsia="nl-NL"/>
        </w:rPr>
        <w:t xml:space="preserve"> Over het algemeen zijn kleine </w:t>
      </w:r>
      <w:r w:rsidR="00DD2E71">
        <w:rPr>
          <w:rFonts w:eastAsia="Times New Roman" w:cs="Arial"/>
          <w:szCs w:val="20"/>
          <w:lang w:eastAsia="nl-NL"/>
        </w:rPr>
        <w:t>opdrachtgevers</w:t>
      </w:r>
      <w:r w:rsidR="0031766D">
        <w:rPr>
          <w:rFonts w:eastAsia="Times New Roman" w:cs="Arial"/>
          <w:szCs w:val="20"/>
          <w:lang w:eastAsia="nl-NL"/>
        </w:rPr>
        <w:t xml:space="preserve"> relatief snel tevreden, als het werk maar naar behoren wordt uitgevoerd, volgens de vooraf gestelde contractvoorwaarden.</w:t>
      </w:r>
    </w:p>
    <w:p w:rsidR="001B1A50" w:rsidRPr="00F64E3B" w:rsidRDefault="00F44AED" w:rsidP="001B1A50">
      <w:pPr>
        <w:pStyle w:val="Kop2"/>
      </w:pPr>
      <w:bookmarkStart w:id="244" w:name="_Toc388865673"/>
      <w:r w:rsidRPr="00F64E3B">
        <w:t>5</w:t>
      </w:r>
      <w:r w:rsidR="001B1A50" w:rsidRPr="00F64E3B">
        <w:t>.3</w:t>
      </w:r>
      <w:r w:rsidR="001B1A50" w:rsidRPr="00F64E3B">
        <w:tab/>
        <w:t xml:space="preserve">Geobserveerde </w:t>
      </w:r>
      <w:r w:rsidR="00653B60">
        <w:t>klant-leveranciersrelatie</w:t>
      </w:r>
      <w:bookmarkEnd w:id="244"/>
    </w:p>
    <w:p w:rsidR="006A70B6" w:rsidRPr="00D452F8" w:rsidRDefault="006A70B6" w:rsidP="00C5725A">
      <w:pPr>
        <w:spacing w:after="240" w:line="276" w:lineRule="auto"/>
        <w:ind w:firstLine="0"/>
        <w:jc w:val="both"/>
        <w:rPr>
          <w:rFonts w:asciiTheme="majorHAnsi" w:eastAsia="Times New Roman" w:hAnsiTheme="majorHAnsi" w:cs="Arial"/>
          <w:szCs w:val="20"/>
          <w:lang w:eastAsia="nl-NL"/>
        </w:rPr>
      </w:pPr>
      <w:r w:rsidRPr="00D452F8">
        <w:rPr>
          <w:rFonts w:asciiTheme="majorHAnsi" w:eastAsia="Times New Roman" w:hAnsiTheme="majorHAnsi" w:cs="Arial"/>
          <w:szCs w:val="20"/>
          <w:lang w:eastAsia="nl-NL"/>
        </w:rPr>
        <w:t xml:space="preserve">Aan de hand van </w:t>
      </w:r>
      <w:r w:rsidRPr="00D452F8">
        <w:rPr>
          <w:rFonts w:asciiTheme="majorHAnsi" w:eastAsia="Times New Roman" w:hAnsiTheme="majorHAnsi" w:cs="Arial"/>
          <w:i/>
          <w:szCs w:val="20"/>
          <w:lang w:eastAsia="nl-NL"/>
        </w:rPr>
        <w:t xml:space="preserve">Bijlage </w:t>
      </w:r>
      <w:r w:rsidR="00A5699F" w:rsidRPr="00D452F8">
        <w:rPr>
          <w:rFonts w:asciiTheme="majorHAnsi" w:eastAsia="Times New Roman" w:hAnsiTheme="majorHAnsi" w:cs="Arial"/>
          <w:i/>
          <w:szCs w:val="20"/>
          <w:lang w:eastAsia="nl-NL"/>
        </w:rPr>
        <w:t>26</w:t>
      </w:r>
      <w:r w:rsidRPr="00D452F8">
        <w:rPr>
          <w:rFonts w:asciiTheme="majorHAnsi" w:eastAsia="Times New Roman" w:hAnsiTheme="majorHAnsi" w:cs="Arial"/>
          <w:i/>
          <w:szCs w:val="20"/>
          <w:lang w:eastAsia="nl-NL"/>
        </w:rPr>
        <w:t xml:space="preserve"> – Samenvatting observaties </w:t>
      </w:r>
      <w:r w:rsidR="007C3AF5" w:rsidRPr="00D452F8">
        <w:rPr>
          <w:rFonts w:asciiTheme="majorHAnsi" w:eastAsia="Times New Roman" w:hAnsiTheme="majorHAnsi" w:cs="Arial"/>
          <w:szCs w:val="20"/>
          <w:lang w:eastAsia="nl-NL"/>
        </w:rPr>
        <w:t xml:space="preserve">wordt in deze paragraaf de </w:t>
      </w:r>
      <w:r w:rsidR="00653B60">
        <w:rPr>
          <w:rFonts w:asciiTheme="majorHAnsi" w:eastAsia="Times New Roman" w:hAnsiTheme="majorHAnsi" w:cs="Arial"/>
          <w:szCs w:val="20"/>
          <w:lang w:eastAsia="nl-NL"/>
        </w:rPr>
        <w:t>klant-leveranciersrelatie</w:t>
      </w:r>
      <w:r w:rsidR="007C3AF5" w:rsidRPr="00D452F8">
        <w:rPr>
          <w:rFonts w:asciiTheme="majorHAnsi" w:eastAsia="Times New Roman" w:hAnsiTheme="majorHAnsi" w:cs="Arial"/>
          <w:szCs w:val="20"/>
          <w:lang w:eastAsia="nl-NL"/>
        </w:rPr>
        <w:t xml:space="preserve"> weergegeven aan de hand van</w:t>
      </w:r>
      <w:r w:rsidRPr="00D452F8">
        <w:rPr>
          <w:rFonts w:asciiTheme="majorHAnsi" w:eastAsia="Times New Roman" w:hAnsiTheme="majorHAnsi" w:cs="Arial"/>
          <w:szCs w:val="20"/>
          <w:lang w:eastAsia="nl-NL"/>
        </w:rPr>
        <w:t xml:space="preserve"> beschrijvende observaties die zijn gemaakt gedurende de periode 10 maart 2014 t/m 18 april 2014.</w:t>
      </w:r>
    </w:p>
    <w:p w:rsidR="00183EE2" w:rsidRDefault="00183EE2" w:rsidP="00C5725A">
      <w:pPr>
        <w:spacing w:after="240" w:line="276" w:lineRule="auto"/>
        <w:ind w:firstLine="0"/>
        <w:jc w:val="both"/>
        <w:rPr>
          <w:rFonts w:eastAsiaTheme="minorHAnsi"/>
        </w:rPr>
      </w:pPr>
      <w:r>
        <w:rPr>
          <w:rFonts w:eastAsiaTheme="minorHAnsi"/>
        </w:rPr>
        <w:t xml:space="preserve">Het </w:t>
      </w:r>
      <w:r w:rsidR="006A2138">
        <w:rPr>
          <w:rFonts w:eastAsiaTheme="minorHAnsi"/>
        </w:rPr>
        <w:t>valt op</w:t>
      </w:r>
      <w:r>
        <w:rPr>
          <w:rFonts w:eastAsiaTheme="minorHAnsi"/>
        </w:rPr>
        <w:t xml:space="preserve"> dat het middenkader zich oprecht voor de </w:t>
      </w:r>
      <w:r w:rsidR="00DD2E71">
        <w:rPr>
          <w:rFonts w:eastAsiaTheme="minorHAnsi"/>
        </w:rPr>
        <w:t>opdrachtgever</w:t>
      </w:r>
      <w:r>
        <w:rPr>
          <w:rFonts w:eastAsiaTheme="minorHAnsi"/>
        </w:rPr>
        <w:t xml:space="preserve"> inzet. Ondanks de kleine irritaties probe</w:t>
      </w:r>
      <w:r w:rsidR="006A2138">
        <w:rPr>
          <w:rFonts w:eastAsiaTheme="minorHAnsi"/>
        </w:rPr>
        <w:t>ren de medewerkers</w:t>
      </w:r>
      <w:r>
        <w:rPr>
          <w:rFonts w:eastAsiaTheme="minorHAnsi"/>
        </w:rPr>
        <w:t xml:space="preserve"> altijd de </w:t>
      </w:r>
      <w:r w:rsidR="00DD2E71">
        <w:rPr>
          <w:rFonts w:eastAsiaTheme="minorHAnsi"/>
        </w:rPr>
        <w:t>opdrachtgever</w:t>
      </w:r>
      <w:r>
        <w:rPr>
          <w:rFonts w:eastAsiaTheme="minorHAnsi"/>
        </w:rPr>
        <w:t xml:space="preserve"> zo goed mogelijk te helpen met hun vraag of probleem. Opvallend is dat de operationele medewerkers en het middenkader een dermate proactieve </w:t>
      </w:r>
      <w:r>
        <w:rPr>
          <w:rFonts w:eastAsiaTheme="minorHAnsi"/>
        </w:rPr>
        <w:lastRenderedPageBreak/>
        <w:t xml:space="preserve">instelling hebben, dat zij het vanzelfsprekend vinden om de </w:t>
      </w:r>
      <w:r w:rsidR="00DD2E71">
        <w:rPr>
          <w:rFonts w:eastAsiaTheme="minorHAnsi"/>
        </w:rPr>
        <w:t>opdrachtgever</w:t>
      </w:r>
      <w:r>
        <w:rPr>
          <w:rFonts w:eastAsiaTheme="minorHAnsi"/>
        </w:rPr>
        <w:t xml:space="preserve"> zoveel mogelijk te </w:t>
      </w:r>
      <w:proofErr w:type="spellStart"/>
      <w:r>
        <w:rPr>
          <w:rFonts w:eastAsiaTheme="minorHAnsi"/>
        </w:rPr>
        <w:t>ontzorgen</w:t>
      </w:r>
      <w:proofErr w:type="spellEnd"/>
      <w:r>
        <w:rPr>
          <w:rFonts w:eastAsiaTheme="minorHAnsi"/>
        </w:rPr>
        <w:t xml:space="preserve"> en daardoor veel extra werkzaamheden verrichten. De </w:t>
      </w:r>
      <w:r w:rsidR="00DD2E71">
        <w:rPr>
          <w:rFonts w:eastAsiaTheme="minorHAnsi"/>
        </w:rPr>
        <w:t>opdrachtgever</w:t>
      </w:r>
      <w:r>
        <w:rPr>
          <w:rFonts w:eastAsiaTheme="minorHAnsi"/>
        </w:rPr>
        <w:t xml:space="preserve"> is echter vaak niet op de hoogte </w:t>
      </w:r>
      <w:r w:rsidR="006A2138">
        <w:rPr>
          <w:rFonts w:eastAsiaTheme="minorHAnsi"/>
        </w:rPr>
        <w:t>van de extra service die de medewerkers geven.</w:t>
      </w:r>
    </w:p>
    <w:p w:rsidR="00ED7DBF" w:rsidRDefault="00CF4EBD" w:rsidP="00C5725A">
      <w:pPr>
        <w:spacing w:after="240" w:line="276" w:lineRule="auto"/>
        <w:ind w:firstLine="0"/>
        <w:jc w:val="both"/>
        <w:rPr>
          <w:rFonts w:eastAsiaTheme="minorHAnsi"/>
        </w:rPr>
      </w:pPr>
      <w:r>
        <w:rPr>
          <w:rFonts w:eastAsiaTheme="minorHAnsi"/>
        </w:rPr>
        <w:t xml:space="preserve">Wat ook opvalt is dat </w:t>
      </w:r>
      <w:r w:rsidR="00364B1B">
        <w:rPr>
          <w:rFonts w:eastAsiaTheme="minorHAnsi"/>
        </w:rPr>
        <w:t xml:space="preserve">sommige medewerkers in </w:t>
      </w:r>
      <w:r>
        <w:rPr>
          <w:rFonts w:eastAsiaTheme="minorHAnsi"/>
        </w:rPr>
        <w:t>het middenkader werkzaamhe</w:t>
      </w:r>
      <w:r w:rsidR="00364B1B">
        <w:rPr>
          <w:rFonts w:eastAsiaTheme="minorHAnsi"/>
        </w:rPr>
        <w:t>den uitvoeren</w:t>
      </w:r>
      <w:r>
        <w:rPr>
          <w:rFonts w:eastAsiaTheme="minorHAnsi"/>
        </w:rPr>
        <w:t xml:space="preserve"> die niet in hun originele functieomschrijving </w:t>
      </w:r>
      <w:r w:rsidR="00364B1B">
        <w:rPr>
          <w:rFonts w:eastAsiaTheme="minorHAnsi"/>
        </w:rPr>
        <w:t xml:space="preserve">staan. Zo voert een deel van de Ambulant Objectleiders werkzaamheden uit die horen bij de functie Rayonleider, en een ander deel </w:t>
      </w:r>
      <w:r w:rsidR="00395C3A">
        <w:rPr>
          <w:rFonts w:eastAsiaTheme="minorHAnsi"/>
        </w:rPr>
        <w:t xml:space="preserve">doet dat </w:t>
      </w:r>
      <w:r w:rsidR="00364B1B">
        <w:rPr>
          <w:rFonts w:eastAsiaTheme="minorHAnsi"/>
        </w:rPr>
        <w:t>weer niet.</w:t>
      </w:r>
      <w:r w:rsidR="00ED7DBF">
        <w:rPr>
          <w:rFonts w:eastAsiaTheme="minorHAnsi"/>
        </w:rPr>
        <w:t xml:space="preserve"> </w:t>
      </w:r>
      <w:r w:rsidR="00601D86">
        <w:rPr>
          <w:rFonts w:eastAsiaTheme="minorHAnsi"/>
        </w:rPr>
        <w:t xml:space="preserve">Volgens </w:t>
      </w:r>
      <w:r w:rsidR="00601D86">
        <w:rPr>
          <w:rFonts w:eastAsiaTheme="minorHAnsi"/>
          <w:i/>
        </w:rPr>
        <w:t>Bijlage 3</w:t>
      </w:r>
      <w:r w:rsidR="00AE0014">
        <w:rPr>
          <w:rFonts w:eastAsiaTheme="minorHAnsi"/>
          <w:i/>
        </w:rPr>
        <w:t>2</w:t>
      </w:r>
      <w:r w:rsidR="00601D86">
        <w:rPr>
          <w:rFonts w:eastAsiaTheme="minorHAnsi"/>
          <w:i/>
        </w:rPr>
        <w:t xml:space="preserve"> – Functieomschrijving: Ambulant </w:t>
      </w:r>
      <w:r w:rsidR="00601D86" w:rsidRPr="006F7C04">
        <w:rPr>
          <w:rFonts w:eastAsiaTheme="minorHAnsi"/>
        </w:rPr>
        <w:t>objectleider</w:t>
      </w:r>
      <w:r w:rsidR="00601D86">
        <w:rPr>
          <w:rFonts w:eastAsiaTheme="minorHAnsi"/>
        </w:rPr>
        <w:t xml:space="preserve"> hoort een Ambulant objectleider zich voornamelijk te richten op het leiding geven/waarborgen van de uitvoering van de afgesproken schoonmaakprogramma’s, zodat de organisatie voldoet aan de kwaliteitsafspraken conform het contract met de opdrachtgevers. Een Rayonleider heeft volgens </w:t>
      </w:r>
      <w:r w:rsidR="00601D86">
        <w:rPr>
          <w:rFonts w:eastAsiaTheme="minorHAnsi"/>
          <w:i/>
        </w:rPr>
        <w:t>Bijlage 3</w:t>
      </w:r>
      <w:r w:rsidR="00AE0014">
        <w:rPr>
          <w:rFonts w:eastAsiaTheme="minorHAnsi"/>
          <w:i/>
        </w:rPr>
        <w:t>3</w:t>
      </w:r>
      <w:r w:rsidR="00601D86">
        <w:rPr>
          <w:rFonts w:eastAsiaTheme="minorHAnsi"/>
          <w:i/>
        </w:rPr>
        <w:t xml:space="preserve"> – Functieomschrijving: Rayonleider </w:t>
      </w:r>
      <w:r w:rsidR="00601D86" w:rsidRPr="006F7C04">
        <w:rPr>
          <w:rFonts w:eastAsiaTheme="minorHAnsi"/>
        </w:rPr>
        <w:t>1</w:t>
      </w:r>
      <w:r w:rsidR="00601D86">
        <w:rPr>
          <w:rFonts w:eastAsiaTheme="minorHAnsi"/>
        </w:rPr>
        <w:t xml:space="preserve"> </w:t>
      </w:r>
      <w:r w:rsidR="00601D86" w:rsidRPr="006F7C04">
        <w:rPr>
          <w:rFonts w:eastAsiaTheme="minorHAnsi"/>
        </w:rPr>
        <w:t>een</w:t>
      </w:r>
      <w:r w:rsidR="00601D86">
        <w:rPr>
          <w:rFonts w:eastAsiaTheme="minorHAnsi"/>
        </w:rPr>
        <w:t xml:space="preserve"> veel breder takenpakket die bestaat uit; het aansturen van de medewerkers bij de uitvoering van de werkzaamheden, het uitvoeren van het personeelsbeheer, het kwaliteitsbeheer en het relatiebeheer, en verantwoordelijkheden ten aanzien van begrotingen en offertes. </w:t>
      </w:r>
      <w:r w:rsidR="00395C3A">
        <w:rPr>
          <w:rFonts w:eastAsiaTheme="minorHAnsi"/>
        </w:rPr>
        <w:t>Deze verwarringen in de taakverantwoordelijkheden leiden</w:t>
      </w:r>
      <w:r w:rsidR="00ED7DBF">
        <w:rPr>
          <w:rFonts w:eastAsiaTheme="minorHAnsi"/>
        </w:rPr>
        <w:t xml:space="preserve"> </w:t>
      </w:r>
      <w:r w:rsidR="00601D86">
        <w:rPr>
          <w:rFonts w:eastAsiaTheme="minorHAnsi"/>
        </w:rPr>
        <w:t xml:space="preserve">uiteindelijk </w:t>
      </w:r>
      <w:r w:rsidR="00ED7DBF">
        <w:rPr>
          <w:rFonts w:eastAsiaTheme="minorHAnsi"/>
        </w:rPr>
        <w:t xml:space="preserve">tot een onduidelijke hiërarchie en </w:t>
      </w:r>
      <w:r w:rsidR="00395C3A">
        <w:rPr>
          <w:rFonts w:eastAsiaTheme="minorHAnsi"/>
        </w:rPr>
        <w:t>verwachtingen</w:t>
      </w:r>
      <w:r w:rsidR="00ED7DBF">
        <w:rPr>
          <w:rFonts w:eastAsiaTheme="minorHAnsi"/>
        </w:rPr>
        <w:t xml:space="preserve"> voor zowel de </w:t>
      </w:r>
      <w:r w:rsidR="00DD2E71">
        <w:rPr>
          <w:rFonts w:eastAsiaTheme="minorHAnsi"/>
        </w:rPr>
        <w:t>opdrachtgevers</w:t>
      </w:r>
      <w:r w:rsidR="00ED7DBF">
        <w:rPr>
          <w:rFonts w:eastAsiaTheme="minorHAnsi"/>
        </w:rPr>
        <w:t>, als de collega’s onderling.</w:t>
      </w:r>
    </w:p>
    <w:p w:rsidR="00183EE2" w:rsidRPr="00B5345F" w:rsidRDefault="00183EE2" w:rsidP="00C5725A">
      <w:pPr>
        <w:spacing w:after="240" w:line="276" w:lineRule="auto"/>
        <w:ind w:firstLine="0"/>
        <w:jc w:val="both"/>
        <w:rPr>
          <w:rFonts w:eastAsiaTheme="minorHAnsi"/>
        </w:rPr>
      </w:pPr>
      <w:r>
        <w:rPr>
          <w:rFonts w:eastAsiaTheme="minorHAnsi"/>
        </w:rPr>
        <w:t xml:space="preserve">Met het </w:t>
      </w:r>
      <w:r w:rsidR="008F150B">
        <w:rPr>
          <w:rFonts w:eastAsiaTheme="minorHAnsi"/>
        </w:rPr>
        <w:t xml:space="preserve">vervangen </w:t>
      </w:r>
      <w:r>
        <w:rPr>
          <w:rFonts w:eastAsiaTheme="minorHAnsi"/>
        </w:rPr>
        <w:t xml:space="preserve">van </w:t>
      </w:r>
      <w:r w:rsidR="008F150B">
        <w:rPr>
          <w:rFonts w:eastAsiaTheme="minorHAnsi"/>
        </w:rPr>
        <w:t>een</w:t>
      </w:r>
      <w:r>
        <w:rPr>
          <w:rFonts w:eastAsiaTheme="minorHAnsi"/>
        </w:rPr>
        <w:t xml:space="preserve"> </w:t>
      </w:r>
      <w:r w:rsidR="008F150B">
        <w:rPr>
          <w:rFonts w:eastAsiaTheme="minorHAnsi"/>
        </w:rPr>
        <w:t xml:space="preserve">voormalig </w:t>
      </w:r>
      <w:r>
        <w:rPr>
          <w:rFonts w:eastAsiaTheme="minorHAnsi"/>
        </w:rPr>
        <w:t>overwerkte</w:t>
      </w:r>
      <w:r w:rsidR="008F150B">
        <w:rPr>
          <w:rFonts w:eastAsiaTheme="minorHAnsi"/>
        </w:rPr>
        <w:t xml:space="preserve"> collega</w:t>
      </w:r>
      <w:r>
        <w:rPr>
          <w:rFonts w:eastAsiaTheme="minorHAnsi"/>
        </w:rPr>
        <w:t xml:space="preserve"> </w:t>
      </w:r>
      <w:r w:rsidR="008F150B">
        <w:rPr>
          <w:rFonts w:eastAsiaTheme="minorHAnsi"/>
        </w:rPr>
        <w:t xml:space="preserve">door </w:t>
      </w:r>
      <w:r>
        <w:rPr>
          <w:rFonts w:eastAsiaTheme="minorHAnsi"/>
        </w:rPr>
        <w:t>een nieuwe bekwame medewerkster</w:t>
      </w:r>
      <w:r w:rsidR="008F150B">
        <w:rPr>
          <w:rFonts w:eastAsiaTheme="minorHAnsi"/>
        </w:rPr>
        <w:t>,</w:t>
      </w:r>
      <w:r>
        <w:rPr>
          <w:rFonts w:eastAsiaTheme="minorHAnsi"/>
        </w:rPr>
        <w:t xml:space="preserve"> verwacht men dat de afdeling facturatie in de toekomst weer naar behoren zal functioneren. Wellicht dat in de toekomst de combinatie van een betere financiële administratie en facturatie, zal leiden tot een betere ondersteuning van de medewerkers in het middenkader.</w:t>
      </w:r>
    </w:p>
    <w:p w:rsidR="001B1A50" w:rsidRPr="008B2822" w:rsidRDefault="008B2822" w:rsidP="00C5725A">
      <w:pPr>
        <w:spacing w:after="240" w:line="276" w:lineRule="auto"/>
        <w:ind w:firstLine="0"/>
        <w:jc w:val="both"/>
        <w:rPr>
          <w:rFonts w:eastAsia="Times New Roman" w:cs="Tahoma"/>
          <w:lang w:eastAsia="nl-NL"/>
        </w:rPr>
      </w:pPr>
      <w:r>
        <w:rPr>
          <w:rFonts w:eastAsia="Times New Roman" w:cs="Tahoma"/>
          <w:lang w:eastAsia="nl-NL"/>
        </w:rPr>
        <w:t xml:space="preserve">Het gehele offertetraject </w:t>
      </w:r>
      <w:r w:rsidR="00C5725A">
        <w:rPr>
          <w:rFonts w:eastAsia="Times New Roman" w:cs="Tahoma"/>
          <w:lang w:eastAsia="nl-NL"/>
        </w:rPr>
        <w:t>wordt momenteel</w:t>
      </w:r>
      <w:r>
        <w:rPr>
          <w:rFonts w:eastAsia="Times New Roman" w:cs="Tahoma"/>
          <w:lang w:eastAsia="nl-NL"/>
        </w:rPr>
        <w:t xml:space="preserve"> eigenhandig door de directeur-grootaandeelhouder </w:t>
      </w:r>
      <w:r w:rsidR="00C5725A">
        <w:rPr>
          <w:rFonts w:eastAsia="Times New Roman" w:cs="Tahoma"/>
          <w:lang w:eastAsia="nl-NL"/>
        </w:rPr>
        <w:t>zelf gedaan</w:t>
      </w:r>
      <w:r w:rsidR="00280176">
        <w:rPr>
          <w:rFonts w:eastAsia="Times New Roman" w:cs="Tahoma"/>
          <w:lang w:eastAsia="nl-NL"/>
        </w:rPr>
        <w:t>.</w:t>
      </w:r>
      <w:r>
        <w:rPr>
          <w:rFonts w:eastAsia="Times New Roman" w:cs="Tahoma"/>
          <w:lang w:eastAsia="nl-NL"/>
        </w:rPr>
        <w:t xml:space="preserve"> Eerdere pogingen om deze taak deels </w:t>
      </w:r>
      <w:r w:rsidR="0082795D">
        <w:rPr>
          <w:rFonts w:eastAsia="Times New Roman" w:cs="Tahoma"/>
          <w:lang w:eastAsia="nl-NL"/>
        </w:rPr>
        <w:t>te delegeren</w:t>
      </w:r>
      <w:r>
        <w:rPr>
          <w:rFonts w:eastAsia="Times New Roman" w:cs="Tahoma"/>
          <w:lang w:eastAsia="nl-NL"/>
        </w:rPr>
        <w:t xml:space="preserve"> </w:t>
      </w:r>
      <w:r w:rsidR="006A2138">
        <w:rPr>
          <w:rFonts w:eastAsia="Times New Roman" w:cs="Tahoma"/>
          <w:lang w:eastAsia="nl-NL"/>
        </w:rPr>
        <w:t>behaalde</w:t>
      </w:r>
      <w:r w:rsidR="00DF3219">
        <w:rPr>
          <w:rFonts w:eastAsia="Times New Roman" w:cs="Tahoma"/>
          <w:lang w:eastAsia="nl-NL"/>
        </w:rPr>
        <w:t>n</w:t>
      </w:r>
      <w:r w:rsidR="006A2138">
        <w:rPr>
          <w:rFonts w:eastAsia="Times New Roman" w:cs="Tahoma"/>
          <w:lang w:eastAsia="nl-NL"/>
        </w:rPr>
        <w:t xml:space="preserve"> niet het beoogde resultaat</w:t>
      </w:r>
      <w:r>
        <w:rPr>
          <w:rFonts w:eastAsia="Times New Roman" w:cs="Tahoma"/>
          <w:lang w:eastAsia="nl-NL"/>
        </w:rPr>
        <w:t xml:space="preserve">, waardoor niet alleen de directeur-grootaandeelhouder, maar veel medewerkers uit het middenkader denken dat hij de enige is die bekwaam genoeg is om de offertes uit te werken. Door zijn vele taken en verantwoordelijkheden kan hij het werk niet meer bijhouden, met als gevolg dat veel offerteaanvragen van </w:t>
      </w:r>
      <w:r w:rsidR="00DD2E71">
        <w:rPr>
          <w:rFonts w:eastAsia="Times New Roman" w:cs="Tahoma"/>
          <w:lang w:eastAsia="nl-NL"/>
        </w:rPr>
        <w:t>opdrachtgevers</w:t>
      </w:r>
      <w:r>
        <w:rPr>
          <w:rFonts w:eastAsia="Times New Roman" w:cs="Tahoma"/>
          <w:lang w:eastAsia="nl-NL"/>
        </w:rPr>
        <w:t xml:space="preserve"> onbeantwoord blijven of veel langer duren dan voorheen.</w:t>
      </w:r>
    </w:p>
    <w:p w:rsidR="008B2822" w:rsidRDefault="008B2822">
      <w:pPr>
        <w:spacing w:after="160" w:line="259" w:lineRule="auto"/>
        <w:ind w:firstLine="0"/>
        <w:rPr>
          <w:rFonts w:asciiTheme="majorHAnsi" w:eastAsiaTheme="majorEastAsia" w:hAnsiTheme="majorHAnsi" w:cs="Arial"/>
          <w:bCs/>
          <w:color w:val="2E74B5" w:themeColor="accent1" w:themeShade="BF"/>
          <w:sz w:val="30"/>
          <w:szCs w:val="30"/>
        </w:rPr>
      </w:pPr>
      <w:r>
        <w:rPr>
          <w:rFonts w:cs="Arial"/>
          <w:b/>
          <w:sz w:val="30"/>
          <w:szCs w:val="30"/>
        </w:rPr>
        <w:br w:type="page"/>
      </w:r>
    </w:p>
    <w:p w:rsidR="004623EB" w:rsidRPr="00F64E3B" w:rsidRDefault="00146727" w:rsidP="004623EB">
      <w:pPr>
        <w:pStyle w:val="Kop1"/>
        <w:spacing w:after="240" w:line="276" w:lineRule="auto"/>
        <w:jc w:val="both"/>
        <w:rPr>
          <w:rFonts w:cs="Arial"/>
          <w:b w:val="0"/>
          <w:sz w:val="30"/>
          <w:szCs w:val="30"/>
        </w:rPr>
      </w:pPr>
      <w:bookmarkStart w:id="245" w:name="_Toc388865674"/>
      <w:r>
        <w:rPr>
          <w:sz w:val="30"/>
          <w:szCs w:val="30"/>
        </w:rPr>
        <w:lastRenderedPageBreak/>
        <w:t>Analyse</w:t>
      </w:r>
      <w:bookmarkEnd w:id="245"/>
    </w:p>
    <w:p w:rsidR="002634AB" w:rsidRPr="00B12F27" w:rsidRDefault="002634AB" w:rsidP="002634AB">
      <w:pPr>
        <w:spacing w:after="160"/>
        <w:ind w:firstLine="0"/>
        <w:jc w:val="both"/>
        <w:rPr>
          <w:rFonts w:ascii="Calibri Light" w:hAnsi="Calibri Light"/>
          <w:i/>
        </w:rPr>
      </w:pPr>
      <w:r w:rsidRPr="00B12F27">
        <w:rPr>
          <w:rFonts w:ascii="Calibri Light" w:hAnsi="Calibri Light"/>
          <w:i/>
        </w:rPr>
        <w:t xml:space="preserve">Om tot het antwoord op de hoofdvraag te komen zijn twee deelonderzoeken uitgevoerd; bureauonderzoek en veldonderzoek. Bij het bureauonderzoek is er gebruik gemaakt van bestaande literatuur over klant-leveranciersrelaties en </w:t>
      </w:r>
      <w:r w:rsidR="00D46C38">
        <w:rPr>
          <w:rFonts w:ascii="Calibri Light" w:hAnsi="Calibri Light"/>
          <w:i/>
        </w:rPr>
        <w:t>C</w:t>
      </w:r>
      <w:r w:rsidRPr="00B12F27">
        <w:rPr>
          <w:rFonts w:ascii="Calibri Light" w:hAnsi="Calibri Light"/>
          <w:i/>
        </w:rPr>
        <w:t xml:space="preserve">ustomer </w:t>
      </w:r>
      <w:proofErr w:type="spellStart"/>
      <w:r w:rsidR="00D46C38">
        <w:rPr>
          <w:rFonts w:ascii="Calibri Light" w:hAnsi="Calibri Light"/>
          <w:i/>
        </w:rPr>
        <w:t>R</w:t>
      </w:r>
      <w:r w:rsidRPr="00B12F27">
        <w:rPr>
          <w:rFonts w:ascii="Calibri Light" w:hAnsi="Calibri Light"/>
          <w:i/>
        </w:rPr>
        <w:t>elationship</w:t>
      </w:r>
      <w:proofErr w:type="spellEnd"/>
      <w:r w:rsidRPr="00B12F27">
        <w:rPr>
          <w:rFonts w:ascii="Calibri Light" w:hAnsi="Calibri Light"/>
          <w:i/>
        </w:rPr>
        <w:t xml:space="preserve"> </w:t>
      </w:r>
      <w:r w:rsidR="00D46C38">
        <w:rPr>
          <w:rFonts w:ascii="Calibri Light" w:hAnsi="Calibri Light"/>
          <w:i/>
        </w:rPr>
        <w:t>M</w:t>
      </w:r>
      <w:r w:rsidRPr="00B12F27">
        <w:rPr>
          <w:rFonts w:ascii="Calibri Light" w:hAnsi="Calibri Light"/>
          <w:i/>
        </w:rPr>
        <w:t>anagement, en van organisatie documenten. Het veldonderzoek bestond uit interviews en observaties</w:t>
      </w:r>
    </w:p>
    <w:p w:rsidR="00FC2C2D" w:rsidRPr="00CD6586" w:rsidRDefault="002634AB" w:rsidP="002634AB">
      <w:pPr>
        <w:spacing w:after="240" w:line="276" w:lineRule="auto"/>
        <w:ind w:firstLine="0"/>
        <w:jc w:val="both"/>
        <w:rPr>
          <w:rFonts w:asciiTheme="majorHAnsi" w:hAnsiTheme="majorHAnsi"/>
          <w:i/>
        </w:rPr>
      </w:pPr>
      <w:r w:rsidRPr="00B12F27">
        <w:rPr>
          <w:rFonts w:ascii="Calibri Light" w:hAnsi="Calibri Light"/>
          <w:i/>
        </w:rPr>
        <w:t>In dit hoofdstuk worden alle onderzoeksresultaten uit de voorgaande hoofdstukken gecombineerd en betekenis gegeven</w:t>
      </w:r>
      <w:r>
        <w:rPr>
          <w:rFonts w:ascii="Calibri Light" w:hAnsi="Calibri Light"/>
          <w:i/>
        </w:rPr>
        <w:t xml:space="preserve"> door middel van een SWOT-analyse en een confrontatiematrix.</w:t>
      </w:r>
    </w:p>
    <w:p w:rsidR="002634AB" w:rsidRDefault="002634AB" w:rsidP="002634AB">
      <w:pPr>
        <w:pStyle w:val="Kop2"/>
      </w:pPr>
      <w:bookmarkStart w:id="246" w:name="_Toc388865675"/>
      <w:r>
        <w:t>SWOT-analyse</w:t>
      </w:r>
      <w:bookmarkEnd w:id="246"/>
    </w:p>
    <w:p w:rsidR="002634AB" w:rsidRPr="00B144E2" w:rsidRDefault="002634AB" w:rsidP="002634AB">
      <w:pPr>
        <w:spacing w:after="240" w:line="276" w:lineRule="auto"/>
        <w:ind w:firstLine="0"/>
        <w:jc w:val="both"/>
        <w:rPr>
          <w:rFonts w:asciiTheme="majorHAnsi" w:hAnsiTheme="majorHAnsi"/>
        </w:rPr>
      </w:pPr>
      <w:r w:rsidRPr="00B144E2">
        <w:rPr>
          <w:rFonts w:asciiTheme="majorHAnsi" w:hAnsiTheme="majorHAnsi"/>
        </w:rPr>
        <w:t>In de SWOT-analyse worden onderzoeksresultaten verdeeld in sterktes, zwaktes, kansen en bedreigingen.</w:t>
      </w:r>
    </w:p>
    <w:tbl>
      <w:tblPr>
        <w:tblStyle w:val="Lichtearcering-accent2"/>
        <w:tblW w:w="0" w:type="auto"/>
        <w:tblLook w:val="04A0" w:firstRow="1" w:lastRow="0" w:firstColumn="1" w:lastColumn="0" w:noHBand="0" w:noVBand="1"/>
      </w:tblPr>
      <w:tblGrid>
        <w:gridCol w:w="4606"/>
        <w:gridCol w:w="4606"/>
      </w:tblGrid>
      <w:tr w:rsidR="002634AB" w:rsidRPr="00224CF4" w:rsidTr="00263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6" w:space="0" w:color="auto"/>
              <w:left w:val="single" w:sz="6" w:space="0" w:color="auto"/>
              <w:bottom w:val="single" w:sz="6" w:space="0" w:color="auto"/>
              <w:right w:val="single" w:sz="6" w:space="0" w:color="auto"/>
            </w:tcBorders>
            <w:shd w:val="clear" w:color="auto" w:fill="E7E6E6" w:themeFill="background2"/>
          </w:tcPr>
          <w:p w:rsidR="002634AB" w:rsidRPr="00B12F27" w:rsidRDefault="002634AB" w:rsidP="002634AB">
            <w:pPr>
              <w:pStyle w:val="Geenafstand"/>
              <w:rPr>
                <w:noProof/>
                <w:color w:val="2E74B5" w:themeColor="accent1" w:themeShade="BF"/>
                <w:lang w:eastAsia="nl-NL"/>
              </w:rPr>
            </w:pPr>
            <w:r w:rsidRPr="00B12F27">
              <w:rPr>
                <w:noProof/>
                <w:color w:val="2E74B5" w:themeColor="accent1" w:themeShade="BF"/>
                <w:lang w:eastAsia="nl-NL"/>
              </w:rPr>
              <w:t>Sterktes</w:t>
            </w:r>
          </w:p>
        </w:tc>
        <w:tc>
          <w:tcPr>
            <w:tcW w:w="4606" w:type="dxa"/>
            <w:tcBorders>
              <w:top w:val="single" w:sz="6" w:space="0" w:color="auto"/>
              <w:left w:val="single" w:sz="6" w:space="0" w:color="auto"/>
              <w:bottom w:val="single" w:sz="6" w:space="0" w:color="auto"/>
              <w:right w:val="single" w:sz="6" w:space="0" w:color="auto"/>
            </w:tcBorders>
            <w:shd w:val="clear" w:color="auto" w:fill="E7E6E6" w:themeFill="background2"/>
          </w:tcPr>
          <w:p w:rsidR="002634AB" w:rsidRPr="00B12F27" w:rsidRDefault="002634AB" w:rsidP="002634AB">
            <w:pPr>
              <w:pStyle w:val="Geenafstand"/>
              <w:cnfStyle w:val="100000000000" w:firstRow="1" w:lastRow="0" w:firstColumn="0" w:lastColumn="0" w:oddVBand="0" w:evenVBand="0" w:oddHBand="0" w:evenHBand="0" w:firstRowFirstColumn="0" w:firstRowLastColumn="0" w:lastRowFirstColumn="0" w:lastRowLastColumn="0"/>
              <w:rPr>
                <w:noProof/>
                <w:color w:val="2E74B5" w:themeColor="accent1" w:themeShade="BF"/>
                <w:lang w:eastAsia="nl-NL"/>
              </w:rPr>
            </w:pPr>
            <w:r w:rsidRPr="00B12F27">
              <w:rPr>
                <w:noProof/>
                <w:color w:val="2E74B5" w:themeColor="accent1" w:themeShade="BF"/>
                <w:lang w:eastAsia="nl-NL"/>
              </w:rPr>
              <w:t>Zwaktes</w:t>
            </w:r>
          </w:p>
        </w:tc>
      </w:tr>
      <w:tr w:rsidR="002634AB" w:rsidRPr="00224CF4" w:rsidTr="00263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2634AB" w:rsidRPr="0025711A" w:rsidRDefault="002634AB" w:rsidP="00463F72">
            <w:pPr>
              <w:pStyle w:val="Lijstalinea"/>
              <w:numPr>
                <w:ilvl w:val="0"/>
                <w:numId w:val="39"/>
              </w:numPr>
              <w:rPr>
                <w:b w:val="0"/>
                <w:color w:val="auto"/>
              </w:rPr>
            </w:pPr>
            <w:r>
              <w:rPr>
                <w:b w:val="0"/>
                <w:color w:val="auto"/>
              </w:rPr>
              <w:t>Het middenkader en de operationele medewerkers zijn flexibel en hebben een hart voor de zaak</w:t>
            </w:r>
            <w:r w:rsidRPr="00224CF4">
              <w:rPr>
                <w:b w:val="0"/>
                <w:color w:val="auto"/>
              </w:rPr>
              <w:t>. (S1</w:t>
            </w:r>
            <w:r w:rsidRPr="0025711A">
              <w:rPr>
                <w:b w:val="0"/>
                <w:color w:val="auto"/>
              </w:rPr>
              <w:t>)</w:t>
            </w:r>
          </w:p>
          <w:p w:rsidR="002634AB" w:rsidRDefault="002634AB" w:rsidP="00463F72">
            <w:pPr>
              <w:pStyle w:val="Lijstalinea"/>
              <w:numPr>
                <w:ilvl w:val="0"/>
                <w:numId w:val="39"/>
              </w:numPr>
              <w:rPr>
                <w:b w:val="0"/>
                <w:color w:val="auto"/>
              </w:rPr>
            </w:pPr>
            <w:r w:rsidRPr="0025711A">
              <w:rPr>
                <w:b w:val="0"/>
                <w:color w:val="auto"/>
              </w:rPr>
              <w:t>Opdrachtgevers zijn over het algemeen zeer te spreken over het middenkader en de operationele medewerkers. (S2)</w:t>
            </w:r>
          </w:p>
          <w:p w:rsidR="002634AB" w:rsidRDefault="002634AB" w:rsidP="00463F72">
            <w:pPr>
              <w:pStyle w:val="Lijstalinea"/>
              <w:numPr>
                <w:ilvl w:val="0"/>
                <w:numId w:val="39"/>
              </w:numPr>
              <w:rPr>
                <w:b w:val="0"/>
                <w:color w:val="auto"/>
              </w:rPr>
            </w:pPr>
            <w:r>
              <w:rPr>
                <w:b w:val="0"/>
                <w:color w:val="auto"/>
              </w:rPr>
              <w:t>Door de platte organisatiestructuur is de directie overal van op de hoogte en kan ze snel anticiperen. (S3)</w:t>
            </w:r>
          </w:p>
          <w:p w:rsidR="002634AB" w:rsidRDefault="002634AB" w:rsidP="00463F72">
            <w:pPr>
              <w:pStyle w:val="Lijstalinea"/>
              <w:numPr>
                <w:ilvl w:val="0"/>
                <w:numId w:val="39"/>
              </w:numPr>
              <w:rPr>
                <w:b w:val="0"/>
                <w:color w:val="auto"/>
              </w:rPr>
            </w:pPr>
            <w:r>
              <w:rPr>
                <w:b w:val="0"/>
                <w:color w:val="auto"/>
              </w:rPr>
              <w:t>Van Adrichem is MVO gecertificeerd. (S4)</w:t>
            </w:r>
          </w:p>
          <w:p w:rsidR="00C713B6" w:rsidRPr="006025D6" w:rsidRDefault="002634AB" w:rsidP="006025D6">
            <w:pPr>
              <w:pStyle w:val="Lijstalinea"/>
              <w:numPr>
                <w:ilvl w:val="0"/>
                <w:numId w:val="39"/>
              </w:numPr>
              <w:rPr>
                <w:b w:val="0"/>
                <w:color w:val="auto"/>
              </w:rPr>
            </w:pPr>
            <w:r>
              <w:rPr>
                <w:b w:val="0"/>
                <w:color w:val="auto"/>
              </w:rPr>
              <w:t>Hoog opgeleid personeel in de ondersteunende diensten. (S5)</w:t>
            </w:r>
          </w:p>
        </w:tc>
        <w:tc>
          <w:tcPr>
            <w:tcW w:w="4606"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2634AB" w:rsidRPr="00024664" w:rsidRDefault="002634AB" w:rsidP="00463F72">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color w:val="auto"/>
              </w:rPr>
            </w:pPr>
            <w:r w:rsidRPr="00024664">
              <w:rPr>
                <w:color w:val="auto"/>
              </w:rPr>
              <w:t>Directeur-grootaandeelhouder is de enige proceseigenaar van de offertetrajecten. (Z1)</w:t>
            </w:r>
          </w:p>
          <w:p w:rsidR="002634AB" w:rsidRDefault="002634AB" w:rsidP="00463F72">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color w:val="auto"/>
              </w:rPr>
            </w:pPr>
            <w:r w:rsidRPr="0025711A">
              <w:rPr>
                <w:color w:val="auto"/>
              </w:rPr>
              <w:t>Onduidelijke taakomschrijvingen binnen het middenkader. (Z2)</w:t>
            </w:r>
          </w:p>
          <w:p w:rsidR="002634AB" w:rsidRPr="0025711A" w:rsidRDefault="006025D6" w:rsidP="00463F72">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color w:val="auto"/>
              </w:rPr>
            </w:pPr>
            <w:r>
              <w:rPr>
                <w:color w:val="auto"/>
              </w:rPr>
              <w:t>Taakverantwoordelijkheid van de operationeel directeur</w:t>
            </w:r>
            <w:r w:rsidR="002634AB">
              <w:rPr>
                <w:color w:val="auto"/>
              </w:rPr>
              <w:t xml:space="preserve"> is langzaam verschoven. (Z3)</w:t>
            </w:r>
          </w:p>
          <w:p w:rsidR="002634AB" w:rsidRPr="002A1A79" w:rsidRDefault="002634AB" w:rsidP="00463F72">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color w:val="auto"/>
              </w:rPr>
            </w:pPr>
            <w:r w:rsidRPr="002A1A79">
              <w:rPr>
                <w:color w:val="auto"/>
              </w:rPr>
              <w:t xml:space="preserve">Gebrek aan </w:t>
            </w:r>
            <w:r>
              <w:rPr>
                <w:color w:val="auto"/>
              </w:rPr>
              <w:t xml:space="preserve">strategieën om haar </w:t>
            </w:r>
            <w:r w:rsidRPr="002A1A79">
              <w:rPr>
                <w:color w:val="auto"/>
              </w:rPr>
              <w:t>doelstellingen te bereiken. (Z4)</w:t>
            </w:r>
          </w:p>
          <w:p w:rsidR="002634AB" w:rsidRPr="002A1A79" w:rsidRDefault="002634AB" w:rsidP="00463F72">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color w:val="auto"/>
              </w:rPr>
            </w:pPr>
            <w:r w:rsidRPr="002A1A79">
              <w:rPr>
                <w:color w:val="auto"/>
              </w:rPr>
              <w:t>De huidige visie en missie zijn niet conform de theorie.</w:t>
            </w:r>
            <w:r>
              <w:rPr>
                <w:color w:val="auto"/>
              </w:rPr>
              <w:t xml:space="preserve"> (Z5</w:t>
            </w:r>
            <w:r w:rsidRPr="002A1A79">
              <w:rPr>
                <w:color w:val="auto"/>
              </w:rPr>
              <w:t>)</w:t>
            </w:r>
          </w:p>
          <w:p w:rsidR="002634AB" w:rsidRDefault="00877DB7" w:rsidP="00463F72">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color w:val="auto"/>
              </w:rPr>
            </w:pPr>
            <w:r>
              <w:rPr>
                <w:color w:val="auto"/>
              </w:rPr>
              <w:t>Verouderdere</w:t>
            </w:r>
            <w:r w:rsidR="002634AB">
              <w:rPr>
                <w:color w:val="auto"/>
              </w:rPr>
              <w:t xml:space="preserve"> administratieve systemen. (Z6)</w:t>
            </w:r>
          </w:p>
          <w:p w:rsidR="00BD11F6" w:rsidRDefault="00BD11F6" w:rsidP="00463F72">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color w:val="auto"/>
              </w:rPr>
            </w:pPr>
            <w:r w:rsidRPr="00BD11F6">
              <w:rPr>
                <w:color w:val="auto"/>
              </w:rPr>
              <w:t xml:space="preserve">De Van Adrichem Groep </w:t>
            </w:r>
            <w:proofErr w:type="spellStart"/>
            <w:r>
              <w:rPr>
                <w:color w:val="auto"/>
              </w:rPr>
              <w:t>overontwerpt</w:t>
            </w:r>
            <w:proofErr w:type="spellEnd"/>
            <w:r>
              <w:rPr>
                <w:color w:val="auto"/>
              </w:rPr>
              <w:t xml:space="preserve"> haar klant-leveranciersrelaties. (Z7</w:t>
            </w:r>
            <w:r w:rsidRPr="00BD11F6">
              <w:rPr>
                <w:color w:val="auto"/>
              </w:rPr>
              <w:t>)</w:t>
            </w:r>
          </w:p>
          <w:p w:rsidR="009100A2" w:rsidRPr="00224CF4" w:rsidRDefault="009100A2" w:rsidP="00463F72">
            <w:pPr>
              <w:pStyle w:val="Lijstalinea"/>
              <w:numPr>
                <w:ilvl w:val="0"/>
                <w:numId w:val="39"/>
              </w:numPr>
              <w:cnfStyle w:val="000000100000" w:firstRow="0" w:lastRow="0" w:firstColumn="0" w:lastColumn="0" w:oddVBand="0" w:evenVBand="0" w:oddHBand="1" w:evenHBand="0" w:firstRowFirstColumn="0" w:firstRowLastColumn="0" w:lastRowFirstColumn="0" w:lastRowLastColumn="0"/>
              <w:rPr>
                <w:color w:val="auto"/>
              </w:rPr>
            </w:pPr>
            <w:r>
              <w:rPr>
                <w:color w:val="auto"/>
              </w:rPr>
              <w:t>De huidige klant-leveranciersrelatie tussen de Van Adrichem Groep en haar opdrachtgevers kan getypeerd worden als ‘Ingesloten leverancier’. (Z</w:t>
            </w:r>
            <w:r w:rsidR="00BD11F6">
              <w:rPr>
                <w:color w:val="auto"/>
              </w:rPr>
              <w:t>8</w:t>
            </w:r>
            <w:r>
              <w:rPr>
                <w:color w:val="auto"/>
              </w:rPr>
              <w:t>)</w:t>
            </w:r>
          </w:p>
        </w:tc>
      </w:tr>
      <w:tr w:rsidR="002634AB" w:rsidRPr="00224CF4" w:rsidTr="002634AB">
        <w:tc>
          <w:tcPr>
            <w:cnfStyle w:val="001000000000" w:firstRow="0" w:lastRow="0" w:firstColumn="1" w:lastColumn="0" w:oddVBand="0" w:evenVBand="0" w:oddHBand="0" w:evenHBand="0" w:firstRowFirstColumn="0" w:firstRowLastColumn="0" w:lastRowFirstColumn="0" w:lastRowLastColumn="0"/>
            <w:tcW w:w="4606" w:type="dxa"/>
            <w:tcBorders>
              <w:top w:val="single" w:sz="6" w:space="0" w:color="auto"/>
              <w:left w:val="single" w:sz="6" w:space="0" w:color="auto"/>
              <w:bottom w:val="single" w:sz="6" w:space="0" w:color="auto"/>
              <w:right w:val="single" w:sz="6" w:space="0" w:color="auto"/>
            </w:tcBorders>
            <w:shd w:val="clear" w:color="auto" w:fill="E7E6E6" w:themeFill="background2"/>
          </w:tcPr>
          <w:p w:rsidR="002634AB" w:rsidRPr="00B12F27" w:rsidRDefault="002634AB" w:rsidP="002634AB">
            <w:pPr>
              <w:pStyle w:val="Geenafstand"/>
              <w:rPr>
                <w:noProof/>
                <w:color w:val="2E74B5" w:themeColor="accent1" w:themeShade="BF"/>
                <w:lang w:eastAsia="nl-NL"/>
              </w:rPr>
            </w:pPr>
            <w:r w:rsidRPr="00B12F27">
              <w:rPr>
                <w:noProof/>
                <w:color w:val="2E74B5" w:themeColor="accent1" w:themeShade="BF"/>
                <w:lang w:eastAsia="nl-NL"/>
              </w:rPr>
              <w:t xml:space="preserve">Kansen </w:t>
            </w:r>
          </w:p>
        </w:tc>
        <w:tc>
          <w:tcPr>
            <w:tcW w:w="4606" w:type="dxa"/>
            <w:tcBorders>
              <w:top w:val="single" w:sz="6" w:space="0" w:color="auto"/>
              <w:left w:val="single" w:sz="6" w:space="0" w:color="auto"/>
              <w:bottom w:val="single" w:sz="6" w:space="0" w:color="auto"/>
              <w:right w:val="single" w:sz="6" w:space="0" w:color="auto"/>
            </w:tcBorders>
            <w:shd w:val="clear" w:color="auto" w:fill="E7E6E6" w:themeFill="background2"/>
          </w:tcPr>
          <w:p w:rsidR="002634AB" w:rsidRPr="00B12F27" w:rsidRDefault="002634AB" w:rsidP="002634AB">
            <w:pPr>
              <w:pStyle w:val="Geenafstand"/>
              <w:cnfStyle w:val="000000000000" w:firstRow="0" w:lastRow="0" w:firstColumn="0" w:lastColumn="0" w:oddVBand="0" w:evenVBand="0" w:oddHBand="0" w:evenHBand="0" w:firstRowFirstColumn="0" w:firstRowLastColumn="0" w:lastRowFirstColumn="0" w:lastRowLastColumn="0"/>
              <w:rPr>
                <w:b/>
                <w:noProof/>
                <w:color w:val="2E74B5" w:themeColor="accent1" w:themeShade="BF"/>
                <w:lang w:eastAsia="nl-NL"/>
              </w:rPr>
            </w:pPr>
            <w:r w:rsidRPr="00B12F27">
              <w:rPr>
                <w:b/>
                <w:noProof/>
                <w:color w:val="2E74B5" w:themeColor="accent1" w:themeShade="BF"/>
                <w:lang w:eastAsia="nl-NL"/>
              </w:rPr>
              <w:t>Bedreigingen</w:t>
            </w:r>
          </w:p>
        </w:tc>
      </w:tr>
      <w:tr w:rsidR="002634AB" w:rsidRPr="00224CF4" w:rsidTr="00263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2634AB" w:rsidRDefault="002634AB" w:rsidP="00463F72">
            <w:pPr>
              <w:pStyle w:val="Lijstalinea"/>
              <w:numPr>
                <w:ilvl w:val="0"/>
                <w:numId w:val="40"/>
              </w:numPr>
              <w:rPr>
                <w:b w:val="0"/>
                <w:color w:val="auto"/>
              </w:rPr>
            </w:pPr>
            <w:r>
              <w:rPr>
                <w:b w:val="0"/>
                <w:color w:val="auto"/>
              </w:rPr>
              <w:t>Onderscheiden in persoonlijkheid</w:t>
            </w:r>
            <w:r w:rsidR="00877DB7">
              <w:rPr>
                <w:b w:val="0"/>
                <w:color w:val="auto"/>
              </w:rPr>
              <w:t>.</w:t>
            </w:r>
            <w:r>
              <w:rPr>
                <w:b w:val="0"/>
                <w:color w:val="auto"/>
              </w:rPr>
              <w:t xml:space="preserve"> (K1)</w:t>
            </w:r>
          </w:p>
          <w:p w:rsidR="002634AB" w:rsidRDefault="00F26D2F" w:rsidP="00463F72">
            <w:pPr>
              <w:pStyle w:val="Lijstalinea"/>
              <w:numPr>
                <w:ilvl w:val="0"/>
                <w:numId w:val="40"/>
              </w:numPr>
              <w:rPr>
                <w:b w:val="0"/>
                <w:color w:val="auto"/>
              </w:rPr>
            </w:pPr>
            <w:r w:rsidRPr="00F26D2F">
              <w:rPr>
                <w:b w:val="0"/>
                <w:color w:val="auto"/>
              </w:rPr>
              <w:t>Opdrachtgevers zijn steeds sneller bereidt om over te stappen naar een andere dienstverlener</w:t>
            </w:r>
            <w:r w:rsidR="00877DB7">
              <w:rPr>
                <w:b w:val="0"/>
                <w:color w:val="auto"/>
              </w:rPr>
              <w:t>.</w:t>
            </w:r>
            <w:r w:rsidR="002634AB">
              <w:rPr>
                <w:b w:val="0"/>
                <w:color w:val="auto"/>
              </w:rPr>
              <w:t xml:space="preserve"> (K2)</w:t>
            </w:r>
          </w:p>
          <w:p w:rsidR="002634AB" w:rsidRDefault="00281560" w:rsidP="00463F72">
            <w:pPr>
              <w:pStyle w:val="Lijstalinea"/>
              <w:numPr>
                <w:ilvl w:val="0"/>
                <w:numId w:val="40"/>
              </w:numPr>
              <w:rPr>
                <w:b w:val="0"/>
                <w:color w:val="auto"/>
              </w:rPr>
            </w:pPr>
            <w:r>
              <w:rPr>
                <w:b w:val="0"/>
                <w:color w:val="auto"/>
              </w:rPr>
              <w:t>Er is steeds m</w:t>
            </w:r>
            <w:r w:rsidR="002634AB">
              <w:rPr>
                <w:b w:val="0"/>
                <w:color w:val="auto"/>
              </w:rPr>
              <w:t xml:space="preserve">eer vraag naar </w:t>
            </w:r>
            <w:proofErr w:type="spellStart"/>
            <w:r w:rsidR="002634AB">
              <w:rPr>
                <w:b w:val="0"/>
                <w:color w:val="auto"/>
              </w:rPr>
              <w:t>multi</w:t>
            </w:r>
            <w:proofErr w:type="spellEnd"/>
            <w:r w:rsidR="002634AB">
              <w:rPr>
                <w:b w:val="0"/>
                <w:color w:val="auto"/>
              </w:rPr>
              <w:t>-service contracten</w:t>
            </w:r>
            <w:r w:rsidR="00877DB7">
              <w:rPr>
                <w:b w:val="0"/>
                <w:color w:val="auto"/>
              </w:rPr>
              <w:t>.</w:t>
            </w:r>
            <w:r w:rsidR="002634AB">
              <w:rPr>
                <w:b w:val="0"/>
                <w:color w:val="auto"/>
              </w:rPr>
              <w:t xml:space="preserve"> (K3)</w:t>
            </w:r>
          </w:p>
          <w:p w:rsidR="002634AB" w:rsidRDefault="002634AB" w:rsidP="00463F72">
            <w:pPr>
              <w:pStyle w:val="Lijstalinea"/>
              <w:numPr>
                <w:ilvl w:val="0"/>
                <w:numId w:val="40"/>
              </w:numPr>
              <w:rPr>
                <w:b w:val="0"/>
                <w:color w:val="auto"/>
              </w:rPr>
            </w:pPr>
            <w:r>
              <w:rPr>
                <w:b w:val="0"/>
                <w:color w:val="auto"/>
              </w:rPr>
              <w:t>Technologische ontwikkelingen</w:t>
            </w:r>
            <w:r w:rsidR="00877DB7">
              <w:rPr>
                <w:b w:val="0"/>
                <w:color w:val="auto"/>
              </w:rPr>
              <w:t>.</w:t>
            </w:r>
            <w:r>
              <w:rPr>
                <w:b w:val="0"/>
                <w:color w:val="auto"/>
              </w:rPr>
              <w:t xml:space="preserve"> (K4)</w:t>
            </w:r>
          </w:p>
          <w:p w:rsidR="002634AB" w:rsidRDefault="00281560" w:rsidP="00463F72">
            <w:pPr>
              <w:pStyle w:val="Lijstalinea"/>
              <w:numPr>
                <w:ilvl w:val="0"/>
                <w:numId w:val="40"/>
              </w:numPr>
              <w:rPr>
                <w:b w:val="0"/>
                <w:color w:val="auto"/>
              </w:rPr>
            </w:pPr>
            <w:r>
              <w:rPr>
                <w:b w:val="0"/>
                <w:color w:val="auto"/>
              </w:rPr>
              <w:t>Er is v</w:t>
            </w:r>
            <w:r w:rsidR="002634AB">
              <w:rPr>
                <w:b w:val="0"/>
                <w:color w:val="auto"/>
              </w:rPr>
              <w:t>raag naar duurzaamheid</w:t>
            </w:r>
            <w:r w:rsidR="00877DB7">
              <w:rPr>
                <w:b w:val="0"/>
                <w:color w:val="auto"/>
              </w:rPr>
              <w:t>.</w:t>
            </w:r>
            <w:r w:rsidR="002634AB">
              <w:rPr>
                <w:b w:val="0"/>
                <w:color w:val="auto"/>
              </w:rPr>
              <w:t xml:space="preserve"> (K5)</w:t>
            </w:r>
          </w:p>
          <w:p w:rsidR="00C817A1" w:rsidRPr="00224CF4" w:rsidRDefault="00C817A1" w:rsidP="00463F72">
            <w:pPr>
              <w:pStyle w:val="Lijstalinea"/>
              <w:numPr>
                <w:ilvl w:val="0"/>
                <w:numId w:val="40"/>
              </w:numPr>
              <w:rPr>
                <w:b w:val="0"/>
                <w:color w:val="auto"/>
              </w:rPr>
            </w:pPr>
            <w:r>
              <w:rPr>
                <w:b w:val="0"/>
                <w:color w:val="auto"/>
              </w:rPr>
              <w:t>MVO wordt steeds meer een vereiste. (K6)</w:t>
            </w:r>
          </w:p>
        </w:tc>
        <w:tc>
          <w:tcPr>
            <w:tcW w:w="4606"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2634AB" w:rsidRPr="0025711A" w:rsidRDefault="002634AB" w:rsidP="00463F72">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color w:val="auto"/>
              </w:rPr>
            </w:pPr>
            <w:r w:rsidRPr="0025711A">
              <w:rPr>
                <w:color w:val="auto"/>
              </w:rPr>
              <w:t>Opdrachtgevers selecteren hun dienstverleners steeds vaker op de laagste prijs. (B1)</w:t>
            </w:r>
          </w:p>
          <w:p w:rsidR="002634AB" w:rsidRPr="0025711A" w:rsidRDefault="002634AB" w:rsidP="00463F72">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color w:val="auto"/>
              </w:rPr>
            </w:pPr>
            <w:r w:rsidRPr="0025711A">
              <w:rPr>
                <w:color w:val="auto"/>
              </w:rPr>
              <w:t>Opdrachtgevers zijn steeds sneller bereidt om over te stappen naar een andere dienstverlener. (B2)</w:t>
            </w:r>
          </w:p>
          <w:p w:rsidR="002634AB" w:rsidRPr="0025711A" w:rsidRDefault="002634AB" w:rsidP="00463F72">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color w:val="auto"/>
              </w:rPr>
            </w:pPr>
            <w:r w:rsidRPr="0025711A">
              <w:rPr>
                <w:color w:val="auto"/>
              </w:rPr>
              <w:t>Opdrachtgevers hebben</w:t>
            </w:r>
            <w:r>
              <w:rPr>
                <w:color w:val="auto"/>
              </w:rPr>
              <w:t xml:space="preserve"> momenteel</w:t>
            </w:r>
            <w:r w:rsidRPr="0025711A">
              <w:rPr>
                <w:color w:val="auto"/>
              </w:rPr>
              <w:t xml:space="preserve"> een sterke onderhandelingspositie. (B3)</w:t>
            </w:r>
          </w:p>
          <w:p w:rsidR="002634AB" w:rsidRPr="0025711A" w:rsidRDefault="002634AB" w:rsidP="00463F72">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color w:val="auto"/>
              </w:rPr>
            </w:pPr>
            <w:r w:rsidRPr="0025711A">
              <w:rPr>
                <w:color w:val="auto"/>
              </w:rPr>
              <w:t>Momenteel weinig vraag, maar veel aanbod op de markt. (B4)</w:t>
            </w:r>
          </w:p>
          <w:p w:rsidR="002634AB" w:rsidRPr="008130E9" w:rsidRDefault="002634AB" w:rsidP="00463F72">
            <w:pPr>
              <w:pStyle w:val="Lijstalinea"/>
              <w:numPr>
                <w:ilvl w:val="0"/>
                <w:numId w:val="40"/>
              </w:numPr>
              <w:cnfStyle w:val="000000100000" w:firstRow="0" w:lastRow="0" w:firstColumn="0" w:lastColumn="0" w:oddVBand="0" w:evenVBand="0" w:oddHBand="1" w:evenHBand="0" w:firstRowFirstColumn="0" w:firstRowLastColumn="0" w:lastRowFirstColumn="0" w:lastRowLastColumn="0"/>
              <w:rPr>
                <w:color w:val="auto"/>
              </w:rPr>
            </w:pPr>
            <w:r w:rsidRPr="0025711A">
              <w:rPr>
                <w:color w:val="auto"/>
              </w:rPr>
              <w:t>Lage winstmarges. (B5)</w:t>
            </w:r>
          </w:p>
        </w:tc>
      </w:tr>
    </w:tbl>
    <w:p w:rsidR="00877DB7" w:rsidRDefault="00877DB7" w:rsidP="00877DB7">
      <w:pPr>
        <w:ind w:firstLine="0"/>
      </w:pPr>
    </w:p>
    <w:p w:rsidR="002634AB" w:rsidRDefault="002634AB" w:rsidP="002634AB">
      <w:pPr>
        <w:pStyle w:val="Kop2"/>
      </w:pPr>
      <w:bookmarkStart w:id="247" w:name="_Toc388865676"/>
      <w:r>
        <w:lastRenderedPageBreak/>
        <w:t>Confrontatiematrix</w:t>
      </w:r>
      <w:bookmarkEnd w:id="247"/>
    </w:p>
    <w:p w:rsidR="00C15DD6" w:rsidRDefault="00EE690D" w:rsidP="002634AB">
      <w:pPr>
        <w:spacing w:after="240" w:line="276" w:lineRule="auto"/>
        <w:ind w:firstLine="0"/>
        <w:jc w:val="both"/>
        <w:rPr>
          <w:rFonts w:asciiTheme="majorHAnsi" w:hAnsiTheme="majorHAnsi"/>
        </w:rPr>
      </w:pPr>
      <w:r>
        <w:rPr>
          <w:rFonts w:asciiTheme="majorHAnsi" w:hAnsiTheme="majorHAnsi"/>
        </w:rPr>
        <w:t>D</w:t>
      </w:r>
      <w:r w:rsidR="002634AB" w:rsidRPr="00B144E2">
        <w:rPr>
          <w:rFonts w:asciiTheme="majorHAnsi" w:hAnsiTheme="majorHAnsi"/>
        </w:rPr>
        <w:t xml:space="preserve">e confrontatiematrix </w:t>
      </w:r>
      <w:r>
        <w:rPr>
          <w:rFonts w:asciiTheme="majorHAnsi" w:hAnsiTheme="majorHAnsi"/>
        </w:rPr>
        <w:t xml:space="preserve">legt </w:t>
      </w:r>
      <w:r w:rsidR="002634AB" w:rsidRPr="00B144E2">
        <w:rPr>
          <w:rFonts w:asciiTheme="majorHAnsi" w:hAnsiTheme="majorHAnsi"/>
        </w:rPr>
        <w:t>verbanden tussen de verschillende sterktes, zwaktes, kans</w:t>
      </w:r>
      <w:r>
        <w:rPr>
          <w:rFonts w:asciiTheme="majorHAnsi" w:hAnsiTheme="majorHAnsi"/>
        </w:rPr>
        <w:t xml:space="preserve">en en bedreigingen, en is in </w:t>
      </w:r>
      <w:r w:rsidRPr="00C15DD6">
        <w:rPr>
          <w:rFonts w:asciiTheme="majorHAnsi" w:hAnsiTheme="majorHAnsi"/>
          <w:i/>
        </w:rPr>
        <w:t>Bijlage 34 – Confrontatiematrix</w:t>
      </w:r>
      <w:r w:rsidRPr="00EE690D">
        <w:rPr>
          <w:rFonts w:asciiTheme="majorHAnsi" w:hAnsiTheme="majorHAnsi"/>
        </w:rPr>
        <w:t xml:space="preserve"> </w:t>
      </w:r>
      <w:r>
        <w:rPr>
          <w:rFonts w:asciiTheme="majorHAnsi" w:hAnsiTheme="majorHAnsi"/>
        </w:rPr>
        <w:t>terug te vinden in een overzichtelijke tabel.</w:t>
      </w:r>
    </w:p>
    <w:p w:rsidR="00B932E0" w:rsidRDefault="00B932E0" w:rsidP="00B932E0">
      <w:pPr>
        <w:pStyle w:val="Kop3"/>
      </w:pPr>
      <w:bookmarkStart w:id="248" w:name="_Toc388865677"/>
      <w:r>
        <w:t>Sterktes en kansen</w:t>
      </w:r>
      <w:bookmarkEnd w:id="248"/>
    </w:p>
    <w:p w:rsidR="002634AB" w:rsidRDefault="002634AB" w:rsidP="00327584">
      <w:pPr>
        <w:spacing w:line="276" w:lineRule="auto"/>
        <w:ind w:firstLine="0"/>
        <w:jc w:val="both"/>
      </w:pPr>
      <w:r w:rsidRPr="00756B25">
        <w:rPr>
          <w:b/>
        </w:rPr>
        <w:t>S1 – K1</w:t>
      </w:r>
      <w:r w:rsidR="005F0E3C">
        <w:rPr>
          <w:b/>
        </w:rPr>
        <w:t xml:space="preserve"> &amp; 2</w:t>
      </w:r>
      <w:r w:rsidR="00B932E0" w:rsidRPr="00756B25">
        <w:rPr>
          <w:b/>
        </w:rPr>
        <w:t xml:space="preserve">: </w:t>
      </w:r>
      <w:r w:rsidR="005F0E3C">
        <w:rPr>
          <w:b/>
        </w:rPr>
        <w:t>Het middenkader en de operationele medewerkers van d</w:t>
      </w:r>
      <w:r w:rsidR="00756B25" w:rsidRPr="00756B25">
        <w:rPr>
          <w:b/>
        </w:rPr>
        <w:t>e Van Adric</w:t>
      </w:r>
      <w:r w:rsidR="005F0E3C">
        <w:rPr>
          <w:b/>
        </w:rPr>
        <w:t>hem Groep, onderscheiden de organisatie en kunnen leiden tot nieuwe opdrachtgevers</w:t>
      </w:r>
      <w:r w:rsidR="00756B25" w:rsidRPr="00756B25">
        <w:rPr>
          <w:b/>
        </w:rPr>
        <w:t>.</w:t>
      </w:r>
    </w:p>
    <w:p w:rsidR="00B144E2" w:rsidRPr="007D55FC" w:rsidRDefault="00B144E2" w:rsidP="00327584">
      <w:pPr>
        <w:spacing w:after="240" w:line="276" w:lineRule="auto"/>
        <w:ind w:firstLine="0"/>
        <w:jc w:val="both"/>
        <w:rPr>
          <w:rFonts w:eastAsia="Times New Roman" w:cs="Tahoma"/>
          <w:lang w:eastAsia="nl-NL"/>
        </w:rPr>
      </w:pPr>
      <w:r w:rsidRPr="007D55FC">
        <w:rPr>
          <w:rFonts w:eastAsia="Times New Roman" w:cs="Tahoma"/>
          <w:lang w:eastAsia="nl-NL"/>
        </w:rPr>
        <w:t>De klant-leveranciersrelaties die de Van Adrichem Groep met haar opdrachtgevers onderhoud</w:t>
      </w:r>
      <w:r w:rsidR="007D55FC" w:rsidRPr="007D55FC">
        <w:rPr>
          <w:rFonts w:eastAsia="Times New Roman" w:cs="Tahoma"/>
          <w:lang w:eastAsia="nl-NL"/>
        </w:rPr>
        <w:t xml:space="preserve"> wordt</w:t>
      </w:r>
      <w:r w:rsidRPr="007D55FC">
        <w:rPr>
          <w:rFonts w:eastAsia="Times New Roman" w:cs="Tahoma"/>
          <w:lang w:eastAsia="nl-NL"/>
        </w:rPr>
        <w:t xml:space="preserve"> grotendeels gedragen door het middenkader en de medewerkers op de werkvloer. Het veelvuldige contact die de medewerkers met de opdrachtgevers hebben, in combinatie met de inzet en flexibiliteit die zij tonen, zijn belangrijke factoren waarom opdrachtgevers de </w:t>
      </w:r>
      <w:r w:rsidR="007D55FC" w:rsidRPr="007D55FC">
        <w:rPr>
          <w:rFonts w:eastAsia="Times New Roman" w:cs="Tahoma"/>
          <w:lang w:eastAsia="nl-NL"/>
        </w:rPr>
        <w:t>contracten</w:t>
      </w:r>
      <w:r w:rsidRPr="007D55FC">
        <w:rPr>
          <w:rFonts w:eastAsia="Times New Roman" w:cs="Tahoma"/>
          <w:lang w:eastAsia="nl-NL"/>
        </w:rPr>
        <w:t xml:space="preserve"> continueren.</w:t>
      </w:r>
      <w:r w:rsidR="005F0E3C">
        <w:rPr>
          <w:rFonts w:eastAsia="Times New Roman" w:cs="Tahoma"/>
          <w:lang w:eastAsia="nl-NL"/>
        </w:rPr>
        <w:t xml:space="preserve"> De</w:t>
      </w:r>
      <w:r w:rsidRPr="007D55FC">
        <w:rPr>
          <w:rFonts w:eastAsia="Times New Roman" w:cs="Tahoma"/>
          <w:lang w:eastAsia="nl-NL"/>
        </w:rPr>
        <w:t xml:space="preserve">zelfde factoren </w:t>
      </w:r>
      <w:r w:rsidR="007D55FC" w:rsidRPr="007D55FC">
        <w:rPr>
          <w:rFonts w:eastAsia="Times New Roman" w:cs="Tahoma"/>
          <w:lang w:eastAsia="nl-NL"/>
        </w:rPr>
        <w:t>kan</w:t>
      </w:r>
      <w:r w:rsidRPr="007D55FC">
        <w:rPr>
          <w:rFonts w:eastAsia="Times New Roman" w:cs="Tahoma"/>
          <w:lang w:eastAsia="nl-NL"/>
        </w:rPr>
        <w:t xml:space="preserve"> de </w:t>
      </w:r>
      <w:r w:rsidR="007D55FC" w:rsidRPr="007D55FC">
        <w:rPr>
          <w:rFonts w:eastAsia="Times New Roman" w:cs="Tahoma"/>
          <w:lang w:eastAsia="nl-NL"/>
        </w:rPr>
        <w:t>Van Adrichem Groep</w:t>
      </w:r>
      <w:r w:rsidRPr="007D55FC">
        <w:rPr>
          <w:rFonts w:eastAsia="Times New Roman" w:cs="Tahoma"/>
          <w:lang w:eastAsia="nl-NL"/>
        </w:rPr>
        <w:t xml:space="preserve"> </w:t>
      </w:r>
      <w:r w:rsidR="007D55FC" w:rsidRPr="007D55FC">
        <w:rPr>
          <w:rFonts w:eastAsia="Times New Roman" w:cs="Tahoma"/>
          <w:lang w:eastAsia="nl-NL"/>
        </w:rPr>
        <w:t xml:space="preserve">gebruiken </w:t>
      </w:r>
      <w:r w:rsidRPr="007D55FC">
        <w:rPr>
          <w:rFonts w:eastAsia="Times New Roman" w:cs="Tahoma"/>
          <w:lang w:eastAsia="nl-NL"/>
        </w:rPr>
        <w:t xml:space="preserve">om zich te onderscheiden van haar </w:t>
      </w:r>
      <w:r w:rsidR="005F0E3C">
        <w:rPr>
          <w:rFonts w:eastAsia="Times New Roman" w:cs="Tahoma"/>
          <w:lang w:eastAsia="nl-NL"/>
        </w:rPr>
        <w:t>concurrenten en nieuwe opdrachtgevers binnen te halen.</w:t>
      </w:r>
    </w:p>
    <w:p w:rsidR="00473112" w:rsidRDefault="00756B25" w:rsidP="00327584">
      <w:pPr>
        <w:spacing w:line="276" w:lineRule="auto"/>
        <w:ind w:firstLine="0"/>
        <w:jc w:val="both"/>
        <w:rPr>
          <w:b/>
        </w:rPr>
      </w:pPr>
      <w:r w:rsidRPr="00F26D2F">
        <w:rPr>
          <w:b/>
        </w:rPr>
        <w:t>S3 – K1</w:t>
      </w:r>
      <w:r w:rsidR="00473112">
        <w:rPr>
          <w:b/>
        </w:rPr>
        <w:t>: De platte organisatiestructuur leidt tot snellere beslissingen.</w:t>
      </w:r>
    </w:p>
    <w:p w:rsidR="00756B25" w:rsidRPr="005A34A6" w:rsidRDefault="00F26D2F" w:rsidP="00327584">
      <w:pPr>
        <w:spacing w:after="240" w:line="276" w:lineRule="auto"/>
        <w:ind w:firstLine="0"/>
        <w:jc w:val="both"/>
      </w:pPr>
      <w:r w:rsidRPr="005A34A6">
        <w:t xml:space="preserve">Dankzij de platte organisatiestructuur is de directie </w:t>
      </w:r>
      <w:r w:rsidR="005A34A6" w:rsidRPr="005A34A6">
        <w:t>vrijwel van alles</w:t>
      </w:r>
      <w:r w:rsidRPr="005A34A6">
        <w:t xml:space="preserve"> op de hoogte</w:t>
      </w:r>
      <w:r w:rsidR="005A34A6" w:rsidRPr="005A34A6">
        <w:t>, waardoor</w:t>
      </w:r>
      <w:r w:rsidRPr="005A34A6">
        <w:t xml:space="preserve"> er sneller beslissingen genomen</w:t>
      </w:r>
      <w:r w:rsidR="005A34A6" w:rsidRPr="005A34A6">
        <w:t xml:space="preserve"> worden</w:t>
      </w:r>
      <w:r w:rsidRPr="005A34A6">
        <w:t xml:space="preserve">. Hiermee onderscheidt de organisatie zich van haar concurrenten die </w:t>
      </w:r>
      <w:r w:rsidR="00473112" w:rsidRPr="005A34A6">
        <w:t xml:space="preserve">beslissingen te </w:t>
      </w:r>
      <w:r w:rsidR="005A34A6" w:rsidRPr="005A34A6">
        <w:t xml:space="preserve">laat of te </w:t>
      </w:r>
      <w:r w:rsidR="00473112" w:rsidRPr="005A34A6">
        <w:t xml:space="preserve">langzaam nemen. Daarnaast heeft de directie </w:t>
      </w:r>
      <w:r w:rsidR="005A34A6" w:rsidRPr="005A34A6">
        <w:t>directe invloed op de operationele en tactische beslissingen in de organisatie.</w:t>
      </w:r>
    </w:p>
    <w:p w:rsidR="002634AB" w:rsidRDefault="002634AB" w:rsidP="00327584">
      <w:pPr>
        <w:spacing w:line="276" w:lineRule="auto"/>
        <w:ind w:firstLine="0"/>
        <w:jc w:val="both"/>
        <w:rPr>
          <w:b/>
        </w:rPr>
      </w:pPr>
      <w:r w:rsidRPr="00F26D2F">
        <w:rPr>
          <w:b/>
        </w:rPr>
        <w:t>S4</w:t>
      </w:r>
      <w:r w:rsidR="00B932E0" w:rsidRPr="00F26D2F">
        <w:rPr>
          <w:b/>
        </w:rPr>
        <w:t xml:space="preserve"> – </w:t>
      </w:r>
      <w:r w:rsidRPr="00F26D2F">
        <w:rPr>
          <w:b/>
        </w:rPr>
        <w:t>K5</w:t>
      </w:r>
      <w:r w:rsidR="00C817A1">
        <w:rPr>
          <w:b/>
        </w:rPr>
        <w:t xml:space="preserve"> &amp; 6</w:t>
      </w:r>
      <w:r w:rsidR="00B932E0" w:rsidRPr="00F26D2F">
        <w:rPr>
          <w:b/>
        </w:rPr>
        <w:t xml:space="preserve">: </w:t>
      </w:r>
      <w:r w:rsidR="00756B25" w:rsidRPr="00F26D2F">
        <w:rPr>
          <w:b/>
        </w:rPr>
        <w:t>De MVO certificatie van de Van Adrichem Groep sluit aan op de toenemende vraag naar duurzaamheid</w:t>
      </w:r>
      <w:r w:rsidR="00C817A1">
        <w:rPr>
          <w:b/>
        </w:rPr>
        <w:t xml:space="preserve"> en maatschappelijk verantwoord ondernemen</w:t>
      </w:r>
      <w:r w:rsidR="00756B25" w:rsidRPr="00F26D2F">
        <w:rPr>
          <w:b/>
        </w:rPr>
        <w:t>.</w:t>
      </w:r>
    </w:p>
    <w:p w:rsidR="00D607A9" w:rsidRDefault="00C817A1" w:rsidP="00327584">
      <w:pPr>
        <w:spacing w:after="240" w:line="276" w:lineRule="auto"/>
        <w:ind w:firstLine="0"/>
        <w:jc w:val="both"/>
      </w:pPr>
      <w:r w:rsidRPr="0044660D">
        <w:t>R</w:t>
      </w:r>
      <w:r w:rsidR="00E701D0" w:rsidRPr="0044660D">
        <w:t xml:space="preserve">ecent </w:t>
      </w:r>
      <w:r w:rsidRPr="0044660D">
        <w:t>rapporten (MVO Nederland, 2013; PricewaterhouseCoopers</w:t>
      </w:r>
      <w:r w:rsidR="0044660D" w:rsidRPr="0044660D">
        <w:t>, 2013)</w:t>
      </w:r>
      <w:r w:rsidRPr="0044660D">
        <w:t xml:space="preserve"> </w:t>
      </w:r>
      <w:r w:rsidR="0044660D" w:rsidRPr="0044660D">
        <w:t>geven</w:t>
      </w:r>
      <w:r w:rsidR="008A19E2" w:rsidRPr="0044660D">
        <w:t xml:space="preserve"> aan</w:t>
      </w:r>
      <w:r w:rsidR="00E701D0" w:rsidRPr="0044660D">
        <w:t xml:space="preserve"> dat </w:t>
      </w:r>
      <w:r w:rsidRPr="0044660D">
        <w:t xml:space="preserve">maatschappelijk verantwoord ondernemen </w:t>
      </w:r>
      <w:r w:rsidR="0044660D" w:rsidRPr="0044660D">
        <w:t xml:space="preserve">en </w:t>
      </w:r>
      <w:r w:rsidR="008A19E2" w:rsidRPr="0044660D">
        <w:t>duurzaamheid een steeds belangrijker</w:t>
      </w:r>
      <w:r w:rsidR="0044660D" w:rsidRPr="0044660D">
        <w:t xml:space="preserve">e rol spelen binnen </w:t>
      </w:r>
      <w:r w:rsidR="008A19E2" w:rsidRPr="0044660D">
        <w:t>bedrijven.</w:t>
      </w:r>
      <w:r w:rsidR="00E701D0" w:rsidRPr="0044660D">
        <w:t xml:space="preserve"> </w:t>
      </w:r>
      <w:r w:rsidR="0044660D" w:rsidRPr="0044660D">
        <w:t xml:space="preserve">Een groot aantal organisaties eist dat haar </w:t>
      </w:r>
      <w:r w:rsidR="008A19E2" w:rsidRPr="0044660D">
        <w:t xml:space="preserve">leveranciers </w:t>
      </w:r>
      <w:r w:rsidR="0044660D" w:rsidRPr="0044660D">
        <w:t xml:space="preserve">voldoet aan bepaalde eisen </w:t>
      </w:r>
      <w:r w:rsidR="008A19E2" w:rsidRPr="0044660D">
        <w:t>op het gebied van duurzaamheid</w:t>
      </w:r>
      <w:r w:rsidR="0044660D" w:rsidRPr="0044660D">
        <w:t xml:space="preserve"> en MVO</w:t>
      </w:r>
      <w:r w:rsidR="008A19E2" w:rsidRPr="0044660D">
        <w:t>.</w:t>
      </w:r>
      <w:r w:rsidR="0044660D" w:rsidRPr="0044660D">
        <w:t xml:space="preserve"> Binnen de</w:t>
      </w:r>
      <w:r w:rsidR="007D55FC" w:rsidRPr="0044660D">
        <w:t xml:space="preserve"> Van Adrichem Groep </w:t>
      </w:r>
      <w:r w:rsidR="0044660D" w:rsidRPr="0044660D">
        <w:t xml:space="preserve">spelen deze zelfde thema’s een belangrijke rol. Zo is het bedrijfsonderdeel schoonmaak zelfs in </w:t>
      </w:r>
      <w:r w:rsidR="007D55FC" w:rsidRPr="0044660D">
        <w:t>het bezit van een MVO certificatie</w:t>
      </w:r>
      <w:r w:rsidR="0044660D" w:rsidRPr="0044660D">
        <w:t>. Deze certificatie kan in de toekomst leiden tot nieuwe opdrachtgevers die willen overstappen naar een MVO gecertificeerde organisatie.</w:t>
      </w:r>
    </w:p>
    <w:p w:rsidR="00B932E0" w:rsidRDefault="00B932E0" w:rsidP="00314BCE">
      <w:pPr>
        <w:pStyle w:val="Kop3"/>
      </w:pPr>
      <w:bookmarkStart w:id="249" w:name="_Toc388865678"/>
      <w:r>
        <w:t>Sterktes en bedreigingen</w:t>
      </w:r>
      <w:bookmarkEnd w:id="249"/>
    </w:p>
    <w:p w:rsidR="00F26D2F" w:rsidRDefault="002634AB" w:rsidP="00327584">
      <w:pPr>
        <w:spacing w:line="276" w:lineRule="auto"/>
        <w:ind w:firstLine="0"/>
        <w:jc w:val="both"/>
        <w:rPr>
          <w:b/>
        </w:rPr>
      </w:pPr>
      <w:r w:rsidRPr="00F26D2F">
        <w:rPr>
          <w:b/>
        </w:rPr>
        <w:t>S5</w:t>
      </w:r>
      <w:r w:rsidR="00B932E0" w:rsidRPr="00F26D2F">
        <w:rPr>
          <w:b/>
        </w:rPr>
        <w:t xml:space="preserve"> – </w:t>
      </w:r>
      <w:r w:rsidRPr="00F26D2F">
        <w:rPr>
          <w:b/>
        </w:rPr>
        <w:t>B</w:t>
      </w:r>
      <w:r w:rsidR="00F26D2F">
        <w:rPr>
          <w:b/>
        </w:rPr>
        <w:t xml:space="preserve">1 &amp; </w:t>
      </w:r>
      <w:r w:rsidRPr="00F26D2F">
        <w:rPr>
          <w:b/>
        </w:rPr>
        <w:t>5</w:t>
      </w:r>
      <w:r w:rsidR="0095751D" w:rsidRPr="00F26D2F">
        <w:rPr>
          <w:b/>
        </w:rPr>
        <w:t xml:space="preserve">: </w:t>
      </w:r>
      <w:r w:rsidR="00756B25" w:rsidRPr="00F26D2F">
        <w:rPr>
          <w:b/>
        </w:rPr>
        <w:t>Hoog</w:t>
      </w:r>
      <w:r w:rsidR="00F26D2F" w:rsidRPr="00F26D2F">
        <w:rPr>
          <w:b/>
        </w:rPr>
        <w:t xml:space="preserve"> opgeleid personeel kunnen ten kosten van de winstmarges.</w:t>
      </w:r>
    </w:p>
    <w:p w:rsidR="00F26D2F" w:rsidRPr="005A1D22" w:rsidRDefault="005A1D22" w:rsidP="00327584">
      <w:pPr>
        <w:spacing w:line="276" w:lineRule="auto"/>
        <w:ind w:firstLine="0"/>
        <w:jc w:val="both"/>
      </w:pPr>
      <w:r w:rsidRPr="005A1D22">
        <w:t>Hoger opgeleiden kosten meer geld dan lager opgeleid personeel</w:t>
      </w:r>
      <w:r w:rsidR="00F26D2F" w:rsidRPr="005A1D22">
        <w:t xml:space="preserve">. </w:t>
      </w:r>
      <w:r w:rsidRPr="005A1D22">
        <w:t>Wanneer de organisatie besluit om meer hoger opgeleiden aan te nemen, dan kan dit ten koste gaan van het concurrerende vermogen van de organisatie. De Van Adrichem Groep kan moeite krijgen met het concurreren met een zo laag mogelijke prijs. Daarnaast kan het ten kosten gaan van de winstmarges die momenteel al laag zijn.</w:t>
      </w:r>
    </w:p>
    <w:p w:rsidR="00B932E0" w:rsidRDefault="00B932E0" w:rsidP="00B932E0">
      <w:pPr>
        <w:pStyle w:val="Kop3"/>
      </w:pPr>
      <w:bookmarkStart w:id="250" w:name="_Toc388865679"/>
      <w:r>
        <w:t>Zwaktes en kansen</w:t>
      </w:r>
      <w:bookmarkEnd w:id="250"/>
    </w:p>
    <w:p w:rsidR="00C11660" w:rsidRDefault="00C11660" w:rsidP="00C11660">
      <w:pPr>
        <w:spacing w:line="276" w:lineRule="auto"/>
        <w:ind w:firstLine="0"/>
        <w:jc w:val="both"/>
        <w:rPr>
          <w:b/>
        </w:rPr>
      </w:pPr>
      <w:r w:rsidRPr="00F26D2F">
        <w:rPr>
          <w:b/>
        </w:rPr>
        <w:t>Z</w:t>
      </w:r>
      <w:r>
        <w:rPr>
          <w:b/>
        </w:rPr>
        <w:t>3</w:t>
      </w:r>
      <w:r w:rsidRPr="00F26D2F">
        <w:rPr>
          <w:b/>
        </w:rPr>
        <w:t xml:space="preserve"> – K3: </w:t>
      </w:r>
      <w:r>
        <w:rPr>
          <w:b/>
        </w:rPr>
        <w:t>De operationeel directeur houdt zich steeds meer bezig met het binnenhalen van grote opdrachtgevers.</w:t>
      </w:r>
    </w:p>
    <w:p w:rsidR="00C11660" w:rsidRPr="00382546" w:rsidRDefault="00BC3D23" w:rsidP="00C11660">
      <w:pPr>
        <w:spacing w:after="240" w:line="276" w:lineRule="auto"/>
        <w:ind w:firstLine="0"/>
        <w:jc w:val="both"/>
      </w:pPr>
      <w:r w:rsidRPr="00382546">
        <w:t xml:space="preserve">Oorspronkelijk </w:t>
      </w:r>
      <w:r w:rsidR="00382546" w:rsidRPr="00382546">
        <w:t>bestaat de taakverantwoordelijkheid van</w:t>
      </w:r>
      <w:r w:rsidRPr="00382546">
        <w:t xml:space="preserve"> de operationeel directeur voornamelijk </w:t>
      </w:r>
      <w:r w:rsidR="00382546" w:rsidRPr="00382546">
        <w:t>uit het besturen en verbeteren van</w:t>
      </w:r>
      <w:r w:rsidRPr="00382546">
        <w:t xml:space="preserve"> de interne organisatie. In de loop der tijd heeft hij de verschuiving gemaakt </w:t>
      </w:r>
      <w:r w:rsidRPr="00382546">
        <w:lastRenderedPageBreak/>
        <w:t xml:space="preserve">naar het werven van grote </w:t>
      </w:r>
      <w:r w:rsidR="00382546" w:rsidRPr="00382546">
        <w:t>projecten waarbij meerdere diensten worden afgenomen.</w:t>
      </w:r>
      <w:r w:rsidRPr="00382546">
        <w:t xml:space="preserve"> </w:t>
      </w:r>
      <w:r w:rsidR="00382546" w:rsidRPr="00382546">
        <w:t xml:space="preserve">Door in de toekomst meer nadruk te leggen op het werven van grote projecten met meerdere diensten, kan de Van Adrichem Groep inspelen op de vraag naar </w:t>
      </w:r>
      <w:proofErr w:type="spellStart"/>
      <w:r w:rsidR="00382546" w:rsidRPr="00382546">
        <w:t>multi</w:t>
      </w:r>
      <w:proofErr w:type="spellEnd"/>
      <w:r w:rsidR="00382546" w:rsidRPr="00382546">
        <w:t>-service contracten.</w:t>
      </w:r>
    </w:p>
    <w:p w:rsidR="002634AB" w:rsidRDefault="00B932E0" w:rsidP="00327584">
      <w:pPr>
        <w:spacing w:line="276" w:lineRule="auto"/>
        <w:ind w:firstLine="0"/>
        <w:jc w:val="both"/>
        <w:rPr>
          <w:b/>
        </w:rPr>
      </w:pPr>
      <w:r w:rsidRPr="00F26D2F">
        <w:rPr>
          <w:b/>
        </w:rPr>
        <w:t xml:space="preserve">Z4 &amp; 5 – </w:t>
      </w:r>
      <w:r w:rsidR="002634AB" w:rsidRPr="00F26D2F">
        <w:rPr>
          <w:b/>
        </w:rPr>
        <w:t>K3</w:t>
      </w:r>
      <w:r w:rsidR="0095751D" w:rsidRPr="00F26D2F">
        <w:rPr>
          <w:b/>
        </w:rPr>
        <w:t xml:space="preserve">: </w:t>
      </w:r>
      <w:r w:rsidR="00473112">
        <w:rPr>
          <w:b/>
        </w:rPr>
        <w:t xml:space="preserve">Er kan </w:t>
      </w:r>
      <w:r w:rsidR="00357EA8">
        <w:rPr>
          <w:b/>
        </w:rPr>
        <w:t>omzet</w:t>
      </w:r>
      <w:r w:rsidR="00473112">
        <w:rPr>
          <w:b/>
        </w:rPr>
        <w:t xml:space="preserve"> gegenereerd worden door middel van lange termijn plannen d</w:t>
      </w:r>
      <w:r w:rsidR="00357EA8">
        <w:rPr>
          <w:b/>
        </w:rPr>
        <w:t>i</w:t>
      </w:r>
      <w:r w:rsidR="00473112">
        <w:rPr>
          <w:b/>
        </w:rPr>
        <w:t>e</w:t>
      </w:r>
      <w:r w:rsidR="00357EA8">
        <w:rPr>
          <w:b/>
        </w:rPr>
        <w:t xml:space="preserve"> gericht zijn op</w:t>
      </w:r>
      <w:r w:rsidR="00D607A9">
        <w:rPr>
          <w:b/>
        </w:rPr>
        <w:t xml:space="preserve"> </w:t>
      </w:r>
      <w:proofErr w:type="spellStart"/>
      <w:r w:rsidR="00D607A9">
        <w:rPr>
          <w:b/>
        </w:rPr>
        <w:t>multi</w:t>
      </w:r>
      <w:proofErr w:type="spellEnd"/>
      <w:r w:rsidR="00D607A9">
        <w:rPr>
          <w:b/>
        </w:rPr>
        <w:t>-service contracten.</w:t>
      </w:r>
    </w:p>
    <w:p w:rsidR="0001020B" w:rsidRDefault="0001020B" w:rsidP="0001020B">
      <w:pPr>
        <w:spacing w:after="240" w:line="276" w:lineRule="auto"/>
        <w:ind w:firstLine="0"/>
        <w:jc w:val="both"/>
      </w:pPr>
      <w:r w:rsidRPr="00382546">
        <w:t xml:space="preserve">Door </w:t>
      </w:r>
      <w:r>
        <w:t>doelen en strategieën te creëren die gericht zijn op het</w:t>
      </w:r>
      <w:r w:rsidRPr="00382546">
        <w:t xml:space="preserve"> werven van grote projecten </w:t>
      </w:r>
      <w:r>
        <w:t xml:space="preserve">waarbij </w:t>
      </w:r>
      <w:r w:rsidRPr="00382546">
        <w:t>meerdere diensten</w:t>
      </w:r>
      <w:r>
        <w:t xml:space="preserve"> worden afgenomen</w:t>
      </w:r>
      <w:r w:rsidRPr="00382546">
        <w:t xml:space="preserve">, kan </w:t>
      </w:r>
      <w:r>
        <w:t xml:space="preserve">de organisatie een eenduidige richting geven aan de gehele Van Adrichem Groep. Daarnaast speelt zij hiermee in op de vraag naar </w:t>
      </w:r>
      <w:proofErr w:type="spellStart"/>
      <w:r w:rsidRPr="00382546">
        <w:t>multi</w:t>
      </w:r>
      <w:proofErr w:type="spellEnd"/>
      <w:r w:rsidRPr="00382546">
        <w:t>-service contracten.</w:t>
      </w:r>
    </w:p>
    <w:p w:rsidR="00D607A9" w:rsidRDefault="00D607A9" w:rsidP="00327584">
      <w:pPr>
        <w:spacing w:line="276" w:lineRule="auto"/>
        <w:ind w:firstLine="0"/>
        <w:jc w:val="both"/>
        <w:rPr>
          <w:b/>
        </w:rPr>
      </w:pPr>
      <w:r w:rsidRPr="00F26D2F">
        <w:rPr>
          <w:b/>
        </w:rPr>
        <w:t xml:space="preserve">Z4 &amp; 5 – </w:t>
      </w:r>
      <w:r>
        <w:rPr>
          <w:b/>
        </w:rPr>
        <w:t>K</w:t>
      </w:r>
      <w:r w:rsidRPr="00F26D2F">
        <w:rPr>
          <w:b/>
        </w:rPr>
        <w:t>5</w:t>
      </w:r>
      <w:r w:rsidR="00B76E39">
        <w:rPr>
          <w:b/>
        </w:rPr>
        <w:t xml:space="preserve"> &amp; 6</w:t>
      </w:r>
      <w:r w:rsidRPr="00F26D2F">
        <w:rPr>
          <w:b/>
        </w:rPr>
        <w:t>:</w:t>
      </w:r>
      <w:r w:rsidRPr="00D607A9">
        <w:rPr>
          <w:b/>
        </w:rPr>
        <w:t xml:space="preserve"> </w:t>
      </w:r>
      <w:r w:rsidR="00E92139">
        <w:rPr>
          <w:b/>
        </w:rPr>
        <w:t>De organisatie kan waarborgen dat zij in de toekomst actief blijft op het gebied van duurzaamheid en MVO.</w:t>
      </w:r>
    </w:p>
    <w:p w:rsidR="00D607A9" w:rsidRPr="00B76E39" w:rsidRDefault="00B76E39" w:rsidP="00327584">
      <w:pPr>
        <w:spacing w:after="240" w:line="276" w:lineRule="auto"/>
        <w:ind w:firstLine="0"/>
        <w:jc w:val="both"/>
      </w:pPr>
      <w:r w:rsidRPr="00B76E39">
        <w:t>Momenteel heeft de Van Adrichem Groep geen doelen, strategieën of visie die gericht zijn op duurzaamheid en MVO, terwijl zij wel actief zijn op deze gebieden. Daarnaast blijkt uit onderzoek (MVO Nederland, 2013; PricewaterhouseCoopers, 2013) dat er behoefte is naar organisaties die duurzaam zijn en maatschappelijk verantwoord ondernemen.</w:t>
      </w:r>
      <w:r>
        <w:t xml:space="preserve"> Door lange termijn plannen </w:t>
      </w:r>
      <w:r w:rsidR="00FD17E8">
        <w:t>te creëren met de thema’s</w:t>
      </w:r>
      <w:r>
        <w:t xml:space="preserve"> duurzaamheid en MVO</w:t>
      </w:r>
      <w:r w:rsidR="00FD17E8">
        <w:t xml:space="preserve"> kan de organisatie waarborgen dat zij in de toekomst actief blijft in deze gebieden.</w:t>
      </w:r>
    </w:p>
    <w:p w:rsidR="007960FE" w:rsidRDefault="007960FE" w:rsidP="007960FE">
      <w:pPr>
        <w:spacing w:line="276" w:lineRule="auto"/>
        <w:ind w:firstLine="0"/>
        <w:jc w:val="both"/>
        <w:rPr>
          <w:b/>
        </w:rPr>
      </w:pPr>
      <w:r>
        <w:rPr>
          <w:b/>
        </w:rPr>
        <w:t>Z5</w:t>
      </w:r>
      <w:r w:rsidRPr="00F26D2F">
        <w:rPr>
          <w:b/>
        </w:rPr>
        <w:t xml:space="preserve"> – </w:t>
      </w:r>
      <w:r>
        <w:rPr>
          <w:b/>
        </w:rPr>
        <w:t>K1</w:t>
      </w:r>
      <w:r w:rsidRPr="00F26D2F">
        <w:rPr>
          <w:b/>
        </w:rPr>
        <w:t xml:space="preserve">: </w:t>
      </w:r>
      <w:r>
        <w:rPr>
          <w:b/>
        </w:rPr>
        <w:t>Een duidelijke visie en missie kan de Van Adrichem Groep onderscheiden van andere organisaties.</w:t>
      </w:r>
    </w:p>
    <w:p w:rsidR="007960FE" w:rsidRPr="004A7A8D" w:rsidRDefault="007960FE" w:rsidP="007960FE">
      <w:pPr>
        <w:spacing w:after="240" w:line="276" w:lineRule="auto"/>
        <w:ind w:firstLine="0"/>
        <w:jc w:val="both"/>
      </w:pPr>
      <w:r w:rsidRPr="004A7A8D">
        <w:t xml:space="preserve">De huidige missie en visie van de Van Adrichem Groep zijn erg algemeen en voldoen </w:t>
      </w:r>
      <w:r w:rsidRPr="004A7A8D">
        <w:rPr>
          <w:rFonts w:cs="Arial"/>
        </w:rPr>
        <w:t xml:space="preserve">volgens Kleijn &amp; </w:t>
      </w:r>
      <w:proofErr w:type="spellStart"/>
      <w:r w:rsidRPr="004A7A8D">
        <w:rPr>
          <w:rFonts w:cs="Arial"/>
        </w:rPr>
        <w:t>Rorink</w:t>
      </w:r>
      <w:proofErr w:type="spellEnd"/>
      <w:r w:rsidRPr="004A7A8D">
        <w:rPr>
          <w:rFonts w:cs="Arial"/>
        </w:rPr>
        <w:t xml:space="preserve"> (2011) </w:t>
      </w:r>
      <w:r w:rsidRPr="004A7A8D">
        <w:t>niet aan de eisen van een correcte visie en missie. Hier liggen kansen om de Van Adrichem Groep te onderscheiden van haar concurrenten. Door de missie en visie opnieuw te herzien kan de Van Adrichem Groep de belangrijkste waarden van de organisatie uiten.</w:t>
      </w:r>
    </w:p>
    <w:p w:rsidR="00B932E0" w:rsidRDefault="00B932E0" w:rsidP="00327584">
      <w:pPr>
        <w:spacing w:line="276" w:lineRule="auto"/>
        <w:ind w:firstLine="0"/>
        <w:jc w:val="both"/>
        <w:rPr>
          <w:b/>
        </w:rPr>
      </w:pPr>
      <w:r w:rsidRPr="00F26D2F">
        <w:rPr>
          <w:b/>
        </w:rPr>
        <w:t>Z6 – K4</w:t>
      </w:r>
      <w:r w:rsidR="0095751D" w:rsidRPr="00F26D2F">
        <w:rPr>
          <w:b/>
        </w:rPr>
        <w:t xml:space="preserve">: </w:t>
      </w:r>
      <w:r w:rsidR="00473112">
        <w:rPr>
          <w:b/>
        </w:rPr>
        <w:t>De verouderde administratieve systemen kunnen up-to-date worden gemaakt.</w:t>
      </w:r>
    </w:p>
    <w:p w:rsidR="00473112" w:rsidRPr="00473112" w:rsidRDefault="00473112" w:rsidP="00327584">
      <w:pPr>
        <w:spacing w:after="240" w:line="276" w:lineRule="auto"/>
        <w:ind w:firstLine="0"/>
        <w:jc w:val="both"/>
      </w:pPr>
      <w:r>
        <w:t>De</w:t>
      </w:r>
      <w:r w:rsidR="00C068AD">
        <w:t xml:space="preserve"> huidige administratieve</w:t>
      </w:r>
      <w:r>
        <w:t xml:space="preserve"> systemen</w:t>
      </w:r>
      <w:r w:rsidR="00C068AD">
        <w:t xml:space="preserve"> zijn momenteel</w:t>
      </w:r>
      <w:r w:rsidR="00E71F6B">
        <w:t xml:space="preserve"> dermate verouderd dat zij toe zijn aan vervanging. De technologische ontwikkelingen op de markt bieden hiervoor vele mogelijkheden</w:t>
      </w:r>
      <w:r>
        <w:t>.</w:t>
      </w:r>
    </w:p>
    <w:p w:rsidR="00BD11F6" w:rsidRPr="00E9509B" w:rsidRDefault="00BD11F6" w:rsidP="00BD11F6">
      <w:pPr>
        <w:spacing w:line="276" w:lineRule="auto"/>
        <w:ind w:firstLine="0"/>
        <w:jc w:val="both"/>
        <w:rPr>
          <w:b/>
        </w:rPr>
      </w:pPr>
      <w:r>
        <w:rPr>
          <w:b/>
        </w:rPr>
        <w:t>Z7</w:t>
      </w:r>
      <w:r w:rsidRPr="00E9509B">
        <w:rPr>
          <w:b/>
        </w:rPr>
        <w:t xml:space="preserve"> – K1: De Van Adrichem Groep onderscheidt zich </w:t>
      </w:r>
      <w:r>
        <w:rPr>
          <w:b/>
        </w:rPr>
        <w:t xml:space="preserve">van concurrenten </w:t>
      </w:r>
      <w:r w:rsidRPr="00E9509B">
        <w:rPr>
          <w:b/>
        </w:rPr>
        <w:t>door</w:t>
      </w:r>
      <w:r>
        <w:rPr>
          <w:b/>
        </w:rPr>
        <w:t xml:space="preserve"> ruimschoots te voldoen aan de lage relationele eisen</w:t>
      </w:r>
      <w:r w:rsidRPr="00E9509B">
        <w:rPr>
          <w:b/>
        </w:rPr>
        <w:t xml:space="preserve"> </w:t>
      </w:r>
      <w:r>
        <w:rPr>
          <w:b/>
        </w:rPr>
        <w:t xml:space="preserve">van </w:t>
      </w:r>
      <w:r w:rsidRPr="00E9509B">
        <w:rPr>
          <w:b/>
        </w:rPr>
        <w:t>de</w:t>
      </w:r>
      <w:r>
        <w:rPr>
          <w:b/>
        </w:rPr>
        <w:t xml:space="preserve"> opdrachtgevers.</w:t>
      </w:r>
    </w:p>
    <w:p w:rsidR="00BD11F6" w:rsidRPr="00E9509B" w:rsidRDefault="00BD11F6" w:rsidP="00BD11F6">
      <w:pPr>
        <w:spacing w:after="240" w:line="276" w:lineRule="auto"/>
        <w:ind w:firstLine="0"/>
        <w:jc w:val="both"/>
      </w:pPr>
      <w:r w:rsidRPr="00E9509B">
        <w:t xml:space="preserve">Volgens </w:t>
      </w:r>
      <w:proofErr w:type="spellStart"/>
      <w:r w:rsidRPr="00E9509B">
        <w:t>Bensaou</w:t>
      </w:r>
      <w:proofErr w:type="spellEnd"/>
      <w:r w:rsidRPr="00E9509B">
        <w:t xml:space="preserve"> (1999) zijn er vier typen klant-leveranciersrelaties; twee succesvolle relaties en twee onsuccesvolle relaties De succesvolle relaties hebben:</w:t>
      </w:r>
    </w:p>
    <w:p w:rsidR="00BD11F6" w:rsidRPr="00E9509B" w:rsidRDefault="00BD11F6" w:rsidP="00463F72">
      <w:pPr>
        <w:pStyle w:val="Lijstalinea"/>
        <w:numPr>
          <w:ilvl w:val="0"/>
          <w:numId w:val="41"/>
        </w:numPr>
        <w:spacing w:after="240" w:line="276" w:lineRule="auto"/>
        <w:jc w:val="both"/>
      </w:pPr>
      <w:r w:rsidRPr="00E9509B">
        <w:t>Hoge relationele eisen met hoge relationele capaciteiten, of</w:t>
      </w:r>
    </w:p>
    <w:p w:rsidR="00BD11F6" w:rsidRPr="00E9509B" w:rsidRDefault="00BD11F6" w:rsidP="00463F72">
      <w:pPr>
        <w:pStyle w:val="Lijstalinea"/>
        <w:numPr>
          <w:ilvl w:val="0"/>
          <w:numId w:val="41"/>
        </w:numPr>
        <w:spacing w:after="240" w:line="276" w:lineRule="auto"/>
        <w:jc w:val="both"/>
      </w:pPr>
      <w:r w:rsidRPr="00E9509B">
        <w:t xml:space="preserve">Lage relationele eisen met lage relationele capaciteiten. </w:t>
      </w:r>
    </w:p>
    <w:p w:rsidR="00BD11F6" w:rsidRPr="00E9509B" w:rsidRDefault="00BD11F6" w:rsidP="00BD11F6">
      <w:pPr>
        <w:spacing w:after="240" w:line="276" w:lineRule="auto"/>
        <w:ind w:firstLine="0"/>
        <w:jc w:val="both"/>
      </w:pPr>
      <w:r w:rsidRPr="00E9509B">
        <w:t xml:space="preserve">De twee onsuccesvolle relaties hebben: </w:t>
      </w:r>
    </w:p>
    <w:p w:rsidR="00BD11F6" w:rsidRPr="00E9509B" w:rsidRDefault="00BD11F6" w:rsidP="00463F72">
      <w:pPr>
        <w:pStyle w:val="Lijstalinea"/>
        <w:numPr>
          <w:ilvl w:val="0"/>
          <w:numId w:val="42"/>
        </w:numPr>
        <w:spacing w:after="240" w:line="276" w:lineRule="auto"/>
        <w:jc w:val="both"/>
      </w:pPr>
      <w:r w:rsidRPr="00E9509B">
        <w:t>Hoge relationele eisen met lage relationele capaciteiten (</w:t>
      </w:r>
      <w:proofErr w:type="spellStart"/>
      <w:r w:rsidRPr="00E9509B">
        <w:t>onderontwerp</w:t>
      </w:r>
      <w:proofErr w:type="spellEnd"/>
      <w:r w:rsidRPr="00E9509B">
        <w:t xml:space="preserve"> van de relatie), of</w:t>
      </w:r>
    </w:p>
    <w:p w:rsidR="00BD11F6" w:rsidRPr="00E9509B" w:rsidRDefault="00BD11F6" w:rsidP="00463F72">
      <w:pPr>
        <w:pStyle w:val="Lijstalinea"/>
        <w:numPr>
          <w:ilvl w:val="0"/>
          <w:numId w:val="42"/>
        </w:numPr>
        <w:spacing w:after="240" w:line="276" w:lineRule="auto"/>
        <w:jc w:val="both"/>
      </w:pPr>
      <w:r w:rsidRPr="00E9509B">
        <w:t>Lage relationele eisen met hoge relationele capaciteiten (</w:t>
      </w:r>
      <w:proofErr w:type="spellStart"/>
      <w:r w:rsidRPr="00E9509B">
        <w:t>overontwerp</w:t>
      </w:r>
      <w:proofErr w:type="spellEnd"/>
      <w:r w:rsidRPr="00E9509B">
        <w:t xml:space="preserve"> van de relatie).</w:t>
      </w:r>
    </w:p>
    <w:p w:rsidR="00BD11F6" w:rsidRPr="00E9509B" w:rsidRDefault="00BD11F6" w:rsidP="00BD11F6">
      <w:pPr>
        <w:spacing w:after="240" w:line="276" w:lineRule="auto"/>
        <w:ind w:firstLine="0"/>
        <w:jc w:val="both"/>
      </w:pPr>
      <w:r w:rsidRPr="00E9509B">
        <w:lastRenderedPageBreak/>
        <w:t xml:space="preserve">Om te bepalen of een relatie succesvol of onsuccesvol is wordt er gekeken naar twee factoren; 1. coördinatie, 2. informatie- en kennisuitwisseling tussen de opdrachtgevers en leveranciers. </w:t>
      </w:r>
      <w:r>
        <w:t xml:space="preserve">Uit interviews blijkt dat de Van Adrichem Groep vrijwel altijd ruimschoots voldoet aan de eisen van opdrachtgevers. Zij is zeer succesvol in het uitwisselen van informatie en kennis, en in de coördinatie van haar diensten. De relationele eisen van opdrachtgevers kunnen over het algemeen getypeerd worden als laag. De hoge relationele capaciteiten van de Van Adrichem Groep tonen aan dat zij haar klant-leveranciersrelaties </w:t>
      </w:r>
      <w:proofErr w:type="spellStart"/>
      <w:r>
        <w:t>overontwerpt</w:t>
      </w:r>
      <w:proofErr w:type="spellEnd"/>
      <w:r>
        <w:t>.</w:t>
      </w:r>
    </w:p>
    <w:p w:rsidR="00B932E0" w:rsidRDefault="00B932E0" w:rsidP="00B932E0">
      <w:pPr>
        <w:pStyle w:val="Kop3"/>
      </w:pPr>
      <w:bookmarkStart w:id="251" w:name="_Toc388865680"/>
      <w:r>
        <w:t>Zwaktes en bedreigingen</w:t>
      </w:r>
      <w:bookmarkEnd w:id="251"/>
    </w:p>
    <w:p w:rsidR="002634AB" w:rsidRDefault="00C11660" w:rsidP="00327584">
      <w:pPr>
        <w:spacing w:line="276" w:lineRule="auto"/>
        <w:ind w:firstLine="0"/>
        <w:jc w:val="both"/>
        <w:rPr>
          <w:b/>
        </w:rPr>
      </w:pPr>
      <w:r>
        <w:rPr>
          <w:b/>
        </w:rPr>
        <w:t>Z1 &amp; 2</w:t>
      </w:r>
      <w:r w:rsidR="00B932E0" w:rsidRPr="00F26D2F">
        <w:rPr>
          <w:b/>
        </w:rPr>
        <w:t xml:space="preserve"> – </w:t>
      </w:r>
      <w:r w:rsidR="002634AB" w:rsidRPr="00F26D2F">
        <w:rPr>
          <w:b/>
        </w:rPr>
        <w:t>B2</w:t>
      </w:r>
      <w:r w:rsidR="0095751D" w:rsidRPr="00F26D2F">
        <w:rPr>
          <w:b/>
        </w:rPr>
        <w:t xml:space="preserve">: </w:t>
      </w:r>
      <w:r w:rsidR="00D607A9">
        <w:rPr>
          <w:b/>
        </w:rPr>
        <w:t xml:space="preserve">Wanneer de organisatie intern niet goed geregeld is, dan </w:t>
      </w:r>
      <w:r w:rsidR="00327584">
        <w:rPr>
          <w:b/>
        </w:rPr>
        <w:t>zullen opdrachtgevers sneller overstappen naar een andere dienstverlener</w:t>
      </w:r>
      <w:r w:rsidR="00D607A9">
        <w:rPr>
          <w:b/>
        </w:rPr>
        <w:t>.</w:t>
      </w:r>
    </w:p>
    <w:p w:rsidR="00327584" w:rsidRDefault="00327584" w:rsidP="00327584">
      <w:pPr>
        <w:spacing w:after="240" w:line="276" w:lineRule="auto"/>
        <w:ind w:firstLine="0"/>
        <w:jc w:val="both"/>
      </w:pPr>
      <w:r>
        <w:t>Momenteel heeft de</w:t>
      </w:r>
      <w:r w:rsidR="00C11660">
        <w:t xml:space="preserve"> interne organisatie van de </w:t>
      </w:r>
      <w:r>
        <w:t xml:space="preserve"> Van Adrichem Groep</w:t>
      </w:r>
      <w:r w:rsidR="00395C3A">
        <w:t xml:space="preserve"> twee</w:t>
      </w:r>
      <w:r>
        <w:t xml:space="preserve"> zwaktes die van invloed zijn op de klant-leveranciersrelatie. De directeur-grootaandeelhouder is de enige proceseigenaar van de offertetrajecten, waardoor het hele proces een bottleneck in de organisatie</w:t>
      </w:r>
      <w:r w:rsidR="0002296B">
        <w:t xml:space="preserve"> vormt</w:t>
      </w:r>
      <w:r>
        <w:t>. Dit creëert ergernissen bij klanten en leidt vervolgens tot een aantasting van het vertrouwen in de algehele Van Adrichem Groep.</w:t>
      </w:r>
    </w:p>
    <w:p w:rsidR="00327584" w:rsidRDefault="00395C3A" w:rsidP="00327584">
      <w:pPr>
        <w:spacing w:after="240" w:line="276" w:lineRule="auto"/>
        <w:ind w:firstLine="0"/>
        <w:jc w:val="both"/>
      </w:pPr>
      <w:r>
        <w:t>Daarnaast leiden d</w:t>
      </w:r>
      <w:r w:rsidR="00C11660">
        <w:t xml:space="preserve">e onduidelijke taakomschrijvingen </w:t>
      </w:r>
      <w:r w:rsidR="00170C98">
        <w:t>van</w:t>
      </w:r>
      <w:r w:rsidR="00C11660">
        <w:t xml:space="preserve"> het middenkader tot </w:t>
      </w:r>
      <w:r w:rsidR="00170C98">
        <w:t xml:space="preserve">een onduidelijke hiërarchie, en onduidelijke verwachtingen van het personeel. Dit creëert </w:t>
      </w:r>
      <w:r w:rsidR="00C11660">
        <w:t>verwarring bij zowel de medewerkers, als de opdrachtgevers van de Van Adrichem Groep.</w:t>
      </w:r>
      <w:r>
        <w:t xml:space="preserve"> </w:t>
      </w:r>
    </w:p>
    <w:p w:rsidR="00327584" w:rsidRDefault="00C11660" w:rsidP="00327584">
      <w:pPr>
        <w:spacing w:after="240" w:line="276" w:lineRule="auto"/>
        <w:ind w:firstLine="0"/>
        <w:jc w:val="both"/>
      </w:pPr>
      <w:r>
        <w:t>D</w:t>
      </w:r>
      <w:r w:rsidR="00327584">
        <w:t xml:space="preserve">eze zwaktes in de interne organisatie </w:t>
      </w:r>
      <w:r>
        <w:t>zijn negatief van invloed op</w:t>
      </w:r>
      <w:r w:rsidR="00327584">
        <w:t xml:space="preserve"> de bestaande klant-leveranciersrelaties.</w:t>
      </w:r>
      <w:r>
        <w:t xml:space="preserve"> Opdrachtgevers zullen hierdoor sneller overstappen naar een andere dienstverlener.</w:t>
      </w:r>
    </w:p>
    <w:p w:rsidR="00BF5D77" w:rsidRDefault="00BF5D77" w:rsidP="00BF5D77">
      <w:pPr>
        <w:spacing w:line="276" w:lineRule="auto"/>
        <w:ind w:firstLine="0"/>
        <w:jc w:val="both"/>
        <w:rPr>
          <w:b/>
        </w:rPr>
      </w:pPr>
      <w:r>
        <w:rPr>
          <w:b/>
        </w:rPr>
        <w:t>Z</w:t>
      </w:r>
      <w:r w:rsidR="00BD11F6">
        <w:rPr>
          <w:b/>
        </w:rPr>
        <w:t>8</w:t>
      </w:r>
      <w:r w:rsidRPr="00F26D2F">
        <w:rPr>
          <w:b/>
        </w:rPr>
        <w:t xml:space="preserve"> – </w:t>
      </w:r>
      <w:r>
        <w:rPr>
          <w:b/>
        </w:rPr>
        <w:t>B</w:t>
      </w:r>
      <w:r w:rsidR="00D62256">
        <w:rPr>
          <w:b/>
        </w:rPr>
        <w:t xml:space="preserve">2 &amp; </w:t>
      </w:r>
      <w:r>
        <w:rPr>
          <w:b/>
        </w:rPr>
        <w:t>3</w:t>
      </w:r>
      <w:r w:rsidRPr="00F26D2F">
        <w:rPr>
          <w:b/>
        </w:rPr>
        <w:t xml:space="preserve">: </w:t>
      </w:r>
      <w:r w:rsidR="001A3CD0">
        <w:rPr>
          <w:b/>
        </w:rPr>
        <w:t>E</w:t>
      </w:r>
      <w:r>
        <w:rPr>
          <w:b/>
        </w:rPr>
        <w:t>r sprake van een klant-leveranciersrelatie die wordt getypeerd als ‘ingesloten leverancier’</w:t>
      </w:r>
      <w:r w:rsidR="001A3CD0">
        <w:rPr>
          <w:b/>
        </w:rPr>
        <w:t xml:space="preserve"> waarbij opdrachtgevers een sterke onderhandelingspositie hebben.</w:t>
      </w:r>
    </w:p>
    <w:p w:rsidR="00D62256" w:rsidRDefault="00D62256" w:rsidP="00D62256">
      <w:pPr>
        <w:spacing w:after="240" w:line="276" w:lineRule="auto"/>
        <w:ind w:firstLine="0"/>
        <w:jc w:val="both"/>
      </w:pPr>
      <w:r>
        <w:t xml:space="preserve">Gebaseerd op het klant-leveranciersmodel van </w:t>
      </w:r>
      <w:proofErr w:type="spellStart"/>
      <w:r>
        <w:t>Bensaou</w:t>
      </w:r>
      <w:proofErr w:type="spellEnd"/>
      <w:r>
        <w:t xml:space="preserve"> (1999) kan men stellen dat de Van Adrichem Groep en haar opdrachtgevers zich momenteel in een klant-leveranciersrelatie bevinden die getypeerd kan worden als ‘ingesloten leverancier’ (</w:t>
      </w:r>
      <w:proofErr w:type="spellStart"/>
      <w:r>
        <w:t>Captive</w:t>
      </w:r>
      <w:proofErr w:type="spellEnd"/>
      <w:r>
        <w:t xml:space="preserve"> </w:t>
      </w:r>
      <w:proofErr w:type="spellStart"/>
      <w:r>
        <w:t>supplier</w:t>
      </w:r>
      <w:proofErr w:type="spellEnd"/>
      <w:r>
        <w:t xml:space="preserve">). </w:t>
      </w:r>
      <w:r w:rsidR="00F54C06">
        <w:t xml:space="preserve">Dit is onder andere terug te zien aan het feit dat de Van Adrichem Groep haar klant-leveranciersrelaties </w:t>
      </w:r>
      <w:proofErr w:type="spellStart"/>
      <w:r w:rsidR="00F54C06">
        <w:t>overontwerpt</w:t>
      </w:r>
      <w:proofErr w:type="spellEnd"/>
      <w:r w:rsidR="00F54C06">
        <w:t xml:space="preserve">. </w:t>
      </w:r>
      <w:r>
        <w:t>Factoren die dit bevestigen zijn:</w:t>
      </w:r>
    </w:p>
    <w:p w:rsidR="00D62256" w:rsidRDefault="00D62256" w:rsidP="00D62256">
      <w:pPr>
        <w:pStyle w:val="Lijstalinea"/>
        <w:numPr>
          <w:ilvl w:val="0"/>
          <w:numId w:val="5"/>
        </w:numPr>
        <w:spacing w:after="240" w:line="276" w:lineRule="auto"/>
        <w:jc w:val="both"/>
      </w:pPr>
      <w:r>
        <w:t>Opdrachtgevers zijn niet afhankelijk van de Van Adrichem Groep en kunnen wisselen van leverancier tegen relatief lage kosten en schade;</w:t>
      </w:r>
    </w:p>
    <w:p w:rsidR="00D62256" w:rsidRDefault="00D62256" w:rsidP="00D62256">
      <w:pPr>
        <w:pStyle w:val="Lijstalinea"/>
        <w:numPr>
          <w:ilvl w:val="0"/>
          <w:numId w:val="5"/>
        </w:numPr>
        <w:spacing w:after="240" w:line="276" w:lineRule="auto"/>
        <w:jc w:val="both"/>
      </w:pPr>
      <w:r>
        <w:t>De Van Adrichem Groep is erg afhankelijk van haar opdrachtgevers voor inkomsten, en heeft weinig alternatieven;</w:t>
      </w:r>
    </w:p>
    <w:p w:rsidR="00D62256" w:rsidRDefault="00D62256" w:rsidP="00D62256">
      <w:pPr>
        <w:pStyle w:val="Lijstalinea"/>
        <w:numPr>
          <w:ilvl w:val="0"/>
          <w:numId w:val="5"/>
        </w:numPr>
        <w:spacing w:after="240" w:line="276" w:lineRule="auto"/>
        <w:jc w:val="both"/>
      </w:pPr>
      <w:r>
        <w:t>De diensten die de Van Adrichem Groep levert worden steeds meer gezien als een ‘commodity’, een product dat makkelijk vervangbaar is.</w:t>
      </w:r>
    </w:p>
    <w:p w:rsidR="009A543C" w:rsidRPr="00601D86" w:rsidRDefault="00D62256" w:rsidP="002634AB">
      <w:pPr>
        <w:spacing w:after="240" w:line="276" w:lineRule="auto"/>
        <w:ind w:firstLine="0"/>
        <w:jc w:val="both"/>
      </w:pPr>
      <w:r>
        <w:t>Mede dankzij deze factoren hebben opdrachtgevers een sterke onderhandelingspositie en zijn zij sneller bereidt om over te stappen naar een andere dienstverlener.</w:t>
      </w:r>
      <w:r w:rsidR="009A543C">
        <w:rPr>
          <w:rFonts w:cs="Arial"/>
          <w:b/>
        </w:rPr>
        <w:br w:type="page"/>
      </w:r>
    </w:p>
    <w:p w:rsidR="00E4109F" w:rsidRPr="00E5589C" w:rsidRDefault="00E4109F" w:rsidP="00E4109F">
      <w:pPr>
        <w:pStyle w:val="Kop1"/>
        <w:spacing w:line="276" w:lineRule="auto"/>
        <w:jc w:val="both"/>
        <w:rPr>
          <w:sz w:val="30"/>
          <w:szCs w:val="30"/>
        </w:rPr>
      </w:pPr>
      <w:bookmarkStart w:id="252" w:name="_Toc388865681"/>
      <w:r>
        <w:rPr>
          <w:sz w:val="30"/>
          <w:szCs w:val="30"/>
        </w:rPr>
        <w:lastRenderedPageBreak/>
        <w:t>Conclusie</w:t>
      </w:r>
      <w:bookmarkEnd w:id="252"/>
    </w:p>
    <w:p w:rsidR="00E4109F" w:rsidRDefault="00E4109F" w:rsidP="00E4109F">
      <w:pPr>
        <w:spacing w:before="240" w:after="160" w:line="259" w:lineRule="auto"/>
        <w:ind w:firstLine="0"/>
        <w:rPr>
          <w:rFonts w:cs="Arial"/>
          <w:i/>
        </w:rPr>
      </w:pPr>
      <w:r>
        <w:rPr>
          <w:rFonts w:cs="Arial"/>
        </w:rPr>
        <w:t xml:space="preserve">Aan de hand van de onderzoeksresultaten die zijn </w:t>
      </w:r>
      <w:r w:rsidR="005E2710">
        <w:rPr>
          <w:rFonts w:cs="Arial"/>
        </w:rPr>
        <w:t>geanalyseerd</w:t>
      </w:r>
      <w:r>
        <w:rPr>
          <w:rFonts w:cs="Arial"/>
        </w:rPr>
        <w:t>, kan er antwoord worden gegeven op de oorspronkelijke hoofdvraag die het onderzoek leidde:</w:t>
      </w:r>
    </w:p>
    <w:p w:rsidR="00E4109F" w:rsidRPr="00F27BE2" w:rsidRDefault="00E4109F" w:rsidP="00E4109F">
      <w:pPr>
        <w:spacing w:after="240" w:line="276" w:lineRule="auto"/>
        <w:ind w:firstLine="0"/>
        <w:jc w:val="center"/>
        <w:rPr>
          <w:rFonts w:cs="Arial"/>
          <w:i/>
        </w:rPr>
      </w:pPr>
      <w:r w:rsidRPr="00F27BE2">
        <w:rPr>
          <w:rFonts w:cs="Arial"/>
          <w:i/>
        </w:rPr>
        <w:t xml:space="preserve">“Op welke wijze kan de Van Adrichem Groep haar </w:t>
      </w:r>
      <w:r w:rsidR="00653B60">
        <w:rPr>
          <w:rFonts w:cs="Arial"/>
          <w:i/>
        </w:rPr>
        <w:t>klant-leveranciersrelatie</w:t>
      </w:r>
      <w:r w:rsidRPr="00F27BE2">
        <w:rPr>
          <w:rFonts w:cs="Arial"/>
          <w:i/>
        </w:rPr>
        <w:t xml:space="preserve"> optimaliseren?”</w:t>
      </w:r>
    </w:p>
    <w:p w:rsidR="0031686A" w:rsidRPr="0031686A" w:rsidRDefault="00E4109F" w:rsidP="00E4109F">
      <w:pPr>
        <w:spacing w:after="240" w:line="276" w:lineRule="auto"/>
        <w:ind w:firstLine="0"/>
        <w:jc w:val="both"/>
        <w:rPr>
          <w:rFonts w:eastAsia="Times New Roman" w:cs="Tahoma"/>
          <w:u w:val="single"/>
          <w:lang w:eastAsia="nl-NL"/>
        </w:rPr>
      </w:pPr>
      <w:r w:rsidRPr="00F27BE2">
        <w:rPr>
          <w:rFonts w:eastAsia="Times New Roman" w:cs="Tahoma"/>
          <w:u w:val="single"/>
          <w:lang w:eastAsia="nl-NL"/>
        </w:rPr>
        <w:t xml:space="preserve">Een algemene conclusie die gebaseerd is op </w:t>
      </w:r>
      <w:r w:rsidR="00015A74">
        <w:rPr>
          <w:rFonts w:eastAsia="Times New Roman" w:cs="Tahoma"/>
          <w:u w:val="single"/>
          <w:lang w:eastAsia="nl-NL"/>
        </w:rPr>
        <w:t xml:space="preserve">de </w:t>
      </w:r>
      <w:r w:rsidR="005E2710">
        <w:rPr>
          <w:rFonts w:eastAsia="Times New Roman" w:cs="Tahoma"/>
          <w:u w:val="single"/>
          <w:lang w:eastAsia="nl-NL"/>
        </w:rPr>
        <w:t>SWOT-analyse en bijbehorende confrontatiematrix</w:t>
      </w:r>
      <w:r w:rsidR="0031686A">
        <w:rPr>
          <w:rFonts w:eastAsia="Times New Roman" w:cs="Tahoma"/>
          <w:u w:val="single"/>
          <w:lang w:eastAsia="nl-NL"/>
        </w:rPr>
        <w:t>, stelt het volgende:</w:t>
      </w:r>
    </w:p>
    <w:p w:rsidR="0031686A" w:rsidRDefault="00BD7C80" w:rsidP="00BD7C80">
      <w:pPr>
        <w:spacing w:after="240" w:line="276" w:lineRule="auto"/>
        <w:ind w:firstLine="0"/>
        <w:jc w:val="both"/>
        <w:rPr>
          <w:rFonts w:eastAsia="Times New Roman" w:cs="Tahoma"/>
          <w:lang w:eastAsia="nl-NL"/>
        </w:rPr>
      </w:pPr>
      <w:r>
        <w:t>De klant-leveranciersrelatie tussen de Van Adrichem Groep en haar opdrachtgevers kunnen</w:t>
      </w:r>
      <w:r>
        <w:rPr>
          <w:rFonts w:eastAsia="Times New Roman" w:cs="Tahoma"/>
          <w:lang w:eastAsia="nl-NL"/>
        </w:rPr>
        <w:t xml:space="preserve"> getypeerd worden als ‘ingesloten leverancier’ (</w:t>
      </w:r>
      <w:proofErr w:type="spellStart"/>
      <w:r>
        <w:rPr>
          <w:rFonts w:eastAsia="Times New Roman" w:cs="Tahoma"/>
          <w:lang w:eastAsia="nl-NL"/>
        </w:rPr>
        <w:t>Captive</w:t>
      </w:r>
      <w:proofErr w:type="spellEnd"/>
      <w:r>
        <w:rPr>
          <w:rFonts w:eastAsia="Times New Roman" w:cs="Tahoma"/>
          <w:lang w:eastAsia="nl-NL"/>
        </w:rPr>
        <w:t xml:space="preserve"> </w:t>
      </w:r>
      <w:proofErr w:type="spellStart"/>
      <w:r>
        <w:rPr>
          <w:rFonts w:eastAsia="Times New Roman" w:cs="Tahoma"/>
          <w:lang w:eastAsia="nl-NL"/>
        </w:rPr>
        <w:t>supplier</w:t>
      </w:r>
      <w:proofErr w:type="spellEnd"/>
      <w:r>
        <w:rPr>
          <w:rFonts w:eastAsia="Times New Roman" w:cs="Tahoma"/>
          <w:lang w:eastAsia="nl-NL"/>
        </w:rPr>
        <w:t xml:space="preserve">). Volgens </w:t>
      </w:r>
      <w:r w:rsidR="0031686A">
        <w:rPr>
          <w:rFonts w:eastAsia="Times New Roman" w:cs="Tahoma"/>
          <w:lang w:eastAsia="nl-NL"/>
        </w:rPr>
        <w:t xml:space="preserve">het model van </w:t>
      </w:r>
      <w:proofErr w:type="spellStart"/>
      <w:r w:rsidR="0031686A">
        <w:rPr>
          <w:rFonts w:eastAsia="Times New Roman" w:cs="Tahoma"/>
          <w:lang w:eastAsia="nl-NL"/>
        </w:rPr>
        <w:t>Bensaou</w:t>
      </w:r>
      <w:proofErr w:type="spellEnd"/>
      <w:r w:rsidR="0031686A">
        <w:rPr>
          <w:rFonts w:eastAsia="Times New Roman" w:cs="Tahoma"/>
          <w:lang w:eastAsia="nl-NL"/>
        </w:rPr>
        <w:t xml:space="preserve"> (1999) </w:t>
      </w:r>
      <w:r>
        <w:rPr>
          <w:rFonts w:eastAsia="Times New Roman" w:cs="Tahoma"/>
          <w:lang w:eastAsia="nl-NL"/>
        </w:rPr>
        <w:t>is de relatie onsuccesvol en wordt deze</w:t>
      </w:r>
      <w:r w:rsidR="00A8304C">
        <w:rPr>
          <w:rFonts w:eastAsia="Times New Roman" w:cs="Tahoma"/>
          <w:lang w:eastAsia="nl-NL"/>
        </w:rPr>
        <w:t xml:space="preserve"> over ontworpen </w:t>
      </w:r>
      <w:r>
        <w:rPr>
          <w:rFonts w:eastAsia="Times New Roman" w:cs="Tahoma"/>
          <w:lang w:eastAsia="nl-NL"/>
        </w:rPr>
        <w:t>door</w:t>
      </w:r>
      <w:r w:rsidR="00A8304C">
        <w:rPr>
          <w:rFonts w:eastAsia="Times New Roman" w:cs="Tahoma"/>
          <w:lang w:eastAsia="nl-NL"/>
        </w:rPr>
        <w:t xml:space="preserve"> de</w:t>
      </w:r>
      <w:r w:rsidR="0031686A">
        <w:rPr>
          <w:rFonts w:eastAsia="Times New Roman" w:cs="Tahoma"/>
          <w:lang w:eastAsia="nl-NL"/>
        </w:rPr>
        <w:t xml:space="preserve"> </w:t>
      </w:r>
      <w:r w:rsidR="00A8304C">
        <w:t>lage</w:t>
      </w:r>
      <w:r w:rsidR="0031686A" w:rsidRPr="00E9509B">
        <w:t xml:space="preserve"> relationele eisen </w:t>
      </w:r>
      <w:r w:rsidR="0031686A">
        <w:t>van de opdrachtgevers en</w:t>
      </w:r>
      <w:r w:rsidR="0031686A" w:rsidRPr="00E9509B">
        <w:t xml:space="preserve"> hoge relationele capaciteiten</w:t>
      </w:r>
      <w:r w:rsidR="0031686A">
        <w:t xml:space="preserve"> van de Van Adrichem Groep. </w:t>
      </w:r>
    </w:p>
    <w:p w:rsidR="00FC4627" w:rsidRDefault="00BD11F6" w:rsidP="00E4109F">
      <w:pPr>
        <w:spacing w:after="240" w:line="276" w:lineRule="auto"/>
        <w:ind w:firstLine="0"/>
        <w:jc w:val="both"/>
        <w:rPr>
          <w:rFonts w:eastAsia="Times New Roman" w:cs="Tahoma"/>
          <w:lang w:eastAsia="nl-NL"/>
        </w:rPr>
      </w:pPr>
      <w:r w:rsidRPr="00391A4C">
        <w:rPr>
          <w:rFonts w:eastAsia="Times New Roman" w:cs="Tahoma"/>
          <w:lang w:eastAsia="nl-NL"/>
        </w:rPr>
        <w:t>De hoge relationele capaciteiten van de organisatie zijn te danken aan het middenkader en de operationele medewerkers op de werkvloer.</w:t>
      </w:r>
      <w:r w:rsidR="00391A4C" w:rsidRPr="00391A4C">
        <w:rPr>
          <w:rFonts w:eastAsia="Times New Roman" w:cs="Tahoma"/>
          <w:lang w:eastAsia="nl-NL"/>
        </w:rPr>
        <w:t xml:space="preserve"> </w:t>
      </w:r>
      <w:r w:rsidR="006B37D1" w:rsidRPr="00391A4C">
        <w:rPr>
          <w:rFonts w:eastAsia="Times New Roman" w:cs="Tahoma"/>
          <w:lang w:eastAsia="nl-NL"/>
        </w:rPr>
        <w:t>Het veelvuldige contact die de medewerkers met de opdrachtgevers hebben, in combinatie met d</w:t>
      </w:r>
      <w:r w:rsidR="00E4109F" w:rsidRPr="00391A4C">
        <w:rPr>
          <w:rFonts w:eastAsia="Times New Roman" w:cs="Tahoma"/>
          <w:lang w:eastAsia="nl-NL"/>
        </w:rPr>
        <w:t xml:space="preserve">e inzet en flexibiliteit die zij tonen, </w:t>
      </w:r>
      <w:r w:rsidR="00391A4C" w:rsidRPr="00391A4C">
        <w:rPr>
          <w:rFonts w:eastAsia="Times New Roman" w:cs="Tahoma"/>
          <w:lang w:eastAsia="nl-NL"/>
        </w:rPr>
        <w:t>worden door opdrachtgevers zeer gewaardeerd en zijn</w:t>
      </w:r>
      <w:r w:rsidR="0067740D" w:rsidRPr="00391A4C">
        <w:rPr>
          <w:rFonts w:eastAsia="Times New Roman" w:cs="Tahoma"/>
          <w:lang w:eastAsia="nl-NL"/>
        </w:rPr>
        <w:t xml:space="preserve"> </w:t>
      </w:r>
      <w:r w:rsidR="006B37D1" w:rsidRPr="00391A4C">
        <w:rPr>
          <w:rFonts w:eastAsia="Times New Roman" w:cs="Tahoma"/>
          <w:lang w:eastAsia="nl-NL"/>
        </w:rPr>
        <w:t xml:space="preserve">belangrijke factoren waarom </w:t>
      </w:r>
      <w:r w:rsidR="0031578C" w:rsidRPr="00391A4C">
        <w:rPr>
          <w:rFonts w:eastAsia="Times New Roman" w:cs="Tahoma"/>
          <w:lang w:eastAsia="nl-NL"/>
        </w:rPr>
        <w:t>de relatie</w:t>
      </w:r>
      <w:r w:rsidR="00391A4C" w:rsidRPr="00391A4C">
        <w:rPr>
          <w:rFonts w:eastAsia="Times New Roman" w:cs="Tahoma"/>
          <w:lang w:eastAsia="nl-NL"/>
        </w:rPr>
        <w:t>s</w:t>
      </w:r>
      <w:r w:rsidR="0031578C" w:rsidRPr="00391A4C">
        <w:rPr>
          <w:rFonts w:eastAsia="Times New Roman" w:cs="Tahoma"/>
          <w:lang w:eastAsia="nl-NL"/>
        </w:rPr>
        <w:t xml:space="preserve"> </w:t>
      </w:r>
      <w:r w:rsidR="00391A4C" w:rsidRPr="00391A4C">
        <w:rPr>
          <w:rFonts w:eastAsia="Times New Roman" w:cs="Tahoma"/>
          <w:lang w:eastAsia="nl-NL"/>
        </w:rPr>
        <w:t>ge</w:t>
      </w:r>
      <w:r w:rsidR="0031578C" w:rsidRPr="00391A4C">
        <w:rPr>
          <w:rFonts w:eastAsia="Times New Roman" w:cs="Tahoma"/>
          <w:lang w:eastAsia="nl-NL"/>
        </w:rPr>
        <w:t>continue</w:t>
      </w:r>
      <w:r w:rsidR="00391A4C" w:rsidRPr="00391A4C">
        <w:rPr>
          <w:rFonts w:eastAsia="Times New Roman" w:cs="Tahoma"/>
          <w:lang w:eastAsia="nl-NL"/>
        </w:rPr>
        <w:t>e</w:t>
      </w:r>
      <w:r w:rsidR="0031578C" w:rsidRPr="00391A4C">
        <w:rPr>
          <w:rFonts w:eastAsia="Times New Roman" w:cs="Tahoma"/>
          <w:lang w:eastAsia="nl-NL"/>
        </w:rPr>
        <w:t>r</w:t>
      </w:r>
      <w:r w:rsidR="00391A4C" w:rsidRPr="00391A4C">
        <w:rPr>
          <w:rFonts w:eastAsia="Times New Roman" w:cs="Tahoma"/>
          <w:lang w:eastAsia="nl-NL"/>
        </w:rPr>
        <w:t>d worden</w:t>
      </w:r>
      <w:r w:rsidR="0031578C" w:rsidRPr="00391A4C">
        <w:rPr>
          <w:rFonts w:eastAsia="Times New Roman" w:cs="Tahoma"/>
          <w:lang w:eastAsia="nl-NL"/>
        </w:rPr>
        <w:t>.</w:t>
      </w:r>
    </w:p>
    <w:p w:rsidR="00C34173" w:rsidRDefault="00C34173" w:rsidP="00C34173">
      <w:pPr>
        <w:spacing w:after="240" w:line="276" w:lineRule="auto"/>
        <w:ind w:firstLine="0"/>
        <w:jc w:val="both"/>
      </w:pPr>
      <w:r>
        <w:t>Eén van de belangrijkste voorwaarden van een goede relatie zijn volgens Morgan en Hunt (1994) bedrijfswaarden die op elkaar aansluiten. In de organisatieanalyse is duidelijk gemaakt dat de huidige missie van de organisatie nog erg globaal is en niet de kenmerken heeft van een goede missie conform de eisen van</w:t>
      </w:r>
      <w:r w:rsidRPr="00C34173">
        <w:rPr>
          <w:rFonts w:cs="Arial"/>
        </w:rPr>
        <w:t xml:space="preserve"> </w:t>
      </w:r>
      <w:r>
        <w:rPr>
          <w:rFonts w:cs="Arial"/>
        </w:rPr>
        <w:t xml:space="preserve">Kleijn &amp; </w:t>
      </w:r>
      <w:proofErr w:type="spellStart"/>
      <w:r>
        <w:rPr>
          <w:rFonts w:cs="Arial"/>
        </w:rPr>
        <w:t>Rorink</w:t>
      </w:r>
      <w:proofErr w:type="spellEnd"/>
      <w:r>
        <w:rPr>
          <w:rFonts w:cs="Arial"/>
        </w:rPr>
        <w:t xml:space="preserve"> (2011).</w:t>
      </w:r>
    </w:p>
    <w:p w:rsidR="00284E21" w:rsidRDefault="00C34173" w:rsidP="00E664B4">
      <w:pPr>
        <w:spacing w:after="240" w:line="276" w:lineRule="auto"/>
        <w:ind w:firstLine="0"/>
        <w:jc w:val="both"/>
      </w:pPr>
      <w:r>
        <w:rPr>
          <w:rFonts w:eastAsia="Times New Roman" w:cs="Tahoma"/>
          <w:lang w:eastAsia="nl-NL"/>
        </w:rPr>
        <w:t>Daarnaast zijn er b</w:t>
      </w:r>
      <w:r w:rsidR="00391A4C" w:rsidRPr="00476EFF">
        <w:rPr>
          <w:rFonts w:eastAsia="Times New Roman" w:cs="Tahoma"/>
          <w:lang w:eastAsia="nl-NL"/>
        </w:rPr>
        <w:t xml:space="preserve">innen de interne organisatie van de Van Adrichem Groep </w:t>
      </w:r>
      <w:r w:rsidR="00476EFF" w:rsidRPr="00476EFF">
        <w:rPr>
          <w:rFonts w:eastAsia="Times New Roman" w:cs="Tahoma"/>
          <w:lang w:eastAsia="nl-NL"/>
        </w:rPr>
        <w:t xml:space="preserve">twee zwaktes die </w:t>
      </w:r>
      <w:r w:rsidR="006455CF">
        <w:rPr>
          <w:rFonts w:eastAsia="Times New Roman" w:cs="Tahoma"/>
          <w:lang w:eastAsia="nl-NL"/>
        </w:rPr>
        <w:t>van grote</w:t>
      </w:r>
      <w:r w:rsidR="0002296B">
        <w:rPr>
          <w:rFonts w:eastAsia="Times New Roman" w:cs="Tahoma"/>
          <w:lang w:eastAsia="nl-NL"/>
        </w:rPr>
        <w:t xml:space="preserve"> </w:t>
      </w:r>
      <w:r w:rsidR="00476EFF" w:rsidRPr="00476EFF">
        <w:rPr>
          <w:rFonts w:eastAsia="Times New Roman" w:cs="Tahoma"/>
          <w:lang w:eastAsia="nl-NL"/>
        </w:rPr>
        <w:t xml:space="preserve">invloed </w:t>
      </w:r>
      <w:r w:rsidR="006455CF">
        <w:rPr>
          <w:rFonts w:eastAsia="Times New Roman" w:cs="Tahoma"/>
          <w:lang w:eastAsia="nl-NL"/>
        </w:rPr>
        <w:t>zijn</w:t>
      </w:r>
      <w:r w:rsidR="00476EFF" w:rsidRPr="00476EFF">
        <w:rPr>
          <w:rFonts w:eastAsia="Times New Roman" w:cs="Tahoma"/>
          <w:lang w:eastAsia="nl-NL"/>
        </w:rPr>
        <w:t xml:space="preserve"> op de klant-leveranciersrelatie.</w:t>
      </w:r>
      <w:r w:rsidR="007C2F0B" w:rsidRPr="00476EFF">
        <w:rPr>
          <w:rFonts w:eastAsia="Times New Roman" w:cs="Tahoma"/>
          <w:lang w:eastAsia="nl-NL"/>
        </w:rPr>
        <w:t xml:space="preserve"> Zo</w:t>
      </w:r>
      <w:r w:rsidR="008C56A9" w:rsidRPr="00476EFF">
        <w:rPr>
          <w:rFonts w:eastAsia="Times New Roman" w:cs="Tahoma"/>
          <w:lang w:eastAsia="nl-NL"/>
        </w:rPr>
        <w:t xml:space="preserve"> creëert het</w:t>
      </w:r>
      <w:r w:rsidR="0031578C" w:rsidRPr="00476EFF">
        <w:rPr>
          <w:rFonts w:eastAsia="Times New Roman" w:cs="Tahoma"/>
          <w:lang w:eastAsia="nl-NL"/>
        </w:rPr>
        <w:t xml:space="preserve"> trage offerte</w:t>
      </w:r>
      <w:r w:rsidR="008C56A9" w:rsidRPr="00476EFF">
        <w:rPr>
          <w:rFonts w:eastAsia="Times New Roman" w:cs="Tahoma"/>
          <w:lang w:eastAsia="nl-NL"/>
        </w:rPr>
        <w:t>traject</w:t>
      </w:r>
      <w:r w:rsidR="0031578C" w:rsidRPr="00476EFF">
        <w:rPr>
          <w:rFonts w:eastAsia="Times New Roman" w:cs="Tahoma"/>
          <w:lang w:eastAsia="nl-NL"/>
        </w:rPr>
        <w:t xml:space="preserve"> </w:t>
      </w:r>
      <w:r w:rsidR="00476EFF" w:rsidRPr="00476EFF">
        <w:rPr>
          <w:rFonts w:eastAsia="Times New Roman" w:cs="Tahoma"/>
          <w:lang w:eastAsia="nl-NL"/>
        </w:rPr>
        <w:t>ergernissen</w:t>
      </w:r>
      <w:r w:rsidR="0031578C" w:rsidRPr="00476EFF">
        <w:rPr>
          <w:rFonts w:eastAsia="Times New Roman" w:cs="Tahoma"/>
          <w:lang w:eastAsia="nl-NL"/>
        </w:rPr>
        <w:t xml:space="preserve"> bij klanten </w:t>
      </w:r>
      <w:r w:rsidR="008C56A9" w:rsidRPr="00476EFF">
        <w:rPr>
          <w:rFonts w:eastAsia="Times New Roman" w:cs="Tahoma"/>
          <w:lang w:eastAsia="nl-NL"/>
        </w:rPr>
        <w:t xml:space="preserve">en leidt vervolgens tot een aantasting van het vertrouwen in de algehele Van Adrichem Groep. </w:t>
      </w:r>
      <w:r w:rsidR="0031578C" w:rsidRPr="00476EFF">
        <w:rPr>
          <w:rFonts w:eastAsia="Times New Roman" w:cs="Tahoma"/>
          <w:lang w:eastAsia="nl-NL"/>
        </w:rPr>
        <w:t xml:space="preserve"> </w:t>
      </w:r>
      <w:r w:rsidR="008C56A9" w:rsidRPr="00476EFF">
        <w:rPr>
          <w:rFonts w:eastAsia="Times New Roman" w:cs="Tahoma"/>
          <w:lang w:eastAsia="nl-NL"/>
        </w:rPr>
        <w:t>Op termijn kan d</w:t>
      </w:r>
      <w:r w:rsidR="0031578C" w:rsidRPr="00476EFF">
        <w:rPr>
          <w:rFonts w:eastAsia="Times New Roman" w:cs="Tahoma"/>
          <w:lang w:eastAsia="nl-NL"/>
        </w:rPr>
        <w:t xml:space="preserve">it ten koste gaan van de </w:t>
      </w:r>
      <w:r w:rsidR="002A1486" w:rsidRPr="00476EFF">
        <w:rPr>
          <w:rFonts w:eastAsia="Times New Roman" w:cs="Tahoma"/>
          <w:lang w:eastAsia="nl-NL"/>
        </w:rPr>
        <w:t xml:space="preserve">bestaande </w:t>
      </w:r>
      <w:r w:rsidR="0031578C" w:rsidRPr="00476EFF">
        <w:rPr>
          <w:rFonts w:eastAsia="Times New Roman" w:cs="Tahoma"/>
          <w:lang w:eastAsia="nl-NL"/>
        </w:rPr>
        <w:t>klant-leveranciersrelatie</w:t>
      </w:r>
      <w:r w:rsidR="002A1486" w:rsidRPr="00476EFF">
        <w:rPr>
          <w:rFonts w:eastAsia="Times New Roman" w:cs="Tahoma"/>
          <w:lang w:eastAsia="nl-NL"/>
        </w:rPr>
        <w:t>s</w:t>
      </w:r>
      <w:r w:rsidR="00E664B4">
        <w:rPr>
          <w:rFonts w:eastAsia="Times New Roman" w:cs="Tahoma"/>
          <w:lang w:eastAsia="nl-NL"/>
        </w:rPr>
        <w:t xml:space="preserve">. </w:t>
      </w:r>
      <w:r w:rsidR="002E5B59">
        <w:t>Daarnaast leiden de onduidelijke taakomschrijvingen van het middenkader tot een onduidelijke hiërarchie, en onduidelijke verwachtingen van het personeel. Dit creëert verwarring bij zowel de medewerkers, als de opdrachtgevers van de Van Adrichem Groep.</w:t>
      </w:r>
    </w:p>
    <w:p w:rsidR="00161D82" w:rsidRDefault="002E5E26" w:rsidP="00161D82">
      <w:pPr>
        <w:spacing w:after="240" w:line="276" w:lineRule="auto"/>
        <w:ind w:firstLine="0"/>
        <w:jc w:val="both"/>
        <w:rPr>
          <w:rFonts w:eastAsia="Times New Roman" w:cs="Tahoma"/>
          <w:lang w:eastAsia="nl-NL"/>
        </w:rPr>
      </w:pPr>
      <w:r>
        <w:t>Het advies is om</w:t>
      </w:r>
      <w:r w:rsidR="00C34173">
        <w:t xml:space="preserve"> eerst de missie van de organisatie opnieuw te definiëren en</w:t>
      </w:r>
      <w:r>
        <w:t xml:space="preserve"> </w:t>
      </w:r>
      <w:r w:rsidR="00C34173">
        <w:t xml:space="preserve">vervolgens </w:t>
      </w:r>
      <w:r>
        <w:t xml:space="preserve">aan deze twee zwakke punten te werken </w:t>
      </w:r>
      <w:r w:rsidR="00161D82">
        <w:t xml:space="preserve">door </w:t>
      </w:r>
      <w:r>
        <w:rPr>
          <w:rFonts w:eastAsia="Times New Roman" w:cs="Tahoma"/>
          <w:lang w:eastAsia="nl-NL"/>
        </w:rPr>
        <w:t xml:space="preserve">alle taken van het middenkader in kaart te brengen en </w:t>
      </w:r>
      <w:r w:rsidR="00161D82">
        <w:rPr>
          <w:rFonts w:eastAsia="Times New Roman" w:cs="Tahoma"/>
          <w:lang w:eastAsia="nl-NL"/>
        </w:rPr>
        <w:t xml:space="preserve">vervolgens </w:t>
      </w:r>
      <w:r>
        <w:rPr>
          <w:rFonts w:eastAsia="Times New Roman" w:cs="Tahoma"/>
          <w:lang w:eastAsia="nl-NL"/>
        </w:rPr>
        <w:t xml:space="preserve">te verdelen onder de verschillende functies. </w:t>
      </w:r>
      <w:r w:rsidR="00161D82">
        <w:rPr>
          <w:rFonts w:eastAsia="Times New Roman" w:cs="Tahoma"/>
          <w:lang w:eastAsia="nl-NL"/>
        </w:rPr>
        <w:t>Daarnaast dient het offertetraject verbeterd te worden door het oprichten van een nieuwe afdeling die geheel gericht is op het bedrijfsproces offertetrajecten.</w:t>
      </w:r>
    </w:p>
    <w:p w:rsidR="00284E21" w:rsidRDefault="00C43096" w:rsidP="00284E21">
      <w:pPr>
        <w:spacing w:after="240" w:line="276" w:lineRule="auto"/>
        <w:ind w:firstLine="0"/>
        <w:jc w:val="both"/>
        <w:rPr>
          <w:rFonts w:cs="Arial"/>
        </w:rPr>
      </w:pPr>
      <w:r>
        <w:rPr>
          <w:rFonts w:cs="Arial"/>
        </w:rPr>
        <w:t>Indien</w:t>
      </w:r>
      <w:r w:rsidR="00284E21">
        <w:rPr>
          <w:rFonts w:cs="Arial"/>
        </w:rPr>
        <w:t xml:space="preserve"> </w:t>
      </w:r>
      <w:r w:rsidR="00161D82">
        <w:rPr>
          <w:rFonts w:cs="Arial"/>
        </w:rPr>
        <w:t>het advies opgevolgd wordt</w:t>
      </w:r>
      <w:r w:rsidR="00284E21">
        <w:rPr>
          <w:rFonts w:cs="Arial"/>
        </w:rPr>
        <w:t xml:space="preserve">, dan zal </w:t>
      </w:r>
      <w:r w:rsidR="00161D82">
        <w:rPr>
          <w:rFonts w:cs="Arial"/>
        </w:rPr>
        <w:t>de directeur-grootaandeelhouder</w:t>
      </w:r>
      <w:r>
        <w:rPr>
          <w:rFonts w:cs="Arial"/>
        </w:rPr>
        <w:t xml:space="preserve"> de nieuwe afdeling</w:t>
      </w:r>
      <w:r w:rsidR="00284E21">
        <w:rPr>
          <w:rFonts w:cs="Arial"/>
        </w:rPr>
        <w:t xml:space="preserve"> </w:t>
      </w:r>
      <w:r>
        <w:rPr>
          <w:rFonts w:cs="Arial"/>
        </w:rPr>
        <w:t>creëren en zelf leiden.</w:t>
      </w:r>
      <w:r w:rsidR="00284E21">
        <w:rPr>
          <w:rFonts w:cs="Arial"/>
        </w:rPr>
        <w:t xml:space="preserve"> </w:t>
      </w:r>
      <w:r>
        <w:rPr>
          <w:rFonts w:cs="Arial"/>
        </w:rPr>
        <w:t>Het gevolg hiervan</w:t>
      </w:r>
      <w:r w:rsidR="00284E21">
        <w:rPr>
          <w:rFonts w:cs="Arial"/>
        </w:rPr>
        <w:t xml:space="preserve"> </w:t>
      </w:r>
      <w:r>
        <w:rPr>
          <w:rFonts w:cs="Arial"/>
        </w:rPr>
        <w:t>is dat er een verschuiving plaatsvindt</w:t>
      </w:r>
      <w:r w:rsidR="00284E21">
        <w:rPr>
          <w:rFonts w:cs="Arial"/>
        </w:rPr>
        <w:t xml:space="preserve"> in de taakverantw</w:t>
      </w:r>
      <w:r>
        <w:rPr>
          <w:rFonts w:cs="Arial"/>
        </w:rPr>
        <w:t>oordelijkheden van de directie.</w:t>
      </w:r>
    </w:p>
    <w:p w:rsidR="00A8304C" w:rsidRPr="00E664B4" w:rsidRDefault="00A8304C" w:rsidP="00E664B4">
      <w:pPr>
        <w:spacing w:after="240" w:line="276" w:lineRule="auto"/>
        <w:ind w:firstLine="0"/>
        <w:jc w:val="both"/>
      </w:pPr>
      <w:r>
        <w:rPr>
          <w:sz w:val="30"/>
          <w:szCs w:val="30"/>
        </w:rPr>
        <w:br w:type="page"/>
      </w:r>
    </w:p>
    <w:p w:rsidR="004623EB" w:rsidRPr="00F64E3B" w:rsidRDefault="00E4109F" w:rsidP="004623EB">
      <w:pPr>
        <w:pStyle w:val="Kop1"/>
        <w:spacing w:after="240" w:line="276" w:lineRule="auto"/>
        <w:jc w:val="both"/>
        <w:rPr>
          <w:rFonts w:cs="Arial"/>
          <w:b w:val="0"/>
          <w:sz w:val="30"/>
          <w:szCs w:val="30"/>
        </w:rPr>
      </w:pPr>
      <w:bookmarkStart w:id="253" w:name="_Toc388865682"/>
      <w:r>
        <w:rPr>
          <w:sz w:val="30"/>
          <w:szCs w:val="30"/>
        </w:rPr>
        <w:lastRenderedPageBreak/>
        <w:t>Aanbeveling</w:t>
      </w:r>
      <w:bookmarkEnd w:id="253"/>
    </w:p>
    <w:p w:rsidR="00DE340D" w:rsidRPr="00DE340D" w:rsidRDefault="00397550" w:rsidP="00DE340D">
      <w:pPr>
        <w:spacing w:after="240" w:line="276" w:lineRule="auto"/>
        <w:ind w:firstLine="0"/>
        <w:jc w:val="both"/>
        <w:rPr>
          <w:rFonts w:asciiTheme="majorHAnsi" w:hAnsiTheme="majorHAnsi" w:cs="Arial"/>
          <w:i/>
        </w:rPr>
      </w:pPr>
      <w:r>
        <w:rPr>
          <w:rFonts w:asciiTheme="majorHAnsi" w:eastAsia="Times New Roman" w:hAnsiTheme="majorHAnsi" w:cs="Tahoma"/>
          <w:i/>
          <w:lang w:eastAsia="nl-NL"/>
        </w:rPr>
        <w:t>De c</w:t>
      </w:r>
      <w:r w:rsidR="00B841DE" w:rsidRPr="00DE340D">
        <w:rPr>
          <w:rFonts w:asciiTheme="majorHAnsi" w:eastAsia="Times New Roman" w:hAnsiTheme="majorHAnsi" w:cs="Tahoma"/>
          <w:i/>
          <w:lang w:eastAsia="nl-NL"/>
        </w:rPr>
        <w:t>onclusie die eerder is gegeven heeft de hoofdvraag beantwoord en een globale omschrijving gegeven van de verbeterpunten. In dit stuk word</w:t>
      </w:r>
      <w:r w:rsidR="00DE340D">
        <w:rPr>
          <w:rFonts w:asciiTheme="majorHAnsi" w:eastAsia="Times New Roman" w:hAnsiTheme="majorHAnsi" w:cs="Tahoma"/>
          <w:i/>
          <w:lang w:eastAsia="nl-NL"/>
        </w:rPr>
        <w:t xml:space="preserve">t antwoord gegeven op </w:t>
      </w:r>
      <w:r w:rsidR="0084574A">
        <w:rPr>
          <w:rFonts w:asciiTheme="majorHAnsi" w:eastAsia="Times New Roman" w:hAnsiTheme="majorHAnsi" w:cs="Tahoma"/>
          <w:i/>
          <w:lang w:eastAsia="nl-NL"/>
        </w:rPr>
        <w:t>de adviesvraag</w:t>
      </w:r>
      <w:r w:rsidR="00DE340D">
        <w:rPr>
          <w:rFonts w:asciiTheme="majorHAnsi" w:eastAsia="Times New Roman" w:hAnsiTheme="majorHAnsi" w:cs="Tahoma"/>
          <w:i/>
          <w:lang w:eastAsia="nl-NL"/>
        </w:rPr>
        <w:t>,</w:t>
      </w:r>
      <w:r w:rsidR="00DE340D" w:rsidRPr="00DE340D">
        <w:rPr>
          <w:rFonts w:asciiTheme="majorHAnsi" w:hAnsiTheme="majorHAnsi" w:cs="Arial"/>
          <w:i/>
        </w:rPr>
        <w:t xml:space="preserve"> </w:t>
      </w:r>
      <w:r w:rsidR="00DE340D" w:rsidRPr="00DE340D">
        <w:rPr>
          <w:rFonts w:asciiTheme="majorHAnsi" w:eastAsia="Times New Roman" w:hAnsiTheme="majorHAnsi" w:cs="Tahoma"/>
          <w:i/>
          <w:lang w:eastAsia="nl-NL"/>
        </w:rPr>
        <w:t xml:space="preserve">en </w:t>
      </w:r>
      <w:r w:rsidR="00DE340D">
        <w:rPr>
          <w:rFonts w:asciiTheme="majorHAnsi" w:eastAsia="Times New Roman" w:hAnsiTheme="majorHAnsi" w:cs="Tahoma"/>
          <w:i/>
          <w:lang w:eastAsia="nl-NL"/>
        </w:rPr>
        <w:t xml:space="preserve">worden </w:t>
      </w:r>
      <w:r w:rsidR="00DE340D" w:rsidRPr="00DE340D">
        <w:rPr>
          <w:rFonts w:asciiTheme="majorHAnsi" w:eastAsia="Times New Roman" w:hAnsiTheme="majorHAnsi" w:cs="Tahoma"/>
          <w:i/>
          <w:lang w:eastAsia="nl-NL"/>
        </w:rPr>
        <w:t>deze verbeterpunten ingevuld in de vorm van een uiteindelijke aanbeveling.</w:t>
      </w:r>
      <w:r w:rsidR="00DE340D">
        <w:rPr>
          <w:rFonts w:asciiTheme="majorHAnsi" w:eastAsia="Times New Roman" w:hAnsiTheme="majorHAnsi" w:cs="Tahoma"/>
          <w:i/>
          <w:lang w:eastAsia="nl-NL"/>
        </w:rPr>
        <w:t xml:space="preserve"> </w:t>
      </w:r>
      <w:r w:rsidR="00DE340D" w:rsidRPr="00DE340D">
        <w:rPr>
          <w:rFonts w:asciiTheme="majorHAnsi" w:hAnsiTheme="majorHAnsi" w:cs="Arial"/>
          <w:i/>
        </w:rPr>
        <w:t xml:space="preserve">Ter herhaling, de </w:t>
      </w:r>
      <w:r w:rsidR="0084574A">
        <w:rPr>
          <w:rFonts w:asciiTheme="majorHAnsi" w:hAnsiTheme="majorHAnsi" w:cs="Arial"/>
          <w:i/>
        </w:rPr>
        <w:t>adviesvraag</w:t>
      </w:r>
      <w:r w:rsidR="00DE340D" w:rsidRPr="00DE340D">
        <w:rPr>
          <w:rFonts w:asciiTheme="majorHAnsi" w:hAnsiTheme="majorHAnsi" w:cs="Arial"/>
          <w:i/>
        </w:rPr>
        <w:t xml:space="preserve"> is: ‘Welke acties dienen genomen te worden om de huidige klant-leveranciersrelatie te laten voldoen aan de behoeften van de medewerkers en opdrachtgevers</w:t>
      </w:r>
      <w:r w:rsidR="00801DA4">
        <w:rPr>
          <w:rFonts w:asciiTheme="majorHAnsi" w:hAnsiTheme="majorHAnsi" w:cs="Arial"/>
          <w:i/>
        </w:rPr>
        <w:t xml:space="preserve"> naar aanleiding van dit onderzoek</w:t>
      </w:r>
      <w:r w:rsidR="00DE340D" w:rsidRPr="00DE340D">
        <w:rPr>
          <w:rFonts w:asciiTheme="majorHAnsi" w:hAnsiTheme="majorHAnsi" w:cs="Arial"/>
          <w:i/>
        </w:rPr>
        <w:t>?’</w:t>
      </w:r>
    </w:p>
    <w:p w:rsidR="0002296B" w:rsidRPr="00B559CA" w:rsidRDefault="0002296B" w:rsidP="00DE340D">
      <w:pPr>
        <w:spacing w:after="240" w:line="276" w:lineRule="auto"/>
        <w:ind w:firstLine="0"/>
        <w:jc w:val="both"/>
        <w:rPr>
          <w:rFonts w:eastAsia="Times New Roman" w:cs="Tahoma"/>
          <w:lang w:eastAsia="nl-NL"/>
        </w:rPr>
      </w:pPr>
      <w:r w:rsidRPr="00B559CA">
        <w:rPr>
          <w:rFonts w:eastAsia="Times New Roman" w:cs="Tahoma"/>
          <w:lang w:eastAsia="nl-NL"/>
        </w:rPr>
        <w:t>De interne organisatie van de Van Adrichem Groep heeft twee zwakke punten die negatieve invloed hebben op de huidige klant-leveranciersrelaties. Dit zijn de onduidelijke taakomschrijvingen van het middenkader en het bedrijfsproces offertetrajecten.</w:t>
      </w:r>
    </w:p>
    <w:p w:rsidR="00F5052B" w:rsidRDefault="00CE2FC6" w:rsidP="00DE340D">
      <w:pPr>
        <w:spacing w:after="240" w:line="276" w:lineRule="auto"/>
        <w:ind w:firstLine="0"/>
        <w:jc w:val="both"/>
        <w:rPr>
          <w:rFonts w:eastAsia="Times New Roman" w:cs="Tahoma"/>
          <w:lang w:eastAsia="nl-NL"/>
        </w:rPr>
      </w:pPr>
      <w:r w:rsidRPr="00B559CA">
        <w:rPr>
          <w:rFonts w:eastAsia="Times New Roman" w:cs="Tahoma"/>
          <w:lang w:eastAsia="nl-NL"/>
        </w:rPr>
        <w:t xml:space="preserve">Het uiteindelijke advies is om alle taken van het middenkader in kaart te brengen en te verdelen onder de verschillende functies. Daarnaast dienen de functies van iedere medewerker transparant te zijn, zodat iedereen weer wat de taakverantwoordelijkheden zijn van </w:t>
      </w:r>
      <w:r w:rsidR="00087C72" w:rsidRPr="00B559CA">
        <w:rPr>
          <w:rFonts w:eastAsia="Times New Roman" w:cs="Tahoma"/>
          <w:lang w:eastAsia="nl-NL"/>
        </w:rPr>
        <w:t>de</w:t>
      </w:r>
      <w:r w:rsidRPr="00B559CA">
        <w:rPr>
          <w:rFonts w:eastAsia="Times New Roman" w:cs="Tahoma"/>
          <w:lang w:eastAsia="nl-NL"/>
        </w:rPr>
        <w:t xml:space="preserve"> medewerker</w:t>
      </w:r>
      <w:r w:rsidR="00087C72" w:rsidRPr="00B559CA">
        <w:rPr>
          <w:rFonts w:eastAsia="Times New Roman" w:cs="Tahoma"/>
          <w:lang w:eastAsia="nl-NL"/>
        </w:rPr>
        <w:t>s uit het middenkader</w:t>
      </w:r>
      <w:r w:rsidRPr="00B559CA">
        <w:rPr>
          <w:rFonts w:eastAsia="Times New Roman" w:cs="Tahoma"/>
          <w:lang w:eastAsia="nl-NL"/>
        </w:rPr>
        <w:t xml:space="preserve">. </w:t>
      </w:r>
      <w:r w:rsidR="003834C8">
        <w:rPr>
          <w:rFonts w:eastAsia="Times New Roman" w:cs="Tahoma"/>
          <w:lang w:eastAsia="nl-NL"/>
        </w:rPr>
        <w:t xml:space="preserve">Voordat dit gedaan kan worden, dienen de visie en missie </w:t>
      </w:r>
      <w:r w:rsidR="00F5052B">
        <w:rPr>
          <w:rFonts w:eastAsia="Times New Roman" w:cs="Tahoma"/>
          <w:lang w:eastAsia="nl-NL"/>
        </w:rPr>
        <w:t xml:space="preserve">van de Van Adrichem Groep opnieuw gedefinieerd </w:t>
      </w:r>
      <w:r w:rsidR="003834C8">
        <w:rPr>
          <w:rFonts w:eastAsia="Times New Roman" w:cs="Tahoma"/>
          <w:lang w:eastAsia="nl-NL"/>
        </w:rPr>
        <w:t>te</w:t>
      </w:r>
      <w:r w:rsidR="00F5052B">
        <w:rPr>
          <w:rFonts w:eastAsia="Times New Roman" w:cs="Tahoma"/>
          <w:lang w:eastAsia="nl-NL"/>
        </w:rPr>
        <w:t xml:space="preserve"> worden</w:t>
      </w:r>
      <w:r w:rsidR="003834C8">
        <w:rPr>
          <w:rFonts w:eastAsia="Times New Roman" w:cs="Tahoma"/>
          <w:lang w:eastAsia="nl-NL"/>
        </w:rPr>
        <w:t>.</w:t>
      </w:r>
      <w:r w:rsidR="004B113F" w:rsidRPr="00B559CA">
        <w:rPr>
          <w:rFonts w:eastAsia="Times New Roman" w:cs="Tahoma"/>
          <w:lang w:eastAsia="nl-NL"/>
        </w:rPr>
        <w:t xml:space="preserve"> </w:t>
      </w:r>
      <w:r w:rsidR="00F5052B">
        <w:rPr>
          <w:rFonts w:eastAsia="Times New Roman" w:cs="Tahoma"/>
          <w:lang w:eastAsia="nl-NL"/>
        </w:rPr>
        <w:t xml:space="preserve">De </w:t>
      </w:r>
      <w:r w:rsidR="003834C8">
        <w:rPr>
          <w:rFonts w:eastAsia="Times New Roman" w:cs="Tahoma"/>
          <w:lang w:eastAsia="nl-NL"/>
        </w:rPr>
        <w:t xml:space="preserve">reden hiervoor is omdat de </w:t>
      </w:r>
      <w:r w:rsidR="00F5052B">
        <w:rPr>
          <w:rFonts w:eastAsia="Times New Roman" w:cs="Tahoma"/>
          <w:lang w:eastAsia="nl-NL"/>
        </w:rPr>
        <w:t xml:space="preserve">huidige visie </w:t>
      </w:r>
      <w:r w:rsidR="003834C8">
        <w:rPr>
          <w:rFonts w:eastAsia="Times New Roman" w:cs="Tahoma"/>
          <w:lang w:eastAsia="nl-NL"/>
        </w:rPr>
        <w:t>en missie</w:t>
      </w:r>
      <w:r w:rsidR="00F5052B">
        <w:rPr>
          <w:rFonts w:eastAsia="Times New Roman" w:cs="Tahoma"/>
          <w:lang w:eastAsia="nl-NL"/>
        </w:rPr>
        <w:t xml:space="preserve"> momenteel te </w:t>
      </w:r>
      <w:r w:rsidR="003834C8">
        <w:rPr>
          <w:rFonts w:eastAsia="Times New Roman" w:cs="Tahoma"/>
          <w:lang w:eastAsia="nl-NL"/>
        </w:rPr>
        <w:t>globaal zijn, waardoor er geen duidelijke strategieën en doelstellingen opgesteld kunnen worden. Zodra dit verbeterd is, kunnen de taakverantwoordelijkheden worden verdeeld onder de verschillende functies in het middenkader.</w:t>
      </w:r>
    </w:p>
    <w:p w:rsidR="00CE2FC6" w:rsidRPr="00B559CA" w:rsidRDefault="004B113F" w:rsidP="00DE340D">
      <w:pPr>
        <w:spacing w:after="240" w:line="276" w:lineRule="auto"/>
        <w:ind w:firstLine="0"/>
        <w:jc w:val="both"/>
        <w:rPr>
          <w:rFonts w:eastAsia="Times New Roman" w:cs="Tahoma"/>
          <w:lang w:eastAsia="nl-NL"/>
        </w:rPr>
      </w:pPr>
      <w:r w:rsidRPr="00B559CA">
        <w:rPr>
          <w:rFonts w:eastAsia="Times New Roman" w:cs="Tahoma"/>
          <w:lang w:eastAsia="nl-NL"/>
        </w:rPr>
        <w:t>De directeur-grootaandeelhouder zal hier een grote rol in spelen. Vanwege zijn kennis van de operationele processen en taakverantwoordelijkheden van het middenkader is hij de aangewezen persoon om</w:t>
      </w:r>
      <w:r w:rsidR="003834C8">
        <w:rPr>
          <w:rFonts w:eastAsia="Times New Roman" w:cs="Tahoma"/>
          <w:lang w:eastAsia="nl-NL"/>
        </w:rPr>
        <w:t xml:space="preserve"> deze aanbeveling uit te voeren en in het vervolg het middenkader te leiden.</w:t>
      </w:r>
    </w:p>
    <w:p w:rsidR="00481C55" w:rsidRPr="00B559CA" w:rsidRDefault="00322AE3" w:rsidP="00284E21">
      <w:pPr>
        <w:spacing w:after="240" w:line="276" w:lineRule="auto"/>
        <w:ind w:firstLine="0"/>
        <w:jc w:val="both"/>
        <w:rPr>
          <w:rFonts w:eastAsia="Times New Roman" w:cs="Tahoma"/>
          <w:lang w:eastAsia="nl-NL"/>
        </w:rPr>
      </w:pPr>
      <w:r w:rsidRPr="00B559CA">
        <w:rPr>
          <w:rFonts w:eastAsia="Times New Roman" w:cs="Tahoma"/>
          <w:lang w:eastAsia="nl-NL"/>
        </w:rPr>
        <w:t>Om de ergernissen van het offertetraject weg te nemen bij de klanten, wordt er geadviseerd om een nieuwe afdeling op te richten die het gehele bedrijfsproces offertetrajecten zal overnemen van de directeur-grootaandeelhouder.</w:t>
      </w:r>
      <w:r w:rsidR="00072E70" w:rsidRPr="00B559CA">
        <w:rPr>
          <w:rFonts w:eastAsia="Times New Roman" w:cs="Tahoma"/>
          <w:lang w:eastAsia="nl-NL"/>
        </w:rPr>
        <w:t xml:space="preserve"> </w:t>
      </w:r>
      <w:r w:rsidR="00BB2904" w:rsidRPr="00B559CA">
        <w:rPr>
          <w:rFonts w:eastAsia="Times New Roman" w:cs="Tahoma"/>
          <w:lang w:eastAsia="nl-NL"/>
        </w:rPr>
        <w:t xml:space="preserve">De nieuwe afdeling zal ‘Bedrijfsbureau’ heten, en door de directeur-grootaandeelhouder </w:t>
      </w:r>
      <w:r w:rsidRPr="00B559CA">
        <w:rPr>
          <w:rFonts w:eastAsia="Times New Roman" w:cs="Tahoma"/>
          <w:lang w:eastAsia="nl-NL"/>
        </w:rPr>
        <w:t>worden geleid</w:t>
      </w:r>
      <w:r w:rsidR="00683060" w:rsidRPr="00B559CA">
        <w:rPr>
          <w:rFonts w:eastAsia="Times New Roman" w:cs="Tahoma"/>
          <w:lang w:eastAsia="nl-NL"/>
        </w:rPr>
        <w:t>. Momenteel vormt het huidige bedrijfsproces een bottleneck in de organisatie, wat leidt tot ergernissen bij opdrachtgevers</w:t>
      </w:r>
      <w:r w:rsidRPr="00B559CA">
        <w:rPr>
          <w:rFonts w:eastAsia="Times New Roman" w:cs="Tahoma"/>
          <w:lang w:eastAsia="nl-NL"/>
        </w:rPr>
        <w:t>, en uiteindelijk negatieve invloed heeft</w:t>
      </w:r>
      <w:r w:rsidR="00087C72" w:rsidRPr="00B559CA">
        <w:rPr>
          <w:rFonts w:eastAsia="Times New Roman" w:cs="Tahoma"/>
          <w:lang w:eastAsia="nl-NL"/>
        </w:rPr>
        <w:t xml:space="preserve"> op de klant-leveranciersrelatie</w:t>
      </w:r>
      <w:r w:rsidR="00683060" w:rsidRPr="00B559CA">
        <w:rPr>
          <w:rFonts w:eastAsia="Times New Roman" w:cs="Tahoma"/>
          <w:lang w:eastAsia="nl-NL"/>
        </w:rPr>
        <w:t xml:space="preserve">. </w:t>
      </w:r>
    </w:p>
    <w:p w:rsidR="00481C55" w:rsidRPr="00B559CA" w:rsidRDefault="00683060" w:rsidP="00284E21">
      <w:pPr>
        <w:spacing w:after="240" w:line="276" w:lineRule="auto"/>
        <w:ind w:firstLine="0"/>
        <w:jc w:val="both"/>
        <w:rPr>
          <w:rFonts w:eastAsia="Times New Roman" w:cs="Tahoma"/>
          <w:lang w:eastAsia="nl-NL"/>
        </w:rPr>
      </w:pPr>
      <w:r w:rsidRPr="00B559CA">
        <w:rPr>
          <w:rFonts w:eastAsia="Times New Roman" w:cs="Tahoma"/>
          <w:lang w:eastAsia="nl-NL"/>
        </w:rPr>
        <w:t>Door de afdeling op te laten richten en te laten leiden door de directeur-grootaandeelhouder,</w:t>
      </w:r>
      <w:r w:rsidR="00072E70" w:rsidRPr="00B559CA">
        <w:rPr>
          <w:rFonts w:eastAsia="Times New Roman" w:cs="Tahoma"/>
          <w:lang w:eastAsia="nl-NL"/>
        </w:rPr>
        <w:t xml:space="preserve"> zal hij </w:t>
      </w:r>
      <w:r w:rsidR="00087C72" w:rsidRPr="00B559CA">
        <w:rPr>
          <w:rFonts w:eastAsia="Times New Roman" w:cs="Tahoma"/>
          <w:lang w:eastAsia="nl-NL"/>
        </w:rPr>
        <w:t>nog steeds</w:t>
      </w:r>
      <w:r w:rsidR="00072E70" w:rsidRPr="00B559CA">
        <w:rPr>
          <w:rFonts w:eastAsia="Times New Roman" w:cs="Tahoma"/>
          <w:lang w:eastAsia="nl-NL"/>
        </w:rPr>
        <w:t xml:space="preserve"> </w:t>
      </w:r>
      <w:r w:rsidR="003834C8">
        <w:rPr>
          <w:rFonts w:eastAsia="Times New Roman" w:cs="Tahoma"/>
          <w:lang w:eastAsia="nl-NL"/>
        </w:rPr>
        <w:t>betrokken zijn bij het bedrijfsproces offertetrajecten</w:t>
      </w:r>
      <w:r w:rsidR="00072E70" w:rsidRPr="00B559CA">
        <w:rPr>
          <w:rFonts w:eastAsia="Times New Roman" w:cs="Tahoma"/>
          <w:lang w:eastAsia="nl-NL"/>
        </w:rPr>
        <w:t xml:space="preserve">. </w:t>
      </w:r>
      <w:r w:rsidR="00B55692" w:rsidRPr="00B559CA">
        <w:rPr>
          <w:rFonts w:eastAsia="Times New Roman" w:cs="Tahoma"/>
          <w:lang w:eastAsia="nl-NL"/>
        </w:rPr>
        <w:t>Echter,</w:t>
      </w:r>
      <w:r w:rsidR="00087C72" w:rsidRPr="00B559CA">
        <w:rPr>
          <w:rFonts w:eastAsia="Times New Roman" w:cs="Tahoma"/>
          <w:lang w:eastAsia="nl-NL"/>
        </w:rPr>
        <w:t xml:space="preserve"> offertes zullen sneller worden afgehandeld</w:t>
      </w:r>
      <w:r w:rsidR="00072E70" w:rsidRPr="00B559CA">
        <w:rPr>
          <w:rFonts w:eastAsia="Times New Roman" w:cs="Tahoma"/>
          <w:lang w:eastAsia="nl-NL"/>
        </w:rPr>
        <w:t xml:space="preserve">, dan wanneer hij het gehele offertetraject </w:t>
      </w:r>
      <w:r w:rsidR="00B55692" w:rsidRPr="00B559CA">
        <w:rPr>
          <w:rFonts w:eastAsia="Times New Roman" w:cs="Tahoma"/>
          <w:lang w:eastAsia="nl-NL"/>
        </w:rPr>
        <w:t>zelf uitvoert</w:t>
      </w:r>
      <w:r w:rsidR="00087C72" w:rsidRPr="00B559CA">
        <w:rPr>
          <w:rFonts w:eastAsia="Times New Roman" w:cs="Tahoma"/>
          <w:lang w:eastAsia="nl-NL"/>
        </w:rPr>
        <w:t xml:space="preserve"> in combinatie met zijn andere verantwoordelijkheden als directeur-grootaandeelhouder</w:t>
      </w:r>
      <w:r w:rsidR="00B55692" w:rsidRPr="00B559CA">
        <w:rPr>
          <w:rFonts w:eastAsia="Times New Roman" w:cs="Tahoma"/>
          <w:lang w:eastAsia="nl-NL"/>
        </w:rPr>
        <w:t xml:space="preserve">. </w:t>
      </w:r>
      <w:r w:rsidR="00481C55" w:rsidRPr="00B559CA">
        <w:rPr>
          <w:rFonts w:eastAsia="Times New Roman" w:cs="Tahoma"/>
          <w:lang w:eastAsia="nl-NL"/>
        </w:rPr>
        <w:t xml:space="preserve">Bovendien kan er gebruik worden gemaakt van zijn kennis en expertise van het offertetraject, wanneer hij </w:t>
      </w:r>
      <w:r w:rsidR="00B55692" w:rsidRPr="00B559CA">
        <w:rPr>
          <w:rFonts w:eastAsia="Times New Roman" w:cs="Tahoma"/>
          <w:lang w:eastAsia="nl-NL"/>
        </w:rPr>
        <w:t xml:space="preserve">de afdeling </w:t>
      </w:r>
      <w:r w:rsidR="00481C55" w:rsidRPr="00B559CA">
        <w:rPr>
          <w:rFonts w:eastAsia="Times New Roman" w:cs="Tahoma"/>
          <w:lang w:eastAsia="nl-NL"/>
        </w:rPr>
        <w:t>zelf creëert en leidt.</w:t>
      </w:r>
    </w:p>
    <w:p w:rsidR="00BE74D6" w:rsidRPr="00B559CA" w:rsidRDefault="003E6B35" w:rsidP="00481C55">
      <w:pPr>
        <w:spacing w:after="240" w:line="276" w:lineRule="auto"/>
        <w:ind w:firstLine="0"/>
        <w:jc w:val="both"/>
        <w:rPr>
          <w:rFonts w:cs="Arial"/>
        </w:rPr>
      </w:pPr>
      <w:r w:rsidRPr="00B559CA">
        <w:rPr>
          <w:rFonts w:cs="Arial"/>
        </w:rPr>
        <w:t>Er zal een wijziging plaatsvinden in de huidige taakverdeling van de directie, als</w:t>
      </w:r>
      <w:r w:rsidR="00481C55" w:rsidRPr="00B559CA">
        <w:rPr>
          <w:rFonts w:cs="Arial"/>
        </w:rPr>
        <w:t xml:space="preserve"> </w:t>
      </w:r>
      <w:r w:rsidR="00BE74D6">
        <w:rPr>
          <w:rFonts w:cs="Arial"/>
        </w:rPr>
        <w:t>de adviezen worden opgevolgd. D</w:t>
      </w:r>
      <w:r w:rsidR="00481C55" w:rsidRPr="00B559CA">
        <w:rPr>
          <w:rFonts w:cs="Arial"/>
        </w:rPr>
        <w:t xml:space="preserve">e directeur-grootaandeelhouder </w:t>
      </w:r>
      <w:r w:rsidR="00BE74D6">
        <w:rPr>
          <w:rFonts w:cs="Arial"/>
        </w:rPr>
        <w:t xml:space="preserve">zal </w:t>
      </w:r>
      <w:r w:rsidR="00481C55" w:rsidRPr="00B559CA">
        <w:rPr>
          <w:rFonts w:cs="Arial"/>
        </w:rPr>
        <w:t xml:space="preserve">leiding geven aan het middenkader en </w:t>
      </w:r>
      <w:r w:rsidR="00BE74D6">
        <w:rPr>
          <w:rFonts w:cs="Arial"/>
        </w:rPr>
        <w:t>de afdeling Bedrijfsbureau, waardoor d</w:t>
      </w:r>
      <w:r w:rsidR="00481C55" w:rsidRPr="00B559CA">
        <w:rPr>
          <w:rFonts w:cs="Arial"/>
        </w:rPr>
        <w:t xml:space="preserve">e operationeel directeur </w:t>
      </w:r>
      <w:r w:rsidR="000B661C" w:rsidRPr="00B559CA">
        <w:rPr>
          <w:rFonts w:cs="Arial"/>
        </w:rPr>
        <w:t xml:space="preserve">niet meer alleen verantwoordelijk </w:t>
      </w:r>
      <w:r w:rsidR="00BE74D6">
        <w:rPr>
          <w:rFonts w:cs="Arial"/>
        </w:rPr>
        <w:t>is</w:t>
      </w:r>
      <w:r w:rsidR="000B661C" w:rsidRPr="00B559CA">
        <w:rPr>
          <w:rFonts w:cs="Arial"/>
        </w:rPr>
        <w:t xml:space="preserve"> voor</w:t>
      </w:r>
      <w:r w:rsidR="00481C55" w:rsidRPr="00B559CA">
        <w:rPr>
          <w:rFonts w:cs="Arial"/>
        </w:rPr>
        <w:t xml:space="preserve"> de professionalisering va</w:t>
      </w:r>
      <w:r w:rsidR="000B661C" w:rsidRPr="00B559CA">
        <w:rPr>
          <w:rFonts w:cs="Arial"/>
        </w:rPr>
        <w:t>n de interne organisatie</w:t>
      </w:r>
      <w:r w:rsidR="00BE74D6">
        <w:rPr>
          <w:rFonts w:cs="Arial"/>
        </w:rPr>
        <w:t>. Hierdoor heeft</w:t>
      </w:r>
      <w:r w:rsidR="000B661C" w:rsidRPr="00B559CA">
        <w:rPr>
          <w:rFonts w:cs="Arial"/>
        </w:rPr>
        <w:t xml:space="preserve"> hij meer tijd om zich te richten op andere taakverantwoordelijkheden. In Figuur 3 staat de huidig</w:t>
      </w:r>
      <w:r w:rsidR="00BE74D6">
        <w:rPr>
          <w:rFonts w:cs="Arial"/>
        </w:rPr>
        <w:t>e taakverdeling van de directie weergeven.</w:t>
      </w:r>
    </w:p>
    <w:tbl>
      <w:tblPr>
        <w:tblpPr w:leftFromText="141" w:rightFromText="141"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3"/>
        <w:gridCol w:w="4195"/>
      </w:tblGrid>
      <w:tr w:rsidR="00BE74D6" w:rsidTr="00BE74D6">
        <w:trPr>
          <w:trHeight w:val="336"/>
        </w:trPr>
        <w:tc>
          <w:tcPr>
            <w:tcW w:w="4323" w:type="dxa"/>
          </w:tcPr>
          <w:p w:rsidR="00BE74D6" w:rsidRPr="00C771AB" w:rsidRDefault="00BE74D6" w:rsidP="00BE74D6">
            <w:pPr>
              <w:shd w:val="clear" w:color="auto" w:fill="C5E0B3" w:themeFill="accent6" w:themeFillTint="66"/>
              <w:spacing w:line="276" w:lineRule="auto"/>
              <w:ind w:firstLine="0"/>
              <w:jc w:val="center"/>
              <w:rPr>
                <w:sz w:val="24"/>
                <w:szCs w:val="24"/>
                <w:u w:val="single"/>
              </w:rPr>
            </w:pPr>
            <w:r w:rsidRPr="00C771AB">
              <w:rPr>
                <w:sz w:val="24"/>
                <w:szCs w:val="24"/>
                <w:u w:val="single"/>
              </w:rPr>
              <w:lastRenderedPageBreak/>
              <w:br w:type="page"/>
              <w:t>Directeur/grootaandeelhouder</w:t>
            </w:r>
          </w:p>
        </w:tc>
        <w:tc>
          <w:tcPr>
            <w:tcW w:w="4195" w:type="dxa"/>
          </w:tcPr>
          <w:p w:rsidR="00BE74D6" w:rsidRPr="00C771AB" w:rsidRDefault="00BE74D6" w:rsidP="00BE74D6">
            <w:pPr>
              <w:shd w:val="clear" w:color="auto" w:fill="C5E0B3" w:themeFill="accent6" w:themeFillTint="66"/>
              <w:spacing w:line="276" w:lineRule="auto"/>
              <w:ind w:firstLine="0"/>
              <w:jc w:val="center"/>
              <w:rPr>
                <w:sz w:val="24"/>
                <w:szCs w:val="24"/>
                <w:u w:val="single"/>
              </w:rPr>
            </w:pPr>
            <w:r w:rsidRPr="00C771AB">
              <w:rPr>
                <w:sz w:val="24"/>
                <w:szCs w:val="24"/>
                <w:u w:val="single"/>
              </w:rPr>
              <w:t>Operationeel directeur</w:t>
            </w:r>
          </w:p>
        </w:tc>
      </w:tr>
      <w:tr w:rsidR="00BE74D6" w:rsidTr="00BE74D6">
        <w:trPr>
          <w:trHeight w:val="1371"/>
        </w:trPr>
        <w:tc>
          <w:tcPr>
            <w:tcW w:w="4323" w:type="dxa"/>
            <w:shd w:val="clear" w:color="auto" w:fill="E2EFD9" w:themeFill="accent6" w:themeFillTint="33"/>
          </w:tcPr>
          <w:p w:rsidR="00BE74D6" w:rsidRPr="001B35AD" w:rsidRDefault="00BE74D6" w:rsidP="00BE74D6">
            <w:pPr>
              <w:spacing w:line="276" w:lineRule="auto"/>
              <w:ind w:firstLine="0"/>
              <w:rPr>
                <w:b/>
                <w:sz w:val="20"/>
                <w:szCs w:val="30"/>
              </w:rPr>
            </w:pPr>
            <w:r>
              <w:rPr>
                <w:b/>
                <w:sz w:val="20"/>
                <w:szCs w:val="30"/>
              </w:rPr>
              <w:t>Omzet genereren</w:t>
            </w:r>
          </w:p>
          <w:p w:rsidR="00BE74D6" w:rsidRDefault="00BE74D6" w:rsidP="00BE74D6">
            <w:pPr>
              <w:pStyle w:val="Lijstalinea"/>
              <w:numPr>
                <w:ilvl w:val="0"/>
                <w:numId w:val="35"/>
              </w:numPr>
              <w:spacing w:after="240" w:line="276" w:lineRule="auto"/>
              <w:ind w:left="508"/>
              <w:rPr>
                <w:sz w:val="20"/>
                <w:szCs w:val="30"/>
              </w:rPr>
            </w:pPr>
            <w:r>
              <w:rPr>
                <w:sz w:val="20"/>
                <w:szCs w:val="30"/>
              </w:rPr>
              <w:t>Offerte trajecten</w:t>
            </w:r>
          </w:p>
          <w:p w:rsidR="00BE74D6" w:rsidRDefault="00BE74D6" w:rsidP="00BE74D6">
            <w:pPr>
              <w:pStyle w:val="Lijstalinea"/>
              <w:numPr>
                <w:ilvl w:val="0"/>
                <w:numId w:val="35"/>
              </w:numPr>
              <w:spacing w:after="240" w:line="276" w:lineRule="auto"/>
              <w:ind w:left="508"/>
              <w:rPr>
                <w:sz w:val="20"/>
                <w:szCs w:val="30"/>
              </w:rPr>
            </w:pPr>
            <w:r>
              <w:rPr>
                <w:sz w:val="20"/>
                <w:szCs w:val="30"/>
              </w:rPr>
              <w:t>Acquisitie van nieuwe opdrachtgevers</w:t>
            </w:r>
          </w:p>
          <w:p w:rsidR="00BE74D6" w:rsidRDefault="00BE74D6" w:rsidP="00BE74D6">
            <w:pPr>
              <w:pStyle w:val="Lijstalinea"/>
              <w:numPr>
                <w:ilvl w:val="0"/>
                <w:numId w:val="35"/>
              </w:numPr>
              <w:spacing w:after="240" w:line="276" w:lineRule="auto"/>
              <w:ind w:left="508"/>
              <w:rPr>
                <w:sz w:val="20"/>
                <w:szCs w:val="30"/>
              </w:rPr>
            </w:pPr>
            <w:r w:rsidRPr="004371A7">
              <w:rPr>
                <w:sz w:val="20"/>
                <w:szCs w:val="30"/>
              </w:rPr>
              <w:t xml:space="preserve">Acquisitie van nieuwe opdrachten bij bestaande </w:t>
            </w:r>
            <w:r>
              <w:rPr>
                <w:sz w:val="20"/>
                <w:szCs w:val="30"/>
              </w:rPr>
              <w:t>opdrachtgevers</w:t>
            </w:r>
            <w:r w:rsidRPr="004371A7">
              <w:rPr>
                <w:sz w:val="20"/>
                <w:szCs w:val="30"/>
              </w:rPr>
              <w:t xml:space="preserve"> </w:t>
            </w:r>
          </w:p>
          <w:p w:rsidR="00BE74D6" w:rsidRPr="001B35AD" w:rsidRDefault="00BE74D6" w:rsidP="00BE74D6">
            <w:pPr>
              <w:pStyle w:val="Lijstalinea"/>
              <w:numPr>
                <w:ilvl w:val="0"/>
                <w:numId w:val="35"/>
              </w:numPr>
              <w:spacing w:after="240" w:line="276" w:lineRule="auto"/>
              <w:ind w:left="508"/>
              <w:rPr>
                <w:sz w:val="20"/>
                <w:szCs w:val="30"/>
              </w:rPr>
            </w:pPr>
            <w:r w:rsidRPr="004371A7">
              <w:rPr>
                <w:sz w:val="20"/>
                <w:szCs w:val="30"/>
              </w:rPr>
              <w:t>Relatiebeheer</w:t>
            </w:r>
            <w:r>
              <w:rPr>
                <w:sz w:val="20"/>
                <w:szCs w:val="30"/>
              </w:rPr>
              <w:t>/netwerken</w:t>
            </w:r>
          </w:p>
        </w:tc>
        <w:tc>
          <w:tcPr>
            <w:tcW w:w="4195" w:type="dxa"/>
            <w:shd w:val="clear" w:color="auto" w:fill="E2EFD9" w:themeFill="accent6" w:themeFillTint="33"/>
          </w:tcPr>
          <w:p w:rsidR="00BE74D6" w:rsidRDefault="00BE74D6" w:rsidP="00BE74D6">
            <w:pPr>
              <w:spacing w:line="276" w:lineRule="auto"/>
              <w:ind w:firstLine="0"/>
              <w:rPr>
                <w:b/>
                <w:sz w:val="20"/>
                <w:szCs w:val="30"/>
              </w:rPr>
            </w:pPr>
            <w:r w:rsidRPr="001B35AD">
              <w:rPr>
                <w:b/>
                <w:sz w:val="20"/>
                <w:szCs w:val="30"/>
              </w:rPr>
              <w:t>Pr</w:t>
            </w:r>
            <w:r>
              <w:rPr>
                <w:b/>
                <w:sz w:val="20"/>
                <w:szCs w:val="30"/>
              </w:rPr>
              <w:t xml:space="preserve">ofessionaliseren van de interne </w:t>
            </w:r>
            <w:r w:rsidRPr="001B35AD">
              <w:rPr>
                <w:b/>
                <w:sz w:val="20"/>
                <w:szCs w:val="30"/>
              </w:rPr>
              <w:t>organisatie</w:t>
            </w:r>
          </w:p>
          <w:p w:rsidR="00BE74D6" w:rsidRDefault="00BE74D6" w:rsidP="00BE74D6">
            <w:pPr>
              <w:pStyle w:val="Lijstalinea"/>
              <w:numPr>
                <w:ilvl w:val="0"/>
                <w:numId w:val="35"/>
              </w:numPr>
              <w:spacing w:after="240" w:line="276" w:lineRule="auto"/>
              <w:ind w:left="508"/>
              <w:rPr>
                <w:sz w:val="20"/>
                <w:szCs w:val="30"/>
              </w:rPr>
            </w:pPr>
            <w:r>
              <w:rPr>
                <w:sz w:val="20"/>
                <w:szCs w:val="30"/>
              </w:rPr>
              <w:t xml:space="preserve">Leiding geven aan </w:t>
            </w:r>
            <w:r w:rsidR="00415F76">
              <w:rPr>
                <w:sz w:val="20"/>
                <w:szCs w:val="30"/>
              </w:rPr>
              <w:t>alle</w:t>
            </w:r>
            <w:r>
              <w:rPr>
                <w:sz w:val="20"/>
                <w:szCs w:val="30"/>
              </w:rPr>
              <w:t xml:space="preserve"> ondersteunende diensten</w:t>
            </w:r>
          </w:p>
          <w:p w:rsidR="00BE74D6" w:rsidRPr="00B47195" w:rsidRDefault="00BE74D6" w:rsidP="00BE74D6">
            <w:pPr>
              <w:pStyle w:val="Lijstalinea"/>
              <w:numPr>
                <w:ilvl w:val="0"/>
                <w:numId w:val="35"/>
              </w:numPr>
              <w:spacing w:after="240" w:line="276" w:lineRule="auto"/>
              <w:ind w:left="508"/>
              <w:rPr>
                <w:sz w:val="20"/>
                <w:szCs w:val="30"/>
              </w:rPr>
            </w:pPr>
            <w:r>
              <w:rPr>
                <w:sz w:val="20"/>
                <w:szCs w:val="30"/>
              </w:rPr>
              <w:t>Leiding geven aan het middenkader</w:t>
            </w:r>
          </w:p>
        </w:tc>
      </w:tr>
    </w:tbl>
    <w:p w:rsidR="00BE74D6" w:rsidRDefault="00BE74D6" w:rsidP="0072362B">
      <w:pPr>
        <w:spacing w:after="240" w:line="276" w:lineRule="auto"/>
        <w:ind w:firstLine="0"/>
        <w:jc w:val="both"/>
        <w:rPr>
          <w:rFonts w:cs="Arial"/>
        </w:rPr>
      </w:pPr>
    </w:p>
    <w:p w:rsidR="0072362B" w:rsidRDefault="0072362B" w:rsidP="0072362B">
      <w:pPr>
        <w:spacing w:after="240" w:line="276" w:lineRule="auto"/>
        <w:ind w:firstLine="0"/>
        <w:jc w:val="both"/>
        <w:rPr>
          <w:rFonts w:cs="Arial"/>
        </w:rPr>
      </w:pPr>
    </w:p>
    <w:p w:rsidR="00BE74D6" w:rsidRDefault="00BE74D6" w:rsidP="00F424C4">
      <w:pPr>
        <w:spacing w:after="240" w:line="276" w:lineRule="auto"/>
        <w:ind w:firstLine="0"/>
        <w:jc w:val="both"/>
        <w:rPr>
          <w:rFonts w:cs="Arial"/>
        </w:rPr>
      </w:pPr>
    </w:p>
    <w:p w:rsidR="00BE74D6" w:rsidRDefault="00BE74D6" w:rsidP="00F424C4">
      <w:pPr>
        <w:spacing w:after="240" w:line="276" w:lineRule="auto"/>
        <w:ind w:firstLine="0"/>
        <w:jc w:val="both"/>
        <w:rPr>
          <w:rFonts w:cs="Arial"/>
        </w:rPr>
      </w:pPr>
    </w:p>
    <w:p w:rsidR="00BE74D6" w:rsidRDefault="00BE74D6" w:rsidP="00F424C4">
      <w:pPr>
        <w:spacing w:after="240" w:line="276" w:lineRule="auto"/>
        <w:ind w:firstLine="0"/>
        <w:jc w:val="both"/>
        <w:rPr>
          <w:rFonts w:cs="Arial"/>
        </w:rPr>
      </w:pPr>
      <w:r>
        <w:rPr>
          <w:noProof/>
          <w:lang w:eastAsia="nl-NL"/>
        </w:rPr>
        <mc:AlternateContent>
          <mc:Choice Requires="wps">
            <w:drawing>
              <wp:anchor distT="0" distB="0" distL="114300" distR="114300" simplePos="0" relativeHeight="251693056" behindDoc="1" locked="0" layoutInCell="1" allowOverlap="1" wp14:anchorId="78CA4A82" wp14:editId="03995F02">
                <wp:simplePos x="0" y="0"/>
                <wp:positionH relativeFrom="column">
                  <wp:posOffset>-2515870</wp:posOffset>
                </wp:positionH>
                <wp:positionV relativeFrom="paragraph">
                  <wp:posOffset>106680</wp:posOffset>
                </wp:positionV>
                <wp:extent cx="2275205" cy="635"/>
                <wp:effectExtent l="0" t="0" r="0" b="0"/>
                <wp:wrapNone/>
                <wp:docPr id="91" name="Tekstvak 91"/>
                <wp:cNvGraphicFramePr/>
                <a:graphic xmlns:a="http://schemas.openxmlformats.org/drawingml/2006/main">
                  <a:graphicData uri="http://schemas.microsoft.com/office/word/2010/wordprocessingShape">
                    <wps:wsp>
                      <wps:cNvSpPr txBox="1"/>
                      <wps:spPr>
                        <a:xfrm>
                          <a:off x="0" y="0"/>
                          <a:ext cx="2275205" cy="635"/>
                        </a:xfrm>
                        <a:prstGeom prst="rect">
                          <a:avLst/>
                        </a:prstGeom>
                        <a:solidFill>
                          <a:prstClr val="white"/>
                        </a:solidFill>
                        <a:ln>
                          <a:noFill/>
                        </a:ln>
                        <a:effectLst/>
                      </wps:spPr>
                      <wps:txbx>
                        <w:txbxContent>
                          <w:p w:rsidR="00C34173" w:rsidRPr="00A12F94" w:rsidRDefault="00C34173" w:rsidP="00087C72">
                            <w:pPr>
                              <w:pStyle w:val="Bijschrift"/>
                              <w:ind w:firstLine="0"/>
                              <w:rPr>
                                <w:noProof/>
                              </w:rPr>
                            </w:pPr>
                            <w:r>
                              <w:t>Figuur 3</w:t>
                            </w:r>
                            <w:r w:rsidRPr="00515DFB">
                              <w:t xml:space="preserve">: </w:t>
                            </w:r>
                            <w:r>
                              <w:t>Huidige taakverdeling directie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91" o:spid="_x0000_s1031" type="#_x0000_t202" style="position:absolute;left:0;text-align:left;margin-left:-198.1pt;margin-top:8.4pt;width:179.15pt;height:.0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" stroked="f">
                <v:textbox style="mso-fit-shape-to-text:t" inset="0,0,0,0">
                  <w:txbxContent>
                    <w:p w:rsidR="00C34173" w:rsidRPr="00A12F94" w:rsidRDefault="00C34173" w:rsidP="00087C72">
                      <w:pPr>
                        <w:pStyle w:val="Bijschrift"/>
                        <w:ind w:firstLine="0"/>
                        <w:rPr>
                          <w:noProof/>
                        </w:rPr>
                      </w:pPr>
                      <w:r>
                        <w:t>Figuur 3</w:t>
                      </w:r>
                      <w:r w:rsidRPr="00515DFB">
                        <w:t xml:space="preserve">: </w:t>
                      </w:r>
                      <w:r>
                        <w:t>Huidige taakverdeling directie</w:t>
                      </w:r>
                    </w:p>
                  </w:txbxContent>
                </v:textbox>
              </v:shape>
            </w:pict>
          </mc:Fallback>
        </mc:AlternateContent>
      </w:r>
    </w:p>
    <w:p w:rsidR="000B661C" w:rsidRPr="00B559CA" w:rsidRDefault="00010667" w:rsidP="00F424C4">
      <w:pPr>
        <w:spacing w:after="240" w:line="276" w:lineRule="auto"/>
        <w:ind w:firstLine="0"/>
        <w:jc w:val="both"/>
        <w:rPr>
          <w:rFonts w:cs="Arial"/>
        </w:rPr>
      </w:pPr>
      <w:r w:rsidRPr="00B559CA">
        <w:rPr>
          <w:rFonts w:cs="Arial"/>
        </w:rPr>
        <w:t>In het verleden heeft de o</w:t>
      </w:r>
      <w:r w:rsidR="00B053F0" w:rsidRPr="00B559CA">
        <w:rPr>
          <w:rFonts w:cs="Arial"/>
        </w:rPr>
        <w:t xml:space="preserve">perationeel directeur </w:t>
      </w:r>
      <w:r w:rsidRPr="00B559CA">
        <w:rPr>
          <w:rFonts w:cs="Arial"/>
        </w:rPr>
        <w:t xml:space="preserve">langzaam </w:t>
      </w:r>
      <w:r w:rsidR="00B053F0" w:rsidRPr="00B559CA">
        <w:rPr>
          <w:rFonts w:cs="Arial"/>
        </w:rPr>
        <w:t xml:space="preserve">de verschuiving gemaakt naar het werven van grote projecten waarbij meerdere diensten worden afgenomen. </w:t>
      </w:r>
      <w:r w:rsidRPr="00B559CA">
        <w:rPr>
          <w:rFonts w:cs="Arial"/>
        </w:rPr>
        <w:t xml:space="preserve">Dankzij zijn netwerk, ervaring en kennis is hij hier succesvoller in dan de directeur-grootaandeelhouder. </w:t>
      </w:r>
    </w:p>
    <w:p w:rsidR="000B661C" w:rsidRPr="00B559CA" w:rsidRDefault="000B661C" w:rsidP="000B661C">
      <w:pPr>
        <w:spacing w:after="240" w:line="276" w:lineRule="auto"/>
        <w:ind w:firstLine="0"/>
        <w:jc w:val="both"/>
        <w:rPr>
          <w:rFonts w:cs="Arial"/>
        </w:rPr>
      </w:pPr>
      <w:r w:rsidRPr="00B559CA">
        <w:rPr>
          <w:rFonts w:cs="Arial"/>
        </w:rPr>
        <w:t xml:space="preserve">Doordat de directeur-grootaandeelhouder een aantal taken van de operationeel directeur zal overnemen, bestaat hier de mogelijkheid om </w:t>
      </w:r>
      <w:r w:rsidR="00010667" w:rsidRPr="00B559CA">
        <w:rPr>
          <w:rFonts w:cs="Arial"/>
        </w:rPr>
        <w:t>de taakverantwoordelijkheid</w:t>
      </w:r>
      <w:r w:rsidR="00284E21" w:rsidRPr="00B559CA">
        <w:rPr>
          <w:rFonts w:cs="Arial"/>
        </w:rPr>
        <w:t xml:space="preserve"> ´acquisitie van </w:t>
      </w:r>
      <w:proofErr w:type="spellStart"/>
      <w:r w:rsidR="00284E21" w:rsidRPr="00B559CA">
        <w:rPr>
          <w:rFonts w:cs="Arial"/>
        </w:rPr>
        <w:t>multi</w:t>
      </w:r>
      <w:proofErr w:type="spellEnd"/>
      <w:r w:rsidR="00284E21" w:rsidRPr="00B559CA">
        <w:rPr>
          <w:rFonts w:cs="Arial"/>
        </w:rPr>
        <w:t>-service contracten’</w:t>
      </w:r>
      <w:r w:rsidR="00010667" w:rsidRPr="00B559CA">
        <w:rPr>
          <w:rFonts w:cs="Arial"/>
        </w:rPr>
        <w:t xml:space="preserve"> officieel toe te kennen aan de operationeel directeur, </w:t>
      </w:r>
      <w:r w:rsidRPr="00B559CA">
        <w:rPr>
          <w:rFonts w:cs="Arial"/>
        </w:rPr>
        <w:t>waardoor</w:t>
      </w:r>
      <w:r w:rsidR="00010667" w:rsidRPr="00B559CA">
        <w:rPr>
          <w:rFonts w:cs="Arial"/>
        </w:rPr>
        <w:t xml:space="preserve"> er gebruik </w:t>
      </w:r>
      <w:r w:rsidRPr="00B559CA">
        <w:rPr>
          <w:rFonts w:cs="Arial"/>
        </w:rPr>
        <w:t>wordt</w:t>
      </w:r>
      <w:r w:rsidR="00010667" w:rsidRPr="00B559CA">
        <w:rPr>
          <w:rFonts w:cs="Arial"/>
        </w:rPr>
        <w:t xml:space="preserve"> gemaakt van zijn kwaliteiten en </w:t>
      </w:r>
      <w:r w:rsidR="00284E21" w:rsidRPr="00B559CA">
        <w:rPr>
          <w:rFonts w:cs="Arial"/>
        </w:rPr>
        <w:t>tevens</w:t>
      </w:r>
      <w:r w:rsidRPr="00B559CA">
        <w:rPr>
          <w:rFonts w:cs="Arial"/>
        </w:rPr>
        <w:t xml:space="preserve"> word</w:t>
      </w:r>
      <w:r w:rsidR="00010667" w:rsidRPr="00B559CA">
        <w:rPr>
          <w:rFonts w:cs="Arial"/>
        </w:rPr>
        <w:t xml:space="preserve"> ingespeeld op de </w:t>
      </w:r>
      <w:r w:rsidR="00284E21" w:rsidRPr="00B559CA">
        <w:rPr>
          <w:rFonts w:cs="Arial"/>
        </w:rPr>
        <w:t xml:space="preserve">toenemende </w:t>
      </w:r>
      <w:r w:rsidR="00010667" w:rsidRPr="00B559CA">
        <w:rPr>
          <w:rFonts w:cs="Arial"/>
        </w:rPr>
        <w:t xml:space="preserve">vraag naar </w:t>
      </w:r>
      <w:proofErr w:type="spellStart"/>
      <w:r w:rsidR="00010667" w:rsidRPr="00B559CA">
        <w:rPr>
          <w:rFonts w:cs="Arial"/>
        </w:rPr>
        <w:t>multi</w:t>
      </w:r>
      <w:proofErr w:type="spellEnd"/>
      <w:r w:rsidR="00010667" w:rsidRPr="00B559CA">
        <w:rPr>
          <w:rFonts w:cs="Arial"/>
        </w:rPr>
        <w:t>-service contracten.</w:t>
      </w:r>
    </w:p>
    <w:p w:rsidR="00B053F0" w:rsidRPr="00B559CA" w:rsidRDefault="000B661C" w:rsidP="000B661C">
      <w:pPr>
        <w:spacing w:after="240" w:line="276" w:lineRule="auto"/>
        <w:ind w:firstLine="0"/>
        <w:jc w:val="both"/>
        <w:rPr>
          <w:rFonts w:cs="Arial"/>
        </w:rPr>
      </w:pPr>
      <w:r w:rsidRPr="00B559CA">
        <w:rPr>
          <w:rFonts w:cs="Arial"/>
        </w:rPr>
        <w:t xml:space="preserve">De verschuivingen in de taakverdelingen van de directie staan </w:t>
      </w:r>
      <w:r w:rsidR="00BE74D6">
        <w:rPr>
          <w:rFonts w:cs="Arial"/>
        </w:rPr>
        <w:t>i</w:t>
      </w:r>
      <w:r w:rsidR="00284E21" w:rsidRPr="00B559CA">
        <w:rPr>
          <w:rFonts w:cs="Arial"/>
        </w:rPr>
        <w:t xml:space="preserve">n </w:t>
      </w:r>
      <w:r w:rsidRPr="00B559CA">
        <w:rPr>
          <w:rFonts w:cs="Arial"/>
        </w:rPr>
        <w:t>F</w:t>
      </w:r>
      <w:r w:rsidR="00284E21" w:rsidRPr="00B559CA">
        <w:rPr>
          <w:rFonts w:cs="Arial"/>
        </w:rPr>
        <w:t xml:space="preserve">iguur </w:t>
      </w:r>
      <w:r w:rsidRPr="00B559CA">
        <w:rPr>
          <w:rFonts w:cs="Arial"/>
        </w:rPr>
        <w:t xml:space="preserve">4 </w:t>
      </w:r>
      <w:r w:rsidR="00284E21" w:rsidRPr="00B559CA">
        <w:rPr>
          <w:rFonts w:cs="Arial"/>
        </w:rPr>
        <w:t xml:space="preserve">weergeven. </w:t>
      </w:r>
    </w:p>
    <w:tbl>
      <w:tblPr>
        <w:tblpPr w:leftFromText="141" w:rightFromText="141" w:vertAnchor="text" w:horzAnchor="margin" w:tblpXSpec="center"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3"/>
        <w:gridCol w:w="4195"/>
      </w:tblGrid>
      <w:tr w:rsidR="00010667" w:rsidTr="00B47195">
        <w:trPr>
          <w:trHeight w:val="336"/>
        </w:trPr>
        <w:tc>
          <w:tcPr>
            <w:tcW w:w="4323" w:type="dxa"/>
          </w:tcPr>
          <w:p w:rsidR="00010667" w:rsidRPr="00C771AB" w:rsidRDefault="00010667" w:rsidP="00010667">
            <w:pPr>
              <w:shd w:val="clear" w:color="auto" w:fill="C5E0B3" w:themeFill="accent6" w:themeFillTint="66"/>
              <w:spacing w:line="276" w:lineRule="auto"/>
              <w:ind w:firstLine="0"/>
              <w:jc w:val="center"/>
              <w:rPr>
                <w:sz w:val="24"/>
                <w:szCs w:val="24"/>
                <w:u w:val="single"/>
              </w:rPr>
            </w:pPr>
            <w:r w:rsidRPr="00C771AB">
              <w:rPr>
                <w:sz w:val="24"/>
                <w:szCs w:val="24"/>
                <w:u w:val="single"/>
              </w:rPr>
              <w:br w:type="page"/>
              <w:t>Directeur/grootaandeelhouder</w:t>
            </w:r>
          </w:p>
        </w:tc>
        <w:tc>
          <w:tcPr>
            <w:tcW w:w="4195" w:type="dxa"/>
          </w:tcPr>
          <w:p w:rsidR="00010667" w:rsidRPr="00C771AB" w:rsidRDefault="00010667" w:rsidP="00010667">
            <w:pPr>
              <w:shd w:val="clear" w:color="auto" w:fill="C5E0B3" w:themeFill="accent6" w:themeFillTint="66"/>
              <w:spacing w:line="276" w:lineRule="auto"/>
              <w:ind w:firstLine="0"/>
              <w:jc w:val="center"/>
              <w:rPr>
                <w:sz w:val="24"/>
                <w:szCs w:val="24"/>
                <w:u w:val="single"/>
              </w:rPr>
            </w:pPr>
            <w:r w:rsidRPr="00C771AB">
              <w:rPr>
                <w:sz w:val="24"/>
                <w:szCs w:val="24"/>
                <w:u w:val="single"/>
              </w:rPr>
              <w:t>Operationeel directeur</w:t>
            </w:r>
          </w:p>
        </w:tc>
      </w:tr>
      <w:tr w:rsidR="00010667" w:rsidTr="00B47195">
        <w:trPr>
          <w:trHeight w:val="1371"/>
        </w:trPr>
        <w:tc>
          <w:tcPr>
            <w:tcW w:w="4323" w:type="dxa"/>
            <w:shd w:val="clear" w:color="auto" w:fill="E2EFD9" w:themeFill="accent6" w:themeFillTint="33"/>
          </w:tcPr>
          <w:p w:rsidR="001B35AD" w:rsidRPr="00B47195" w:rsidRDefault="001B35AD" w:rsidP="00B47195">
            <w:pPr>
              <w:spacing w:line="276" w:lineRule="auto"/>
              <w:ind w:firstLine="0"/>
              <w:rPr>
                <w:b/>
                <w:sz w:val="20"/>
                <w:szCs w:val="30"/>
              </w:rPr>
            </w:pPr>
            <w:r w:rsidRPr="00B47195">
              <w:rPr>
                <w:b/>
                <w:sz w:val="20"/>
                <w:szCs w:val="30"/>
              </w:rPr>
              <w:t>Professionaliseren van de interne organisatie</w:t>
            </w:r>
          </w:p>
          <w:p w:rsidR="00BE74D6" w:rsidRPr="00B47195" w:rsidRDefault="00BE74D6" w:rsidP="00BE74D6">
            <w:pPr>
              <w:pStyle w:val="Lijstalinea"/>
              <w:numPr>
                <w:ilvl w:val="0"/>
                <w:numId w:val="44"/>
              </w:numPr>
              <w:spacing w:after="240" w:line="276" w:lineRule="auto"/>
              <w:ind w:left="426" w:hanging="284"/>
              <w:rPr>
                <w:sz w:val="20"/>
                <w:szCs w:val="30"/>
              </w:rPr>
            </w:pPr>
            <w:r w:rsidRPr="00B47195">
              <w:rPr>
                <w:sz w:val="20"/>
                <w:szCs w:val="30"/>
              </w:rPr>
              <w:t xml:space="preserve">Leiding geven aan </w:t>
            </w:r>
            <w:r>
              <w:rPr>
                <w:sz w:val="20"/>
                <w:szCs w:val="30"/>
              </w:rPr>
              <w:t>de afdeling Bedrijfsbureau</w:t>
            </w:r>
          </w:p>
          <w:p w:rsidR="00BE74D6" w:rsidRPr="00B47195" w:rsidRDefault="00BE74D6" w:rsidP="00BE74D6">
            <w:pPr>
              <w:pStyle w:val="Lijstalinea"/>
              <w:numPr>
                <w:ilvl w:val="1"/>
                <w:numId w:val="44"/>
              </w:numPr>
              <w:spacing w:after="240" w:line="276" w:lineRule="auto"/>
              <w:ind w:left="709"/>
              <w:rPr>
                <w:sz w:val="20"/>
                <w:szCs w:val="30"/>
              </w:rPr>
            </w:pPr>
            <w:r>
              <w:rPr>
                <w:sz w:val="20"/>
                <w:szCs w:val="30"/>
              </w:rPr>
              <w:t>Opzetten van de nieuwe afdeling Bedrijfsbureau</w:t>
            </w:r>
          </w:p>
          <w:p w:rsidR="001B35AD" w:rsidRPr="00B47195" w:rsidRDefault="001B35AD" w:rsidP="00E727C3">
            <w:pPr>
              <w:pStyle w:val="Lijstalinea"/>
              <w:numPr>
                <w:ilvl w:val="0"/>
                <w:numId w:val="44"/>
              </w:numPr>
              <w:spacing w:after="240" w:line="276" w:lineRule="auto"/>
              <w:ind w:left="426" w:hanging="284"/>
              <w:rPr>
                <w:sz w:val="20"/>
                <w:szCs w:val="30"/>
              </w:rPr>
            </w:pPr>
            <w:r w:rsidRPr="00B47195">
              <w:rPr>
                <w:sz w:val="20"/>
                <w:szCs w:val="30"/>
              </w:rPr>
              <w:t>Leiding geven aan het middenkader</w:t>
            </w:r>
          </w:p>
          <w:p w:rsidR="001B35AD" w:rsidRPr="00B47195" w:rsidRDefault="001B35AD" w:rsidP="00E727C3">
            <w:pPr>
              <w:pStyle w:val="Lijstalinea"/>
              <w:numPr>
                <w:ilvl w:val="1"/>
                <w:numId w:val="44"/>
              </w:numPr>
              <w:spacing w:after="240" w:line="276" w:lineRule="auto"/>
              <w:ind w:left="709"/>
              <w:rPr>
                <w:sz w:val="20"/>
                <w:szCs w:val="30"/>
              </w:rPr>
            </w:pPr>
            <w:r w:rsidRPr="00B47195">
              <w:rPr>
                <w:sz w:val="20"/>
                <w:szCs w:val="30"/>
              </w:rPr>
              <w:t>Taakverantwoordelijkheden van het middenkader vaststellen</w:t>
            </w:r>
          </w:p>
          <w:p w:rsidR="001B35AD" w:rsidRPr="00B47195" w:rsidRDefault="001B35AD" w:rsidP="00B47195">
            <w:pPr>
              <w:spacing w:line="276" w:lineRule="auto"/>
              <w:ind w:firstLine="0"/>
              <w:rPr>
                <w:b/>
                <w:sz w:val="20"/>
                <w:szCs w:val="30"/>
              </w:rPr>
            </w:pPr>
            <w:r w:rsidRPr="00B47195">
              <w:rPr>
                <w:b/>
                <w:sz w:val="20"/>
                <w:szCs w:val="30"/>
              </w:rPr>
              <w:t>Omzet genereren</w:t>
            </w:r>
          </w:p>
          <w:p w:rsidR="004E64DE" w:rsidRPr="00B47195" w:rsidRDefault="004E64DE" w:rsidP="00E727C3">
            <w:pPr>
              <w:pStyle w:val="Lijstalinea"/>
              <w:numPr>
                <w:ilvl w:val="0"/>
                <w:numId w:val="44"/>
              </w:numPr>
              <w:spacing w:after="240" w:line="276" w:lineRule="auto"/>
              <w:ind w:left="426" w:hanging="284"/>
              <w:rPr>
                <w:sz w:val="20"/>
                <w:szCs w:val="30"/>
              </w:rPr>
            </w:pPr>
            <w:r w:rsidRPr="00B47195">
              <w:rPr>
                <w:sz w:val="20"/>
                <w:szCs w:val="30"/>
              </w:rPr>
              <w:t>Acquisitie van nieuwe opdrachtgevers</w:t>
            </w:r>
          </w:p>
          <w:p w:rsidR="004E64DE" w:rsidRPr="00B47195" w:rsidRDefault="004E64DE" w:rsidP="00E727C3">
            <w:pPr>
              <w:pStyle w:val="Lijstalinea"/>
              <w:numPr>
                <w:ilvl w:val="0"/>
                <w:numId w:val="44"/>
              </w:numPr>
              <w:spacing w:after="240" w:line="276" w:lineRule="auto"/>
              <w:ind w:left="426" w:hanging="284"/>
              <w:rPr>
                <w:sz w:val="20"/>
                <w:szCs w:val="30"/>
              </w:rPr>
            </w:pPr>
            <w:r w:rsidRPr="00B47195">
              <w:rPr>
                <w:sz w:val="20"/>
                <w:szCs w:val="30"/>
              </w:rPr>
              <w:t xml:space="preserve">Acquisitie van nieuwe opdrachten bij bestaande opdrachtgevers </w:t>
            </w:r>
          </w:p>
          <w:p w:rsidR="004E64DE" w:rsidRPr="00B47195" w:rsidRDefault="004E64DE" w:rsidP="00E727C3">
            <w:pPr>
              <w:pStyle w:val="Lijstalinea"/>
              <w:numPr>
                <w:ilvl w:val="0"/>
                <w:numId w:val="44"/>
              </w:numPr>
              <w:spacing w:after="240" w:line="276" w:lineRule="auto"/>
              <w:ind w:left="426" w:hanging="284"/>
              <w:rPr>
                <w:sz w:val="20"/>
                <w:szCs w:val="30"/>
              </w:rPr>
            </w:pPr>
            <w:r w:rsidRPr="00B47195">
              <w:rPr>
                <w:sz w:val="20"/>
                <w:szCs w:val="30"/>
              </w:rPr>
              <w:t>Relatiebeheer/netwerken</w:t>
            </w:r>
          </w:p>
        </w:tc>
        <w:tc>
          <w:tcPr>
            <w:tcW w:w="4195" w:type="dxa"/>
            <w:shd w:val="clear" w:color="auto" w:fill="E2EFD9" w:themeFill="accent6" w:themeFillTint="33"/>
          </w:tcPr>
          <w:p w:rsidR="00B47195" w:rsidRDefault="001B35AD" w:rsidP="001B35AD">
            <w:pPr>
              <w:spacing w:line="276" w:lineRule="auto"/>
              <w:ind w:firstLine="0"/>
              <w:rPr>
                <w:b/>
                <w:sz w:val="20"/>
                <w:szCs w:val="30"/>
              </w:rPr>
            </w:pPr>
            <w:r w:rsidRPr="001B35AD">
              <w:rPr>
                <w:b/>
                <w:sz w:val="20"/>
                <w:szCs w:val="30"/>
              </w:rPr>
              <w:t>Pr</w:t>
            </w:r>
            <w:r w:rsidR="00B47195">
              <w:rPr>
                <w:b/>
                <w:sz w:val="20"/>
                <w:szCs w:val="30"/>
              </w:rPr>
              <w:t xml:space="preserve">ofessionaliseren van de interne </w:t>
            </w:r>
            <w:r w:rsidRPr="001B35AD">
              <w:rPr>
                <w:b/>
                <w:sz w:val="20"/>
                <w:szCs w:val="30"/>
              </w:rPr>
              <w:t>organisatie</w:t>
            </w:r>
          </w:p>
          <w:p w:rsidR="001B35AD" w:rsidRDefault="00B47195" w:rsidP="001B35AD">
            <w:pPr>
              <w:pStyle w:val="Lijstalinea"/>
              <w:numPr>
                <w:ilvl w:val="0"/>
                <w:numId w:val="35"/>
              </w:numPr>
              <w:spacing w:after="240" w:line="276" w:lineRule="auto"/>
              <w:ind w:left="508"/>
              <w:rPr>
                <w:sz w:val="20"/>
                <w:szCs w:val="30"/>
              </w:rPr>
            </w:pPr>
            <w:r>
              <w:rPr>
                <w:sz w:val="20"/>
                <w:szCs w:val="30"/>
              </w:rPr>
              <w:t xml:space="preserve">Leiding geven aan de </w:t>
            </w:r>
            <w:r w:rsidR="00BE74D6">
              <w:rPr>
                <w:sz w:val="20"/>
                <w:szCs w:val="30"/>
              </w:rPr>
              <w:t>afdeling Financiën &amp; HRM</w:t>
            </w:r>
          </w:p>
          <w:p w:rsidR="00BE74D6" w:rsidRDefault="00BE74D6" w:rsidP="001B35AD">
            <w:pPr>
              <w:pStyle w:val="Lijstalinea"/>
              <w:numPr>
                <w:ilvl w:val="0"/>
                <w:numId w:val="35"/>
              </w:numPr>
              <w:spacing w:after="240" w:line="276" w:lineRule="auto"/>
              <w:ind w:left="508"/>
              <w:rPr>
                <w:sz w:val="20"/>
                <w:szCs w:val="30"/>
              </w:rPr>
            </w:pPr>
            <w:r>
              <w:rPr>
                <w:sz w:val="20"/>
                <w:szCs w:val="30"/>
              </w:rPr>
              <w:t>Leiding geven aan de afdeling Inkoop &amp; Facilitaire zaken</w:t>
            </w:r>
          </w:p>
          <w:p w:rsidR="001B35AD" w:rsidRPr="001B35AD" w:rsidRDefault="001B35AD" w:rsidP="001B35AD">
            <w:pPr>
              <w:spacing w:line="276" w:lineRule="auto"/>
              <w:ind w:firstLine="0"/>
              <w:rPr>
                <w:b/>
                <w:sz w:val="20"/>
                <w:szCs w:val="30"/>
              </w:rPr>
            </w:pPr>
            <w:r>
              <w:rPr>
                <w:b/>
                <w:sz w:val="20"/>
                <w:szCs w:val="30"/>
              </w:rPr>
              <w:t>Omzet genereren</w:t>
            </w:r>
          </w:p>
          <w:p w:rsidR="00B47195" w:rsidRDefault="00B47195" w:rsidP="004E64DE">
            <w:pPr>
              <w:pStyle w:val="Lijstalinea"/>
              <w:numPr>
                <w:ilvl w:val="0"/>
                <w:numId w:val="35"/>
              </w:numPr>
              <w:spacing w:after="240" w:line="276" w:lineRule="auto"/>
              <w:ind w:left="508"/>
              <w:rPr>
                <w:sz w:val="20"/>
                <w:szCs w:val="30"/>
              </w:rPr>
            </w:pPr>
            <w:r>
              <w:rPr>
                <w:sz w:val="20"/>
                <w:szCs w:val="30"/>
              </w:rPr>
              <w:t xml:space="preserve">Acquisitie van grote </w:t>
            </w:r>
            <w:proofErr w:type="spellStart"/>
            <w:r>
              <w:rPr>
                <w:sz w:val="20"/>
                <w:szCs w:val="30"/>
              </w:rPr>
              <w:t>multi</w:t>
            </w:r>
            <w:proofErr w:type="spellEnd"/>
            <w:r>
              <w:rPr>
                <w:sz w:val="20"/>
                <w:szCs w:val="30"/>
              </w:rPr>
              <w:t xml:space="preserve">-service contracten </w:t>
            </w:r>
          </w:p>
          <w:p w:rsidR="00010667" w:rsidRPr="00B47195" w:rsidRDefault="00B47195" w:rsidP="00B47195">
            <w:pPr>
              <w:pStyle w:val="Lijstalinea"/>
              <w:numPr>
                <w:ilvl w:val="0"/>
                <w:numId w:val="35"/>
              </w:numPr>
              <w:spacing w:after="240" w:line="276" w:lineRule="auto"/>
              <w:ind w:left="508"/>
              <w:rPr>
                <w:sz w:val="20"/>
                <w:szCs w:val="30"/>
              </w:rPr>
            </w:pPr>
            <w:r w:rsidRPr="004371A7">
              <w:rPr>
                <w:sz w:val="20"/>
                <w:szCs w:val="30"/>
              </w:rPr>
              <w:t>Relatiebeheer</w:t>
            </w:r>
            <w:r>
              <w:rPr>
                <w:sz w:val="20"/>
                <w:szCs w:val="30"/>
              </w:rPr>
              <w:t>/netwerken</w:t>
            </w:r>
          </w:p>
        </w:tc>
      </w:tr>
    </w:tbl>
    <w:p w:rsidR="00BD2C16" w:rsidRDefault="00B47195" w:rsidP="0072362B">
      <w:pPr>
        <w:spacing w:after="240"/>
      </w:pPr>
      <w:r>
        <w:rPr>
          <w:noProof/>
          <w:lang w:eastAsia="nl-NL"/>
        </w:rPr>
        <mc:AlternateContent>
          <mc:Choice Requires="wps">
            <w:drawing>
              <wp:anchor distT="0" distB="0" distL="114300" distR="114300" simplePos="0" relativeHeight="251695104" behindDoc="1" locked="0" layoutInCell="1" allowOverlap="1" wp14:anchorId="6241387A" wp14:editId="7B207EA7">
                <wp:simplePos x="0" y="0"/>
                <wp:positionH relativeFrom="column">
                  <wp:posOffset>3111500</wp:posOffset>
                </wp:positionH>
                <wp:positionV relativeFrom="paragraph">
                  <wp:posOffset>2801505</wp:posOffset>
                </wp:positionV>
                <wp:extent cx="2275205" cy="635"/>
                <wp:effectExtent l="0" t="0" r="0" b="0"/>
                <wp:wrapNone/>
                <wp:docPr id="95" name="Tekstvak 95"/>
                <wp:cNvGraphicFramePr/>
                <a:graphic xmlns:a="http://schemas.openxmlformats.org/drawingml/2006/main">
                  <a:graphicData uri="http://schemas.microsoft.com/office/word/2010/wordprocessingShape">
                    <wps:wsp>
                      <wps:cNvSpPr txBox="1"/>
                      <wps:spPr>
                        <a:xfrm>
                          <a:off x="0" y="0"/>
                          <a:ext cx="2275205" cy="635"/>
                        </a:xfrm>
                        <a:prstGeom prst="rect">
                          <a:avLst/>
                        </a:prstGeom>
                        <a:solidFill>
                          <a:prstClr val="white"/>
                        </a:solidFill>
                        <a:ln>
                          <a:noFill/>
                        </a:ln>
                        <a:effectLst/>
                      </wps:spPr>
                      <wps:txbx>
                        <w:txbxContent>
                          <w:p w:rsidR="00C34173" w:rsidRPr="00A12F94" w:rsidRDefault="00C34173" w:rsidP="00087C72">
                            <w:pPr>
                              <w:pStyle w:val="Bijschrift"/>
                              <w:ind w:firstLine="0"/>
                              <w:rPr>
                                <w:noProof/>
                              </w:rPr>
                            </w:pPr>
                            <w:r>
                              <w:t>Figuur 4</w:t>
                            </w:r>
                            <w:r w:rsidRPr="00515DFB">
                              <w:t xml:space="preserve">: </w:t>
                            </w:r>
                            <w:r>
                              <w:t>Nieuwe taakverdeling directie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95" o:spid="_x0000_s1032" type="#_x0000_t202" style="position:absolute;left:0;text-align:left;margin-left:245pt;margin-top:220.6pt;width:179.15pt;height:.0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" stroked="f">
                <v:textbox style="mso-fit-shape-to-text:t" inset="0,0,0,0">
                  <w:txbxContent>
                    <w:p w:rsidR="00C34173" w:rsidRPr="00A12F94" w:rsidRDefault="00C34173" w:rsidP="00087C72">
                      <w:pPr>
                        <w:pStyle w:val="Bijschrift"/>
                        <w:ind w:firstLine="0"/>
                        <w:rPr>
                          <w:noProof/>
                        </w:rPr>
                      </w:pPr>
                      <w:r>
                        <w:t>Figuur 4</w:t>
                      </w:r>
                      <w:r w:rsidRPr="00515DFB">
                        <w:t xml:space="preserve">: </w:t>
                      </w:r>
                      <w:r>
                        <w:t>Nieuwe taakverdeling directie</w:t>
                      </w:r>
                    </w:p>
                  </w:txbxContent>
                </v:textbox>
              </v:shape>
            </w:pict>
          </mc:Fallback>
        </mc:AlternateContent>
      </w:r>
    </w:p>
    <w:p w:rsidR="004B113F" w:rsidRPr="004B113F" w:rsidRDefault="0072362B" w:rsidP="0072362B">
      <w:pPr>
        <w:spacing w:after="160" w:line="259" w:lineRule="auto"/>
        <w:ind w:firstLine="0"/>
        <w:jc w:val="both"/>
        <w:rPr>
          <w:rFonts w:ascii="Calibri Light" w:hAnsi="Calibri Light" w:cs="Arial"/>
        </w:rPr>
      </w:pPr>
      <w:r>
        <w:rPr>
          <w:rFonts w:ascii="Calibri Light" w:hAnsi="Calibri Light" w:cs="Arial"/>
        </w:rPr>
        <w:t xml:space="preserve">Indien de Van </w:t>
      </w:r>
      <w:r w:rsidRPr="004B113F">
        <w:rPr>
          <w:rFonts w:ascii="Calibri Light" w:hAnsi="Calibri Light" w:cs="Arial"/>
        </w:rPr>
        <w:t xml:space="preserve">Adrichem Groep </w:t>
      </w:r>
      <w:r>
        <w:rPr>
          <w:rFonts w:ascii="Calibri Light" w:hAnsi="Calibri Light" w:cs="Arial"/>
        </w:rPr>
        <w:t>de aanbeveling opvolgt, zal</w:t>
      </w:r>
      <w:r w:rsidRPr="004B113F">
        <w:rPr>
          <w:rFonts w:ascii="Calibri Light" w:hAnsi="Calibri Light" w:cs="Arial"/>
        </w:rPr>
        <w:t xml:space="preserve"> de klant-leveranciersrelatie met haar opdrachtgevers verbeteren, waardoor uiteindelijk het huidige klantenbe</w:t>
      </w:r>
      <w:r>
        <w:rPr>
          <w:rFonts w:ascii="Calibri Light" w:hAnsi="Calibri Light" w:cs="Arial"/>
        </w:rPr>
        <w:t xml:space="preserve">stand beter behouden kan worden. Hiermee is de doelstelling van het advies rapport </w:t>
      </w:r>
      <w:r w:rsidRPr="00823586">
        <w:rPr>
          <w:rFonts w:ascii="Calibri Light" w:hAnsi="Calibri Light" w:cs="Arial"/>
          <w:i/>
        </w:rPr>
        <w:t>behaal</w:t>
      </w:r>
      <w:r w:rsidR="00823586" w:rsidRPr="00823586">
        <w:rPr>
          <w:rFonts w:ascii="Calibri Light" w:hAnsi="Calibri Light" w:cs="Arial"/>
          <w:i/>
        </w:rPr>
        <w:t>t</w:t>
      </w:r>
      <w:r>
        <w:rPr>
          <w:rFonts w:ascii="Calibri Light" w:hAnsi="Calibri Light" w:cs="Arial"/>
        </w:rPr>
        <w:t xml:space="preserve">. </w:t>
      </w:r>
      <w:r w:rsidR="004B113F" w:rsidRPr="004B113F">
        <w:rPr>
          <w:rFonts w:ascii="Calibri Light" w:hAnsi="Calibri Light" w:cs="Arial"/>
        </w:rPr>
        <w:t>In herhaling de doelstelling:</w:t>
      </w:r>
    </w:p>
    <w:p w:rsidR="00E727C3" w:rsidRDefault="004B113F" w:rsidP="004B113F">
      <w:pPr>
        <w:spacing w:after="240" w:line="276" w:lineRule="auto"/>
        <w:ind w:firstLine="0"/>
        <w:jc w:val="both"/>
        <w:rPr>
          <w:rFonts w:ascii="Calibri Light" w:hAnsi="Calibri Light" w:cs="Arial"/>
          <w:i/>
        </w:rPr>
      </w:pPr>
      <w:r w:rsidRPr="004B113F">
        <w:rPr>
          <w:rFonts w:ascii="Calibri Light" w:hAnsi="Calibri Light" w:cs="Arial"/>
          <w:i/>
        </w:rPr>
        <w:t>“Een manier vinden waarmee het huidige klantenbestand beter behouden kan worden, door middel van een betere klant-leveranciersrelatie.”</w:t>
      </w:r>
    </w:p>
    <w:p w:rsidR="00164D9F" w:rsidRDefault="00164D9F" w:rsidP="00164D9F">
      <w:pPr>
        <w:pStyle w:val="Kop1"/>
        <w:spacing w:after="240" w:line="276" w:lineRule="auto"/>
        <w:jc w:val="both"/>
        <w:rPr>
          <w:rFonts w:cs="Arial"/>
          <w:b w:val="0"/>
          <w:sz w:val="30"/>
          <w:szCs w:val="30"/>
        </w:rPr>
      </w:pPr>
      <w:bookmarkStart w:id="254" w:name="_Toc388865683"/>
      <w:r w:rsidRPr="00F64E3B">
        <w:rPr>
          <w:rFonts w:cs="Arial"/>
          <w:b w:val="0"/>
          <w:sz w:val="30"/>
          <w:szCs w:val="30"/>
        </w:rPr>
        <w:lastRenderedPageBreak/>
        <w:t>Implementatieplan</w:t>
      </w:r>
      <w:bookmarkEnd w:id="254"/>
    </w:p>
    <w:p w:rsidR="00DA1517" w:rsidRDefault="00DA1517" w:rsidP="00DA1517">
      <w:pPr>
        <w:spacing w:after="240" w:line="276" w:lineRule="auto"/>
        <w:ind w:firstLine="0"/>
        <w:jc w:val="both"/>
        <w:rPr>
          <w:rFonts w:asciiTheme="majorHAnsi" w:hAnsiTheme="majorHAnsi" w:cs="Arial"/>
          <w:i/>
        </w:rPr>
      </w:pPr>
      <w:r>
        <w:rPr>
          <w:rFonts w:asciiTheme="majorHAnsi" w:hAnsiTheme="majorHAnsi" w:cs="Arial"/>
          <w:i/>
        </w:rPr>
        <w:t xml:space="preserve">In dit stuk wordt aangegeven hoe het advies het beste geïmplementeerd kan worden, en wat de Bedrijfsorganisatorische-, Personele-, en Financiële consequenties </w:t>
      </w:r>
      <w:r w:rsidR="003E6B35">
        <w:rPr>
          <w:rFonts w:asciiTheme="majorHAnsi" w:hAnsiTheme="majorHAnsi" w:cs="Arial"/>
          <w:i/>
        </w:rPr>
        <w:t xml:space="preserve">van deze implementatie </w:t>
      </w:r>
      <w:r>
        <w:rPr>
          <w:rFonts w:asciiTheme="majorHAnsi" w:hAnsiTheme="majorHAnsi" w:cs="Arial"/>
          <w:i/>
        </w:rPr>
        <w:t>zijn.</w:t>
      </w:r>
      <w:r w:rsidR="003E6B35">
        <w:rPr>
          <w:rFonts w:asciiTheme="majorHAnsi" w:hAnsiTheme="majorHAnsi" w:cs="Arial"/>
          <w:i/>
        </w:rPr>
        <w:t xml:space="preserve"> Aan de hand van een actieplan wordt aangetoond hoe Van Adrichem Groep haar organisatie en taakverantwoordelijkheden moet veranderen.</w:t>
      </w:r>
    </w:p>
    <w:p w:rsidR="00DF2B5E" w:rsidRDefault="00953674" w:rsidP="00F5052B">
      <w:pPr>
        <w:spacing w:after="240" w:line="276" w:lineRule="auto"/>
        <w:ind w:firstLine="0"/>
        <w:jc w:val="both"/>
        <w:rPr>
          <w:rFonts w:cs="Arial"/>
        </w:rPr>
      </w:pPr>
      <w:r>
        <w:rPr>
          <w:rFonts w:cs="Arial"/>
        </w:rPr>
        <w:t>De adviezen van het onderzoek vragen om ingrijpende veranderingen in de interne organisatie van de Van Adrichem Groep. Om deze veranderingen succesvol te laten verlopen wordt er gebruik gemaakt van het acht fasen model van Kotter (1996) dat ontwikkeld is voor ingrijpende veranderingen</w:t>
      </w:r>
      <w:r w:rsidR="00F5052B">
        <w:rPr>
          <w:rFonts w:cs="Arial"/>
        </w:rPr>
        <w:t>.</w:t>
      </w:r>
    </w:p>
    <w:p w:rsidR="00F5052B" w:rsidRDefault="001F6439" w:rsidP="00F5052B">
      <w:pPr>
        <w:spacing w:after="240" w:line="276" w:lineRule="auto"/>
        <w:ind w:firstLine="0"/>
        <w:jc w:val="both"/>
        <w:rPr>
          <w:rFonts w:cs="Arial"/>
        </w:rPr>
      </w:pPr>
      <w:r>
        <w:rPr>
          <w:rFonts w:cs="Arial"/>
        </w:rPr>
        <w:t xml:space="preserve">Voordat </w:t>
      </w:r>
      <w:r w:rsidR="00415F76">
        <w:rPr>
          <w:rFonts w:cs="Arial"/>
        </w:rPr>
        <w:t>de aanbevelingen uitgevoerd kunnen worden,</w:t>
      </w:r>
      <w:r>
        <w:rPr>
          <w:rFonts w:cs="Arial"/>
        </w:rPr>
        <w:t xml:space="preserve"> zal </w:t>
      </w:r>
      <w:r w:rsidR="00415F76">
        <w:rPr>
          <w:rFonts w:cs="Arial"/>
        </w:rPr>
        <w:t xml:space="preserve">er </w:t>
      </w:r>
      <w:r>
        <w:rPr>
          <w:rFonts w:cs="Arial"/>
        </w:rPr>
        <w:t>eerst een gevoel van u</w:t>
      </w:r>
      <w:r w:rsidR="00F5052B">
        <w:rPr>
          <w:rFonts w:cs="Arial"/>
        </w:rPr>
        <w:t xml:space="preserve">rgentie </w:t>
      </w:r>
      <w:r>
        <w:rPr>
          <w:rFonts w:cs="Arial"/>
        </w:rPr>
        <w:t xml:space="preserve">gecreëerd </w:t>
      </w:r>
      <w:r w:rsidR="00F5052B">
        <w:rPr>
          <w:rFonts w:cs="Arial"/>
        </w:rPr>
        <w:t xml:space="preserve"> </w:t>
      </w:r>
      <w:r>
        <w:rPr>
          <w:rFonts w:cs="Arial"/>
        </w:rPr>
        <w:t>moeten worden binnen de Van Adrichem Groep</w:t>
      </w:r>
      <w:r w:rsidR="00415F76">
        <w:rPr>
          <w:rFonts w:cs="Arial"/>
        </w:rPr>
        <w:t>. Door middel van een presentatie voor de directie en het middenkader dient dit bereikt te worden.</w:t>
      </w:r>
    </w:p>
    <w:p w:rsidR="00C14302" w:rsidRDefault="00843F52" w:rsidP="00F5052B">
      <w:pPr>
        <w:spacing w:after="240" w:line="276" w:lineRule="auto"/>
        <w:ind w:firstLine="0"/>
        <w:jc w:val="both"/>
        <w:rPr>
          <w:rFonts w:eastAsia="Times New Roman" w:cs="Tahoma"/>
          <w:lang w:eastAsia="nl-NL"/>
        </w:rPr>
      </w:pPr>
      <w:r>
        <w:t xml:space="preserve">De huidige visie en missie van de organisatie zijn te globaal en moeten herdefinieerd worden, zodat er doelstellingen </w:t>
      </w:r>
      <w:r w:rsidR="00C14302">
        <w:t xml:space="preserve">en strategieën </w:t>
      </w:r>
      <w:r>
        <w:t>gecreëerd kunnen worden.</w:t>
      </w:r>
      <w:r w:rsidRPr="00843F52">
        <w:rPr>
          <w:rFonts w:eastAsia="Times New Roman" w:cs="Tahoma"/>
          <w:lang w:eastAsia="nl-NL"/>
        </w:rPr>
        <w:t xml:space="preserve"> </w:t>
      </w:r>
      <w:r w:rsidR="00C14302">
        <w:rPr>
          <w:rFonts w:eastAsia="Times New Roman" w:cs="Tahoma"/>
          <w:lang w:eastAsia="nl-NL"/>
        </w:rPr>
        <w:t>Door middel van brainstorm sessies en directievergaderingen dient de directie van de Van Adrichem Groep een definitieve richting te bepalen voor de organisatie door de huidige visie en missie te herdefiniëren. Vervolgens kunnen er doelstellingen gecreëerd worden om de nieuwe visie en missie te behalen. Hiervoor zullen strategieën ontwikkeld moeten worden.</w:t>
      </w:r>
    </w:p>
    <w:p w:rsidR="00F5052B" w:rsidRDefault="00843F52" w:rsidP="00F5052B">
      <w:pPr>
        <w:spacing w:after="240" w:line="276" w:lineRule="auto"/>
        <w:ind w:firstLine="0"/>
        <w:jc w:val="both"/>
        <w:rPr>
          <w:rFonts w:cs="Arial"/>
        </w:rPr>
      </w:pPr>
      <w:r>
        <w:rPr>
          <w:rFonts w:eastAsia="Times New Roman" w:cs="Tahoma"/>
          <w:lang w:eastAsia="nl-NL"/>
        </w:rPr>
        <w:t xml:space="preserve">Zodra </w:t>
      </w:r>
      <w:r w:rsidR="00C14302">
        <w:rPr>
          <w:rFonts w:eastAsia="Times New Roman" w:cs="Tahoma"/>
          <w:lang w:eastAsia="nl-NL"/>
        </w:rPr>
        <w:t>de visie en missie zijn bepaald</w:t>
      </w:r>
      <w:r>
        <w:rPr>
          <w:rFonts w:eastAsia="Times New Roman" w:cs="Tahoma"/>
          <w:lang w:eastAsia="nl-NL"/>
        </w:rPr>
        <w:t xml:space="preserve"> kunnen de taakverantwoordelijkheden </w:t>
      </w:r>
      <w:r w:rsidR="00C14302">
        <w:rPr>
          <w:rFonts w:eastAsia="Times New Roman" w:cs="Tahoma"/>
          <w:lang w:eastAsia="nl-NL"/>
        </w:rPr>
        <w:t xml:space="preserve">van het middenkader formeel </w:t>
      </w:r>
      <w:r>
        <w:rPr>
          <w:rFonts w:eastAsia="Times New Roman" w:cs="Tahoma"/>
          <w:lang w:eastAsia="nl-NL"/>
        </w:rPr>
        <w:t xml:space="preserve">worden </w:t>
      </w:r>
      <w:r w:rsidR="00C14302">
        <w:rPr>
          <w:rFonts w:eastAsia="Times New Roman" w:cs="Tahoma"/>
          <w:lang w:eastAsia="nl-NL"/>
        </w:rPr>
        <w:t xml:space="preserve">vastgelegd en worden </w:t>
      </w:r>
      <w:r>
        <w:rPr>
          <w:rFonts w:eastAsia="Times New Roman" w:cs="Tahoma"/>
          <w:lang w:eastAsia="nl-NL"/>
        </w:rPr>
        <w:t>verdeeld onder de verschillende functies in het middenk</w:t>
      </w:r>
      <w:r w:rsidR="00C14302">
        <w:rPr>
          <w:rFonts w:eastAsia="Times New Roman" w:cs="Tahoma"/>
          <w:lang w:eastAsia="nl-NL"/>
        </w:rPr>
        <w:t xml:space="preserve">ader. De directie zal </w:t>
      </w:r>
      <w:r w:rsidR="007056C3">
        <w:rPr>
          <w:rFonts w:eastAsia="Times New Roman" w:cs="Tahoma"/>
          <w:lang w:eastAsia="nl-NL"/>
        </w:rPr>
        <w:t xml:space="preserve">vervolgens </w:t>
      </w:r>
      <w:r w:rsidR="00C14302">
        <w:rPr>
          <w:rFonts w:eastAsia="Times New Roman" w:cs="Tahoma"/>
          <w:lang w:eastAsia="nl-NL"/>
        </w:rPr>
        <w:t xml:space="preserve">moeten bepalen </w:t>
      </w:r>
      <w:r w:rsidR="007056C3">
        <w:rPr>
          <w:rFonts w:eastAsia="Times New Roman" w:cs="Tahoma"/>
          <w:lang w:eastAsia="nl-NL"/>
        </w:rPr>
        <w:t>wat zij exact van haar middenkader verlangd. Zij kunnen hun huidige taakomschrijvingen behouden of een grotere managementrol spelen en uiteindelijk een verlengstuk van de directie worden. Indien er besloten wordt om meer taken, verantwoordelijkheden en/of bevoegdheden bij het middenkader te plaatsen, dan is het aan te raden om hier eerst meer onderzoek naar te doen</w:t>
      </w:r>
      <w:r w:rsidR="00B272AC">
        <w:rPr>
          <w:rFonts w:eastAsia="Times New Roman" w:cs="Tahoma"/>
          <w:lang w:eastAsia="nl-NL"/>
        </w:rPr>
        <w:t>. De reden hiervoor zijn de grote consequenties van een soortgelijke actie.</w:t>
      </w:r>
    </w:p>
    <w:p w:rsidR="00B272AC" w:rsidRDefault="00B272AC" w:rsidP="00F5052B">
      <w:pPr>
        <w:spacing w:after="240" w:line="276" w:lineRule="auto"/>
        <w:ind w:firstLine="0"/>
        <w:jc w:val="both"/>
        <w:rPr>
          <w:rFonts w:cs="Arial"/>
        </w:rPr>
      </w:pPr>
      <w:r>
        <w:rPr>
          <w:rFonts w:cs="Arial"/>
        </w:rPr>
        <w:t>Het o</w:t>
      </w:r>
      <w:r w:rsidR="00613A79">
        <w:rPr>
          <w:rFonts w:cs="Arial"/>
        </w:rPr>
        <w:t xml:space="preserve">pzetten van de afdeling </w:t>
      </w:r>
      <w:r w:rsidR="00B56F11">
        <w:rPr>
          <w:rFonts w:cs="Arial"/>
        </w:rPr>
        <w:t>B</w:t>
      </w:r>
      <w:r w:rsidR="00613A79">
        <w:rPr>
          <w:rFonts w:cs="Arial"/>
        </w:rPr>
        <w:t>edrijfsbureau</w:t>
      </w:r>
      <w:r w:rsidR="00A724B9">
        <w:rPr>
          <w:rFonts w:cs="Arial"/>
        </w:rPr>
        <w:t xml:space="preserve"> zal naar verwachting </w:t>
      </w:r>
      <w:r w:rsidR="00B56F11">
        <w:rPr>
          <w:rFonts w:cs="Arial"/>
        </w:rPr>
        <w:t>acht</w:t>
      </w:r>
      <w:r w:rsidR="00A724B9">
        <w:rPr>
          <w:rFonts w:cs="Arial"/>
        </w:rPr>
        <w:t xml:space="preserve"> maanden duren. De d</w:t>
      </w:r>
      <w:r w:rsidR="00B56F11">
        <w:rPr>
          <w:rFonts w:cs="Arial"/>
        </w:rPr>
        <w:t xml:space="preserve">irecteur-grootaandeelhouder zal eerst een nieuwe medewerker moeten aannemen met ervaring. De reden hiervoor is </w:t>
      </w:r>
      <w:r w:rsidR="007E4E57">
        <w:rPr>
          <w:rFonts w:cs="Arial"/>
        </w:rPr>
        <w:t>om</w:t>
      </w:r>
      <w:r w:rsidR="00B56F11">
        <w:rPr>
          <w:rFonts w:cs="Arial"/>
        </w:rPr>
        <w:t>dat</w:t>
      </w:r>
      <w:r w:rsidR="007E4E57">
        <w:rPr>
          <w:rFonts w:cs="Arial"/>
        </w:rPr>
        <w:t>,</w:t>
      </w:r>
      <w:r w:rsidR="00B56F11">
        <w:rPr>
          <w:rFonts w:cs="Arial"/>
        </w:rPr>
        <w:t xml:space="preserve"> </w:t>
      </w:r>
      <w:r w:rsidR="007E4E57">
        <w:rPr>
          <w:rFonts w:cs="Arial"/>
        </w:rPr>
        <w:t xml:space="preserve">een medewerker met ervaring in een soortgelijke functie en branche, nieuwe perspectieven kan bieden in het huidige offertetraject. Daarnaast is de kans minder groot dat de directeur-grootaandeelhouder het bedrijfsproces zich opnieuw zal toe-eigenen. </w:t>
      </w:r>
      <w:r>
        <w:rPr>
          <w:rFonts w:cs="Arial"/>
        </w:rPr>
        <w:t>De verwachting is dat</w:t>
      </w:r>
      <w:r w:rsidR="007E4E57">
        <w:rPr>
          <w:rFonts w:cs="Arial"/>
        </w:rPr>
        <w:t xml:space="preserve"> het zes maanden zal duren voordat de nieuwe medewerker is ingewerkt en de afdeling volledig is geïntegreerd in de organisatie. Dit is gebaseerd op soortgelijke ervaringen met de afdeling Facturatie.</w:t>
      </w:r>
    </w:p>
    <w:p w:rsidR="00FD426A" w:rsidRDefault="00110045" w:rsidP="00F5052B">
      <w:pPr>
        <w:spacing w:after="240" w:line="276" w:lineRule="auto"/>
        <w:ind w:firstLine="0"/>
        <w:jc w:val="both"/>
        <w:rPr>
          <w:rFonts w:cs="Arial"/>
        </w:rPr>
      </w:pPr>
      <w:r>
        <w:rPr>
          <w:rFonts w:cs="Arial"/>
        </w:rPr>
        <w:t xml:space="preserve">In </w:t>
      </w:r>
      <w:r w:rsidRPr="00110045">
        <w:rPr>
          <w:rFonts w:cs="Arial"/>
          <w:i/>
        </w:rPr>
        <w:t>Bijlage 3</w:t>
      </w:r>
      <w:r w:rsidR="00C15DD6">
        <w:rPr>
          <w:rFonts w:cs="Arial"/>
          <w:i/>
        </w:rPr>
        <w:t>5</w:t>
      </w:r>
      <w:r w:rsidRPr="00110045">
        <w:rPr>
          <w:rFonts w:cs="Arial"/>
          <w:i/>
        </w:rPr>
        <w:t xml:space="preserve"> – Actieplan</w:t>
      </w:r>
      <w:r>
        <w:rPr>
          <w:rFonts w:cs="Arial"/>
        </w:rPr>
        <w:t xml:space="preserve"> </w:t>
      </w:r>
      <w:r w:rsidR="00FD426A">
        <w:rPr>
          <w:rFonts w:cs="Arial"/>
        </w:rPr>
        <w:t>staat het gehele actieplan opgenomen waarmee het advies geïmplementeerd wordt. Bij dit actieplan wordt er vanuit gegaan dat de directie van de Van Adrichem Groep Fase 1 heeft doorlopen en bewust is van het probleem. In juni 2014 zal er een presentatie plaatsvinden ter afsluiting van het onderzoek waarbij het onderzoek wordt gepresenteerd samen met de conclusie, aanbevelingen en het actieplan.</w:t>
      </w:r>
      <w:r w:rsidR="005119F5">
        <w:rPr>
          <w:rFonts w:cs="Arial"/>
        </w:rPr>
        <w:t xml:space="preserve"> In juli 2015 zullen de resultaten en het gehele veranderproces geëvalueerd worden.</w:t>
      </w:r>
    </w:p>
    <w:p w:rsidR="00B80229" w:rsidRDefault="001F6439" w:rsidP="007056C3">
      <w:pPr>
        <w:spacing w:after="240" w:line="276" w:lineRule="auto"/>
        <w:ind w:firstLine="0"/>
        <w:jc w:val="both"/>
        <w:rPr>
          <w:rFonts w:cs="Arial"/>
        </w:rPr>
      </w:pPr>
      <w:r>
        <w:rPr>
          <w:rFonts w:cs="Arial"/>
        </w:rPr>
        <w:lastRenderedPageBreak/>
        <w:t xml:space="preserve">In </w:t>
      </w:r>
      <w:r w:rsidRPr="001F6439">
        <w:rPr>
          <w:rFonts w:cs="Arial"/>
          <w:i/>
        </w:rPr>
        <w:t>Bijlage 36 – Risicoanalyse</w:t>
      </w:r>
      <w:r>
        <w:rPr>
          <w:rFonts w:cs="Arial"/>
        </w:rPr>
        <w:t xml:space="preserve"> is een analyse te vinden van risico’s die worden verwacht bij deze aanbevelingen. </w:t>
      </w:r>
      <w:r w:rsidR="000C7166">
        <w:rPr>
          <w:rFonts w:cs="Arial"/>
        </w:rPr>
        <w:t xml:space="preserve">Het grootste risico is dat de directeur-grootaandeelhouder terugvalt in zijn oude patroon, waardoor hij uiteindelijk weer zelf de offertetrajecten uitvoert. </w:t>
      </w:r>
      <w:r w:rsidR="00DF3219">
        <w:rPr>
          <w:rFonts w:cs="Arial"/>
        </w:rPr>
        <w:t xml:space="preserve">In het verleden zijn er pogingen geweest om deze taak deels te delegeren, maar behaalden uiteindelijk niet het beoogde resultaat. </w:t>
      </w:r>
      <w:r w:rsidR="000C7166">
        <w:rPr>
          <w:rFonts w:cs="Arial"/>
        </w:rPr>
        <w:t>Dit is een belangrijke reden waarom de directeur-grootaandeelhouder de enige proceseigenaar is van het bedrijfsproces offertetrajecten.</w:t>
      </w:r>
      <w:r>
        <w:rPr>
          <w:rFonts w:cs="Arial"/>
        </w:rPr>
        <w:t xml:space="preserve"> </w:t>
      </w:r>
    </w:p>
    <w:p w:rsidR="006A6225" w:rsidRPr="00F64E3B" w:rsidRDefault="006A6225" w:rsidP="006A6225">
      <w:pPr>
        <w:pStyle w:val="Kop2"/>
      </w:pPr>
      <w:bookmarkStart w:id="255" w:name="_Toc388865684"/>
      <w:r w:rsidRPr="00F64E3B">
        <w:t>Bedrijfsorganisatorische consequenties</w:t>
      </w:r>
      <w:bookmarkEnd w:id="255"/>
    </w:p>
    <w:p w:rsidR="00AD4898" w:rsidRPr="002113A2" w:rsidRDefault="002113A2" w:rsidP="002113A2">
      <w:pPr>
        <w:spacing w:after="160" w:line="276" w:lineRule="auto"/>
        <w:ind w:firstLine="0"/>
        <w:jc w:val="both"/>
        <w:rPr>
          <w:rFonts w:cs="Arial"/>
        </w:rPr>
      </w:pPr>
      <w:r>
        <w:rPr>
          <w:rFonts w:cs="Arial"/>
        </w:rPr>
        <w:t xml:space="preserve">De </w:t>
      </w:r>
      <w:r w:rsidR="00AD4898">
        <w:rPr>
          <w:rFonts w:cs="Arial"/>
        </w:rPr>
        <w:t xml:space="preserve">interne </w:t>
      </w:r>
      <w:r>
        <w:rPr>
          <w:rFonts w:cs="Arial"/>
        </w:rPr>
        <w:t xml:space="preserve">organisatie </w:t>
      </w:r>
      <w:r w:rsidR="00AD4898">
        <w:rPr>
          <w:rFonts w:cs="Arial"/>
        </w:rPr>
        <w:t xml:space="preserve">van de Van Adrichem Groep </w:t>
      </w:r>
      <w:r>
        <w:rPr>
          <w:rFonts w:cs="Arial"/>
        </w:rPr>
        <w:t xml:space="preserve">zal </w:t>
      </w:r>
      <w:r w:rsidR="00AD4898">
        <w:rPr>
          <w:rFonts w:cs="Arial"/>
        </w:rPr>
        <w:t>dankzij de adviezen</w:t>
      </w:r>
      <w:r>
        <w:rPr>
          <w:rFonts w:cs="Arial"/>
        </w:rPr>
        <w:t xml:space="preserve"> flink verand</w:t>
      </w:r>
      <w:r w:rsidR="00AD4898">
        <w:rPr>
          <w:rFonts w:cs="Arial"/>
        </w:rPr>
        <w:t>eren. De nieuwe afdeling</w:t>
      </w:r>
      <w:r w:rsidR="00AD4898" w:rsidRPr="00AD4898">
        <w:rPr>
          <w:rFonts w:cs="Arial"/>
        </w:rPr>
        <w:t xml:space="preserve"> </w:t>
      </w:r>
      <w:r w:rsidR="00AD4898">
        <w:rPr>
          <w:rFonts w:cs="Arial"/>
        </w:rPr>
        <w:t>Bedrijfsbureau zal aan het organogram toegevoegd moeten worden als een ondersteunende afdeling die direct onder de directie valt. Daarnaast zullen de taakverantwoordelijkheden van de directie verschuiven. In</w:t>
      </w:r>
      <w:r w:rsidR="00303597">
        <w:rPr>
          <w:rFonts w:cs="Arial"/>
        </w:rPr>
        <w:t xml:space="preserve"> de Aanbeveling staat in</w:t>
      </w:r>
      <w:r w:rsidR="00AD4898">
        <w:rPr>
          <w:rFonts w:cs="Arial"/>
        </w:rPr>
        <w:t xml:space="preserve"> </w:t>
      </w:r>
      <w:r w:rsidR="00AD4898" w:rsidRPr="00AD4898">
        <w:rPr>
          <w:rFonts w:cs="Arial"/>
          <w:i/>
        </w:rPr>
        <w:t>Figuur 4: Nieuwe taakverdeling directie</w:t>
      </w:r>
      <w:r w:rsidR="00AD4898">
        <w:rPr>
          <w:rFonts w:cs="Arial"/>
        </w:rPr>
        <w:t xml:space="preserve"> de nieuwe taakverdeling van de directie weergegeven.</w:t>
      </w:r>
    </w:p>
    <w:p w:rsidR="00E87DFB" w:rsidRPr="00303597" w:rsidRDefault="006A6225" w:rsidP="00303597">
      <w:pPr>
        <w:pStyle w:val="Kop2"/>
      </w:pPr>
      <w:bookmarkStart w:id="256" w:name="_Toc388865685"/>
      <w:r w:rsidRPr="00F64E3B">
        <w:t>Personele consequenties</w:t>
      </w:r>
      <w:bookmarkEnd w:id="256"/>
    </w:p>
    <w:p w:rsidR="005E0C77" w:rsidRDefault="00303597" w:rsidP="00303597">
      <w:pPr>
        <w:spacing w:after="160" w:line="276" w:lineRule="auto"/>
        <w:ind w:firstLine="0"/>
        <w:jc w:val="both"/>
        <w:rPr>
          <w:rFonts w:cs="Arial"/>
        </w:rPr>
      </w:pPr>
      <w:r>
        <w:rPr>
          <w:rFonts w:cs="Arial"/>
        </w:rPr>
        <w:t xml:space="preserve">De nieuwe taakverdeling van de directie staat weergeven in </w:t>
      </w:r>
      <w:r w:rsidRPr="00AD4898">
        <w:rPr>
          <w:rFonts w:cs="Arial"/>
          <w:i/>
        </w:rPr>
        <w:t>Figuur 4: Nieuwe taakverdeling directie</w:t>
      </w:r>
      <w:r>
        <w:rPr>
          <w:rFonts w:cs="Arial"/>
        </w:rPr>
        <w:t xml:space="preserve">. De nieuwe medewerker van de afdeling Bedrijfsbureau zal zich richten op het gehele offertetraject. Concreet houdt dit in; het uitwerken van klantenwensen naar offertes, het opstellen van werkprogramma’s en het volgen van de realisatie. </w:t>
      </w:r>
      <w:r w:rsidR="00294D22">
        <w:rPr>
          <w:rFonts w:cs="Arial"/>
        </w:rPr>
        <w:t xml:space="preserve">In </w:t>
      </w:r>
      <w:r w:rsidR="00294D22" w:rsidRPr="00294D22">
        <w:rPr>
          <w:rFonts w:cs="Arial"/>
          <w:i/>
        </w:rPr>
        <w:t>Bijlage 37 – Functieomschrijving: Bedrijfsbureau 3</w:t>
      </w:r>
      <w:r w:rsidR="00294D22">
        <w:rPr>
          <w:rFonts w:cs="Arial"/>
        </w:rPr>
        <w:t xml:space="preserve"> staan alle taken en verantwoordelijkheden samen met</w:t>
      </w:r>
      <w:r w:rsidR="00294D22" w:rsidRPr="00294D22">
        <w:rPr>
          <w:rFonts w:cs="Arial"/>
        </w:rPr>
        <w:t xml:space="preserve"> </w:t>
      </w:r>
      <w:r w:rsidR="00294D22">
        <w:rPr>
          <w:rFonts w:cs="Arial"/>
        </w:rPr>
        <w:t>de volledige functieomschrijving.</w:t>
      </w:r>
    </w:p>
    <w:p w:rsidR="006A6225" w:rsidRPr="00F64E3B" w:rsidRDefault="006A6225" w:rsidP="006A6225">
      <w:pPr>
        <w:pStyle w:val="Kop2"/>
      </w:pPr>
      <w:bookmarkStart w:id="257" w:name="_Toc388865686"/>
      <w:r w:rsidRPr="00F64E3B">
        <w:t>Financiële consequenties</w:t>
      </w:r>
      <w:bookmarkEnd w:id="257"/>
    </w:p>
    <w:p w:rsidR="001C05CF" w:rsidRDefault="00655F11" w:rsidP="006B0B56">
      <w:pPr>
        <w:spacing w:after="160" w:line="276" w:lineRule="auto"/>
        <w:ind w:firstLine="0"/>
        <w:jc w:val="both"/>
      </w:pPr>
      <w:r>
        <w:rPr>
          <w:rFonts w:cs="Arial"/>
        </w:rPr>
        <w:t xml:space="preserve">Voor het advies zal er geïnvesteerd moeten worden in een nieuwe medewerker voor de afdeling Bedrijfsbureau. </w:t>
      </w:r>
      <w:r w:rsidR="008144E2">
        <w:t>De opbrengsten van de nieuwe medewerker zijn moeilijk uit te drukken</w:t>
      </w:r>
      <w:r w:rsidR="001C05CF">
        <w:t xml:space="preserve"> in geld</w:t>
      </w:r>
      <w:r w:rsidR="008144E2">
        <w:t xml:space="preserve">, omdat er geen directe inkomsten gegenereerd worden. </w:t>
      </w:r>
    </w:p>
    <w:p w:rsidR="00465087" w:rsidRDefault="008144E2" w:rsidP="006B0B56">
      <w:pPr>
        <w:spacing w:after="160" w:line="276" w:lineRule="auto"/>
        <w:ind w:firstLine="0"/>
        <w:jc w:val="both"/>
      </w:pPr>
      <w:r>
        <w:t>De offertetrajecten zullen wel sneller verlopen, waardoor de klant-leveranciersrelaties worden verbeterd.</w:t>
      </w:r>
      <w:r w:rsidR="003A056C">
        <w:t xml:space="preserve"> Slechte klant-leveranciersrelaties zullen er uiteindelijk voor zorgen dat opdrachtgevers hun contracten verbreken en op zoek gaan naar een andere dienstverlener. Dit kan desastreus zijn voor de organisatie en zelfs leiden tot faillissement.</w:t>
      </w:r>
    </w:p>
    <w:p w:rsidR="008144E2" w:rsidRDefault="003A056C" w:rsidP="006B0B56">
      <w:pPr>
        <w:spacing w:after="160" w:line="276" w:lineRule="auto"/>
        <w:ind w:firstLine="0"/>
        <w:jc w:val="both"/>
      </w:pPr>
      <w:r>
        <w:t xml:space="preserve">De nieuwe medewerker zal </w:t>
      </w:r>
      <w:r w:rsidR="001C05CF">
        <w:t xml:space="preserve">ingewerkt worden door de directeur-grootaandeelhouder. De begeleiding duurt </w:t>
      </w:r>
      <w:r>
        <w:t>zes maanden</w:t>
      </w:r>
      <w:r w:rsidR="001C05CF">
        <w:t xml:space="preserve"> lang en vier uur per week.</w:t>
      </w:r>
      <w:r>
        <w:t xml:space="preserve"> </w:t>
      </w:r>
      <w:r w:rsidR="001C05CF">
        <w:t>Na een jaar zal het bedrijfsproces offertetrajecten geëvalueerd worden om te zien of het beoogde resultaat is behaald; het wegnemen van ergernissen bij opdrachtgevers.</w:t>
      </w:r>
    </w:p>
    <w:p w:rsidR="00EB20EB" w:rsidRPr="003C5A1A" w:rsidRDefault="003C5A1A" w:rsidP="006B0B56">
      <w:pPr>
        <w:spacing w:after="160" w:line="276" w:lineRule="auto"/>
        <w:ind w:firstLine="0"/>
        <w:jc w:val="both"/>
      </w:pPr>
      <w:r w:rsidRPr="003C5A1A">
        <w:rPr>
          <w:u w:val="single"/>
        </w:rPr>
        <w:t>Uiteindelijk zal de medewerker de organisatie €43.278,96 kosten en €6547,84 voor de begeleiding door de directeur-grootaandeelhouder.</w:t>
      </w:r>
      <w:r>
        <w:t xml:space="preserve"> </w:t>
      </w:r>
      <w:r w:rsidR="001C05CF">
        <w:rPr>
          <w:rFonts w:cs="Arial"/>
        </w:rPr>
        <w:t>D</w:t>
      </w:r>
      <w:r>
        <w:rPr>
          <w:rFonts w:cs="Arial"/>
        </w:rPr>
        <w:t>eze</w:t>
      </w:r>
      <w:r w:rsidR="001C05CF">
        <w:rPr>
          <w:rFonts w:cs="Arial"/>
        </w:rPr>
        <w:t xml:space="preserve"> bedrag</w:t>
      </w:r>
      <w:r>
        <w:rPr>
          <w:rFonts w:cs="Arial"/>
        </w:rPr>
        <w:t>en</w:t>
      </w:r>
      <w:r w:rsidR="001C05CF">
        <w:rPr>
          <w:rFonts w:cs="Arial"/>
        </w:rPr>
        <w:t xml:space="preserve"> bestaa</w:t>
      </w:r>
      <w:r>
        <w:rPr>
          <w:rFonts w:cs="Arial"/>
        </w:rPr>
        <w:t>n</w:t>
      </w:r>
      <w:r w:rsidR="001C05CF">
        <w:rPr>
          <w:rFonts w:cs="Arial"/>
        </w:rPr>
        <w:t xml:space="preserve"> uit loonkosten en de facilitaire kosten voor een werkplek. De berekeningen van de loonkosten zijn terug te vinden in </w:t>
      </w:r>
      <w:r w:rsidR="001C05CF" w:rsidRPr="001E2EE7">
        <w:rPr>
          <w:i/>
        </w:rPr>
        <w:t>Bijlage 38 – Pro forma calculatie: Bedrijfsbureau 3</w:t>
      </w:r>
      <w:r w:rsidR="001C05CF">
        <w:t xml:space="preserve">. De berekeningen van de facilitaire kosten voor een werkplek zijn gebaseerd op cijfers van de NFC Index 2012 en bestaan uit huisvestingskosten, diensten en middelen, ICT voorzieningen, externe voorzieningen en facilitaire management algemeen </w:t>
      </w:r>
      <w:sdt>
        <w:sdtPr>
          <w:id w:val="-188212813"/>
          <w:citation/>
        </w:sdtPr>
        <w:sdtEndPr/>
        <w:sdtContent>
          <w:r w:rsidR="001C05CF">
            <w:fldChar w:fldCharType="begin"/>
          </w:r>
          <w:r w:rsidR="001C05CF">
            <w:instrText xml:space="preserve"> CITATION NFC13 \l 1043 </w:instrText>
          </w:r>
          <w:r w:rsidR="001C05CF">
            <w:fldChar w:fldCharType="separate"/>
          </w:r>
          <w:r w:rsidR="001C05CF">
            <w:rPr>
              <w:noProof/>
            </w:rPr>
            <w:t>(NFC Index, 2013)</w:t>
          </w:r>
          <w:r w:rsidR="001C05CF">
            <w:fldChar w:fldCharType="end"/>
          </w:r>
        </w:sdtContent>
      </w:sdt>
      <w:r w:rsidR="001C05CF">
        <w:t>.</w:t>
      </w:r>
      <w:r w:rsidR="00EB20EB">
        <w:rPr>
          <w:rFonts w:cs="Arial"/>
        </w:rPr>
        <w:t xml:space="preserve">In </w:t>
      </w:r>
      <w:r w:rsidR="00EB20EB" w:rsidRPr="00294D22">
        <w:rPr>
          <w:rFonts w:cs="Arial"/>
          <w:i/>
        </w:rPr>
        <w:t>Bijlage 3</w:t>
      </w:r>
      <w:r w:rsidR="00EB20EB">
        <w:rPr>
          <w:rFonts w:cs="Arial"/>
          <w:i/>
        </w:rPr>
        <w:t>9</w:t>
      </w:r>
      <w:r w:rsidR="00EB20EB" w:rsidRPr="00294D22">
        <w:rPr>
          <w:rFonts w:cs="Arial"/>
          <w:i/>
        </w:rPr>
        <w:t xml:space="preserve"> – </w:t>
      </w:r>
      <w:r w:rsidR="00EB20EB">
        <w:rPr>
          <w:rFonts w:cs="Arial"/>
          <w:i/>
        </w:rPr>
        <w:t>Kosten en opbrengsten</w:t>
      </w:r>
      <w:r w:rsidR="00EB20EB">
        <w:rPr>
          <w:rFonts w:cs="Arial"/>
        </w:rPr>
        <w:t xml:space="preserve"> </w:t>
      </w:r>
      <w:r>
        <w:rPr>
          <w:rFonts w:cs="Arial"/>
        </w:rPr>
        <w:t>zijn</w:t>
      </w:r>
      <w:r w:rsidR="00EB20EB">
        <w:rPr>
          <w:rFonts w:cs="Arial"/>
        </w:rPr>
        <w:t xml:space="preserve"> alle cijfers en berekeningen die zijn gebruikt</w:t>
      </w:r>
      <w:r>
        <w:rPr>
          <w:rFonts w:cs="Arial"/>
        </w:rPr>
        <w:t xml:space="preserve"> terug te vinden</w:t>
      </w:r>
      <w:r w:rsidR="00EB20EB">
        <w:rPr>
          <w:rFonts w:cs="Arial"/>
        </w:rPr>
        <w:t>.</w:t>
      </w:r>
    </w:p>
    <w:p w:rsidR="00E4109F" w:rsidRPr="00E5589C" w:rsidRDefault="00E4109F" w:rsidP="00E4109F">
      <w:pPr>
        <w:pStyle w:val="Kop1"/>
        <w:spacing w:line="276" w:lineRule="auto"/>
        <w:rPr>
          <w:sz w:val="30"/>
          <w:szCs w:val="30"/>
        </w:rPr>
      </w:pPr>
      <w:bookmarkStart w:id="258" w:name="_Toc388865687"/>
      <w:r>
        <w:rPr>
          <w:sz w:val="30"/>
          <w:szCs w:val="30"/>
        </w:rPr>
        <w:lastRenderedPageBreak/>
        <w:t>Bibliografie</w:t>
      </w:r>
      <w:bookmarkEnd w:id="258"/>
    </w:p>
    <w:sdt>
      <w:sdtPr>
        <w:id w:val="-1941437442"/>
        <w:docPartObj>
          <w:docPartGallery w:val="Bibliographies"/>
          <w:docPartUnique/>
        </w:docPartObj>
      </w:sdtPr>
      <w:sdtEndPr/>
      <w:sdtContent>
        <w:sdt>
          <w:sdtPr>
            <w:id w:val="111145805"/>
            <w:bibliography/>
          </w:sdtPr>
          <w:sdtEndPr/>
          <w:sdtContent>
            <w:p w:rsidR="00E363B9" w:rsidRDefault="00D51AA8" w:rsidP="00E363B9">
              <w:pPr>
                <w:pStyle w:val="Bibliografie"/>
                <w:ind w:left="720" w:hanging="720"/>
                <w:rPr>
                  <w:noProof/>
                </w:rPr>
              </w:pPr>
              <w:r>
                <w:fldChar w:fldCharType="begin"/>
              </w:r>
              <w:r>
                <w:instrText>BIBLIOGRAPHY</w:instrText>
              </w:r>
              <w:r>
                <w:fldChar w:fldCharType="separate"/>
              </w:r>
              <w:r w:rsidR="00E363B9">
                <w:rPr>
                  <w:noProof/>
                </w:rPr>
                <w:t xml:space="preserve">ABN AMRO Economisch Bureau. (2013, Mei 16). </w:t>
              </w:r>
              <w:r w:rsidR="00E363B9">
                <w:rPr>
                  <w:i/>
                  <w:iCs/>
                  <w:noProof/>
                </w:rPr>
                <w:t>Visie op Zakelijke Dienstverlening.</w:t>
              </w:r>
              <w:r w:rsidR="00E363B9">
                <w:rPr>
                  <w:noProof/>
                </w:rPr>
                <w:t xml:space="preserve"> Opgeroepen op Januari 6, 2014, van ABN AMRO: https://insights.abnamro.nl/visie-op-zakelijke-dienstverlening-2013/</w:t>
              </w:r>
            </w:p>
            <w:p w:rsidR="00E363B9" w:rsidRDefault="00E363B9" w:rsidP="00E363B9">
              <w:pPr>
                <w:pStyle w:val="Bibliografie"/>
                <w:ind w:left="720" w:hanging="720"/>
                <w:rPr>
                  <w:noProof/>
                </w:rPr>
              </w:pPr>
              <w:r>
                <w:rPr>
                  <w:noProof/>
                </w:rPr>
                <w:t xml:space="preserve">Barroso, J. M. (2013, December 13). Drempelwaarden Europees Aanbesteden. </w:t>
              </w:r>
              <w:r>
                <w:rPr>
                  <w:i/>
                  <w:iCs/>
                  <w:noProof/>
                </w:rPr>
                <w:t>Publicatieblad van de Europese Unie</w:t>
              </w:r>
              <w:r>
                <w:rPr>
                  <w:noProof/>
                </w:rPr>
                <w:t>. Brussel, Brussels Hoofdstedelijk Gewest, België: Europese Unie. Opgeroepen op Maart 2, 2014, van PIANOo - Expertisecentrum Aanbesteden: http://www.pianoo.nl/regelgeving/drempelwaarden-europees-aanbesteden</w:t>
              </w:r>
            </w:p>
            <w:p w:rsidR="00E363B9" w:rsidRDefault="00E363B9" w:rsidP="00E363B9">
              <w:pPr>
                <w:pStyle w:val="Bibliografie"/>
                <w:ind w:left="720" w:hanging="720"/>
                <w:rPr>
                  <w:noProof/>
                </w:rPr>
              </w:pPr>
              <w:r>
                <w:rPr>
                  <w:noProof/>
                </w:rPr>
                <w:t xml:space="preserve">Bensaou, M. (1999). Portfolio of buyer-supplier relationships. </w:t>
              </w:r>
              <w:r>
                <w:rPr>
                  <w:i/>
                  <w:iCs/>
                  <w:noProof/>
                </w:rPr>
                <w:t>Sloan Management review</w:t>
              </w:r>
              <w:r>
                <w:rPr>
                  <w:noProof/>
                </w:rPr>
                <w:t>(Summer 1999), 35-44.</w:t>
              </w:r>
            </w:p>
            <w:p w:rsidR="00E363B9" w:rsidRDefault="00E363B9" w:rsidP="00E363B9">
              <w:pPr>
                <w:pStyle w:val="Bibliografie"/>
                <w:ind w:left="720" w:hanging="720"/>
                <w:rPr>
                  <w:noProof/>
                </w:rPr>
              </w:pPr>
              <w:r>
                <w:rPr>
                  <w:noProof/>
                </w:rPr>
                <w:t>Bielaszka-DuVerna, C. (2008, Februari 28). Micromanage at Your Peril. Harvard Business School Publishing Corporation. Opgehaald van http://blogs.hbr.org/2008/02/micromanage-at-your-peril/</w:t>
              </w:r>
            </w:p>
            <w:p w:rsidR="00E363B9" w:rsidRDefault="00E363B9" w:rsidP="00E363B9">
              <w:pPr>
                <w:pStyle w:val="Bibliografie"/>
                <w:ind w:left="720" w:hanging="720"/>
                <w:rPr>
                  <w:noProof/>
                </w:rPr>
              </w:pPr>
              <w:r>
                <w:rPr>
                  <w:noProof/>
                </w:rPr>
                <w:t>Bielaszka-DuVerna, C. (2008, Februari 28). Micromanage at Your Peril. Harvard Business School Publishing Corporation. Opgehaald van http://blogs.hbr.org/2008/02/micromanage-at-your-peril/</w:t>
              </w:r>
            </w:p>
            <w:p w:rsidR="00E363B9" w:rsidRDefault="00E363B9" w:rsidP="00E363B9">
              <w:pPr>
                <w:pStyle w:val="Bibliografie"/>
                <w:ind w:left="720" w:hanging="720"/>
                <w:rPr>
                  <w:noProof/>
                </w:rPr>
              </w:pPr>
              <w:r>
                <w:rPr>
                  <w:noProof/>
                </w:rPr>
                <w:t xml:space="preserve">Boeije, H., &amp; 't Hart, H. (1998). </w:t>
              </w:r>
              <w:r>
                <w:rPr>
                  <w:i/>
                  <w:iCs/>
                  <w:noProof/>
                </w:rPr>
                <w:t>Onderzoeksmethoden.</w:t>
              </w:r>
              <w:r>
                <w:rPr>
                  <w:noProof/>
                </w:rPr>
                <w:t xml:space="preserve"> Amsterdam: Boom Lemma uitgevers.</w:t>
              </w:r>
            </w:p>
            <w:p w:rsidR="00E363B9" w:rsidRDefault="00E363B9" w:rsidP="00E363B9">
              <w:pPr>
                <w:pStyle w:val="Bibliografie"/>
                <w:ind w:left="720" w:hanging="720"/>
                <w:rPr>
                  <w:noProof/>
                </w:rPr>
              </w:pPr>
              <w:r>
                <w:rPr>
                  <w:noProof/>
                </w:rPr>
                <w:t xml:space="preserve">Brown, S. A., &amp; Gulycz, M. (2002). </w:t>
              </w:r>
              <w:r>
                <w:rPr>
                  <w:i/>
                  <w:iCs/>
                  <w:noProof/>
                </w:rPr>
                <w:t>Performance Driven CRM: How to Make Your Customer Relationship Management Vision a Reality.</w:t>
              </w:r>
              <w:r>
                <w:rPr>
                  <w:noProof/>
                </w:rPr>
                <w:t xml:space="preserve"> Ontario, Canada: Wiley.</w:t>
              </w:r>
            </w:p>
            <w:p w:rsidR="00E363B9" w:rsidRDefault="00E363B9" w:rsidP="00E363B9">
              <w:pPr>
                <w:pStyle w:val="Bibliografie"/>
                <w:ind w:left="720" w:hanging="720"/>
                <w:rPr>
                  <w:noProof/>
                </w:rPr>
              </w:pPr>
              <w:r>
                <w:rPr>
                  <w:noProof/>
                </w:rPr>
                <w:t xml:space="preserve">Commissie Code Goed Opdrachtgeverschap. (2014, Mei 5). </w:t>
              </w:r>
              <w:r>
                <w:rPr>
                  <w:i/>
                  <w:iCs/>
                  <w:noProof/>
                </w:rPr>
                <w:t>Code.</w:t>
              </w:r>
              <w:r>
                <w:rPr>
                  <w:noProof/>
                </w:rPr>
                <w:t xml:space="preserve"> Opgehaald van Code Verantwoordelijk Marktgedrag: http://www.codeverantwoordelijkmarktgedrag.nl/media/32227/code_marktgedrag-schoonmaak_web.pdf</w:t>
              </w:r>
            </w:p>
            <w:p w:rsidR="00E363B9" w:rsidRDefault="00E363B9" w:rsidP="00E363B9">
              <w:pPr>
                <w:pStyle w:val="Bibliografie"/>
                <w:ind w:left="720" w:hanging="720"/>
                <w:rPr>
                  <w:noProof/>
                </w:rPr>
              </w:pPr>
              <w:r>
                <w:rPr>
                  <w:noProof/>
                </w:rPr>
                <w:t xml:space="preserve">Copare, P. B. (1994). AACE International’s Professional Practice Guide to Leadership and Management of People. </w:t>
              </w:r>
              <w:r>
                <w:rPr>
                  <w:i/>
                  <w:iCs/>
                  <w:noProof/>
                </w:rPr>
                <w:t>Partnering - A New Philosophy in Business</w:t>
              </w:r>
              <w:r>
                <w:rPr>
                  <w:noProof/>
                </w:rPr>
                <w:t xml:space="preserve"> (pp. HF.3.1-HF.3.4.). AACE Transactions.</w:t>
              </w:r>
            </w:p>
            <w:p w:rsidR="00E363B9" w:rsidRDefault="00E363B9" w:rsidP="00E363B9">
              <w:pPr>
                <w:pStyle w:val="Bibliografie"/>
                <w:ind w:left="720" w:hanging="720"/>
                <w:rPr>
                  <w:noProof/>
                </w:rPr>
              </w:pPr>
              <w:r>
                <w:rPr>
                  <w:noProof/>
                </w:rPr>
                <w:t xml:space="preserve">Coulter, K. S., &amp; Coulter, R. A. (2002). Determinants of trust in a service provider: the moderating role of length of relationship. </w:t>
              </w:r>
              <w:r>
                <w:rPr>
                  <w:i/>
                  <w:iCs/>
                  <w:noProof/>
                </w:rPr>
                <w:t>Journal of Services Marketing</w:t>
              </w:r>
              <w:r>
                <w:rPr>
                  <w:noProof/>
                </w:rPr>
                <w:t>, 35-50.</w:t>
              </w:r>
            </w:p>
            <w:p w:rsidR="00E363B9" w:rsidRDefault="00E363B9" w:rsidP="00E363B9">
              <w:pPr>
                <w:pStyle w:val="Bibliografie"/>
                <w:ind w:left="720" w:hanging="720"/>
                <w:rPr>
                  <w:noProof/>
                </w:rPr>
              </w:pPr>
              <w:r>
                <w:rPr>
                  <w:noProof/>
                </w:rPr>
                <w:t xml:space="preserve">De Goede, M. P., &amp; Baarda, D. B. (2012). </w:t>
              </w:r>
              <w:r>
                <w:rPr>
                  <w:i/>
                  <w:iCs/>
                  <w:noProof/>
                </w:rPr>
                <w:t>Basisboek Methoden en technieken.</w:t>
              </w:r>
              <w:r>
                <w:rPr>
                  <w:noProof/>
                </w:rPr>
                <w:t xml:space="preserve"> Groningen, Groningen, Nederland: Noordhoff Uitgevers.</w:t>
              </w:r>
            </w:p>
            <w:p w:rsidR="00E363B9" w:rsidRDefault="00E363B9" w:rsidP="00E363B9">
              <w:pPr>
                <w:pStyle w:val="Bibliografie"/>
                <w:ind w:left="720" w:hanging="720"/>
                <w:rPr>
                  <w:noProof/>
                </w:rPr>
              </w:pPr>
              <w:r>
                <w:rPr>
                  <w:noProof/>
                </w:rPr>
                <w:t xml:space="preserve">De Leeuw, A. C. (2003). </w:t>
              </w:r>
              <w:r>
                <w:rPr>
                  <w:i/>
                  <w:iCs/>
                  <w:noProof/>
                </w:rPr>
                <w:t>Bedrijfskundige Methodologie: Management van onderzoek.</w:t>
              </w:r>
              <w:r>
                <w:rPr>
                  <w:noProof/>
                </w:rPr>
                <w:t xml:space="preserve"> Assen: Van Gorcum.</w:t>
              </w:r>
            </w:p>
            <w:p w:rsidR="00E363B9" w:rsidRDefault="00E363B9" w:rsidP="00E363B9">
              <w:pPr>
                <w:pStyle w:val="Bibliografie"/>
                <w:ind w:left="720" w:hanging="720"/>
                <w:rPr>
                  <w:noProof/>
                </w:rPr>
              </w:pPr>
              <w:r>
                <w:rPr>
                  <w:noProof/>
                </w:rPr>
                <w:t xml:space="preserve">Dobrev, Z. (2012, November 22). </w:t>
              </w:r>
              <w:r>
                <w:rPr>
                  <w:i/>
                  <w:iCs/>
                  <w:noProof/>
                </w:rPr>
                <w:t>The Business to Business Experience is More Emotional</w:t>
              </w:r>
              <w:r>
                <w:rPr>
                  <w:noProof/>
                </w:rPr>
                <w:t>. Opgeroepen op Mei 13, 2014, van Beyond Philosophy: http://www.beyondphilosophy.com/blog/the-business-to-business-experience-is-more-emotional</w:t>
              </w:r>
            </w:p>
            <w:p w:rsidR="00E363B9" w:rsidRDefault="00E363B9" w:rsidP="00E363B9">
              <w:pPr>
                <w:pStyle w:val="Bibliografie"/>
                <w:ind w:left="720" w:hanging="720"/>
                <w:rPr>
                  <w:noProof/>
                </w:rPr>
              </w:pPr>
              <w:r>
                <w:rPr>
                  <w:noProof/>
                </w:rPr>
                <w:t xml:space="preserve">Gentle, M. (2002). </w:t>
              </w:r>
              <w:r>
                <w:rPr>
                  <w:i/>
                  <w:iCs/>
                  <w:noProof/>
                </w:rPr>
                <w:t>The CRM Project Management Handbook: Building Realistic Expectations and Managing Risk.</w:t>
              </w:r>
              <w:r>
                <w:rPr>
                  <w:noProof/>
                </w:rPr>
                <w:t xml:space="preserve"> London: Kogan Page.</w:t>
              </w:r>
            </w:p>
            <w:p w:rsidR="00E363B9" w:rsidRDefault="00E363B9" w:rsidP="00E363B9">
              <w:pPr>
                <w:pStyle w:val="Bibliografie"/>
                <w:ind w:left="720" w:hanging="720"/>
                <w:rPr>
                  <w:noProof/>
                </w:rPr>
              </w:pPr>
              <w:r>
                <w:rPr>
                  <w:noProof/>
                </w:rPr>
                <w:t xml:space="preserve">Hanley , S., &amp; Leahy, R. (2008). The Effectiveness of Relationship Marketing Strategies in Department Stores. </w:t>
              </w:r>
              <w:r>
                <w:rPr>
                  <w:i/>
                  <w:iCs/>
                  <w:noProof/>
                </w:rPr>
                <w:t>International Journal of Business Management</w:t>
              </w:r>
              <w:r>
                <w:rPr>
                  <w:noProof/>
                </w:rPr>
                <w:t>, 133-140.</w:t>
              </w:r>
            </w:p>
            <w:p w:rsidR="00E363B9" w:rsidRDefault="00E363B9" w:rsidP="00E363B9">
              <w:pPr>
                <w:pStyle w:val="Bibliografie"/>
                <w:ind w:left="720" w:hanging="720"/>
                <w:rPr>
                  <w:noProof/>
                </w:rPr>
              </w:pPr>
              <w:r>
                <w:rPr>
                  <w:noProof/>
                </w:rPr>
                <w:t xml:space="preserve">Harrison, R. (1972). Understanding your organisation's character. </w:t>
              </w:r>
              <w:r>
                <w:rPr>
                  <w:i/>
                  <w:iCs/>
                  <w:noProof/>
                </w:rPr>
                <w:t>Harvard Business Review</w:t>
              </w:r>
              <w:r>
                <w:rPr>
                  <w:noProof/>
                </w:rPr>
                <w:t>(4), 119-28.</w:t>
              </w:r>
            </w:p>
            <w:p w:rsidR="00E363B9" w:rsidRDefault="00E363B9" w:rsidP="00E363B9">
              <w:pPr>
                <w:pStyle w:val="Bibliografie"/>
                <w:ind w:left="720" w:hanging="720"/>
                <w:rPr>
                  <w:noProof/>
                </w:rPr>
              </w:pPr>
              <w:r>
                <w:rPr>
                  <w:noProof/>
                </w:rPr>
                <w:t xml:space="preserve">Kleijn, H., &amp; Rorink, F. (2011). </w:t>
              </w:r>
              <w:r>
                <w:rPr>
                  <w:i/>
                  <w:iCs/>
                  <w:noProof/>
                </w:rPr>
                <w:t>Verandermanagement.</w:t>
              </w:r>
              <w:r>
                <w:rPr>
                  <w:noProof/>
                </w:rPr>
                <w:t xml:space="preserve"> Amsterdam, Noord-Holland, Nederland: Pearson Education Benelux.</w:t>
              </w:r>
            </w:p>
            <w:p w:rsidR="00E363B9" w:rsidRDefault="00E363B9" w:rsidP="00E363B9">
              <w:pPr>
                <w:pStyle w:val="Bibliografie"/>
                <w:ind w:left="720" w:hanging="720"/>
                <w:rPr>
                  <w:noProof/>
                </w:rPr>
              </w:pPr>
              <w:r>
                <w:rPr>
                  <w:noProof/>
                </w:rPr>
                <w:t xml:space="preserve">Kotter, J. P. (1996). </w:t>
              </w:r>
              <w:r>
                <w:rPr>
                  <w:i/>
                  <w:iCs/>
                  <w:noProof/>
                </w:rPr>
                <w:t>Leading Change.</w:t>
              </w:r>
              <w:r>
                <w:rPr>
                  <w:noProof/>
                </w:rPr>
                <w:t xml:space="preserve"> Boston: Harvard Business Press.</w:t>
              </w:r>
            </w:p>
            <w:p w:rsidR="00E363B9" w:rsidRDefault="00E363B9" w:rsidP="00E363B9">
              <w:pPr>
                <w:pStyle w:val="Bibliografie"/>
                <w:ind w:left="720" w:hanging="720"/>
                <w:rPr>
                  <w:noProof/>
                </w:rPr>
              </w:pPr>
              <w:r>
                <w:rPr>
                  <w:noProof/>
                </w:rPr>
                <w:t xml:space="preserve">Laney, D. (2001, December 10). The Great Enterprise Balancing Act: Extended Relationship Management (XRM). </w:t>
              </w:r>
              <w:r>
                <w:rPr>
                  <w:i/>
                  <w:iCs/>
                  <w:noProof/>
                </w:rPr>
                <w:t>META Delta</w:t>
              </w:r>
              <w:r>
                <w:rPr>
                  <w:noProof/>
                </w:rPr>
                <w:t>, 1-4.</w:t>
              </w:r>
            </w:p>
            <w:p w:rsidR="00E363B9" w:rsidRDefault="00E363B9" w:rsidP="00E363B9">
              <w:pPr>
                <w:pStyle w:val="Bibliografie"/>
                <w:ind w:left="720" w:hanging="720"/>
                <w:rPr>
                  <w:noProof/>
                </w:rPr>
              </w:pPr>
              <w:r>
                <w:rPr>
                  <w:noProof/>
                </w:rPr>
                <w:t xml:space="preserve">Long, C. S., Khalafinezhad, R., Wan Ismail, W., &amp; Abd Rasid, S. (2013, Augustus 1). Impact of CRM Factors on Customer Satisfaction and Loyalty. </w:t>
              </w:r>
              <w:r>
                <w:rPr>
                  <w:i/>
                  <w:iCs/>
                  <w:noProof/>
                </w:rPr>
                <w:t>Asian Social Science, 9</w:t>
              </w:r>
              <w:r>
                <w:rPr>
                  <w:noProof/>
                </w:rPr>
                <w:t>(10), 247-253.</w:t>
              </w:r>
            </w:p>
            <w:p w:rsidR="00E363B9" w:rsidRDefault="00E363B9" w:rsidP="00E363B9">
              <w:pPr>
                <w:pStyle w:val="Bibliografie"/>
                <w:ind w:left="720" w:hanging="720"/>
                <w:rPr>
                  <w:noProof/>
                </w:rPr>
              </w:pPr>
              <w:r>
                <w:rPr>
                  <w:noProof/>
                </w:rPr>
                <w:lastRenderedPageBreak/>
                <w:t xml:space="preserve">Morgan, R., &amp; Hunt, S. (1994). The Commitment-Trust Theory of Relationship Marketing. </w:t>
              </w:r>
              <w:r>
                <w:rPr>
                  <w:i/>
                  <w:iCs/>
                  <w:noProof/>
                </w:rPr>
                <w:t>Journal of Marketing</w:t>
              </w:r>
              <w:r>
                <w:rPr>
                  <w:noProof/>
                </w:rPr>
                <w:t>, 20-39.</w:t>
              </w:r>
            </w:p>
            <w:p w:rsidR="00E363B9" w:rsidRDefault="00E363B9" w:rsidP="00E363B9">
              <w:pPr>
                <w:pStyle w:val="Bibliografie"/>
                <w:ind w:left="720" w:hanging="720"/>
                <w:rPr>
                  <w:noProof/>
                </w:rPr>
              </w:pPr>
              <w:r>
                <w:rPr>
                  <w:noProof/>
                </w:rPr>
                <w:t xml:space="preserve">MVO Nederland. (2013, Januari). </w:t>
              </w:r>
              <w:r>
                <w:rPr>
                  <w:i/>
                  <w:iCs/>
                  <w:noProof/>
                </w:rPr>
                <w:t>MVO Trendsrapport 2013.</w:t>
              </w:r>
              <w:r>
                <w:rPr>
                  <w:noProof/>
                </w:rPr>
                <w:t xml:space="preserve"> Opgehaald van http://issuu.com/mvonederland/docs/trendrapport_2013</w:t>
              </w:r>
            </w:p>
            <w:p w:rsidR="00E363B9" w:rsidRDefault="00E363B9" w:rsidP="00E363B9">
              <w:pPr>
                <w:pStyle w:val="Bibliografie"/>
                <w:ind w:left="720" w:hanging="720"/>
                <w:rPr>
                  <w:noProof/>
                </w:rPr>
              </w:pPr>
              <w:r>
                <w:rPr>
                  <w:noProof/>
                </w:rPr>
                <w:t xml:space="preserve">Nederlandse Vereniging van Inkoopmanagers (NEVI). (2014, Februari 3). </w:t>
              </w:r>
              <w:r>
                <w:rPr>
                  <w:i/>
                  <w:iCs/>
                  <w:noProof/>
                </w:rPr>
                <w:t>Groei handhaaft zich; NEVI PMI: 54.8 .</w:t>
              </w:r>
              <w:r>
                <w:rPr>
                  <w:noProof/>
                </w:rPr>
                <w:t xml:space="preserve"> Opgeroepen op Maart 2, 2014, van www.nevi.nl: http://www.nevi.nl/nieuws/groei-handhaaft-zich-nevi-pmi-548</w:t>
              </w:r>
            </w:p>
            <w:p w:rsidR="00E363B9" w:rsidRDefault="00E363B9" w:rsidP="00E363B9">
              <w:pPr>
                <w:pStyle w:val="Bibliografie"/>
                <w:ind w:left="720" w:hanging="720"/>
                <w:rPr>
                  <w:noProof/>
                </w:rPr>
              </w:pPr>
              <w:r>
                <w:rPr>
                  <w:noProof/>
                </w:rPr>
                <w:t xml:space="preserve">Nederlandse Vereniging van Inkoopmanagers (NEVI). (2014, Januari 2). </w:t>
              </w:r>
              <w:r>
                <w:rPr>
                  <w:i/>
                  <w:iCs/>
                  <w:noProof/>
                </w:rPr>
                <w:t>Inkoopvolumes nemen sterk toe, stijgende inkoopprijzen.</w:t>
              </w:r>
              <w:r>
                <w:rPr>
                  <w:noProof/>
                </w:rPr>
                <w:t xml:space="preserve"> Opgeroepen op Maart 2, 2014, van www.nevi.nl: http://www.nevi.nl/nieuws/van-weele-inkoopvolumes-nemen-sterk-toe-stijgende-inkoopprijzen</w:t>
              </w:r>
            </w:p>
            <w:p w:rsidR="00E363B9" w:rsidRDefault="00E363B9" w:rsidP="00E363B9">
              <w:pPr>
                <w:pStyle w:val="Bibliografie"/>
                <w:ind w:left="720" w:hanging="720"/>
                <w:rPr>
                  <w:noProof/>
                </w:rPr>
              </w:pPr>
              <w:r>
                <w:rPr>
                  <w:noProof/>
                </w:rPr>
                <w:t xml:space="preserve">Noort, M. v. (2013). Horeca omarmt duurzaam ondernemen. </w:t>
              </w:r>
              <w:r>
                <w:rPr>
                  <w:i/>
                  <w:iCs/>
                  <w:noProof/>
                </w:rPr>
                <w:t>FMI</w:t>
              </w:r>
              <w:r>
                <w:rPr>
                  <w:noProof/>
                </w:rPr>
                <w:t>(2), 50-53.</w:t>
              </w:r>
            </w:p>
            <w:p w:rsidR="00E363B9" w:rsidRDefault="00E363B9" w:rsidP="00E363B9">
              <w:pPr>
                <w:pStyle w:val="Bibliografie"/>
                <w:ind w:left="720" w:hanging="720"/>
                <w:rPr>
                  <w:noProof/>
                </w:rPr>
              </w:pPr>
              <w:r>
                <w:rPr>
                  <w:noProof/>
                </w:rPr>
                <w:t xml:space="preserve">Patterson, P. G., &amp; Spreng, R. A. (1997). Modelling the relationship between perceived value, satisfaction and repurchase intentions in a business-to-business, services context: an empirical examination. </w:t>
              </w:r>
              <w:r>
                <w:rPr>
                  <w:i/>
                  <w:iCs/>
                  <w:noProof/>
                </w:rPr>
                <w:t>International Journal of Service Industry Management, 8</w:t>
              </w:r>
              <w:r>
                <w:rPr>
                  <w:noProof/>
                </w:rPr>
                <w:t>(5), 414-434.</w:t>
              </w:r>
            </w:p>
            <w:p w:rsidR="00E363B9" w:rsidRDefault="00E363B9" w:rsidP="00E363B9">
              <w:pPr>
                <w:pStyle w:val="Bibliografie"/>
                <w:ind w:left="720" w:hanging="720"/>
                <w:rPr>
                  <w:noProof/>
                </w:rPr>
              </w:pPr>
              <w:r>
                <w:rPr>
                  <w:noProof/>
                </w:rPr>
                <w:t xml:space="preserve">Peelen, E. (2005). </w:t>
              </w:r>
              <w:r>
                <w:rPr>
                  <w:i/>
                  <w:iCs/>
                  <w:noProof/>
                </w:rPr>
                <w:t>Customer Relationship Management.</w:t>
              </w:r>
              <w:r>
                <w:rPr>
                  <w:noProof/>
                </w:rPr>
                <w:t xml:space="preserve"> Harlow, Essex, Engeland: Pearson Education Limited.</w:t>
              </w:r>
            </w:p>
            <w:p w:rsidR="00E363B9" w:rsidRDefault="00E363B9" w:rsidP="00E363B9">
              <w:pPr>
                <w:pStyle w:val="Bibliografie"/>
                <w:ind w:left="720" w:hanging="720"/>
                <w:rPr>
                  <w:noProof/>
                </w:rPr>
              </w:pPr>
              <w:r>
                <w:rPr>
                  <w:noProof/>
                </w:rPr>
                <w:t xml:space="preserve">PIANOo. (2011, Mei 1). </w:t>
              </w:r>
              <w:r>
                <w:rPr>
                  <w:i/>
                  <w:iCs/>
                  <w:noProof/>
                </w:rPr>
                <w:t>Code Verantwoordelijk Marktgedrag</w:t>
              </w:r>
              <w:r>
                <w:rPr>
                  <w:noProof/>
                </w:rPr>
                <w:t>. Opgeroepen op Maart 2, 2014, van PIANOo Expertisecentrum Aanbesteden: http://www.pianoo.nl/document/4437/code-verantwoordelijk-marktgedrag</w:t>
              </w:r>
            </w:p>
            <w:p w:rsidR="00E363B9" w:rsidRDefault="00E363B9" w:rsidP="00E363B9">
              <w:pPr>
                <w:pStyle w:val="Bibliografie"/>
                <w:ind w:left="720" w:hanging="720"/>
                <w:rPr>
                  <w:noProof/>
                </w:rPr>
              </w:pPr>
              <w:r>
                <w:rPr>
                  <w:noProof/>
                </w:rPr>
                <w:t xml:space="preserve">PIANOo. (2012, November 15). </w:t>
              </w:r>
              <w:r>
                <w:rPr>
                  <w:i/>
                  <w:iCs/>
                  <w:noProof/>
                </w:rPr>
                <w:t>Marktkennis Schoonmaak</w:t>
              </w:r>
              <w:r>
                <w:rPr>
                  <w:noProof/>
                </w:rPr>
                <w:t>. Opgeroepen op Maart 2, 2014, van PIANOo Expertisecentrum Aanbesteden: http://www.pianoo.nl/sites/default/files/documents/documents/dimarktkennisschoonmaak.pdf</w:t>
              </w:r>
            </w:p>
            <w:p w:rsidR="00E363B9" w:rsidRDefault="00E363B9" w:rsidP="00E363B9">
              <w:pPr>
                <w:pStyle w:val="Bibliografie"/>
                <w:ind w:left="720" w:hanging="720"/>
                <w:rPr>
                  <w:noProof/>
                </w:rPr>
              </w:pPr>
              <w:r>
                <w:rPr>
                  <w:noProof/>
                </w:rPr>
                <w:t xml:space="preserve">Poeisz, T. B., &amp; Raaij, W. v. (1993). A psychological approach to relationship quality in industrial markets. </w:t>
              </w:r>
              <w:r>
                <w:rPr>
                  <w:i/>
                  <w:iCs/>
                  <w:noProof/>
                </w:rPr>
                <w:t>Papers on Economic Psychology</w:t>
              </w:r>
              <w:r>
                <w:rPr>
                  <w:noProof/>
                </w:rPr>
                <w:t>, 117.</w:t>
              </w:r>
            </w:p>
            <w:p w:rsidR="00E363B9" w:rsidRDefault="00E363B9" w:rsidP="00E363B9">
              <w:pPr>
                <w:pStyle w:val="Bibliografie"/>
                <w:ind w:left="720" w:hanging="720"/>
                <w:rPr>
                  <w:noProof/>
                </w:rPr>
              </w:pPr>
              <w:r>
                <w:rPr>
                  <w:noProof/>
                </w:rPr>
                <w:t xml:space="preserve">Powers, T. L., &amp; Reagan, W. R. (2007). Factors influencing successful buyer–seller relationships. </w:t>
              </w:r>
              <w:r>
                <w:rPr>
                  <w:i/>
                  <w:iCs/>
                  <w:noProof/>
                </w:rPr>
                <w:t>Journal of Business Research</w:t>
              </w:r>
              <w:r>
                <w:rPr>
                  <w:noProof/>
                </w:rPr>
                <w:t>, 1234-1242.</w:t>
              </w:r>
            </w:p>
            <w:p w:rsidR="00E363B9" w:rsidRDefault="00E363B9" w:rsidP="00E363B9">
              <w:pPr>
                <w:pStyle w:val="Bibliografie"/>
                <w:ind w:left="720" w:hanging="720"/>
                <w:rPr>
                  <w:noProof/>
                </w:rPr>
              </w:pPr>
              <w:r>
                <w:rPr>
                  <w:noProof/>
                </w:rPr>
                <w:t xml:space="preserve">PricewaterhouseCoopers. (2013). </w:t>
              </w:r>
              <w:r>
                <w:rPr>
                  <w:i/>
                  <w:iCs/>
                  <w:noProof/>
                </w:rPr>
                <w:t>Next-generation supply chains: Efficient, fast and tailored.</w:t>
              </w:r>
              <w:r>
                <w:rPr>
                  <w:noProof/>
                </w:rPr>
                <w:t xml:space="preserve"> Opgehaald van www.pwc.com: http://www.pwc.com/GlobalSupplyChainSurvey2013</w:t>
              </w:r>
            </w:p>
            <w:p w:rsidR="00E363B9" w:rsidRDefault="00E363B9" w:rsidP="00E363B9">
              <w:pPr>
                <w:pStyle w:val="Bibliografie"/>
                <w:ind w:left="720" w:hanging="720"/>
                <w:rPr>
                  <w:noProof/>
                </w:rPr>
              </w:pPr>
              <w:r>
                <w:rPr>
                  <w:noProof/>
                </w:rPr>
                <w:t xml:space="preserve">Sen, M. (2013, November 26). </w:t>
              </w:r>
              <w:r>
                <w:rPr>
                  <w:i/>
                  <w:iCs/>
                  <w:noProof/>
                </w:rPr>
                <w:t>Industrial Robots – Trends and Technology</w:t>
              </w:r>
              <w:r>
                <w:rPr>
                  <w:noProof/>
                </w:rPr>
                <w:t>. Opgeroepen op Maart 2, 2014, van Automation - Real-time Information for the Automation Professional: http://www.automation.com/automation-news/article/industrial-robots-trends-and-technology</w:t>
              </w:r>
            </w:p>
            <w:p w:rsidR="00E363B9" w:rsidRDefault="00E363B9" w:rsidP="00E363B9">
              <w:pPr>
                <w:pStyle w:val="Bibliografie"/>
                <w:ind w:left="720" w:hanging="720"/>
                <w:rPr>
                  <w:noProof/>
                </w:rPr>
              </w:pPr>
              <w:r>
                <w:rPr>
                  <w:noProof/>
                </w:rPr>
                <w:t xml:space="preserve">Starr, M. (2013, September 30). </w:t>
              </w:r>
              <w:r>
                <w:rPr>
                  <w:i/>
                  <w:iCs/>
                  <w:noProof/>
                </w:rPr>
                <w:t>Emotion in B2B Decisions</w:t>
              </w:r>
              <w:r>
                <w:rPr>
                  <w:noProof/>
                </w:rPr>
                <w:t>. Opgeroepen op Mei 13, 2014, van http://www.strativity.com/: http://www.strativity.com/cem-topic/emotion-in-b2b-decisions/</w:t>
              </w:r>
            </w:p>
            <w:p w:rsidR="00E363B9" w:rsidRDefault="00E363B9" w:rsidP="00E363B9">
              <w:pPr>
                <w:pStyle w:val="Bibliografie"/>
                <w:ind w:left="720" w:hanging="720"/>
                <w:rPr>
                  <w:noProof/>
                </w:rPr>
              </w:pPr>
              <w:r>
                <w:rPr>
                  <w:noProof/>
                </w:rPr>
                <w:t xml:space="preserve">Verduin, R. (1999). </w:t>
              </w:r>
              <w:r>
                <w:rPr>
                  <w:i/>
                  <w:iCs/>
                  <w:noProof/>
                </w:rPr>
                <w:t>Customer Relationship Management</w:t>
              </w:r>
              <w:r>
                <w:rPr>
                  <w:noProof/>
                </w:rPr>
                <w:t xml:space="preserve"> (1e ed., Vol. 1). Deventer, Nederland: Samsom.</w:t>
              </w:r>
            </w:p>
            <w:p w:rsidR="00E363B9" w:rsidRDefault="00E363B9" w:rsidP="00E363B9">
              <w:pPr>
                <w:pStyle w:val="Bibliografie"/>
                <w:ind w:left="720" w:hanging="720"/>
                <w:rPr>
                  <w:noProof/>
                </w:rPr>
              </w:pPr>
              <w:r>
                <w:rPr>
                  <w:noProof/>
                </w:rPr>
                <w:t xml:space="preserve">Verhoeven, N. (2010). </w:t>
              </w:r>
              <w:r>
                <w:rPr>
                  <w:i/>
                  <w:iCs/>
                  <w:noProof/>
                </w:rPr>
                <w:t>Wat is onderzoek?</w:t>
              </w:r>
              <w:r>
                <w:rPr>
                  <w:noProof/>
                </w:rPr>
                <w:t xml:space="preserve"> (3e ed.). Den Haag, Zuid-Holland, Nederland: Boom Lemma uitgevers.</w:t>
              </w:r>
            </w:p>
            <w:p w:rsidR="00E363B9" w:rsidRDefault="00E363B9" w:rsidP="00E363B9">
              <w:pPr>
                <w:pStyle w:val="Bibliografie"/>
                <w:ind w:left="720" w:hanging="720"/>
                <w:rPr>
                  <w:noProof/>
                </w:rPr>
              </w:pPr>
              <w:r>
                <w:rPr>
                  <w:noProof/>
                </w:rPr>
                <w:t xml:space="preserve">Walz, A. (2009). </w:t>
              </w:r>
              <w:r>
                <w:rPr>
                  <w:i/>
                  <w:iCs/>
                  <w:noProof/>
                </w:rPr>
                <w:t>The definition, creation, and evolution of buyer-seller relationships.</w:t>
              </w:r>
              <w:r>
                <w:rPr>
                  <w:noProof/>
                </w:rPr>
                <w:t xml:space="preserve"> Louisiana State University and Agricultural and Mechanical College, Graduate Faculty. Baton Rouge: Graduate Faculty of Louisiana State University.</w:t>
              </w:r>
            </w:p>
            <w:p w:rsidR="00E363B9" w:rsidRDefault="00E363B9" w:rsidP="00E363B9">
              <w:pPr>
                <w:pStyle w:val="Bibliografie"/>
                <w:ind w:left="720" w:hanging="720"/>
                <w:rPr>
                  <w:noProof/>
                </w:rPr>
              </w:pPr>
              <w:r>
                <w:rPr>
                  <w:noProof/>
                </w:rPr>
                <w:t xml:space="preserve">Waterman, R. H., Peters, T. J., &amp; Phillips, J. R. (1980). Structure is not organization. </w:t>
              </w:r>
              <w:r>
                <w:rPr>
                  <w:i/>
                  <w:iCs/>
                  <w:noProof/>
                </w:rPr>
                <w:t>Business Horizons, 23</w:t>
              </w:r>
              <w:r>
                <w:rPr>
                  <w:noProof/>
                </w:rPr>
                <w:t>(3), 14-26.</w:t>
              </w:r>
            </w:p>
            <w:p w:rsidR="00E363B9" w:rsidRDefault="00E363B9" w:rsidP="00E363B9">
              <w:pPr>
                <w:pStyle w:val="Bibliografie"/>
                <w:ind w:left="720" w:hanging="720"/>
                <w:rPr>
                  <w:noProof/>
                </w:rPr>
              </w:pPr>
              <w:r>
                <w:rPr>
                  <w:noProof/>
                </w:rPr>
                <w:t xml:space="preserve">Weber, A., &amp; Doelen, A. (2010). </w:t>
              </w:r>
              <w:r>
                <w:rPr>
                  <w:i/>
                  <w:iCs/>
                  <w:noProof/>
                </w:rPr>
                <w:t>Organiseren &amp; Managen - Het 7S-model toegepast</w:t>
              </w:r>
              <w:r>
                <w:rPr>
                  <w:noProof/>
                </w:rPr>
                <w:t xml:space="preserve"> (2e ed.). Groningen, Groningen, Nederland: Noordhoff Uitgevers.</w:t>
              </w:r>
            </w:p>
            <w:p w:rsidR="00E363B9" w:rsidRDefault="00E363B9" w:rsidP="00E363B9">
              <w:pPr>
                <w:pStyle w:val="Bibliografie"/>
                <w:ind w:left="720" w:hanging="720"/>
                <w:rPr>
                  <w:noProof/>
                </w:rPr>
              </w:pPr>
              <w:r>
                <w:rPr>
                  <w:noProof/>
                </w:rPr>
                <w:t xml:space="preserve">Zwan, M. v. (2002). </w:t>
              </w:r>
              <w:r>
                <w:rPr>
                  <w:i/>
                  <w:iCs/>
                  <w:noProof/>
                </w:rPr>
                <w:t>Begrip in Customer Relationship Management</w:t>
              </w:r>
              <w:r>
                <w:rPr>
                  <w:noProof/>
                </w:rPr>
                <w:t xml:space="preserve"> (1e ed.). Heerhugowaard, Nederland: F&amp;G Publishing.</w:t>
              </w:r>
            </w:p>
            <w:p w:rsidR="00D51AA8" w:rsidRDefault="00D51AA8" w:rsidP="00E363B9">
              <w:r>
                <w:rPr>
                  <w:b/>
                  <w:bCs/>
                </w:rPr>
                <w:fldChar w:fldCharType="end"/>
              </w:r>
            </w:p>
          </w:sdtContent>
        </w:sdt>
      </w:sdtContent>
    </w:sdt>
    <w:p w:rsidR="00A603F6" w:rsidRPr="00F64E3B" w:rsidRDefault="00A603F6" w:rsidP="00A603F6">
      <w:pPr>
        <w:pStyle w:val="Kop1"/>
        <w:spacing w:after="240" w:line="276" w:lineRule="auto"/>
        <w:jc w:val="both"/>
        <w:rPr>
          <w:rFonts w:cs="Arial"/>
          <w:b w:val="0"/>
          <w:sz w:val="30"/>
          <w:szCs w:val="30"/>
        </w:rPr>
      </w:pPr>
      <w:bookmarkStart w:id="259" w:name="_Toc388865688"/>
      <w:r w:rsidRPr="00F64E3B">
        <w:rPr>
          <w:rFonts w:cs="Arial"/>
          <w:b w:val="0"/>
          <w:sz w:val="30"/>
          <w:szCs w:val="30"/>
        </w:rPr>
        <w:lastRenderedPageBreak/>
        <w:t>Bijlagen</w:t>
      </w:r>
      <w:bookmarkEnd w:id="259"/>
    </w:p>
    <w:p w:rsidR="00A603F6" w:rsidRDefault="00A603F6">
      <w:pPr>
        <w:spacing w:after="160" w:line="259" w:lineRule="auto"/>
        <w:ind w:firstLine="0"/>
        <w:rPr>
          <w:rFonts w:asciiTheme="majorHAnsi" w:eastAsiaTheme="majorEastAsia" w:hAnsiTheme="majorHAnsi" w:cs="Arial"/>
          <w:b/>
          <w:bCs/>
          <w:color w:val="2E74B5" w:themeColor="accent1" w:themeShade="BF"/>
          <w:sz w:val="24"/>
          <w:szCs w:val="24"/>
        </w:rPr>
      </w:pPr>
      <w:r>
        <w:rPr>
          <w:noProof/>
          <w:lang w:eastAsia="nl-NL"/>
        </w:rPr>
        <w:drawing>
          <wp:anchor distT="0" distB="0" distL="114300" distR="114300" simplePos="0" relativeHeight="251623424" behindDoc="1" locked="0" layoutInCell="1" allowOverlap="1" wp14:anchorId="08B5904A" wp14:editId="386D0DC5">
            <wp:simplePos x="0" y="0"/>
            <wp:positionH relativeFrom="column">
              <wp:posOffset>895350</wp:posOffset>
            </wp:positionH>
            <wp:positionV relativeFrom="paragraph">
              <wp:posOffset>1242695</wp:posOffset>
            </wp:positionV>
            <wp:extent cx="4156363" cy="4156363"/>
            <wp:effectExtent l="0" t="0" r="0" b="0"/>
            <wp:wrapNone/>
            <wp:docPr id="4" name="Afbeelding 4" descr="http://www.tedoenlijst.nl/wp-content/uploads/2010/02/33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doenlijst.nl/wp-content/uploads/2010/02/335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6363" cy="4156363"/>
                    </a:xfrm>
                    <a:prstGeom prst="rect">
                      <a:avLst/>
                    </a:prstGeom>
                    <a:noFill/>
                    <a:ln>
                      <a:noFill/>
                    </a:ln>
                  </pic:spPr>
                </pic:pic>
              </a:graphicData>
            </a:graphic>
          </wp:anchor>
        </w:drawing>
      </w:r>
      <w:r>
        <w:rPr>
          <w:rFonts w:asciiTheme="majorHAnsi" w:eastAsiaTheme="majorEastAsia" w:hAnsiTheme="majorHAnsi" w:cs="Arial"/>
          <w:b/>
          <w:bCs/>
          <w:color w:val="2E74B5" w:themeColor="accent1" w:themeShade="BF"/>
          <w:sz w:val="24"/>
          <w:szCs w:val="24"/>
        </w:rPr>
        <w:br w:type="page"/>
      </w:r>
    </w:p>
    <w:p w:rsidR="00E74593" w:rsidRPr="001020D2" w:rsidRDefault="00E74593" w:rsidP="00E74593">
      <w:pPr>
        <w:pStyle w:val="Kop2"/>
      </w:pPr>
      <w:bookmarkStart w:id="260" w:name="_Bijlage_1_–"/>
      <w:bookmarkStart w:id="261" w:name="_Toc388865689"/>
      <w:bookmarkEnd w:id="260"/>
      <w:r>
        <w:lastRenderedPageBreak/>
        <w:t>Bijlage 1 – Interviewvragen: Strategisch niveau</w:t>
      </w:r>
      <w:bookmarkEnd w:id="261"/>
    </w:p>
    <w:p w:rsidR="00E74593" w:rsidRPr="00EA1C9D" w:rsidRDefault="00E74593" w:rsidP="00E74593">
      <w:pPr>
        <w:ind w:firstLine="0"/>
        <w:rPr>
          <w:b/>
          <w:sz w:val="28"/>
        </w:rPr>
      </w:pPr>
      <w:r w:rsidRPr="00EA1C9D">
        <w:rPr>
          <w:b/>
          <w:sz w:val="28"/>
        </w:rPr>
        <w:t>Achtergrond  Van Adrichem Groep</w:t>
      </w:r>
    </w:p>
    <w:p w:rsidR="00E74593" w:rsidRDefault="00E74593" w:rsidP="00E74593">
      <w:pPr>
        <w:pStyle w:val="Lijstalinea"/>
        <w:spacing w:after="160" w:line="259" w:lineRule="auto"/>
        <w:ind w:firstLine="0"/>
      </w:pPr>
    </w:p>
    <w:p w:rsidR="00E74593" w:rsidRDefault="00E74593" w:rsidP="00E74593">
      <w:pPr>
        <w:pStyle w:val="Lijstalinea"/>
        <w:numPr>
          <w:ilvl w:val="0"/>
          <w:numId w:val="11"/>
        </w:numPr>
        <w:spacing w:after="160" w:line="259" w:lineRule="auto"/>
      </w:pPr>
      <w:r>
        <w:t>Wat is de algemene taak van de directie?</w:t>
      </w:r>
    </w:p>
    <w:p w:rsidR="00E74593" w:rsidRDefault="00E74593" w:rsidP="00E74593">
      <w:pPr>
        <w:pStyle w:val="Lijstalinea"/>
      </w:pPr>
    </w:p>
    <w:p w:rsidR="00E74593" w:rsidRDefault="00E74593" w:rsidP="00E74593">
      <w:pPr>
        <w:pStyle w:val="Lijstalinea"/>
        <w:numPr>
          <w:ilvl w:val="0"/>
          <w:numId w:val="11"/>
        </w:numPr>
        <w:spacing w:after="160" w:line="259" w:lineRule="auto"/>
      </w:pPr>
      <w:r>
        <w:t>Wat is de algemene taak van het middenkader?</w:t>
      </w:r>
    </w:p>
    <w:p w:rsidR="00E74593" w:rsidRDefault="00E74593" w:rsidP="00E74593">
      <w:pPr>
        <w:pStyle w:val="Lijstalinea"/>
      </w:pPr>
    </w:p>
    <w:p w:rsidR="00E74593" w:rsidRDefault="00E74593" w:rsidP="00E74593">
      <w:pPr>
        <w:pStyle w:val="Lijstalinea"/>
        <w:numPr>
          <w:ilvl w:val="0"/>
          <w:numId w:val="11"/>
        </w:numPr>
        <w:spacing w:after="160" w:line="259" w:lineRule="auto"/>
      </w:pPr>
      <w:r>
        <w:t>Wat is de algemene taak van de medewerkers?</w:t>
      </w:r>
    </w:p>
    <w:p w:rsidR="00E74593" w:rsidRDefault="00E74593" w:rsidP="00E74593">
      <w:pPr>
        <w:pStyle w:val="Lijstalinea"/>
        <w:spacing w:after="160" w:line="259" w:lineRule="auto"/>
        <w:ind w:firstLine="0"/>
      </w:pPr>
    </w:p>
    <w:p w:rsidR="00E74593" w:rsidRDefault="00E74593" w:rsidP="00E74593">
      <w:pPr>
        <w:pStyle w:val="Lijstalinea"/>
        <w:numPr>
          <w:ilvl w:val="0"/>
          <w:numId w:val="11"/>
        </w:numPr>
        <w:spacing w:after="160" w:line="259" w:lineRule="auto"/>
      </w:pPr>
      <w:r>
        <w:t>Wat is het uiteindelijke doel van de Van Adrichem Groep (missie, visie)?</w:t>
      </w:r>
    </w:p>
    <w:p w:rsidR="00E74593" w:rsidRDefault="00E74593" w:rsidP="00E74593">
      <w:pPr>
        <w:pStyle w:val="Lijstalinea"/>
      </w:pPr>
    </w:p>
    <w:p w:rsidR="00E74593" w:rsidRPr="00EA1C9D" w:rsidRDefault="00E74593" w:rsidP="00E74593">
      <w:pPr>
        <w:ind w:firstLine="0"/>
        <w:rPr>
          <w:b/>
          <w:sz w:val="28"/>
        </w:rPr>
      </w:pPr>
      <w:r w:rsidRPr="00EA1C9D">
        <w:rPr>
          <w:b/>
          <w:sz w:val="28"/>
        </w:rPr>
        <w:t>Interne organisatie: 7S-model</w:t>
      </w:r>
    </w:p>
    <w:p w:rsidR="00E74593" w:rsidRPr="003C6E3E" w:rsidRDefault="00E74593" w:rsidP="00E74593">
      <w:pPr>
        <w:spacing w:after="240" w:line="276" w:lineRule="auto"/>
        <w:ind w:firstLine="0"/>
        <w:rPr>
          <w:rFonts w:asciiTheme="majorHAnsi" w:hAnsiTheme="majorHAnsi"/>
          <w:i/>
          <w:sz w:val="24"/>
        </w:rPr>
      </w:pPr>
      <w:r w:rsidRPr="003C6E3E">
        <w:rPr>
          <w:rFonts w:asciiTheme="majorHAnsi" w:hAnsiTheme="majorHAnsi"/>
          <w:i/>
          <w:sz w:val="24"/>
        </w:rPr>
        <w:t>Interviewdoel: Inzicht verkrijgen in de interne organisatie van de Van Adrichem Groep.</w:t>
      </w:r>
    </w:p>
    <w:p w:rsidR="00E74593" w:rsidRPr="00EA1C9D" w:rsidRDefault="00E74593" w:rsidP="00E74593">
      <w:pPr>
        <w:spacing w:line="276" w:lineRule="auto"/>
        <w:ind w:firstLine="0"/>
        <w:rPr>
          <w:u w:val="single"/>
        </w:rPr>
      </w:pPr>
      <w:proofErr w:type="spellStart"/>
      <w:r w:rsidRPr="00EA1C9D">
        <w:rPr>
          <w:u w:val="single"/>
        </w:rPr>
        <w:t>Staff</w:t>
      </w:r>
      <w:proofErr w:type="spellEnd"/>
      <w:r w:rsidRPr="00EA1C9D">
        <w:rPr>
          <w:u w:val="single"/>
        </w:rPr>
        <w:t xml:space="preserve"> (Personeel)</w:t>
      </w:r>
    </w:p>
    <w:p w:rsidR="00E74593" w:rsidRDefault="00E74593" w:rsidP="00E74593">
      <w:pPr>
        <w:pStyle w:val="Lijstalinea"/>
        <w:numPr>
          <w:ilvl w:val="0"/>
          <w:numId w:val="11"/>
        </w:numPr>
        <w:spacing w:after="160" w:line="259" w:lineRule="auto"/>
      </w:pPr>
      <w:r>
        <w:t>Hoe is de personeelsopbouw naar leeftijd, kennis (opleidingsniveau) en ervaring?</w:t>
      </w:r>
    </w:p>
    <w:p w:rsidR="00E74593" w:rsidRDefault="00E74593" w:rsidP="00E74593">
      <w:pPr>
        <w:pStyle w:val="Lijstalinea"/>
      </w:pPr>
    </w:p>
    <w:p w:rsidR="00E74593" w:rsidRDefault="00E74593" w:rsidP="00E74593">
      <w:pPr>
        <w:pStyle w:val="Lijstalinea"/>
        <w:numPr>
          <w:ilvl w:val="0"/>
          <w:numId w:val="11"/>
        </w:numPr>
        <w:spacing w:after="160" w:line="259" w:lineRule="auto"/>
      </w:pPr>
      <w:r>
        <w:t>In welke regio wonen de operationele medewerkers voornamelijk?</w:t>
      </w:r>
    </w:p>
    <w:p w:rsidR="00E74593" w:rsidRDefault="00E74593" w:rsidP="00E74593">
      <w:pPr>
        <w:pStyle w:val="Lijstalinea"/>
      </w:pPr>
    </w:p>
    <w:p w:rsidR="00E74593" w:rsidRDefault="00E74593" w:rsidP="00E74593">
      <w:pPr>
        <w:pStyle w:val="Lijstalinea"/>
        <w:numPr>
          <w:ilvl w:val="0"/>
          <w:numId w:val="11"/>
        </w:numPr>
        <w:spacing w:after="160" w:line="259" w:lineRule="auto"/>
      </w:pPr>
      <w:r>
        <w:t>Hoe is de verdeling man/vrouw?</w:t>
      </w:r>
    </w:p>
    <w:p w:rsidR="00E74593" w:rsidRDefault="00E74593" w:rsidP="00E74593">
      <w:pPr>
        <w:pStyle w:val="Lijstalinea"/>
      </w:pPr>
    </w:p>
    <w:p w:rsidR="00E74593" w:rsidRDefault="00E74593" w:rsidP="00E74593">
      <w:pPr>
        <w:pStyle w:val="Lijstalinea"/>
        <w:numPr>
          <w:ilvl w:val="0"/>
          <w:numId w:val="11"/>
        </w:numPr>
        <w:spacing w:after="160" w:line="259" w:lineRule="auto"/>
      </w:pPr>
      <w:r>
        <w:t>Wordt voldoende gebruikgemaakt van de bekwaamheden van medewerkers?</w:t>
      </w:r>
    </w:p>
    <w:p w:rsidR="00E74593" w:rsidRDefault="00E74593" w:rsidP="00E74593">
      <w:pPr>
        <w:pStyle w:val="Lijstalinea"/>
      </w:pPr>
    </w:p>
    <w:p w:rsidR="00E74593" w:rsidRDefault="00E74593" w:rsidP="00E74593">
      <w:pPr>
        <w:pStyle w:val="Lijstalinea"/>
        <w:numPr>
          <w:ilvl w:val="0"/>
          <w:numId w:val="11"/>
        </w:numPr>
        <w:spacing w:after="160" w:line="259" w:lineRule="auto"/>
      </w:pPr>
      <w:r>
        <w:t>Zijn medewerkers energiek, stressbestendig, creatief en flexibel?</w:t>
      </w:r>
    </w:p>
    <w:p w:rsidR="00E74593" w:rsidRDefault="00E74593" w:rsidP="00E74593">
      <w:pPr>
        <w:pStyle w:val="Lijstalinea"/>
      </w:pPr>
    </w:p>
    <w:p w:rsidR="00E74593" w:rsidRDefault="00E74593" w:rsidP="00E74593">
      <w:pPr>
        <w:pStyle w:val="Lijstalinea"/>
        <w:numPr>
          <w:ilvl w:val="0"/>
          <w:numId w:val="11"/>
        </w:numPr>
        <w:spacing w:after="160" w:line="259" w:lineRule="auto"/>
      </w:pPr>
      <w:r>
        <w:t>Is er voldoende gekwalificeerd personeel?</w:t>
      </w:r>
    </w:p>
    <w:p w:rsidR="00E74593" w:rsidRDefault="00E74593" w:rsidP="00E74593">
      <w:pPr>
        <w:pStyle w:val="Lijstalinea"/>
      </w:pPr>
    </w:p>
    <w:p w:rsidR="00E74593" w:rsidRDefault="00E74593" w:rsidP="00E74593">
      <w:pPr>
        <w:pStyle w:val="Lijstalinea"/>
        <w:numPr>
          <w:ilvl w:val="0"/>
          <w:numId w:val="11"/>
        </w:numPr>
        <w:spacing w:after="160" w:line="259" w:lineRule="auto"/>
      </w:pPr>
      <w:r>
        <w:t>Wordt er aandacht besteed aan training en opleiding?</w:t>
      </w:r>
    </w:p>
    <w:p w:rsidR="00E74593" w:rsidRDefault="00E74593" w:rsidP="00E74593">
      <w:pPr>
        <w:pStyle w:val="Lijstalinea"/>
      </w:pPr>
    </w:p>
    <w:p w:rsidR="00E74593" w:rsidRPr="00EA1C9D" w:rsidRDefault="00E74593" w:rsidP="00E74593">
      <w:pPr>
        <w:spacing w:line="276" w:lineRule="auto"/>
        <w:ind w:firstLine="0"/>
        <w:rPr>
          <w:u w:val="single"/>
        </w:rPr>
      </w:pPr>
      <w:r w:rsidRPr="00EA1C9D">
        <w:rPr>
          <w:u w:val="single"/>
        </w:rPr>
        <w:t>Systeem</w:t>
      </w:r>
    </w:p>
    <w:p w:rsidR="00E74593" w:rsidRDefault="00E74593" w:rsidP="00E74593">
      <w:pPr>
        <w:pStyle w:val="Lijstalinea"/>
        <w:numPr>
          <w:ilvl w:val="0"/>
          <w:numId w:val="11"/>
        </w:numPr>
        <w:spacing w:after="160" w:line="259" w:lineRule="auto"/>
      </w:pPr>
      <w:r>
        <w:t>Zijn er (informatie) systemen voor:</w:t>
      </w:r>
    </w:p>
    <w:p w:rsidR="00E74593" w:rsidRDefault="00E74593" w:rsidP="00E74593">
      <w:pPr>
        <w:pStyle w:val="Lijstalinea"/>
        <w:numPr>
          <w:ilvl w:val="0"/>
          <w:numId w:val="10"/>
        </w:numPr>
        <w:spacing w:after="160" w:line="259" w:lineRule="auto"/>
      </w:pPr>
      <w:r>
        <w:t>Orders;</w:t>
      </w:r>
    </w:p>
    <w:p w:rsidR="00E74593" w:rsidRDefault="00E74593" w:rsidP="00E74593">
      <w:pPr>
        <w:pStyle w:val="Lijstalinea"/>
        <w:numPr>
          <w:ilvl w:val="0"/>
          <w:numId w:val="10"/>
        </w:numPr>
        <w:spacing w:after="160" w:line="259" w:lineRule="auto"/>
      </w:pPr>
      <w:r>
        <w:t>Planning en uitvoering van de productie;</w:t>
      </w:r>
    </w:p>
    <w:p w:rsidR="00E74593" w:rsidRDefault="00E74593" w:rsidP="00E74593">
      <w:pPr>
        <w:pStyle w:val="Lijstalinea"/>
        <w:numPr>
          <w:ilvl w:val="0"/>
          <w:numId w:val="10"/>
        </w:numPr>
        <w:spacing w:after="160" w:line="259" w:lineRule="auto"/>
      </w:pPr>
      <w:r>
        <w:t>Beloning en promotie;</w:t>
      </w:r>
    </w:p>
    <w:p w:rsidR="00E74593" w:rsidRDefault="00E74593" w:rsidP="00E74593">
      <w:pPr>
        <w:pStyle w:val="Lijstalinea"/>
        <w:numPr>
          <w:ilvl w:val="0"/>
          <w:numId w:val="10"/>
        </w:numPr>
        <w:spacing w:after="160" w:line="259" w:lineRule="auto"/>
      </w:pPr>
      <w:r>
        <w:t>De functies van de verschillende bedrijfsonderdelen en medewerkers</w:t>
      </w:r>
    </w:p>
    <w:p w:rsidR="00E74593" w:rsidRDefault="00E74593" w:rsidP="00E74593">
      <w:pPr>
        <w:pStyle w:val="Lijstalinea"/>
        <w:ind w:left="3192"/>
      </w:pPr>
    </w:p>
    <w:p w:rsidR="00E74593" w:rsidRDefault="00E74593" w:rsidP="00E74593">
      <w:pPr>
        <w:pStyle w:val="Lijstalinea"/>
        <w:numPr>
          <w:ilvl w:val="0"/>
          <w:numId w:val="11"/>
        </w:numPr>
        <w:spacing w:after="160" w:line="259" w:lineRule="auto"/>
      </w:pPr>
      <w:r>
        <w:t>Zijn bestaande systemen een belemmering voor slagvaardig en flexibel functioneren?</w:t>
      </w:r>
    </w:p>
    <w:p w:rsidR="00E74593" w:rsidRDefault="00E74593" w:rsidP="00E74593"/>
    <w:p w:rsidR="00E74593" w:rsidRPr="00EA1C9D" w:rsidRDefault="00E74593" w:rsidP="00E74593">
      <w:pPr>
        <w:spacing w:line="276" w:lineRule="auto"/>
        <w:ind w:firstLine="0"/>
        <w:rPr>
          <w:u w:val="single"/>
        </w:rPr>
      </w:pPr>
      <w:r w:rsidRPr="00EA1C9D">
        <w:rPr>
          <w:u w:val="single"/>
        </w:rPr>
        <w:t>Style (Managementstijl)</w:t>
      </w:r>
    </w:p>
    <w:p w:rsidR="00E74593" w:rsidRDefault="00E74593" w:rsidP="00E74593">
      <w:pPr>
        <w:pStyle w:val="Lijstalinea"/>
        <w:numPr>
          <w:ilvl w:val="0"/>
          <w:numId w:val="11"/>
        </w:numPr>
        <w:spacing w:after="160" w:line="259" w:lineRule="auto"/>
      </w:pPr>
      <w:r>
        <w:t>Hoe is de relatie tussen medewerker-leidinggevende?</w:t>
      </w:r>
    </w:p>
    <w:p w:rsidR="00E74593" w:rsidRDefault="00E74593" w:rsidP="00E74593">
      <w:pPr>
        <w:pStyle w:val="Lijstalinea"/>
      </w:pPr>
    </w:p>
    <w:p w:rsidR="00E74593" w:rsidRDefault="00E74593" w:rsidP="00E74593">
      <w:pPr>
        <w:pStyle w:val="Lijstalinea"/>
        <w:numPr>
          <w:ilvl w:val="0"/>
          <w:numId w:val="11"/>
        </w:numPr>
        <w:spacing w:after="160" w:line="259" w:lineRule="auto"/>
      </w:pPr>
      <w:r>
        <w:t>Hoe gaan de leidinggevende om met kritiek en conflicten?</w:t>
      </w:r>
    </w:p>
    <w:p w:rsidR="00E74593" w:rsidRDefault="00E74593" w:rsidP="00E74593">
      <w:pPr>
        <w:pStyle w:val="Lijstalinea"/>
        <w:ind w:left="3192"/>
      </w:pPr>
    </w:p>
    <w:p w:rsidR="00E74593" w:rsidRDefault="00E74593" w:rsidP="00E74593">
      <w:pPr>
        <w:pStyle w:val="Lijstalinea"/>
        <w:numPr>
          <w:ilvl w:val="0"/>
          <w:numId w:val="11"/>
        </w:numPr>
        <w:spacing w:after="160" w:line="259" w:lineRule="auto"/>
      </w:pPr>
      <w:r>
        <w:lastRenderedPageBreak/>
        <w:t>Durven managers te delegeren?</w:t>
      </w:r>
    </w:p>
    <w:p w:rsidR="00E74593" w:rsidRDefault="00E74593" w:rsidP="00E74593">
      <w:pPr>
        <w:pStyle w:val="Lijstalinea"/>
      </w:pPr>
    </w:p>
    <w:p w:rsidR="00E74593" w:rsidRDefault="00E74593" w:rsidP="00E74593">
      <w:pPr>
        <w:pStyle w:val="Lijstalinea"/>
        <w:numPr>
          <w:ilvl w:val="0"/>
          <w:numId w:val="11"/>
        </w:numPr>
        <w:spacing w:after="160" w:line="259" w:lineRule="auto"/>
      </w:pPr>
      <w:r>
        <w:t>Hoe reageren managers op fouten van hun medewerkers?</w:t>
      </w:r>
    </w:p>
    <w:p w:rsidR="00E74593" w:rsidRDefault="00E74593" w:rsidP="00E74593">
      <w:pPr>
        <w:pStyle w:val="Lijstalinea"/>
      </w:pPr>
    </w:p>
    <w:p w:rsidR="00E74593" w:rsidRPr="00EA1C9D" w:rsidRDefault="00E74593" w:rsidP="00E74593">
      <w:pPr>
        <w:spacing w:line="276" w:lineRule="auto"/>
        <w:ind w:firstLine="0"/>
        <w:rPr>
          <w:u w:val="single"/>
        </w:rPr>
      </w:pPr>
      <w:r w:rsidRPr="00EA1C9D">
        <w:rPr>
          <w:u w:val="single"/>
        </w:rPr>
        <w:t xml:space="preserve">Shared </w:t>
      </w:r>
      <w:proofErr w:type="spellStart"/>
      <w:r w:rsidRPr="00EA1C9D">
        <w:rPr>
          <w:u w:val="single"/>
        </w:rPr>
        <w:t>values</w:t>
      </w:r>
      <w:proofErr w:type="spellEnd"/>
      <w:r w:rsidRPr="00EA1C9D">
        <w:rPr>
          <w:u w:val="single"/>
        </w:rPr>
        <w:t xml:space="preserve"> (Gemeenschappelijke waarden)</w:t>
      </w:r>
    </w:p>
    <w:p w:rsidR="00E74593" w:rsidRDefault="00E74593" w:rsidP="00E74593">
      <w:pPr>
        <w:pStyle w:val="Lijstalinea"/>
        <w:numPr>
          <w:ilvl w:val="0"/>
          <w:numId w:val="11"/>
        </w:numPr>
        <w:spacing w:after="160" w:line="259" w:lineRule="auto"/>
      </w:pPr>
      <w:r>
        <w:t>Hoe staan de medewerkers in de organisatie?</w:t>
      </w:r>
    </w:p>
    <w:p w:rsidR="00E74593" w:rsidRDefault="00E74593" w:rsidP="00E74593">
      <w:pPr>
        <w:pStyle w:val="Lijstalinea"/>
      </w:pPr>
    </w:p>
    <w:p w:rsidR="00E74593" w:rsidRDefault="00E74593" w:rsidP="00E74593">
      <w:pPr>
        <w:pStyle w:val="Lijstalinea"/>
        <w:numPr>
          <w:ilvl w:val="0"/>
          <w:numId w:val="11"/>
        </w:numPr>
        <w:spacing w:after="160" w:line="259" w:lineRule="auto"/>
      </w:pPr>
      <w:r>
        <w:t>Hoe loyaal en betrokken zijn de medewerkers</w:t>
      </w:r>
    </w:p>
    <w:p w:rsidR="00E74593" w:rsidRPr="00EA1C9D" w:rsidRDefault="00E74593" w:rsidP="00E74593">
      <w:pPr>
        <w:spacing w:line="276" w:lineRule="auto"/>
        <w:ind w:firstLine="0"/>
        <w:rPr>
          <w:u w:val="single"/>
        </w:rPr>
      </w:pPr>
      <w:r w:rsidRPr="00EA1C9D">
        <w:rPr>
          <w:u w:val="single"/>
        </w:rPr>
        <w:t>Skills (Sleutelvaardigheden)</w:t>
      </w:r>
    </w:p>
    <w:p w:rsidR="00E74593" w:rsidRDefault="00E74593" w:rsidP="00E74593">
      <w:pPr>
        <w:pStyle w:val="Lijstalinea"/>
        <w:numPr>
          <w:ilvl w:val="0"/>
          <w:numId w:val="11"/>
        </w:numPr>
        <w:spacing w:after="160" w:line="259" w:lineRule="auto"/>
      </w:pPr>
      <w:r>
        <w:t>Waarmee onderscheid de organisatie zich van de concurrentie (</w:t>
      </w:r>
      <w:proofErr w:type="spellStart"/>
      <w:r>
        <w:t>USP’s</w:t>
      </w:r>
      <w:proofErr w:type="spellEnd"/>
      <w:r>
        <w:t>)</w:t>
      </w:r>
    </w:p>
    <w:p w:rsidR="00E74593" w:rsidRDefault="00E74593" w:rsidP="00E74593">
      <w:pPr>
        <w:pStyle w:val="Lijstalinea"/>
      </w:pPr>
    </w:p>
    <w:p w:rsidR="00E74593" w:rsidRDefault="00E74593" w:rsidP="00E74593">
      <w:pPr>
        <w:pStyle w:val="Lijstalinea"/>
        <w:numPr>
          <w:ilvl w:val="0"/>
          <w:numId w:val="11"/>
        </w:numPr>
        <w:spacing w:after="160" w:line="259" w:lineRule="auto"/>
      </w:pPr>
      <w:r>
        <w:t>Heeft de organisatie strategische sterke punten?</w:t>
      </w:r>
    </w:p>
    <w:p w:rsidR="00E74593" w:rsidRDefault="00E74593" w:rsidP="00E74593">
      <w:pPr>
        <w:pStyle w:val="Lijstalinea"/>
        <w:ind w:left="3192"/>
      </w:pPr>
    </w:p>
    <w:p w:rsidR="00E74593" w:rsidRDefault="00E74593" w:rsidP="00E74593">
      <w:pPr>
        <w:pStyle w:val="Lijstalinea"/>
        <w:numPr>
          <w:ilvl w:val="0"/>
          <w:numId w:val="11"/>
        </w:numPr>
        <w:spacing w:after="160" w:line="259" w:lineRule="auto"/>
      </w:pPr>
      <w:r>
        <w:t>Hebben medewerkers competenties die uniek zijn aan hen?</w:t>
      </w:r>
    </w:p>
    <w:p w:rsidR="00E74593" w:rsidRDefault="00E74593" w:rsidP="00E74593"/>
    <w:p w:rsidR="00E74593" w:rsidRPr="00EA1C9D" w:rsidRDefault="00E74593" w:rsidP="00E74593">
      <w:pPr>
        <w:ind w:firstLine="0"/>
        <w:rPr>
          <w:b/>
          <w:sz w:val="28"/>
        </w:rPr>
      </w:pPr>
      <w:r w:rsidRPr="00EA1C9D">
        <w:rPr>
          <w:b/>
          <w:sz w:val="28"/>
        </w:rPr>
        <w:t>Externe omgeving: DESTEP-analyse</w:t>
      </w:r>
    </w:p>
    <w:p w:rsidR="00E74593" w:rsidRPr="003C6E3E" w:rsidRDefault="00E74593" w:rsidP="00E74593">
      <w:pPr>
        <w:spacing w:after="240" w:line="276" w:lineRule="auto"/>
        <w:ind w:firstLine="0"/>
        <w:rPr>
          <w:rFonts w:asciiTheme="majorHAnsi" w:hAnsiTheme="majorHAnsi"/>
          <w:i/>
          <w:sz w:val="24"/>
        </w:rPr>
      </w:pPr>
      <w:r w:rsidRPr="003C6E3E">
        <w:rPr>
          <w:rFonts w:asciiTheme="majorHAnsi" w:hAnsiTheme="majorHAnsi"/>
          <w:i/>
          <w:sz w:val="24"/>
        </w:rPr>
        <w:t>Interviewdoel: Inzicht verkrijgen in de externe omgeving waarin de Van Adrichem Groep opereert.</w:t>
      </w:r>
    </w:p>
    <w:p w:rsidR="00E74593" w:rsidRPr="00EA1C9D" w:rsidRDefault="00E74593" w:rsidP="00E74593">
      <w:pPr>
        <w:spacing w:line="276" w:lineRule="auto"/>
        <w:rPr>
          <w:u w:val="single"/>
        </w:rPr>
      </w:pPr>
      <w:r w:rsidRPr="00EA1C9D">
        <w:rPr>
          <w:u w:val="single"/>
        </w:rPr>
        <w:t>Demografische factoren</w:t>
      </w:r>
    </w:p>
    <w:p w:rsidR="00E74593" w:rsidRDefault="00E74593" w:rsidP="00E74593">
      <w:pPr>
        <w:pStyle w:val="Lijstalinea"/>
        <w:numPr>
          <w:ilvl w:val="0"/>
          <w:numId w:val="11"/>
        </w:numPr>
        <w:spacing w:after="160" w:line="259" w:lineRule="auto"/>
      </w:pPr>
      <w:r>
        <w:t xml:space="preserve">Wat voor soorten </w:t>
      </w:r>
      <w:r w:rsidR="00DD2E71">
        <w:t>opdrachtgevers</w:t>
      </w:r>
      <w:r>
        <w:t xml:space="preserve"> bedienen de bedrijfsonderdelen van de Van Adrichem Groep? </w:t>
      </w:r>
    </w:p>
    <w:p w:rsidR="00E74593" w:rsidRDefault="00E74593" w:rsidP="00E74593">
      <w:pPr>
        <w:pStyle w:val="Lijstalinea"/>
      </w:pPr>
    </w:p>
    <w:p w:rsidR="00E74593" w:rsidRPr="00EA1C9D" w:rsidRDefault="00E74593" w:rsidP="00E74593">
      <w:pPr>
        <w:spacing w:line="276" w:lineRule="auto"/>
        <w:rPr>
          <w:u w:val="single"/>
        </w:rPr>
      </w:pPr>
      <w:r>
        <w:rPr>
          <w:u w:val="single"/>
        </w:rPr>
        <w:t>Economische</w:t>
      </w:r>
      <w:r w:rsidRPr="00EA1C9D">
        <w:rPr>
          <w:u w:val="single"/>
        </w:rPr>
        <w:t xml:space="preserve"> factoren</w:t>
      </w:r>
    </w:p>
    <w:p w:rsidR="00E74593" w:rsidRDefault="00E74593" w:rsidP="00E74593">
      <w:pPr>
        <w:pStyle w:val="Lijstalinea"/>
        <w:numPr>
          <w:ilvl w:val="0"/>
          <w:numId w:val="11"/>
        </w:numPr>
        <w:spacing w:after="160" w:line="259" w:lineRule="auto"/>
      </w:pPr>
      <w:r>
        <w:t>Welke economische omgevingsfactoren zijn van invloed op de bedrijfsonderdelen van de Van Adrichem Groep?</w:t>
      </w:r>
    </w:p>
    <w:p w:rsidR="00E74593" w:rsidRDefault="00E74593" w:rsidP="00E74593">
      <w:pPr>
        <w:pStyle w:val="Lijstalinea"/>
      </w:pPr>
    </w:p>
    <w:p w:rsidR="00E74593" w:rsidRPr="00EA1C9D" w:rsidRDefault="00E74593" w:rsidP="00E74593">
      <w:pPr>
        <w:spacing w:line="276" w:lineRule="auto"/>
        <w:rPr>
          <w:u w:val="single"/>
        </w:rPr>
      </w:pPr>
      <w:r w:rsidRPr="00EA1C9D">
        <w:rPr>
          <w:u w:val="single"/>
        </w:rPr>
        <w:t>Sociale factoren</w:t>
      </w:r>
    </w:p>
    <w:p w:rsidR="00E74593" w:rsidRDefault="00E74593" w:rsidP="00E74593">
      <w:pPr>
        <w:pStyle w:val="Lijstalinea"/>
        <w:numPr>
          <w:ilvl w:val="0"/>
          <w:numId w:val="11"/>
        </w:numPr>
        <w:spacing w:after="160" w:line="259" w:lineRule="auto"/>
      </w:pPr>
      <w:r>
        <w:t>Welke sociale omgevingsfactoren zijn van invloed op de bedrijfsonderdelen van de Van Adrichem Groep?</w:t>
      </w:r>
    </w:p>
    <w:p w:rsidR="00E74593" w:rsidRDefault="00E74593" w:rsidP="00E74593">
      <w:pPr>
        <w:pStyle w:val="Lijstalinea"/>
      </w:pPr>
    </w:p>
    <w:p w:rsidR="00E74593" w:rsidRPr="00EA1C9D" w:rsidRDefault="00E74593" w:rsidP="00E74593">
      <w:pPr>
        <w:spacing w:line="276" w:lineRule="auto"/>
        <w:rPr>
          <w:u w:val="single"/>
        </w:rPr>
      </w:pPr>
      <w:r w:rsidRPr="00EA1C9D">
        <w:rPr>
          <w:u w:val="single"/>
        </w:rPr>
        <w:t>Technologische factoren</w:t>
      </w:r>
    </w:p>
    <w:p w:rsidR="00E74593" w:rsidRDefault="00E74593" w:rsidP="00E74593">
      <w:pPr>
        <w:pStyle w:val="Lijstalinea"/>
        <w:numPr>
          <w:ilvl w:val="0"/>
          <w:numId w:val="11"/>
        </w:numPr>
        <w:spacing w:after="160" w:line="259" w:lineRule="auto"/>
      </w:pPr>
      <w:r>
        <w:t>Zijn er veranderende technologische omgevingsfactoren die van invloed zijn op de bedrijfsonderdelen van de Van Adrichem Groep?</w:t>
      </w:r>
    </w:p>
    <w:p w:rsidR="00E74593" w:rsidRDefault="00E74593" w:rsidP="00E74593">
      <w:pPr>
        <w:pStyle w:val="Lijstalinea"/>
      </w:pPr>
    </w:p>
    <w:p w:rsidR="00E74593" w:rsidRPr="00EA1C9D" w:rsidRDefault="00E74593" w:rsidP="00E74593">
      <w:pPr>
        <w:spacing w:line="276" w:lineRule="auto"/>
        <w:rPr>
          <w:u w:val="single"/>
        </w:rPr>
      </w:pPr>
      <w:r w:rsidRPr="00EA1C9D">
        <w:rPr>
          <w:u w:val="single"/>
        </w:rPr>
        <w:t>Ecologische factoren</w:t>
      </w:r>
    </w:p>
    <w:p w:rsidR="00E74593" w:rsidRDefault="00E74593" w:rsidP="00E74593">
      <w:pPr>
        <w:pStyle w:val="Lijstalinea"/>
        <w:numPr>
          <w:ilvl w:val="0"/>
          <w:numId w:val="11"/>
        </w:numPr>
        <w:spacing w:after="160" w:line="259" w:lineRule="auto"/>
      </w:pPr>
      <w:r>
        <w:t>Zijn er veranderende ecologische omgevingsfactoren die van invloed zijn op de bedrijfsonderdelen van de Van Adrichem Groep?</w:t>
      </w:r>
    </w:p>
    <w:p w:rsidR="00E74593" w:rsidRDefault="00E74593" w:rsidP="00E74593">
      <w:pPr>
        <w:pStyle w:val="Lijstalinea"/>
      </w:pPr>
    </w:p>
    <w:p w:rsidR="00E74593" w:rsidRPr="00EA1C9D" w:rsidRDefault="00E74593" w:rsidP="00E74593">
      <w:pPr>
        <w:spacing w:line="276" w:lineRule="auto"/>
        <w:rPr>
          <w:u w:val="single"/>
        </w:rPr>
      </w:pPr>
      <w:r w:rsidRPr="00EA1C9D">
        <w:rPr>
          <w:u w:val="single"/>
        </w:rPr>
        <w:t>Politieke factoren</w:t>
      </w:r>
    </w:p>
    <w:p w:rsidR="00E74593" w:rsidRDefault="00E74593" w:rsidP="00E74593">
      <w:pPr>
        <w:pStyle w:val="Lijstalinea"/>
        <w:numPr>
          <w:ilvl w:val="0"/>
          <w:numId w:val="11"/>
        </w:numPr>
        <w:spacing w:after="160" w:line="259" w:lineRule="auto"/>
      </w:pPr>
      <w:r>
        <w:t>Zijn er veranderende politieke omgevingsfactoren die van invloed zijn op de bedrijfsonderdelen van de Van Adrichem Groep?</w:t>
      </w:r>
    </w:p>
    <w:p w:rsidR="00E74593" w:rsidRDefault="00E74593" w:rsidP="00E74593">
      <w:pPr>
        <w:pStyle w:val="Lijstalinea"/>
      </w:pPr>
    </w:p>
    <w:p w:rsidR="00E74593" w:rsidRDefault="00E74593" w:rsidP="00E74593">
      <w:pPr>
        <w:ind w:firstLine="0"/>
        <w:rPr>
          <w:b/>
          <w:sz w:val="28"/>
        </w:rPr>
      </w:pPr>
    </w:p>
    <w:p w:rsidR="00E74593" w:rsidRDefault="00E74593" w:rsidP="00E74593">
      <w:pPr>
        <w:spacing w:after="160" w:line="259" w:lineRule="auto"/>
        <w:ind w:firstLine="0"/>
        <w:rPr>
          <w:b/>
          <w:sz w:val="28"/>
        </w:rPr>
      </w:pPr>
      <w:r>
        <w:rPr>
          <w:b/>
          <w:sz w:val="28"/>
        </w:rPr>
        <w:br w:type="page"/>
      </w:r>
    </w:p>
    <w:p w:rsidR="00E74593" w:rsidRPr="00EA1C9D" w:rsidRDefault="00E74593" w:rsidP="00E74593">
      <w:pPr>
        <w:ind w:firstLine="0"/>
        <w:rPr>
          <w:b/>
          <w:sz w:val="28"/>
        </w:rPr>
      </w:pPr>
      <w:r w:rsidRPr="00EA1C9D">
        <w:rPr>
          <w:b/>
          <w:sz w:val="28"/>
        </w:rPr>
        <w:lastRenderedPageBreak/>
        <w:t xml:space="preserve">Huidige </w:t>
      </w:r>
      <w:r w:rsidR="00653B60">
        <w:rPr>
          <w:b/>
          <w:sz w:val="28"/>
        </w:rPr>
        <w:t>klant-leveranciersrelatie</w:t>
      </w:r>
    </w:p>
    <w:p w:rsidR="00E74593" w:rsidRPr="003C6E3E" w:rsidRDefault="00E74593" w:rsidP="00E74593">
      <w:pPr>
        <w:spacing w:after="240" w:line="276" w:lineRule="auto"/>
        <w:ind w:firstLine="0"/>
        <w:rPr>
          <w:rFonts w:asciiTheme="majorHAnsi" w:hAnsiTheme="majorHAnsi"/>
          <w:i/>
          <w:sz w:val="24"/>
        </w:rPr>
      </w:pPr>
      <w:r w:rsidRPr="003C6E3E">
        <w:rPr>
          <w:rFonts w:asciiTheme="majorHAnsi" w:hAnsiTheme="majorHAnsi"/>
          <w:i/>
          <w:sz w:val="24"/>
        </w:rPr>
        <w:t xml:space="preserve">Interviewdoel: Inzicht verkrijgen in de huidige </w:t>
      </w:r>
      <w:r w:rsidR="00653B60">
        <w:rPr>
          <w:rFonts w:asciiTheme="majorHAnsi" w:hAnsiTheme="majorHAnsi"/>
          <w:i/>
          <w:sz w:val="24"/>
        </w:rPr>
        <w:t>klant-leveranciersrelatie</w:t>
      </w:r>
      <w:r w:rsidRPr="003C6E3E">
        <w:rPr>
          <w:rFonts w:asciiTheme="majorHAnsi" w:hAnsiTheme="majorHAnsi"/>
          <w:i/>
          <w:sz w:val="24"/>
        </w:rPr>
        <w:t xml:space="preserve"> tussen de Van Adrichem Groep en haar </w:t>
      </w:r>
      <w:r w:rsidR="00DD2E71">
        <w:rPr>
          <w:rFonts w:asciiTheme="majorHAnsi" w:hAnsiTheme="majorHAnsi"/>
          <w:i/>
          <w:sz w:val="24"/>
        </w:rPr>
        <w:t>opdrachtgevers</w:t>
      </w:r>
      <w:r w:rsidRPr="003C6E3E">
        <w:rPr>
          <w:rFonts w:asciiTheme="majorHAnsi" w:hAnsiTheme="majorHAnsi"/>
          <w:i/>
          <w:sz w:val="24"/>
        </w:rPr>
        <w:t>.</w:t>
      </w:r>
    </w:p>
    <w:p w:rsidR="00E74593" w:rsidRDefault="00E74593" w:rsidP="00E74593">
      <w:pPr>
        <w:pStyle w:val="Lijstalinea"/>
        <w:numPr>
          <w:ilvl w:val="0"/>
          <w:numId w:val="11"/>
        </w:numPr>
        <w:spacing w:after="160" w:line="259" w:lineRule="auto"/>
      </w:pPr>
      <w:r>
        <w:t xml:space="preserve">Hoe ziet de </w:t>
      </w:r>
      <w:r w:rsidR="00653B60">
        <w:t>klant-leveranciersrelatie</w:t>
      </w:r>
      <w:r>
        <w:t xml:space="preserve"> tussen de Van Adrichem Groep en haar </w:t>
      </w:r>
      <w:r w:rsidR="00DD2E71">
        <w:t>opdrachtgever</w:t>
      </w:r>
      <w:r>
        <w:t xml:space="preserve"> er momenteel uit?</w:t>
      </w:r>
    </w:p>
    <w:p w:rsidR="00E74593" w:rsidRDefault="00E74593" w:rsidP="00E74593">
      <w:pPr>
        <w:pStyle w:val="Lijstalinea"/>
      </w:pPr>
    </w:p>
    <w:p w:rsidR="00E74593" w:rsidRDefault="00E74593" w:rsidP="00E74593">
      <w:pPr>
        <w:pStyle w:val="Lijstalinea"/>
        <w:numPr>
          <w:ilvl w:val="0"/>
          <w:numId w:val="11"/>
        </w:numPr>
        <w:spacing w:after="160" w:line="259" w:lineRule="auto"/>
      </w:pPr>
      <w:r>
        <w:t xml:space="preserve">Met wie heeft de </w:t>
      </w:r>
      <w:r w:rsidR="00DD2E71">
        <w:t>opdrachtgever</w:t>
      </w:r>
      <w:r>
        <w:t xml:space="preserve"> binnen de Van Adrichem Groep allemaal contact, en waarom?</w:t>
      </w:r>
    </w:p>
    <w:p w:rsidR="00E74593" w:rsidRDefault="00E74593" w:rsidP="00E74593">
      <w:pPr>
        <w:pStyle w:val="Lijstalinea"/>
      </w:pPr>
    </w:p>
    <w:p w:rsidR="00E74593" w:rsidRDefault="00E74593" w:rsidP="00E74593">
      <w:pPr>
        <w:pStyle w:val="Lijstalinea"/>
        <w:numPr>
          <w:ilvl w:val="0"/>
          <w:numId w:val="11"/>
        </w:numPr>
        <w:spacing w:after="160" w:line="259" w:lineRule="auto"/>
      </w:pPr>
      <w:r>
        <w:t xml:space="preserve">Met welke contactpersonen van de </w:t>
      </w:r>
      <w:r w:rsidR="00DD2E71">
        <w:t>opdrachtgever</w:t>
      </w:r>
      <w:r>
        <w:t xml:space="preserve"> heeft de Van Adrichem Groep allemaal contact?</w:t>
      </w:r>
    </w:p>
    <w:p w:rsidR="00E74593" w:rsidRDefault="00E74593" w:rsidP="00E74593">
      <w:pPr>
        <w:pStyle w:val="Lijstalinea"/>
      </w:pPr>
    </w:p>
    <w:p w:rsidR="00E74593" w:rsidRDefault="00E74593" w:rsidP="00E74593">
      <w:pPr>
        <w:pStyle w:val="Lijstalinea"/>
        <w:numPr>
          <w:ilvl w:val="0"/>
          <w:numId w:val="11"/>
        </w:numPr>
        <w:spacing w:after="160" w:line="259" w:lineRule="auto"/>
      </w:pPr>
      <w:r>
        <w:t xml:space="preserve">Wat is volgens de geïnterviewde de taak van de directie? (terugkoppelen naar </w:t>
      </w:r>
      <w:r w:rsidR="00653B60">
        <w:t>klant-leveranciersrelatie</w:t>
      </w:r>
      <w:r>
        <w:t>)</w:t>
      </w:r>
    </w:p>
    <w:p w:rsidR="00E74593" w:rsidRDefault="00E74593" w:rsidP="00E74593">
      <w:pPr>
        <w:pStyle w:val="Lijstalinea"/>
      </w:pPr>
      <w:r>
        <w:t xml:space="preserve">Wat doet de directie momenteel aan de </w:t>
      </w:r>
      <w:r w:rsidR="00653B60">
        <w:t>klant-leveranciersrelatie</w:t>
      </w:r>
      <w:r>
        <w:t>?</w:t>
      </w:r>
    </w:p>
    <w:p w:rsidR="00E74593" w:rsidRDefault="00E74593" w:rsidP="00E74593">
      <w:pPr>
        <w:pStyle w:val="Lijstalinea"/>
      </w:pPr>
    </w:p>
    <w:p w:rsidR="00E74593" w:rsidRDefault="00E74593" w:rsidP="00E74593">
      <w:pPr>
        <w:pStyle w:val="Lijstalinea"/>
        <w:numPr>
          <w:ilvl w:val="0"/>
          <w:numId w:val="11"/>
        </w:numPr>
        <w:spacing w:after="160" w:line="259" w:lineRule="auto"/>
      </w:pPr>
      <w:r>
        <w:t xml:space="preserve">Wat is volgens de geïnterviewde de taak van het middenkader? (terugkoppelen naar </w:t>
      </w:r>
      <w:r w:rsidR="00653B60">
        <w:t>klant-leveranciersrelatie</w:t>
      </w:r>
      <w:r>
        <w:t>)</w:t>
      </w:r>
    </w:p>
    <w:p w:rsidR="00E74593" w:rsidRDefault="00E74593" w:rsidP="00E74593">
      <w:pPr>
        <w:pStyle w:val="Lijstalinea"/>
      </w:pPr>
      <w:r>
        <w:t xml:space="preserve">Wat doen de RL+BL momenteel aan de </w:t>
      </w:r>
      <w:r w:rsidR="00653B60">
        <w:t>klant-leveranciersrelatie</w:t>
      </w:r>
      <w:r>
        <w:t>?</w:t>
      </w:r>
    </w:p>
    <w:p w:rsidR="00E74593" w:rsidRDefault="00E74593" w:rsidP="00E74593">
      <w:pPr>
        <w:pStyle w:val="Lijstalinea"/>
      </w:pPr>
    </w:p>
    <w:p w:rsidR="00E74593" w:rsidRDefault="00E74593" w:rsidP="00E74593">
      <w:pPr>
        <w:pStyle w:val="Lijstalinea"/>
        <w:numPr>
          <w:ilvl w:val="0"/>
          <w:numId w:val="11"/>
        </w:numPr>
        <w:spacing w:after="160" w:line="259" w:lineRule="auto"/>
      </w:pPr>
      <w:r>
        <w:t xml:space="preserve">Wat is volgens de geïnterviewde de taak van de medewerkers? (terugkoppelen naar </w:t>
      </w:r>
      <w:r w:rsidR="00653B60">
        <w:t>klant-leveranciersrelatie</w:t>
      </w:r>
      <w:r>
        <w:t>)</w:t>
      </w:r>
    </w:p>
    <w:p w:rsidR="00E74593" w:rsidRDefault="00E74593" w:rsidP="00E74593">
      <w:pPr>
        <w:pStyle w:val="Lijstalinea"/>
      </w:pPr>
      <w:r>
        <w:t xml:space="preserve">Wat doen de medewerkers momenteel aan de </w:t>
      </w:r>
      <w:r w:rsidR="00653B60">
        <w:t>klant-leveranciersrelatie</w:t>
      </w:r>
      <w:r>
        <w:t>?</w:t>
      </w:r>
    </w:p>
    <w:p w:rsidR="00E74593" w:rsidRDefault="00E74593" w:rsidP="00E74593">
      <w:pPr>
        <w:ind w:firstLine="0"/>
        <w:rPr>
          <w:b/>
          <w:sz w:val="28"/>
        </w:rPr>
      </w:pPr>
    </w:p>
    <w:p w:rsidR="00E74593" w:rsidRPr="00EA1C9D" w:rsidRDefault="00E74593" w:rsidP="00E74593">
      <w:pPr>
        <w:ind w:firstLine="0"/>
        <w:rPr>
          <w:b/>
          <w:sz w:val="28"/>
        </w:rPr>
      </w:pPr>
      <w:r w:rsidRPr="00EA1C9D">
        <w:rPr>
          <w:b/>
          <w:sz w:val="28"/>
        </w:rPr>
        <w:t xml:space="preserve">Gewenste </w:t>
      </w:r>
      <w:r w:rsidR="00653B60">
        <w:rPr>
          <w:b/>
          <w:sz w:val="28"/>
        </w:rPr>
        <w:t>klant-leveranciersrelatie</w:t>
      </w:r>
    </w:p>
    <w:p w:rsidR="00E74593" w:rsidRPr="003C6E3E" w:rsidRDefault="00E74593" w:rsidP="00E74593">
      <w:pPr>
        <w:spacing w:after="240" w:line="276" w:lineRule="auto"/>
        <w:ind w:firstLine="0"/>
        <w:rPr>
          <w:rFonts w:asciiTheme="majorHAnsi" w:hAnsiTheme="majorHAnsi"/>
          <w:i/>
          <w:sz w:val="24"/>
        </w:rPr>
      </w:pPr>
      <w:r w:rsidRPr="003C6E3E">
        <w:rPr>
          <w:rFonts w:asciiTheme="majorHAnsi" w:hAnsiTheme="majorHAnsi"/>
          <w:i/>
          <w:sz w:val="24"/>
        </w:rPr>
        <w:t xml:space="preserve">Interviewdoel: Inzicht verkrijgen in de gewenste </w:t>
      </w:r>
      <w:r w:rsidR="00653B60">
        <w:rPr>
          <w:rFonts w:asciiTheme="majorHAnsi" w:hAnsiTheme="majorHAnsi"/>
          <w:i/>
          <w:sz w:val="24"/>
        </w:rPr>
        <w:t>klant-leveranciersrelatie</w:t>
      </w:r>
      <w:r w:rsidRPr="003C6E3E">
        <w:rPr>
          <w:rFonts w:asciiTheme="majorHAnsi" w:hAnsiTheme="majorHAnsi"/>
          <w:i/>
          <w:sz w:val="24"/>
        </w:rPr>
        <w:t xml:space="preserve"> tussen de Van Adrichem Groep en haar </w:t>
      </w:r>
      <w:r w:rsidR="00DD2E71">
        <w:rPr>
          <w:rFonts w:asciiTheme="majorHAnsi" w:hAnsiTheme="majorHAnsi"/>
          <w:i/>
          <w:sz w:val="24"/>
        </w:rPr>
        <w:t>opdrachtgevers</w:t>
      </w:r>
      <w:r w:rsidRPr="003C6E3E">
        <w:rPr>
          <w:rFonts w:asciiTheme="majorHAnsi" w:hAnsiTheme="majorHAnsi"/>
          <w:i/>
          <w:sz w:val="24"/>
        </w:rPr>
        <w:t>.</w:t>
      </w:r>
    </w:p>
    <w:p w:rsidR="00E74593" w:rsidRDefault="00E74593" w:rsidP="00E74593">
      <w:pPr>
        <w:pStyle w:val="Lijstalinea"/>
        <w:numPr>
          <w:ilvl w:val="0"/>
          <w:numId w:val="11"/>
        </w:numPr>
        <w:spacing w:after="160" w:line="259" w:lineRule="auto"/>
      </w:pPr>
      <w:r>
        <w:t xml:space="preserve">Hoe ziet de ideale </w:t>
      </w:r>
      <w:r w:rsidR="00653B60">
        <w:t>klant-leveranciersrelatie</w:t>
      </w:r>
      <w:r>
        <w:t xml:space="preserve"> tussen de Van Adrichem Groep en haar </w:t>
      </w:r>
      <w:r w:rsidR="00DD2E71">
        <w:t>opdrachtgevers</w:t>
      </w:r>
      <w:r>
        <w:t xml:space="preserve"> eruit?</w:t>
      </w:r>
    </w:p>
    <w:p w:rsidR="00E74593" w:rsidRDefault="00E74593" w:rsidP="00E74593">
      <w:pPr>
        <w:pStyle w:val="Lijstalinea"/>
      </w:pPr>
    </w:p>
    <w:p w:rsidR="00E74593" w:rsidRDefault="00E74593" w:rsidP="00E74593">
      <w:pPr>
        <w:pStyle w:val="Lijstalinea"/>
        <w:numPr>
          <w:ilvl w:val="0"/>
          <w:numId w:val="11"/>
        </w:numPr>
        <w:spacing w:after="160" w:line="259" w:lineRule="auto"/>
      </w:pPr>
      <w:r>
        <w:t xml:space="preserve">Waarin schiet de huidige </w:t>
      </w:r>
      <w:r w:rsidR="00653B60">
        <w:t>klant-leveranciersrelatie</w:t>
      </w:r>
      <w:r>
        <w:t xml:space="preserve"> tekort, zowel de Van Adrichem Groep, als de </w:t>
      </w:r>
      <w:r w:rsidR="00DD2E71">
        <w:t>opdrachtgever</w:t>
      </w:r>
      <w:r>
        <w:t>?</w:t>
      </w:r>
    </w:p>
    <w:p w:rsidR="00E74593" w:rsidRDefault="00E74593" w:rsidP="00E74593">
      <w:pPr>
        <w:pStyle w:val="Lijstalinea"/>
      </w:pPr>
    </w:p>
    <w:p w:rsidR="00E74593" w:rsidRDefault="00E74593" w:rsidP="00E74593">
      <w:pPr>
        <w:pStyle w:val="Lijstalinea"/>
        <w:numPr>
          <w:ilvl w:val="0"/>
          <w:numId w:val="11"/>
        </w:numPr>
        <w:spacing w:after="160" w:line="259" w:lineRule="auto"/>
      </w:pPr>
      <w:r>
        <w:t>Hoe kan deze tekortkoming worden opgelost volgens de geïnterviewde?</w:t>
      </w:r>
    </w:p>
    <w:p w:rsidR="00E74593" w:rsidRDefault="00E74593" w:rsidP="00E74593">
      <w:pPr>
        <w:pStyle w:val="Lijstalinea"/>
      </w:pPr>
    </w:p>
    <w:p w:rsidR="00E74593" w:rsidRDefault="00E74593" w:rsidP="00E74593">
      <w:pPr>
        <w:pStyle w:val="Lijstalinea"/>
        <w:numPr>
          <w:ilvl w:val="0"/>
          <w:numId w:val="11"/>
        </w:numPr>
        <w:spacing w:after="160" w:line="259" w:lineRule="auto"/>
      </w:pPr>
      <w:r>
        <w:t xml:space="preserve">Wat zou de directie moeten doen aan de </w:t>
      </w:r>
      <w:r w:rsidR="00653B60">
        <w:t>klant-leveranciersrelatie</w:t>
      </w:r>
      <w:r>
        <w:t>?</w:t>
      </w:r>
    </w:p>
    <w:p w:rsidR="00E74593" w:rsidRDefault="00E74593" w:rsidP="00E74593">
      <w:pPr>
        <w:pStyle w:val="Lijstalinea"/>
      </w:pPr>
    </w:p>
    <w:p w:rsidR="00E74593" w:rsidRDefault="00E74593" w:rsidP="00E74593">
      <w:pPr>
        <w:pStyle w:val="Lijstalinea"/>
        <w:numPr>
          <w:ilvl w:val="0"/>
          <w:numId w:val="11"/>
        </w:numPr>
        <w:spacing w:after="160" w:line="259" w:lineRule="auto"/>
      </w:pPr>
      <w:r>
        <w:t xml:space="preserve">Wat zou het middenkader moeten doen aan de </w:t>
      </w:r>
      <w:r w:rsidR="00653B60">
        <w:t>klant-leveranciersrelatie</w:t>
      </w:r>
      <w:r>
        <w:t>?</w:t>
      </w:r>
    </w:p>
    <w:p w:rsidR="00E74593" w:rsidRDefault="00E74593" w:rsidP="00E74593">
      <w:pPr>
        <w:pStyle w:val="Lijstalinea"/>
      </w:pPr>
    </w:p>
    <w:p w:rsidR="00E74593" w:rsidRPr="00174DA7" w:rsidRDefault="00E74593" w:rsidP="00E74593">
      <w:pPr>
        <w:pStyle w:val="Lijstalinea"/>
        <w:numPr>
          <w:ilvl w:val="0"/>
          <w:numId w:val="11"/>
        </w:numPr>
        <w:spacing w:after="160" w:line="259" w:lineRule="auto"/>
      </w:pPr>
      <w:r>
        <w:t xml:space="preserve">Wat zouden de medewerkers moeten doen aan de </w:t>
      </w:r>
      <w:r w:rsidR="00653B60">
        <w:t>klant-leveranciersrelatie</w:t>
      </w:r>
      <w:r>
        <w:t>?</w:t>
      </w:r>
    </w:p>
    <w:p w:rsidR="00E74593" w:rsidRDefault="00E74593" w:rsidP="00E74593">
      <w:pPr>
        <w:spacing w:after="160" w:line="259" w:lineRule="auto"/>
        <w:ind w:firstLine="0"/>
        <w:rPr>
          <w:rFonts w:asciiTheme="majorHAnsi" w:eastAsiaTheme="majorEastAsia" w:hAnsiTheme="majorHAnsi" w:cs="Arial"/>
          <w:b/>
          <w:bCs/>
          <w:color w:val="2E74B5" w:themeColor="accent1" w:themeShade="BF"/>
          <w:sz w:val="24"/>
          <w:szCs w:val="24"/>
        </w:rPr>
      </w:pPr>
      <w:r>
        <w:rPr>
          <w:rFonts w:asciiTheme="majorHAnsi" w:eastAsiaTheme="majorEastAsia" w:hAnsiTheme="majorHAnsi" w:cs="Arial"/>
          <w:b/>
          <w:bCs/>
          <w:color w:val="2E74B5" w:themeColor="accent1" w:themeShade="BF"/>
          <w:sz w:val="24"/>
          <w:szCs w:val="24"/>
        </w:rPr>
        <w:br w:type="page"/>
      </w:r>
    </w:p>
    <w:p w:rsidR="00E74593" w:rsidRPr="001020D2" w:rsidRDefault="00E74593" w:rsidP="00E74593">
      <w:pPr>
        <w:pStyle w:val="Kop2"/>
      </w:pPr>
      <w:bookmarkStart w:id="262" w:name="_Toc388865690"/>
      <w:r>
        <w:lastRenderedPageBreak/>
        <w:t>Bijlage 2 – Interviewvragen: Tactisch niveau</w:t>
      </w:r>
      <w:bookmarkEnd w:id="262"/>
    </w:p>
    <w:p w:rsidR="00E74593" w:rsidRDefault="00E74593" w:rsidP="00E74593">
      <w:pPr>
        <w:ind w:firstLine="0"/>
        <w:rPr>
          <w:b/>
        </w:rPr>
      </w:pPr>
    </w:p>
    <w:p w:rsidR="00E74593" w:rsidRPr="00EA1C9D" w:rsidRDefault="00E74593" w:rsidP="00E74593">
      <w:pPr>
        <w:ind w:firstLine="0"/>
        <w:rPr>
          <w:b/>
          <w:sz w:val="28"/>
        </w:rPr>
      </w:pPr>
      <w:r w:rsidRPr="00EA1C9D">
        <w:rPr>
          <w:b/>
          <w:sz w:val="28"/>
        </w:rPr>
        <w:t>Achtergrond  Van Adrichem Groep</w:t>
      </w:r>
    </w:p>
    <w:p w:rsidR="00E74593" w:rsidRDefault="00E74593" w:rsidP="00E74593">
      <w:pPr>
        <w:pStyle w:val="Lijstalinea"/>
        <w:spacing w:after="160" w:line="259" w:lineRule="auto"/>
        <w:ind w:firstLine="0"/>
      </w:pPr>
    </w:p>
    <w:p w:rsidR="00E74593" w:rsidRDefault="00E74593" w:rsidP="00E74593">
      <w:pPr>
        <w:pStyle w:val="Lijstalinea"/>
        <w:numPr>
          <w:ilvl w:val="0"/>
          <w:numId w:val="13"/>
        </w:numPr>
        <w:spacing w:after="160" w:line="259" w:lineRule="auto"/>
      </w:pPr>
      <w:r>
        <w:t>Wat is de algemene taak van de directie?</w:t>
      </w:r>
    </w:p>
    <w:p w:rsidR="00E74593" w:rsidRDefault="00E74593" w:rsidP="00E74593">
      <w:pPr>
        <w:pStyle w:val="Lijstalinea"/>
      </w:pPr>
    </w:p>
    <w:p w:rsidR="00E74593" w:rsidRDefault="00E74593" w:rsidP="00E74593">
      <w:pPr>
        <w:pStyle w:val="Lijstalinea"/>
        <w:numPr>
          <w:ilvl w:val="0"/>
          <w:numId w:val="13"/>
        </w:numPr>
        <w:spacing w:after="160" w:line="259" w:lineRule="auto"/>
      </w:pPr>
      <w:r>
        <w:t>Wat is de algemene taak van het middenkader?</w:t>
      </w:r>
    </w:p>
    <w:p w:rsidR="00E74593" w:rsidRDefault="00E74593" w:rsidP="00E74593">
      <w:pPr>
        <w:pStyle w:val="Lijstalinea"/>
      </w:pPr>
    </w:p>
    <w:p w:rsidR="00E74593" w:rsidRDefault="00E74593" w:rsidP="00E74593">
      <w:pPr>
        <w:pStyle w:val="Lijstalinea"/>
        <w:numPr>
          <w:ilvl w:val="0"/>
          <w:numId w:val="13"/>
        </w:numPr>
        <w:spacing w:after="160" w:line="259" w:lineRule="auto"/>
      </w:pPr>
      <w:r>
        <w:t>Wat is de algemene taak van de medewerkers?</w:t>
      </w:r>
    </w:p>
    <w:p w:rsidR="00E74593" w:rsidRDefault="00E74593" w:rsidP="00E74593">
      <w:pPr>
        <w:pStyle w:val="Lijstalinea"/>
      </w:pPr>
    </w:p>
    <w:p w:rsidR="00E74593" w:rsidRPr="00EA1C9D" w:rsidRDefault="00E74593" w:rsidP="00E74593">
      <w:pPr>
        <w:spacing w:line="276" w:lineRule="auto"/>
        <w:ind w:firstLine="0"/>
        <w:rPr>
          <w:b/>
          <w:sz w:val="28"/>
        </w:rPr>
      </w:pPr>
      <w:r w:rsidRPr="00EA1C9D">
        <w:rPr>
          <w:b/>
          <w:sz w:val="28"/>
        </w:rPr>
        <w:t>Interne organisatie: 7S-model</w:t>
      </w:r>
    </w:p>
    <w:p w:rsidR="00E74593" w:rsidRPr="003C6E3E" w:rsidRDefault="00E74593" w:rsidP="00E74593">
      <w:pPr>
        <w:spacing w:after="240" w:line="276" w:lineRule="auto"/>
        <w:ind w:firstLine="0"/>
        <w:rPr>
          <w:rFonts w:asciiTheme="majorHAnsi" w:hAnsiTheme="majorHAnsi"/>
          <w:i/>
          <w:sz w:val="24"/>
        </w:rPr>
      </w:pPr>
      <w:r w:rsidRPr="003C6E3E">
        <w:rPr>
          <w:rFonts w:asciiTheme="majorHAnsi" w:hAnsiTheme="majorHAnsi"/>
          <w:i/>
          <w:sz w:val="24"/>
        </w:rPr>
        <w:t>Interviewdoel: Inzicht verkrijgen in de interne organisatie van de Van Adrichem Groep.</w:t>
      </w:r>
    </w:p>
    <w:p w:rsidR="00E74593" w:rsidRPr="00EA1C9D" w:rsidRDefault="00E74593" w:rsidP="00E74593">
      <w:pPr>
        <w:spacing w:line="276" w:lineRule="auto"/>
        <w:ind w:firstLine="0"/>
        <w:rPr>
          <w:u w:val="single"/>
        </w:rPr>
      </w:pPr>
      <w:proofErr w:type="spellStart"/>
      <w:r w:rsidRPr="00EA1C9D">
        <w:rPr>
          <w:u w:val="single"/>
        </w:rPr>
        <w:t>Staff</w:t>
      </w:r>
      <w:proofErr w:type="spellEnd"/>
      <w:r w:rsidRPr="00EA1C9D">
        <w:rPr>
          <w:u w:val="single"/>
        </w:rPr>
        <w:t xml:space="preserve"> (Personeel)</w:t>
      </w:r>
    </w:p>
    <w:p w:rsidR="00E74593" w:rsidRDefault="00E74593" w:rsidP="00E74593">
      <w:pPr>
        <w:pStyle w:val="Lijstalinea"/>
        <w:numPr>
          <w:ilvl w:val="0"/>
          <w:numId w:val="13"/>
        </w:numPr>
        <w:spacing w:after="160" w:line="259" w:lineRule="auto"/>
      </w:pPr>
      <w:r>
        <w:t>Hoe is de personeelsopbouw naar leeftijd, kennis (opleidingsniveau) en ervaring?</w:t>
      </w:r>
    </w:p>
    <w:p w:rsidR="00E74593" w:rsidRDefault="00E74593" w:rsidP="00E74593">
      <w:pPr>
        <w:pStyle w:val="Lijstalinea"/>
      </w:pPr>
    </w:p>
    <w:p w:rsidR="00E74593" w:rsidRDefault="00E74593" w:rsidP="00E74593">
      <w:pPr>
        <w:pStyle w:val="Lijstalinea"/>
        <w:numPr>
          <w:ilvl w:val="0"/>
          <w:numId w:val="13"/>
        </w:numPr>
        <w:spacing w:after="160" w:line="259" w:lineRule="auto"/>
      </w:pPr>
      <w:r>
        <w:t>In welke regio wonen de operationele medewerkers voornamelijk?</w:t>
      </w:r>
    </w:p>
    <w:p w:rsidR="00E74593" w:rsidRDefault="00E74593" w:rsidP="00E74593">
      <w:pPr>
        <w:pStyle w:val="Lijstalinea"/>
      </w:pPr>
    </w:p>
    <w:p w:rsidR="00E74593" w:rsidRDefault="00E74593" w:rsidP="00E74593">
      <w:pPr>
        <w:pStyle w:val="Lijstalinea"/>
        <w:numPr>
          <w:ilvl w:val="0"/>
          <w:numId w:val="13"/>
        </w:numPr>
        <w:spacing w:after="160" w:line="259" w:lineRule="auto"/>
      </w:pPr>
      <w:r>
        <w:t>Hoe is de verdeling man/vrouw?</w:t>
      </w:r>
    </w:p>
    <w:p w:rsidR="00E74593" w:rsidRDefault="00E74593" w:rsidP="00E74593">
      <w:pPr>
        <w:pStyle w:val="Lijstalinea"/>
      </w:pPr>
    </w:p>
    <w:p w:rsidR="00E74593" w:rsidRDefault="00E74593" w:rsidP="00E74593">
      <w:pPr>
        <w:pStyle w:val="Lijstalinea"/>
        <w:numPr>
          <w:ilvl w:val="0"/>
          <w:numId w:val="13"/>
        </w:numPr>
        <w:spacing w:after="160" w:line="259" w:lineRule="auto"/>
      </w:pPr>
      <w:r>
        <w:t>Wordt voldoende gebruikgemaakt van de bekwaamheden van medewerkers?</w:t>
      </w:r>
    </w:p>
    <w:p w:rsidR="00E74593" w:rsidRDefault="00E74593" w:rsidP="00E74593">
      <w:pPr>
        <w:pStyle w:val="Lijstalinea"/>
      </w:pPr>
    </w:p>
    <w:p w:rsidR="00E74593" w:rsidRDefault="00E74593" w:rsidP="00E74593">
      <w:pPr>
        <w:pStyle w:val="Lijstalinea"/>
        <w:numPr>
          <w:ilvl w:val="0"/>
          <w:numId w:val="13"/>
        </w:numPr>
        <w:spacing w:after="160" w:line="259" w:lineRule="auto"/>
      </w:pPr>
      <w:r>
        <w:t>Zijn medewerkers energiek, stressbestendig, creatief en flexibel?</w:t>
      </w:r>
    </w:p>
    <w:p w:rsidR="00E74593" w:rsidRDefault="00E74593" w:rsidP="00E74593">
      <w:pPr>
        <w:pStyle w:val="Lijstalinea"/>
      </w:pPr>
    </w:p>
    <w:p w:rsidR="00E74593" w:rsidRDefault="00E74593" w:rsidP="00E74593">
      <w:pPr>
        <w:pStyle w:val="Lijstalinea"/>
        <w:numPr>
          <w:ilvl w:val="0"/>
          <w:numId w:val="13"/>
        </w:numPr>
        <w:spacing w:after="160" w:line="259" w:lineRule="auto"/>
      </w:pPr>
      <w:r>
        <w:t>Is er voldoende gekwalificeerd personeel?</w:t>
      </w:r>
    </w:p>
    <w:p w:rsidR="00E74593" w:rsidRDefault="00E74593" w:rsidP="00E74593">
      <w:pPr>
        <w:pStyle w:val="Lijstalinea"/>
      </w:pPr>
    </w:p>
    <w:p w:rsidR="00E74593" w:rsidRDefault="00E74593" w:rsidP="00E74593">
      <w:pPr>
        <w:pStyle w:val="Lijstalinea"/>
        <w:numPr>
          <w:ilvl w:val="0"/>
          <w:numId w:val="13"/>
        </w:numPr>
        <w:spacing w:after="160" w:line="259" w:lineRule="auto"/>
      </w:pPr>
      <w:r>
        <w:t>Wordt er aandacht besteed aan training en opleiding?</w:t>
      </w:r>
    </w:p>
    <w:p w:rsidR="00E74593" w:rsidRDefault="00E74593" w:rsidP="00E74593">
      <w:pPr>
        <w:pStyle w:val="Lijstalinea"/>
      </w:pPr>
    </w:p>
    <w:p w:rsidR="00E74593" w:rsidRPr="00EA1C9D" w:rsidRDefault="00E74593" w:rsidP="00E74593">
      <w:pPr>
        <w:spacing w:line="276" w:lineRule="auto"/>
        <w:ind w:firstLine="0"/>
        <w:rPr>
          <w:u w:val="single"/>
        </w:rPr>
      </w:pPr>
      <w:r w:rsidRPr="00EA1C9D">
        <w:rPr>
          <w:u w:val="single"/>
        </w:rPr>
        <w:t>Systeem</w:t>
      </w:r>
    </w:p>
    <w:p w:rsidR="00E74593" w:rsidRDefault="00E74593" w:rsidP="00E74593">
      <w:pPr>
        <w:pStyle w:val="Lijstalinea"/>
        <w:numPr>
          <w:ilvl w:val="0"/>
          <w:numId w:val="13"/>
        </w:numPr>
        <w:spacing w:after="160" w:line="259" w:lineRule="auto"/>
      </w:pPr>
      <w:r>
        <w:t>Zijn er (informatie) systemen voor:</w:t>
      </w:r>
    </w:p>
    <w:p w:rsidR="00E74593" w:rsidRDefault="00E74593" w:rsidP="00E74593">
      <w:pPr>
        <w:pStyle w:val="Lijstalinea"/>
        <w:numPr>
          <w:ilvl w:val="0"/>
          <w:numId w:val="10"/>
        </w:numPr>
        <w:spacing w:after="160" w:line="259" w:lineRule="auto"/>
      </w:pPr>
      <w:r>
        <w:t>Orders;</w:t>
      </w:r>
    </w:p>
    <w:p w:rsidR="00E74593" w:rsidRDefault="00E74593" w:rsidP="00E74593">
      <w:pPr>
        <w:pStyle w:val="Lijstalinea"/>
        <w:numPr>
          <w:ilvl w:val="0"/>
          <w:numId w:val="10"/>
        </w:numPr>
        <w:spacing w:after="160" w:line="259" w:lineRule="auto"/>
      </w:pPr>
      <w:r>
        <w:t>Planning en uitvoering van de productie;</w:t>
      </w:r>
    </w:p>
    <w:p w:rsidR="00E74593" w:rsidRDefault="00E74593" w:rsidP="00E74593">
      <w:pPr>
        <w:pStyle w:val="Lijstalinea"/>
        <w:numPr>
          <w:ilvl w:val="0"/>
          <w:numId w:val="10"/>
        </w:numPr>
        <w:spacing w:after="160" w:line="259" w:lineRule="auto"/>
      </w:pPr>
      <w:r>
        <w:t>Beloning en promotie;</w:t>
      </w:r>
    </w:p>
    <w:p w:rsidR="00E74593" w:rsidRDefault="00E74593" w:rsidP="00E74593">
      <w:pPr>
        <w:pStyle w:val="Lijstalinea"/>
        <w:numPr>
          <w:ilvl w:val="0"/>
          <w:numId w:val="10"/>
        </w:numPr>
        <w:spacing w:after="160" w:line="259" w:lineRule="auto"/>
      </w:pPr>
      <w:r>
        <w:t>De functies van de verschillende bedrijfsonderdelen en medewerkers</w:t>
      </w:r>
    </w:p>
    <w:p w:rsidR="00E74593" w:rsidRDefault="00E74593" w:rsidP="00E74593">
      <w:pPr>
        <w:pStyle w:val="Lijstalinea"/>
        <w:ind w:left="3192"/>
      </w:pPr>
    </w:p>
    <w:p w:rsidR="00E74593" w:rsidRDefault="00E74593" w:rsidP="00E74593">
      <w:pPr>
        <w:pStyle w:val="Lijstalinea"/>
        <w:numPr>
          <w:ilvl w:val="0"/>
          <w:numId w:val="13"/>
        </w:numPr>
        <w:spacing w:after="160" w:line="259" w:lineRule="auto"/>
      </w:pPr>
      <w:r>
        <w:t>Zijn bestaande systemen een belemmering voor slagvaardig en flexibel functioneren?</w:t>
      </w:r>
    </w:p>
    <w:p w:rsidR="00E74593" w:rsidRDefault="00E74593" w:rsidP="00E74593"/>
    <w:p w:rsidR="00E74593" w:rsidRPr="00EA1C9D" w:rsidRDefault="00E74593" w:rsidP="00E74593">
      <w:pPr>
        <w:spacing w:line="276" w:lineRule="auto"/>
        <w:ind w:firstLine="0"/>
        <w:rPr>
          <w:u w:val="single"/>
        </w:rPr>
      </w:pPr>
      <w:r w:rsidRPr="00EA1C9D">
        <w:rPr>
          <w:u w:val="single"/>
        </w:rPr>
        <w:t>Style (Managementstijl)</w:t>
      </w:r>
    </w:p>
    <w:p w:rsidR="00E74593" w:rsidRDefault="00E74593" w:rsidP="00E74593">
      <w:pPr>
        <w:pStyle w:val="Lijstalinea"/>
        <w:numPr>
          <w:ilvl w:val="0"/>
          <w:numId w:val="13"/>
        </w:numPr>
        <w:spacing w:after="160" w:line="259" w:lineRule="auto"/>
      </w:pPr>
      <w:r>
        <w:t>Hoe is de relatie tussen medewerker-leidinggevende?</w:t>
      </w:r>
    </w:p>
    <w:p w:rsidR="00E74593" w:rsidRDefault="00E74593" w:rsidP="00E74593">
      <w:pPr>
        <w:pStyle w:val="Lijstalinea"/>
      </w:pPr>
    </w:p>
    <w:p w:rsidR="00E74593" w:rsidRDefault="00E74593" w:rsidP="00E74593">
      <w:pPr>
        <w:pStyle w:val="Lijstalinea"/>
        <w:numPr>
          <w:ilvl w:val="0"/>
          <w:numId w:val="13"/>
        </w:numPr>
        <w:spacing w:after="160" w:line="259" w:lineRule="auto"/>
      </w:pPr>
      <w:r>
        <w:t>Hoe gaan de leidinggevende om met kritiek en conflicten?</w:t>
      </w:r>
    </w:p>
    <w:p w:rsidR="00E74593" w:rsidRDefault="00E74593" w:rsidP="00E74593">
      <w:pPr>
        <w:pStyle w:val="Lijstalinea"/>
        <w:ind w:left="3192"/>
      </w:pPr>
    </w:p>
    <w:p w:rsidR="00E74593" w:rsidRDefault="00E74593" w:rsidP="00E74593">
      <w:pPr>
        <w:pStyle w:val="Lijstalinea"/>
        <w:numPr>
          <w:ilvl w:val="0"/>
          <w:numId w:val="13"/>
        </w:numPr>
        <w:spacing w:after="160" w:line="259" w:lineRule="auto"/>
      </w:pPr>
      <w:r>
        <w:t>Vinden medewerkers hun managers betrouwbaar en bereikbaar?</w:t>
      </w:r>
    </w:p>
    <w:p w:rsidR="00E74593" w:rsidRDefault="00E74593" w:rsidP="00E74593">
      <w:pPr>
        <w:pStyle w:val="Lijstalinea"/>
      </w:pPr>
    </w:p>
    <w:p w:rsidR="00E74593" w:rsidRDefault="00E74593" w:rsidP="00E74593">
      <w:pPr>
        <w:pStyle w:val="Lijstalinea"/>
        <w:numPr>
          <w:ilvl w:val="0"/>
          <w:numId w:val="13"/>
        </w:numPr>
        <w:spacing w:after="160" w:line="259" w:lineRule="auto"/>
      </w:pPr>
      <w:r>
        <w:t>Durven managers te delegeren?</w:t>
      </w:r>
    </w:p>
    <w:p w:rsidR="00E74593" w:rsidRDefault="00E74593" w:rsidP="00E74593">
      <w:pPr>
        <w:pStyle w:val="Lijstalinea"/>
      </w:pPr>
    </w:p>
    <w:p w:rsidR="00E74593" w:rsidRDefault="00E74593" w:rsidP="00E74593">
      <w:pPr>
        <w:pStyle w:val="Lijstalinea"/>
        <w:numPr>
          <w:ilvl w:val="0"/>
          <w:numId w:val="13"/>
        </w:numPr>
        <w:spacing w:after="160" w:line="259" w:lineRule="auto"/>
      </w:pPr>
      <w:r>
        <w:t>Hoe reageren managers op fouten van hun medewerkers?</w:t>
      </w:r>
    </w:p>
    <w:p w:rsidR="00E74593" w:rsidRDefault="00E74593" w:rsidP="00E74593">
      <w:pPr>
        <w:pStyle w:val="Lijstalinea"/>
      </w:pPr>
    </w:p>
    <w:p w:rsidR="00E74593" w:rsidRPr="00EA1C9D" w:rsidRDefault="00E74593" w:rsidP="00E74593">
      <w:pPr>
        <w:spacing w:line="276" w:lineRule="auto"/>
        <w:ind w:firstLine="0"/>
        <w:rPr>
          <w:u w:val="single"/>
        </w:rPr>
      </w:pPr>
      <w:r w:rsidRPr="00EA1C9D">
        <w:rPr>
          <w:u w:val="single"/>
        </w:rPr>
        <w:t xml:space="preserve">Shared </w:t>
      </w:r>
      <w:proofErr w:type="spellStart"/>
      <w:r w:rsidRPr="00EA1C9D">
        <w:rPr>
          <w:u w:val="single"/>
        </w:rPr>
        <w:t>values</w:t>
      </w:r>
      <w:proofErr w:type="spellEnd"/>
      <w:r w:rsidRPr="00EA1C9D">
        <w:rPr>
          <w:u w:val="single"/>
        </w:rPr>
        <w:t xml:space="preserve"> (Gemeenschappelijke waarden)</w:t>
      </w:r>
    </w:p>
    <w:p w:rsidR="00E74593" w:rsidRDefault="00E74593" w:rsidP="00E74593">
      <w:pPr>
        <w:pStyle w:val="Lijstalinea"/>
        <w:numPr>
          <w:ilvl w:val="0"/>
          <w:numId w:val="13"/>
        </w:numPr>
        <w:spacing w:after="160" w:line="259" w:lineRule="auto"/>
      </w:pPr>
      <w:r>
        <w:t>Hoe staan de medewerkers in de organisatie?</w:t>
      </w:r>
    </w:p>
    <w:p w:rsidR="00E74593" w:rsidRDefault="00E74593" w:rsidP="00E74593">
      <w:pPr>
        <w:pStyle w:val="Lijstalinea"/>
      </w:pPr>
    </w:p>
    <w:p w:rsidR="00E74593" w:rsidRDefault="00E74593" w:rsidP="00E74593">
      <w:pPr>
        <w:pStyle w:val="Lijstalinea"/>
        <w:numPr>
          <w:ilvl w:val="0"/>
          <w:numId w:val="13"/>
        </w:numPr>
        <w:spacing w:after="160" w:line="259" w:lineRule="auto"/>
      </w:pPr>
      <w:r>
        <w:t>Hoe loyaal en betrokken zijn de medewerkers</w:t>
      </w:r>
    </w:p>
    <w:p w:rsidR="00E74593" w:rsidRPr="00EA1C9D" w:rsidRDefault="00E74593" w:rsidP="00E74593">
      <w:pPr>
        <w:spacing w:line="276" w:lineRule="auto"/>
        <w:ind w:firstLine="0"/>
        <w:rPr>
          <w:u w:val="single"/>
        </w:rPr>
      </w:pPr>
      <w:r w:rsidRPr="00EA1C9D">
        <w:rPr>
          <w:u w:val="single"/>
        </w:rPr>
        <w:t>Skills (Sleutelvaardigheden)</w:t>
      </w:r>
    </w:p>
    <w:p w:rsidR="00E74593" w:rsidRDefault="00E74593" w:rsidP="00E74593">
      <w:pPr>
        <w:pStyle w:val="Lijstalinea"/>
        <w:numPr>
          <w:ilvl w:val="0"/>
          <w:numId w:val="13"/>
        </w:numPr>
        <w:spacing w:after="160" w:line="259" w:lineRule="auto"/>
      </w:pPr>
      <w:r>
        <w:t>Waarmee onderscheid de organisatie zich van de concurrentie (</w:t>
      </w:r>
      <w:proofErr w:type="spellStart"/>
      <w:r>
        <w:t>USP’s</w:t>
      </w:r>
      <w:proofErr w:type="spellEnd"/>
      <w:r>
        <w:t>)</w:t>
      </w:r>
    </w:p>
    <w:p w:rsidR="00E74593" w:rsidRDefault="00E74593" w:rsidP="00E74593">
      <w:pPr>
        <w:pStyle w:val="Lijstalinea"/>
      </w:pPr>
    </w:p>
    <w:p w:rsidR="00E74593" w:rsidRDefault="00E74593" w:rsidP="00E74593">
      <w:pPr>
        <w:pStyle w:val="Lijstalinea"/>
        <w:numPr>
          <w:ilvl w:val="0"/>
          <w:numId w:val="13"/>
        </w:numPr>
        <w:spacing w:after="160" w:line="259" w:lineRule="auto"/>
      </w:pPr>
      <w:r>
        <w:t>Heeft de organisatie strategische sterke punten?</w:t>
      </w:r>
    </w:p>
    <w:p w:rsidR="00E74593" w:rsidRDefault="00E74593" w:rsidP="00E74593">
      <w:pPr>
        <w:pStyle w:val="Lijstalinea"/>
        <w:ind w:left="3192"/>
      </w:pPr>
    </w:p>
    <w:p w:rsidR="00E74593" w:rsidRDefault="00E74593" w:rsidP="00E74593">
      <w:pPr>
        <w:pStyle w:val="Lijstalinea"/>
        <w:numPr>
          <w:ilvl w:val="0"/>
          <w:numId w:val="13"/>
        </w:numPr>
        <w:spacing w:after="160" w:line="259" w:lineRule="auto"/>
      </w:pPr>
      <w:r>
        <w:t>Hebben medewerkers competenties die uniek zijn aan hen?</w:t>
      </w:r>
    </w:p>
    <w:p w:rsidR="00E74593" w:rsidRDefault="00E74593" w:rsidP="00E74593"/>
    <w:p w:rsidR="00E74593" w:rsidRPr="00EA1C9D" w:rsidRDefault="00E74593" w:rsidP="00E74593">
      <w:pPr>
        <w:spacing w:line="276" w:lineRule="auto"/>
        <w:ind w:firstLine="0"/>
        <w:rPr>
          <w:b/>
          <w:sz w:val="28"/>
        </w:rPr>
      </w:pPr>
      <w:r w:rsidRPr="00EA1C9D">
        <w:rPr>
          <w:b/>
          <w:sz w:val="28"/>
        </w:rPr>
        <w:t>Externe omgeving: DESTEP-analyse</w:t>
      </w:r>
    </w:p>
    <w:p w:rsidR="00E74593" w:rsidRPr="003C6E3E" w:rsidRDefault="00E74593" w:rsidP="00E74593">
      <w:pPr>
        <w:spacing w:after="240" w:line="276" w:lineRule="auto"/>
        <w:ind w:firstLine="0"/>
        <w:rPr>
          <w:rFonts w:asciiTheme="majorHAnsi" w:hAnsiTheme="majorHAnsi"/>
          <w:i/>
          <w:sz w:val="24"/>
        </w:rPr>
      </w:pPr>
      <w:r w:rsidRPr="003C6E3E">
        <w:rPr>
          <w:rFonts w:asciiTheme="majorHAnsi" w:hAnsiTheme="majorHAnsi"/>
          <w:i/>
          <w:sz w:val="24"/>
        </w:rPr>
        <w:t>Interviewdoel: Inzicht verkrijgen in de externe omgeving waarin de Van Adrichem Groep opereert.</w:t>
      </w:r>
    </w:p>
    <w:p w:rsidR="00E74593" w:rsidRPr="00EA1C9D" w:rsidRDefault="00E74593" w:rsidP="00E74593">
      <w:pPr>
        <w:spacing w:line="276" w:lineRule="auto"/>
        <w:rPr>
          <w:u w:val="single"/>
        </w:rPr>
      </w:pPr>
      <w:r w:rsidRPr="00EA1C9D">
        <w:rPr>
          <w:u w:val="single"/>
        </w:rPr>
        <w:t>Demografische factoren</w:t>
      </w:r>
    </w:p>
    <w:p w:rsidR="00E74593" w:rsidRDefault="00E74593" w:rsidP="00E74593">
      <w:pPr>
        <w:pStyle w:val="Lijstalinea"/>
        <w:numPr>
          <w:ilvl w:val="0"/>
          <w:numId w:val="13"/>
        </w:numPr>
        <w:spacing w:after="160" w:line="259" w:lineRule="auto"/>
      </w:pPr>
      <w:r>
        <w:t xml:space="preserve">Wat voor soorten </w:t>
      </w:r>
      <w:r w:rsidR="00DD2E71">
        <w:t>opdrachtgevers</w:t>
      </w:r>
      <w:r>
        <w:t xml:space="preserve"> bedienen de bedrijfsonderdelen van de Van Adrichem Groep? </w:t>
      </w:r>
    </w:p>
    <w:p w:rsidR="00E74593" w:rsidRDefault="00E74593" w:rsidP="00E74593">
      <w:pPr>
        <w:pStyle w:val="Lijstalinea"/>
      </w:pPr>
    </w:p>
    <w:p w:rsidR="00E74593" w:rsidRPr="00EA1C9D" w:rsidRDefault="00E74593" w:rsidP="00E74593">
      <w:pPr>
        <w:spacing w:line="276" w:lineRule="auto"/>
        <w:rPr>
          <w:u w:val="single"/>
        </w:rPr>
      </w:pPr>
      <w:r>
        <w:rPr>
          <w:u w:val="single"/>
        </w:rPr>
        <w:t>Economische</w:t>
      </w:r>
      <w:r w:rsidRPr="00EA1C9D">
        <w:rPr>
          <w:u w:val="single"/>
        </w:rPr>
        <w:t xml:space="preserve"> factoren</w:t>
      </w:r>
    </w:p>
    <w:p w:rsidR="00E74593" w:rsidRDefault="00E74593" w:rsidP="00E74593">
      <w:pPr>
        <w:pStyle w:val="Lijstalinea"/>
        <w:numPr>
          <w:ilvl w:val="0"/>
          <w:numId w:val="13"/>
        </w:numPr>
        <w:spacing w:after="160" w:line="259" w:lineRule="auto"/>
      </w:pPr>
      <w:r>
        <w:t>Welke economische omgevingsfactoren zijn van invloed op de bedrijfsonderdelen van de Van Adrichem Groep?</w:t>
      </w:r>
    </w:p>
    <w:p w:rsidR="00E74593" w:rsidRDefault="00E74593" w:rsidP="00E74593">
      <w:pPr>
        <w:pStyle w:val="Lijstalinea"/>
      </w:pPr>
    </w:p>
    <w:p w:rsidR="00E74593" w:rsidRPr="00EA1C9D" w:rsidRDefault="00E74593" w:rsidP="00E74593">
      <w:pPr>
        <w:spacing w:line="276" w:lineRule="auto"/>
        <w:rPr>
          <w:u w:val="single"/>
        </w:rPr>
      </w:pPr>
      <w:r w:rsidRPr="00EA1C9D">
        <w:rPr>
          <w:u w:val="single"/>
        </w:rPr>
        <w:t>Sociale factoren</w:t>
      </w:r>
    </w:p>
    <w:p w:rsidR="00E74593" w:rsidRDefault="00E74593" w:rsidP="00E74593">
      <w:pPr>
        <w:pStyle w:val="Lijstalinea"/>
        <w:numPr>
          <w:ilvl w:val="0"/>
          <w:numId w:val="13"/>
        </w:numPr>
        <w:spacing w:after="160" w:line="259" w:lineRule="auto"/>
      </w:pPr>
      <w:r>
        <w:t>Welke sociale omgevingsfactoren zijn van invloed op de bedrijfsonderdelen van de Van Adrichem Groep?</w:t>
      </w:r>
    </w:p>
    <w:p w:rsidR="00E74593" w:rsidRDefault="00E74593" w:rsidP="00E74593">
      <w:pPr>
        <w:pStyle w:val="Lijstalinea"/>
      </w:pPr>
    </w:p>
    <w:p w:rsidR="00E74593" w:rsidRPr="00EA1C9D" w:rsidRDefault="00E74593" w:rsidP="00E74593">
      <w:pPr>
        <w:spacing w:line="276" w:lineRule="auto"/>
        <w:rPr>
          <w:u w:val="single"/>
        </w:rPr>
      </w:pPr>
      <w:r w:rsidRPr="00EA1C9D">
        <w:rPr>
          <w:u w:val="single"/>
        </w:rPr>
        <w:t>Technologische factoren</w:t>
      </w:r>
    </w:p>
    <w:p w:rsidR="00E74593" w:rsidRDefault="00E74593" w:rsidP="00E74593">
      <w:pPr>
        <w:pStyle w:val="Lijstalinea"/>
        <w:numPr>
          <w:ilvl w:val="0"/>
          <w:numId w:val="13"/>
        </w:numPr>
        <w:spacing w:after="160" w:line="259" w:lineRule="auto"/>
      </w:pPr>
      <w:r>
        <w:t>Zijn er veranderende technologische omgevingsfactoren die van invloed zijn op de bedrijfsonderdelen van de Van Adrichem Groep?</w:t>
      </w:r>
    </w:p>
    <w:p w:rsidR="00E74593" w:rsidRDefault="00E74593" w:rsidP="00E74593">
      <w:pPr>
        <w:pStyle w:val="Lijstalinea"/>
      </w:pPr>
    </w:p>
    <w:p w:rsidR="00E74593" w:rsidRPr="00EA1C9D" w:rsidRDefault="00E74593" w:rsidP="00E74593">
      <w:pPr>
        <w:spacing w:line="276" w:lineRule="auto"/>
        <w:rPr>
          <w:u w:val="single"/>
        </w:rPr>
      </w:pPr>
      <w:r w:rsidRPr="00EA1C9D">
        <w:rPr>
          <w:u w:val="single"/>
        </w:rPr>
        <w:t>Ecologische factoren</w:t>
      </w:r>
    </w:p>
    <w:p w:rsidR="00E74593" w:rsidRDefault="00E74593" w:rsidP="00E74593">
      <w:pPr>
        <w:pStyle w:val="Lijstalinea"/>
        <w:numPr>
          <w:ilvl w:val="0"/>
          <w:numId w:val="13"/>
        </w:numPr>
        <w:spacing w:after="160" w:line="259" w:lineRule="auto"/>
      </w:pPr>
      <w:r>
        <w:t>Zijn er veranderende ecologische omgevingsfactoren die van invloed zijn op de bedrijfsonderdelen van de Van Adrichem Groep?</w:t>
      </w:r>
    </w:p>
    <w:p w:rsidR="00E74593" w:rsidRDefault="00E74593" w:rsidP="00E74593">
      <w:pPr>
        <w:pStyle w:val="Lijstalinea"/>
      </w:pPr>
    </w:p>
    <w:p w:rsidR="00E74593" w:rsidRPr="00EA1C9D" w:rsidRDefault="00E74593" w:rsidP="00E74593">
      <w:pPr>
        <w:spacing w:line="276" w:lineRule="auto"/>
        <w:rPr>
          <w:u w:val="single"/>
        </w:rPr>
      </w:pPr>
      <w:r w:rsidRPr="00EA1C9D">
        <w:rPr>
          <w:u w:val="single"/>
        </w:rPr>
        <w:t>Politieke factoren</w:t>
      </w:r>
    </w:p>
    <w:p w:rsidR="00E74593" w:rsidRDefault="00E74593" w:rsidP="00E74593">
      <w:pPr>
        <w:pStyle w:val="Lijstalinea"/>
        <w:numPr>
          <w:ilvl w:val="0"/>
          <w:numId w:val="13"/>
        </w:numPr>
        <w:spacing w:after="160" w:line="259" w:lineRule="auto"/>
      </w:pPr>
      <w:r>
        <w:t>Zijn er veranderende politieke omgevingsfactoren die van invloed zijn op de bedrijfsonderdelen van de Van Adrichem Groep?</w:t>
      </w:r>
    </w:p>
    <w:p w:rsidR="00E74593" w:rsidRDefault="00E74593" w:rsidP="00E74593">
      <w:pPr>
        <w:pStyle w:val="Lijstalinea"/>
      </w:pPr>
    </w:p>
    <w:p w:rsidR="00E74593" w:rsidRDefault="00E74593" w:rsidP="00E74593">
      <w:pPr>
        <w:spacing w:after="160" w:line="259" w:lineRule="auto"/>
        <w:ind w:firstLine="0"/>
        <w:rPr>
          <w:b/>
          <w:sz w:val="28"/>
        </w:rPr>
      </w:pPr>
      <w:r>
        <w:rPr>
          <w:b/>
          <w:sz w:val="28"/>
        </w:rPr>
        <w:br w:type="page"/>
      </w:r>
    </w:p>
    <w:p w:rsidR="00E74593" w:rsidRPr="00EA1C9D" w:rsidRDefault="00E74593" w:rsidP="00E74593">
      <w:pPr>
        <w:spacing w:line="276" w:lineRule="auto"/>
        <w:ind w:firstLine="0"/>
        <w:rPr>
          <w:b/>
          <w:sz w:val="28"/>
        </w:rPr>
      </w:pPr>
      <w:r w:rsidRPr="00EA1C9D">
        <w:rPr>
          <w:b/>
          <w:sz w:val="28"/>
        </w:rPr>
        <w:lastRenderedPageBreak/>
        <w:t xml:space="preserve">Huidige </w:t>
      </w:r>
      <w:r w:rsidR="00653B60">
        <w:rPr>
          <w:b/>
          <w:sz w:val="28"/>
        </w:rPr>
        <w:t>klant-leveranciersrelatie</w:t>
      </w:r>
    </w:p>
    <w:p w:rsidR="00E74593" w:rsidRPr="003C6E3E" w:rsidRDefault="00E74593" w:rsidP="00E74593">
      <w:pPr>
        <w:spacing w:after="240" w:line="276" w:lineRule="auto"/>
        <w:ind w:firstLine="0"/>
        <w:rPr>
          <w:rFonts w:asciiTheme="majorHAnsi" w:hAnsiTheme="majorHAnsi"/>
          <w:i/>
          <w:sz w:val="24"/>
        </w:rPr>
      </w:pPr>
      <w:r w:rsidRPr="003C6E3E">
        <w:rPr>
          <w:rFonts w:asciiTheme="majorHAnsi" w:hAnsiTheme="majorHAnsi"/>
          <w:i/>
          <w:sz w:val="24"/>
        </w:rPr>
        <w:t xml:space="preserve">Interviewdoel: Inzicht verkrijgen in de huidige </w:t>
      </w:r>
      <w:r w:rsidR="00653B60">
        <w:rPr>
          <w:rFonts w:asciiTheme="majorHAnsi" w:hAnsiTheme="majorHAnsi"/>
          <w:i/>
          <w:sz w:val="24"/>
        </w:rPr>
        <w:t>klant-leveranciersrelatie</w:t>
      </w:r>
      <w:r w:rsidRPr="003C6E3E">
        <w:rPr>
          <w:rFonts w:asciiTheme="majorHAnsi" w:hAnsiTheme="majorHAnsi"/>
          <w:i/>
          <w:sz w:val="24"/>
        </w:rPr>
        <w:t xml:space="preserve"> tussen de Van Adrichem Groep en haar </w:t>
      </w:r>
      <w:r w:rsidR="00DD2E71">
        <w:rPr>
          <w:rFonts w:asciiTheme="majorHAnsi" w:hAnsiTheme="majorHAnsi"/>
          <w:i/>
          <w:sz w:val="24"/>
        </w:rPr>
        <w:t>opdrachtgevers</w:t>
      </w:r>
      <w:r w:rsidRPr="003C6E3E">
        <w:rPr>
          <w:rFonts w:asciiTheme="majorHAnsi" w:hAnsiTheme="majorHAnsi"/>
          <w:i/>
          <w:sz w:val="24"/>
        </w:rPr>
        <w:t>.</w:t>
      </w:r>
    </w:p>
    <w:p w:rsidR="00E74593" w:rsidRDefault="00E74593" w:rsidP="00E74593">
      <w:pPr>
        <w:pStyle w:val="Lijstalinea"/>
        <w:numPr>
          <w:ilvl w:val="0"/>
          <w:numId w:val="13"/>
        </w:numPr>
        <w:spacing w:after="160" w:line="259" w:lineRule="auto"/>
      </w:pPr>
      <w:r>
        <w:t xml:space="preserve">Hoe ziet de </w:t>
      </w:r>
      <w:r w:rsidR="00653B60">
        <w:t>klant-leveranciersrelatie</w:t>
      </w:r>
      <w:r>
        <w:t xml:space="preserve"> tussen de Van Adrichem Groep en haar </w:t>
      </w:r>
      <w:r w:rsidR="00DD2E71">
        <w:t>opdrachtgever</w:t>
      </w:r>
      <w:r>
        <w:t xml:space="preserve"> er momenteel uit?</w:t>
      </w:r>
    </w:p>
    <w:p w:rsidR="00E74593" w:rsidRDefault="00E74593" w:rsidP="00E74593">
      <w:pPr>
        <w:pStyle w:val="Lijstalinea"/>
      </w:pPr>
    </w:p>
    <w:p w:rsidR="00E74593" w:rsidRDefault="00E74593" w:rsidP="00E74593">
      <w:pPr>
        <w:pStyle w:val="Lijstalinea"/>
        <w:numPr>
          <w:ilvl w:val="0"/>
          <w:numId w:val="13"/>
        </w:numPr>
        <w:spacing w:after="160" w:line="259" w:lineRule="auto"/>
      </w:pPr>
      <w:r>
        <w:t xml:space="preserve">Met wie heeft de </w:t>
      </w:r>
      <w:r w:rsidR="00DD2E71">
        <w:t>opdrachtgever</w:t>
      </w:r>
      <w:r>
        <w:t xml:space="preserve"> binnen de Van Adrichem Groep allemaal contact, en waarom?</w:t>
      </w:r>
    </w:p>
    <w:p w:rsidR="00E74593" w:rsidRDefault="00E74593" w:rsidP="00E74593">
      <w:pPr>
        <w:pStyle w:val="Lijstalinea"/>
      </w:pPr>
    </w:p>
    <w:p w:rsidR="00E74593" w:rsidRDefault="00E74593" w:rsidP="00E74593">
      <w:pPr>
        <w:pStyle w:val="Lijstalinea"/>
        <w:numPr>
          <w:ilvl w:val="0"/>
          <w:numId w:val="13"/>
        </w:numPr>
        <w:spacing w:after="160" w:line="259" w:lineRule="auto"/>
      </w:pPr>
      <w:r>
        <w:t xml:space="preserve">Met welke contactpersonen van de </w:t>
      </w:r>
      <w:r w:rsidR="00DD2E71">
        <w:t>opdrachtgever</w:t>
      </w:r>
      <w:r>
        <w:t xml:space="preserve"> heeft de Van Adrichem Groep allemaal contact?</w:t>
      </w:r>
    </w:p>
    <w:p w:rsidR="00E74593" w:rsidRDefault="00E74593" w:rsidP="00E74593">
      <w:pPr>
        <w:pStyle w:val="Lijstalinea"/>
      </w:pPr>
    </w:p>
    <w:p w:rsidR="00E74593" w:rsidRDefault="00E74593" w:rsidP="00E74593">
      <w:pPr>
        <w:pStyle w:val="Lijstalinea"/>
        <w:numPr>
          <w:ilvl w:val="0"/>
          <w:numId w:val="13"/>
        </w:numPr>
        <w:spacing w:after="160" w:line="259" w:lineRule="auto"/>
      </w:pPr>
      <w:r>
        <w:t xml:space="preserve">Wat is volgens de geïnterviewde de taak van de directie? (terugkoppelen naar </w:t>
      </w:r>
      <w:r w:rsidR="00653B60">
        <w:t>klant-leveranciersrelatie</w:t>
      </w:r>
      <w:r>
        <w:t>)</w:t>
      </w:r>
    </w:p>
    <w:p w:rsidR="00E74593" w:rsidRDefault="00E74593" w:rsidP="00E74593">
      <w:pPr>
        <w:pStyle w:val="Lijstalinea"/>
      </w:pPr>
      <w:r>
        <w:t xml:space="preserve">Wat doet de directie momenteel aan de </w:t>
      </w:r>
      <w:r w:rsidR="00653B60">
        <w:t>klant-leveranciersrelatie</w:t>
      </w:r>
      <w:r>
        <w:t>?</w:t>
      </w:r>
    </w:p>
    <w:p w:rsidR="00E74593" w:rsidRDefault="00E74593" w:rsidP="00E74593">
      <w:pPr>
        <w:pStyle w:val="Lijstalinea"/>
      </w:pPr>
    </w:p>
    <w:p w:rsidR="00E74593" w:rsidRDefault="00E74593" w:rsidP="00E74593">
      <w:pPr>
        <w:pStyle w:val="Lijstalinea"/>
        <w:numPr>
          <w:ilvl w:val="0"/>
          <w:numId w:val="13"/>
        </w:numPr>
        <w:spacing w:after="160" w:line="259" w:lineRule="auto"/>
      </w:pPr>
      <w:r>
        <w:t xml:space="preserve">Wat is volgens de geïnterviewde de taak van het middenkader? (terugkoppelen naar </w:t>
      </w:r>
      <w:r w:rsidR="00653B60">
        <w:t>klant-leveranciersrelatie</w:t>
      </w:r>
      <w:r>
        <w:t>)</w:t>
      </w:r>
    </w:p>
    <w:p w:rsidR="00E74593" w:rsidRDefault="00E74593" w:rsidP="00E74593">
      <w:pPr>
        <w:pStyle w:val="Lijstalinea"/>
      </w:pPr>
      <w:r>
        <w:t xml:space="preserve">Wat doen de RL+BL momenteel aan de </w:t>
      </w:r>
      <w:r w:rsidR="00653B60">
        <w:t>klant-leveranciersrelatie</w:t>
      </w:r>
      <w:r>
        <w:t>?</w:t>
      </w:r>
    </w:p>
    <w:p w:rsidR="00E74593" w:rsidRDefault="00E74593" w:rsidP="00E74593">
      <w:pPr>
        <w:pStyle w:val="Lijstalinea"/>
      </w:pPr>
    </w:p>
    <w:p w:rsidR="00E74593" w:rsidRDefault="00E74593" w:rsidP="00E74593">
      <w:pPr>
        <w:pStyle w:val="Lijstalinea"/>
        <w:numPr>
          <w:ilvl w:val="0"/>
          <w:numId w:val="13"/>
        </w:numPr>
        <w:spacing w:after="160" w:line="259" w:lineRule="auto"/>
      </w:pPr>
      <w:r>
        <w:t xml:space="preserve">Wat is volgens de geïnterviewde de taak van de medewerkers? (terugkoppelen naar </w:t>
      </w:r>
      <w:r w:rsidR="00653B60">
        <w:t>klant-leveranciersrelatie</w:t>
      </w:r>
      <w:r>
        <w:t>)</w:t>
      </w:r>
    </w:p>
    <w:p w:rsidR="00E74593" w:rsidRDefault="00E74593" w:rsidP="00E74593">
      <w:pPr>
        <w:pStyle w:val="Lijstalinea"/>
      </w:pPr>
      <w:r>
        <w:t xml:space="preserve">Wat doen de medewerkers momenteel aan de </w:t>
      </w:r>
      <w:r w:rsidR="00653B60">
        <w:t>klant-leveranciersrelatie</w:t>
      </w:r>
      <w:r>
        <w:t>?</w:t>
      </w:r>
    </w:p>
    <w:p w:rsidR="00E74593" w:rsidRDefault="00E74593" w:rsidP="00E74593">
      <w:pPr>
        <w:ind w:firstLine="0"/>
        <w:rPr>
          <w:b/>
          <w:sz w:val="28"/>
        </w:rPr>
      </w:pPr>
    </w:p>
    <w:p w:rsidR="00E74593" w:rsidRPr="00EA1C9D" w:rsidRDefault="00E74593" w:rsidP="00E74593">
      <w:pPr>
        <w:spacing w:line="276" w:lineRule="auto"/>
        <w:ind w:firstLine="0"/>
        <w:rPr>
          <w:b/>
          <w:sz w:val="28"/>
        </w:rPr>
      </w:pPr>
      <w:r w:rsidRPr="00EA1C9D">
        <w:rPr>
          <w:b/>
          <w:sz w:val="28"/>
        </w:rPr>
        <w:t xml:space="preserve">Gewenste </w:t>
      </w:r>
      <w:r w:rsidR="00653B60">
        <w:rPr>
          <w:b/>
          <w:sz w:val="28"/>
        </w:rPr>
        <w:t>klant-leveranciersrelatie</w:t>
      </w:r>
    </w:p>
    <w:p w:rsidR="00E74593" w:rsidRPr="003C6E3E" w:rsidRDefault="00E74593" w:rsidP="00E74593">
      <w:pPr>
        <w:spacing w:after="240" w:line="276" w:lineRule="auto"/>
        <w:ind w:firstLine="0"/>
        <w:rPr>
          <w:rFonts w:asciiTheme="majorHAnsi" w:hAnsiTheme="majorHAnsi"/>
          <w:i/>
          <w:sz w:val="24"/>
        </w:rPr>
      </w:pPr>
      <w:r w:rsidRPr="003C6E3E">
        <w:rPr>
          <w:rFonts w:asciiTheme="majorHAnsi" w:hAnsiTheme="majorHAnsi"/>
          <w:i/>
          <w:sz w:val="24"/>
        </w:rPr>
        <w:t xml:space="preserve">Interviewdoel: Inzicht verkrijgen in de gewenste </w:t>
      </w:r>
      <w:r w:rsidR="00653B60">
        <w:rPr>
          <w:rFonts w:asciiTheme="majorHAnsi" w:hAnsiTheme="majorHAnsi"/>
          <w:i/>
          <w:sz w:val="24"/>
        </w:rPr>
        <w:t>klant-leveranciersrelatie</w:t>
      </w:r>
      <w:r w:rsidRPr="003C6E3E">
        <w:rPr>
          <w:rFonts w:asciiTheme="majorHAnsi" w:hAnsiTheme="majorHAnsi"/>
          <w:i/>
          <w:sz w:val="24"/>
        </w:rPr>
        <w:t xml:space="preserve"> tussen de Van Adrichem Groep en haar </w:t>
      </w:r>
      <w:r w:rsidR="00DD2E71">
        <w:rPr>
          <w:rFonts w:asciiTheme="majorHAnsi" w:hAnsiTheme="majorHAnsi"/>
          <w:i/>
          <w:sz w:val="24"/>
        </w:rPr>
        <w:t>opdrachtgevers</w:t>
      </w:r>
      <w:r w:rsidRPr="003C6E3E">
        <w:rPr>
          <w:rFonts w:asciiTheme="majorHAnsi" w:hAnsiTheme="majorHAnsi"/>
          <w:i/>
          <w:sz w:val="24"/>
        </w:rPr>
        <w:t>.</w:t>
      </w:r>
    </w:p>
    <w:p w:rsidR="00E74593" w:rsidRDefault="00E74593" w:rsidP="00E74593">
      <w:pPr>
        <w:pStyle w:val="Lijstalinea"/>
        <w:numPr>
          <w:ilvl w:val="0"/>
          <w:numId w:val="13"/>
        </w:numPr>
        <w:spacing w:after="160" w:line="259" w:lineRule="auto"/>
      </w:pPr>
      <w:r>
        <w:t xml:space="preserve">Hoe ziet de ideale </w:t>
      </w:r>
      <w:r w:rsidR="00653B60">
        <w:t>klant-leveranciersrelatie</w:t>
      </w:r>
      <w:r>
        <w:t xml:space="preserve"> tussen de Van Adrichem Groep en haar </w:t>
      </w:r>
      <w:r w:rsidR="00DD2E71">
        <w:t>opdrachtgevers</w:t>
      </w:r>
      <w:r>
        <w:t xml:space="preserve"> eruit?</w:t>
      </w:r>
    </w:p>
    <w:p w:rsidR="00E74593" w:rsidRDefault="00E74593" w:rsidP="00E74593">
      <w:pPr>
        <w:pStyle w:val="Lijstalinea"/>
      </w:pPr>
    </w:p>
    <w:p w:rsidR="00E74593" w:rsidRDefault="00E74593" w:rsidP="00E74593">
      <w:pPr>
        <w:pStyle w:val="Lijstalinea"/>
        <w:numPr>
          <w:ilvl w:val="0"/>
          <w:numId w:val="13"/>
        </w:numPr>
        <w:spacing w:after="160" w:line="259" w:lineRule="auto"/>
      </w:pPr>
      <w:r>
        <w:t xml:space="preserve">Waarin schiet de huidige </w:t>
      </w:r>
      <w:r w:rsidR="00653B60">
        <w:t>klant-leveranciersrelatie</w:t>
      </w:r>
      <w:r>
        <w:t xml:space="preserve"> tekort, zowel de Van Adrichem Groep, als de </w:t>
      </w:r>
      <w:r w:rsidR="00DD2E71">
        <w:t>opdrachtgever</w:t>
      </w:r>
      <w:r>
        <w:t>?</w:t>
      </w:r>
    </w:p>
    <w:p w:rsidR="00E74593" w:rsidRDefault="00E74593" w:rsidP="00E74593">
      <w:pPr>
        <w:pStyle w:val="Lijstalinea"/>
      </w:pPr>
    </w:p>
    <w:p w:rsidR="00E74593" w:rsidRDefault="00E74593" w:rsidP="00E74593">
      <w:pPr>
        <w:pStyle w:val="Lijstalinea"/>
        <w:numPr>
          <w:ilvl w:val="0"/>
          <w:numId w:val="13"/>
        </w:numPr>
        <w:spacing w:after="160" w:line="259" w:lineRule="auto"/>
      </w:pPr>
      <w:r>
        <w:t>Hoe kan deze tekortkoming worden opgelost volgens de geïnterviewde?</w:t>
      </w:r>
    </w:p>
    <w:p w:rsidR="00E74593" w:rsidRDefault="00E74593" w:rsidP="00E74593">
      <w:pPr>
        <w:pStyle w:val="Lijstalinea"/>
      </w:pPr>
    </w:p>
    <w:p w:rsidR="00E74593" w:rsidRDefault="00E74593" w:rsidP="00E74593">
      <w:pPr>
        <w:pStyle w:val="Lijstalinea"/>
        <w:numPr>
          <w:ilvl w:val="0"/>
          <w:numId w:val="13"/>
        </w:numPr>
        <w:spacing w:after="160" w:line="259" w:lineRule="auto"/>
      </w:pPr>
      <w:r>
        <w:t xml:space="preserve">Wat zou de directie moeten doen aan de </w:t>
      </w:r>
      <w:r w:rsidR="00653B60">
        <w:t>klant-leveranciersrelatie</w:t>
      </w:r>
      <w:r>
        <w:t>?</w:t>
      </w:r>
    </w:p>
    <w:p w:rsidR="00E74593" w:rsidRDefault="00E74593" w:rsidP="00E74593">
      <w:pPr>
        <w:pStyle w:val="Lijstalinea"/>
      </w:pPr>
    </w:p>
    <w:p w:rsidR="00E74593" w:rsidRDefault="00E74593" w:rsidP="00E74593">
      <w:pPr>
        <w:pStyle w:val="Lijstalinea"/>
        <w:numPr>
          <w:ilvl w:val="0"/>
          <w:numId w:val="13"/>
        </w:numPr>
        <w:spacing w:after="160" w:line="259" w:lineRule="auto"/>
      </w:pPr>
      <w:r>
        <w:t xml:space="preserve">Wat zou het middenkader moeten doen aan de </w:t>
      </w:r>
      <w:r w:rsidR="00653B60">
        <w:t>klant-leveranciersrelatie</w:t>
      </w:r>
      <w:r>
        <w:t>?</w:t>
      </w:r>
    </w:p>
    <w:p w:rsidR="00E74593" w:rsidRDefault="00E74593" w:rsidP="00E74593">
      <w:pPr>
        <w:pStyle w:val="Lijstalinea"/>
      </w:pPr>
    </w:p>
    <w:p w:rsidR="00E74593" w:rsidRPr="00174DA7" w:rsidRDefault="00E74593" w:rsidP="00E74593">
      <w:pPr>
        <w:pStyle w:val="Lijstalinea"/>
        <w:numPr>
          <w:ilvl w:val="0"/>
          <w:numId w:val="13"/>
        </w:numPr>
        <w:spacing w:after="160" w:line="259" w:lineRule="auto"/>
      </w:pPr>
      <w:r>
        <w:t xml:space="preserve">Wat zouden de medewerkers moeten doen aan de </w:t>
      </w:r>
      <w:r w:rsidR="00653B60">
        <w:t>klant-leveranciersrelatie</w:t>
      </w:r>
      <w:r>
        <w:t>?</w:t>
      </w:r>
    </w:p>
    <w:p w:rsidR="00E74593" w:rsidRDefault="00E74593" w:rsidP="00E74593">
      <w:pPr>
        <w:spacing w:after="160" w:line="259" w:lineRule="auto"/>
        <w:ind w:firstLine="0"/>
        <w:rPr>
          <w:rFonts w:asciiTheme="majorHAnsi" w:eastAsiaTheme="majorEastAsia" w:hAnsiTheme="majorHAnsi" w:cs="Arial"/>
          <w:b/>
          <w:bCs/>
          <w:color w:val="2E74B5" w:themeColor="accent1" w:themeShade="BF"/>
          <w:sz w:val="24"/>
          <w:szCs w:val="24"/>
        </w:rPr>
      </w:pPr>
      <w:r>
        <w:rPr>
          <w:rFonts w:asciiTheme="majorHAnsi" w:eastAsiaTheme="majorEastAsia" w:hAnsiTheme="majorHAnsi" w:cs="Arial"/>
          <w:b/>
          <w:bCs/>
          <w:color w:val="2E74B5" w:themeColor="accent1" w:themeShade="BF"/>
          <w:sz w:val="24"/>
          <w:szCs w:val="24"/>
        </w:rPr>
        <w:br w:type="page"/>
      </w:r>
    </w:p>
    <w:p w:rsidR="00E74593" w:rsidRPr="001020D2" w:rsidRDefault="00E74593" w:rsidP="00E74593">
      <w:pPr>
        <w:pStyle w:val="Kop2"/>
      </w:pPr>
      <w:bookmarkStart w:id="263" w:name="_Toc388865691"/>
      <w:r>
        <w:lastRenderedPageBreak/>
        <w:t>Bijlage 3 – Interviewvragen: Operationeel niveau</w:t>
      </w:r>
      <w:bookmarkEnd w:id="263"/>
    </w:p>
    <w:p w:rsidR="00E74593" w:rsidRDefault="00E74593" w:rsidP="00E74593">
      <w:pPr>
        <w:pStyle w:val="Lijstalinea"/>
      </w:pPr>
    </w:p>
    <w:p w:rsidR="00E74593" w:rsidRPr="00EA1C9D" w:rsidRDefault="00E74593" w:rsidP="00E74593">
      <w:pPr>
        <w:spacing w:line="276" w:lineRule="auto"/>
        <w:ind w:firstLine="0"/>
        <w:rPr>
          <w:b/>
          <w:sz w:val="28"/>
        </w:rPr>
      </w:pPr>
      <w:r w:rsidRPr="00EA1C9D">
        <w:rPr>
          <w:b/>
          <w:sz w:val="28"/>
        </w:rPr>
        <w:t>Interne organisatie: 7S-model</w:t>
      </w:r>
    </w:p>
    <w:p w:rsidR="00E74593" w:rsidRPr="003C6E3E" w:rsidRDefault="00E74593" w:rsidP="00E74593">
      <w:pPr>
        <w:spacing w:after="240" w:line="276" w:lineRule="auto"/>
        <w:ind w:firstLine="0"/>
        <w:rPr>
          <w:rFonts w:asciiTheme="majorHAnsi" w:hAnsiTheme="majorHAnsi"/>
          <w:i/>
          <w:sz w:val="24"/>
        </w:rPr>
      </w:pPr>
      <w:r w:rsidRPr="003C6E3E">
        <w:rPr>
          <w:rFonts w:asciiTheme="majorHAnsi" w:hAnsiTheme="majorHAnsi"/>
          <w:i/>
          <w:sz w:val="24"/>
        </w:rPr>
        <w:t>Interviewdoel: Inzicht verkrijgen in de interne organisatie van de Van Adrichem Groep.</w:t>
      </w:r>
    </w:p>
    <w:p w:rsidR="00E74593" w:rsidRPr="00EA1C9D" w:rsidRDefault="00E74593" w:rsidP="00E74593">
      <w:pPr>
        <w:spacing w:line="276" w:lineRule="auto"/>
        <w:ind w:firstLine="0"/>
        <w:rPr>
          <w:u w:val="single"/>
        </w:rPr>
      </w:pPr>
      <w:proofErr w:type="spellStart"/>
      <w:r w:rsidRPr="00EA1C9D">
        <w:rPr>
          <w:u w:val="single"/>
        </w:rPr>
        <w:t>Staff</w:t>
      </w:r>
      <w:proofErr w:type="spellEnd"/>
      <w:r w:rsidRPr="00EA1C9D">
        <w:rPr>
          <w:u w:val="single"/>
        </w:rPr>
        <w:t xml:space="preserve"> (Personeel)</w:t>
      </w:r>
    </w:p>
    <w:p w:rsidR="00E74593" w:rsidRDefault="00E74593" w:rsidP="00E74593">
      <w:pPr>
        <w:pStyle w:val="Lijstalinea"/>
        <w:numPr>
          <w:ilvl w:val="0"/>
          <w:numId w:val="12"/>
        </w:numPr>
        <w:spacing w:after="160" w:line="259" w:lineRule="auto"/>
      </w:pPr>
      <w:r>
        <w:t>Wordt voldoende gebruikgemaakt van de bekwaamheden van medewerkers?</w:t>
      </w:r>
    </w:p>
    <w:p w:rsidR="00E74593" w:rsidRDefault="00E74593" w:rsidP="00E74593">
      <w:pPr>
        <w:pStyle w:val="Lijstalinea"/>
      </w:pPr>
    </w:p>
    <w:p w:rsidR="00E74593" w:rsidRDefault="00E74593" w:rsidP="00E74593">
      <w:pPr>
        <w:pStyle w:val="Lijstalinea"/>
        <w:numPr>
          <w:ilvl w:val="0"/>
          <w:numId w:val="12"/>
        </w:numPr>
        <w:spacing w:after="160" w:line="259" w:lineRule="auto"/>
      </w:pPr>
      <w:r>
        <w:t>Zijn medewerkers energiek, stressbestendig, creatief en flexibel?</w:t>
      </w:r>
    </w:p>
    <w:p w:rsidR="00E74593" w:rsidRDefault="00E74593" w:rsidP="00E74593">
      <w:pPr>
        <w:pStyle w:val="Lijstalinea"/>
      </w:pPr>
    </w:p>
    <w:p w:rsidR="00E74593" w:rsidRDefault="00E74593" w:rsidP="00E74593">
      <w:pPr>
        <w:pStyle w:val="Lijstalinea"/>
        <w:numPr>
          <w:ilvl w:val="0"/>
          <w:numId w:val="12"/>
        </w:numPr>
        <w:spacing w:after="160" w:line="259" w:lineRule="auto"/>
      </w:pPr>
      <w:r>
        <w:t>Wordt er aandacht besteed aan training en opleiding?</w:t>
      </w:r>
    </w:p>
    <w:p w:rsidR="00E74593" w:rsidRDefault="00E74593" w:rsidP="00E74593">
      <w:pPr>
        <w:pStyle w:val="Lijstalinea"/>
      </w:pPr>
    </w:p>
    <w:p w:rsidR="00E74593" w:rsidRDefault="00E74593" w:rsidP="00E74593">
      <w:pPr>
        <w:pStyle w:val="Lijstalinea"/>
        <w:numPr>
          <w:ilvl w:val="0"/>
          <w:numId w:val="12"/>
        </w:numPr>
        <w:spacing w:after="160" w:line="259" w:lineRule="auto"/>
      </w:pPr>
      <w:r>
        <w:t>Is er een beloningssysteem?</w:t>
      </w:r>
    </w:p>
    <w:p w:rsidR="00E74593" w:rsidRDefault="00E74593" w:rsidP="00E74593"/>
    <w:p w:rsidR="00E74593" w:rsidRPr="00EA1C9D" w:rsidRDefault="00E74593" w:rsidP="00E74593">
      <w:pPr>
        <w:spacing w:line="276" w:lineRule="auto"/>
        <w:ind w:firstLine="0"/>
        <w:rPr>
          <w:u w:val="single"/>
        </w:rPr>
      </w:pPr>
      <w:r w:rsidRPr="00EA1C9D">
        <w:rPr>
          <w:u w:val="single"/>
        </w:rPr>
        <w:t>Style (Managementstijl)</w:t>
      </w:r>
    </w:p>
    <w:p w:rsidR="00E74593" w:rsidRDefault="00E74593" w:rsidP="00E74593">
      <w:pPr>
        <w:pStyle w:val="Lijstalinea"/>
        <w:numPr>
          <w:ilvl w:val="0"/>
          <w:numId w:val="12"/>
        </w:numPr>
        <w:spacing w:after="160" w:line="259" w:lineRule="auto"/>
      </w:pPr>
      <w:r>
        <w:t>Hoe is de relatie tussen medewerker-leidinggevende?</w:t>
      </w:r>
    </w:p>
    <w:p w:rsidR="00E74593" w:rsidRDefault="00E74593" w:rsidP="00E74593">
      <w:pPr>
        <w:pStyle w:val="Lijstalinea"/>
      </w:pPr>
    </w:p>
    <w:p w:rsidR="00E74593" w:rsidRDefault="00E74593" w:rsidP="00E74593">
      <w:pPr>
        <w:pStyle w:val="Lijstalinea"/>
        <w:numPr>
          <w:ilvl w:val="0"/>
          <w:numId w:val="12"/>
        </w:numPr>
        <w:spacing w:after="160" w:line="259" w:lineRule="auto"/>
      </w:pPr>
      <w:r>
        <w:t>Hoe gaan de leidinggevende om met kritiek en conflicten?</w:t>
      </w:r>
    </w:p>
    <w:p w:rsidR="00E74593" w:rsidRDefault="00E74593" w:rsidP="00E74593">
      <w:pPr>
        <w:pStyle w:val="Lijstalinea"/>
        <w:ind w:left="3192"/>
      </w:pPr>
    </w:p>
    <w:p w:rsidR="00E74593" w:rsidRDefault="00E74593" w:rsidP="00E74593">
      <w:pPr>
        <w:pStyle w:val="Lijstalinea"/>
        <w:numPr>
          <w:ilvl w:val="0"/>
          <w:numId w:val="12"/>
        </w:numPr>
        <w:spacing w:after="160" w:line="259" w:lineRule="auto"/>
      </w:pPr>
      <w:r>
        <w:t>Vinden medewerkers hun managers betrouwbaar en bereikbaar?</w:t>
      </w:r>
    </w:p>
    <w:p w:rsidR="00E74593" w:rsidRDefault="00E74593" w:rsidP="00E74593">
      <w:pPr>
        <w:pStyle w:val="Lijstalinea"/>
      </w:pPr>
    </w:p>
    <w:p w:rsidR="00E74593" w:rsidRDefault="00E74593" w:rsidP="00E74593">
      <w:pPr>
        <w:pStyle w:val="Lijstalinea"/>
        <w:numPr>
          <w:ilvl w:val="0"/>
          <w:numId w:val="12"/>
        </w:numPr>
        <w:spacing w:after="160" w:line="259" w:lineRule="auto"/>
      </w:pPr>
      <w:r>
        <w:t>Durven managers te delegeren?</w:t>
      </w:r>
    </w:p>
    <w:p w:rsidR="00E74593" w:rsidRDefault="00E74593" w:rsidP="00E74593">
      <w:pPr>
        <w:pStyle w:val="Lijstalinea"/>
      </w:pPr>
    </w:p>
    <w:p w:rsidR="00E74593" w:rsidRDefault="00E74593" w:rsidP="00E74593">
      <w:pPr>
        <w:pStyle w:val="Lijstalinea"/>
        <w:numPr>
          <w:ilvl w:val="0"/>
          <w:numId w:val="12"/>
        </w:numPr>
        <w:spacing w:after="160" w:line="259" w:lineRule="auto"/>
      </w:pPr>
      <w:r>
        <w:t>Hoe reageren managers op fouten van hun medewerkers?</w:t>
      </w:r>
    </w:p>
    <w:p w:rsidR="00E74593" w:rsidRDefault="00E74593" w:rsidP="00E74593">
      <w:pPr>
        <w:pStyle w:val="Lijstalinea"/>
      </w:pPr>
    </w:p>
    <w:p w:rsidR="00E74593" w:rsidRDefault="00E74593" w:rsidP="00E74593">
      <w:pPr>
        <w:pStyle w:val="Lijstalinea"/>
        <w:numPr>
          <w:ilvl w:val="0"/>
          <w:numId w:val="12"/>
        </w:numPr>
        <w:spacing w:after="160" w:line="259" w:lineRule="auto"/>
      </w:pPr>
      <w:r>
        <w:t>Kennen managers persoonlijke dingen van hun personeel?</w:t>
      </w:r>
    </w:p>
    <w:p w:rsidR="00E74593" w:rsidRDefault="00E74593" w:rsidP="00E74593">
      <w:pPr>
        <w:pStyle w:val="Lijstalinea"/>
      </w:pPr>
    </w:p>
    <w:p w:rsidR="00E74593" w:rsidRPr="00EA1C9D" w:rsidRDefault="00E74593" w:rsidP="00E74593">
      <w:pPr>
        <w:spacing w:line="276" w:lineRule="auto"/>
        <w:ind w:firstLine="0"/>
        <w:rPr>
          <w:u w:val="single"/>
        </w:rPr>
      </w:pPr>
      <w:r w:rsidRPr="00EA1C9D">
        <w:rPr>
          <w:u w:val="single"/>
        </w:rPr>
        <w:t xml:space="preserve">Shared </w:t>
      </w:r>
      <w:proofErr w:type="spellStart"/>
      <w:r w:rsidRPr="00EA1C9D">
        <w:rPr>
          <w:u w:val="single"/>
        </w:rPr>
        <w:t>values</w:t>
      </w:r>
      <w:proofErr w:type="spellEnd"/>
      <w:r w:rsidRPr="00EA1C9D">
        <w:rPr>
          <w:u w:val="single"/>
        </w:rPr>
        <w:t xml:space="preserve"> (Gemeenschappelijke waarden)</w:t>
      </w:r>
    </w:p>
    <w:p w:rsidR="00E74593" w:rsidRDefault="00E74593" w:rsidP="00E74593">
      <w:pPr>
        <w:pStyle w:val="Lijstalinea"/>
        <w:numPr>
          <w:ilvl w:val="0"/>
          <w:numId w:val="12"/>
        </w:numPr>
        <w:spacing w:after="160" w:line="259" w:lineRule="auto"/>
      </w:pPr>
      <w:r>
        <w:t>Hoe staan de medewerkers in de organisatie?</w:t>
      </w:r>
    </w:p>
    <w:p w:rsidR="00E74593" w:rsidRDefault="00E74593" w:rsidP="00E74593">
      <w:pPr>
        <w:pStyle w:val="Lijstalinea"/>
      </w:pPr>
    </w:p>
    <w:p w:rsidR="00E74593" w:rsidRDefault="00E74593" w:rsidP="00E74593">
      <w:pPr>
        <w:pStyle w:val="Lijstalinea"/>
        <w:numPr>
          <w:ilvl w:val="0"/>
          <w:numId w:val="12"/>
        </w:numPr>
        <w:spacing w:after="160" w:line="259" w:lineRule="auto"/>
      </w:pPr>
      <w:r>
        <w:t>Waar zijn mensen in de organisatie trots op?</w:t>
      </w:r>
    </w:p>
    <w:p w:rsidR="00E74593" w:rsidRDefault="00E74593" w:rsidP="00E74593">
      <w:pPr>
        <w:pStyle w:val="Lijstalinea"/>
        <w:ind w:left="3192"/>
      </w:pPr>
    </w:p>
    <w:p w:rsidR="00E74593" w:rsidRDefault="00E74593" w:rsidP="00E74593">
      <w:pPr>
        <w:pStyle w:val="Lijstalinea"/>
        <w:numPr>
          <w:ilvl w:val="0"/>
          <w:numId w:val="12"/>
        </w:numPr>
        <w:spacing w:after="160" w:line="259" w:lineRule="auto"/>
      </w:pPr>
      <w:r>
        <w:t>Hoe loyaal en betrokken zijn de medewerkers?</w:t>
      </w:r>
    </w:p>
    <w:p w:rsidR="00E74593" w:rsidRPr="00EA1C9D" w:rsidRDefault="00E74593" w:rsidP="00E74593">
      <w:pPr>
        <w:spacing w:line="276" w:lineRule="auto"/>
        <w:ind w:firstLine="0"/>
        <w:rPr>
          <w:u w:val="single"/>
        </w:rPr>
      </w:pPr>
      <w:r w:rsidRPr="00EA1C9D">
        <w:rPr>
          <w:u w:val="single"/>
        </w:rPr>
        <w:t>Skills (Sleutelvaardigheden)</w:t>
      </w:r>
    </w:p>
    <w:p w:rsidR="00E74593" w:rsidRDefault="00E74593" w:rsidP="00E74593">
      <w:pPr>
        <w:pStyle w:val="Lijstalinea"/>
        <w:numPr>
          <w:ilvl w:val="0"/>
          <w:numId w:val="12"/>
        </w:numPr>
        <w:spacing w:after="160" w:line="259" w:lineRule="auto"/>
      </w:pPr>
      <w:r>
        <w:t>Hebben medewerkers competenties die uniek zijn aan hen?</w:t>
      </w:r>
    </w:p>
    <w:p w:rsidR="00E74593" w:rsidRDefault="00E74593" w:rsidP="00E74593">
      <w:pPr>
        <w:pBdr>
          <w:bottom w:val="single" w:sz="4" w:space="1" w:color="auto"/>
        </w:pBdr>
      </w:pPr>
      <w:r>
        <w:br w:type="page"/>
      </w:r>
    </w:p>
    <w:p w:rsidR="00E74593" w:rsidRPr="00EA1C9D" w:rsidRDefault="00E74593" w:rsidP="00E74593">
      <w:pPr>
        <w:ind w:firstLine="0"/>
        <w:rPr>
          <w:b/>
          <w:sz w:val="28"/>
        </w:rPr>
      </w:pPr>
      <w:r w:rsidRPr="00EA1C9D">
        <w:rPr>
          <w:b/>
          <w:sz w:val="28"/>
        </w:rPr>
        <w:lastRenderedPageBreak/>
        <w:t xml:space="preserve">Huidige </w:t>
      </w:r>
      <w:r w:rsidR="00653B60">
        <w:rPr>
          <w:b/>
          <w:sz w:val="28"/>
        </w:rPr>
        <w:t>klant-leveranciersrelatie</w:t>
      </w:r>
    </w:p>
    <w:p w:rsidR="00E74593" w:rsidRPr="003C6E3E" w:rsidRDefault="00E74593" w:rsidP="00E74593">
      <w:pPr>
        <w:ind w:firstLine="0"/>
        <w:rPr>
          <w:rFonts w:asciiTheme="majorHAnsi" w:hAnsiTheme="majorHAnsi"/>
          <w:i/>
          <w:sz w:val="24"/>
        </w:rPr>
      </w:pPr>
      <w:r w:rsidRPr="003C6E3E">
        <w:rPr>
          <w:rFonts w:asciiTheme="majorHAnsi" w:hAnsiTheme="majorHAnsi"/>
          <w:i/>
          <w:sz w:val="24"/>
        </w:rPr>
        <w:t xml:space="preserve">Interviewdoel: Inzicht verkrijgen in de huidige </w:t>
      </w:r>
      <w:r w:rsidR="00653B60">
        <w:rPr>
          <w:rFonts w:asciiTheme="majorHAnsi" w:hAnsiTheme="majorHAnsi"/>
          <w:i/>
          <w:sz w:val="24"/>
        </w:rPr>
        <w:t>klant-leveranciersrelatie</w:t>
      </w:r>
      <w:r w:rsidRPr="003C6E3E">
        <w:rPr>
          <w:rFonts w:asciiTheme="majorHAnsi" w:hAnsiTheme="majorHAnsi"/>
          <w:i/>
          <w:sz w:val="24"/>
        </w:rPr>
        <w:t xml:space="preserve"> tussen de Van Adrichem Groep en haar </w:t>
      </w:r>
      <w:r w:rsidR="00DD2E71">
        <w:rPr>
          <w:rFonts w:asciiTheme="majorHAnsi" w:hAnsiTheme="majorHAnsi"/>
          <w:i/>
          <w:sz w:val="24"/>
        </w:rPr>
        <w:t>opdrachtgevers</w:t>
      </w:r>
      <w:r w:rsidRPr="003C6E3E">
        <w:rPr>
          <w:rFonts w:asciiTheme="majorHAnsi" w:hAnsiTheme="majorHAnsi"/>
          <w:i/>
          <w:sz w:val="24"/>
        </w:rPr>
        <w:t>.</w:t>
      </w:r>
    </w:p>
    <w:p w:rsidR="00E74593" w:rsidRDefault="00E74593" w:rsidP="00E74593">
      <w:pPr>
        <w:pStyle w:val="Kop3"/>
        <w:pBdr>
          <w:bottom w:val="none" w:sz="0" w:space="0" w:color="auto"/>
        </w:pBdr>
      </w:pPr>
    </w:p>
    <w:p w:rsidR="00E74593" w:rsidRDefault="00E74593" w:rsidP="00E74593">
      <w:pPr>
        <w:pStyle w:val="Lijstalinea"/>
        <w:numPr>
          <w:ilvl w:val="0"/>
          <w:numId w:val="12"/>
        </w:numPr>
        <w:spacing w:after="160" w:line="259" w:lineRule="auto"/>
      </w:pPr>
      <w:r>
        <w:t xml:space="preserve">Heeft de medewerker veel contact met de </w:t>
      </w:r>
      <w:r w:rsidR="00DD2E71">
        <w:t>opdrachtgever</w:t>
      </w:r>
      <w:r>
        <w:t>? Zo ja, op welke manier en heeft dit invloed op de werkzaamheden?</w:t>
      </w:r>
    </w:p>
    <w:p w:rsidR="00E74593" w:rsidRDefault="00E74593" w:rsidP="00E74593">
      <w:pPr>
        <w:pStyle w:val="Lijstalinea"/>
      </w:pPr>
    </w:p>
    <w:p w:rsidR="00E74593" w:rsidRDefault="00E74593" w:rsidP="00E74593">
      <w:pPr>
        <w:pStyle w:val="Lijstalinea"/>
      </w:pPr>
    </w:p>
    <w:p w:rsidR="00E74593" w:rsidRPr="00EA1C9D" w:rsidRDefault="00E74593" w:rsidP="00E74593">
      <w:pPr>
        <w:ind w:firstLine="0"/>
        <w:rPr>
          <w:b/>
          <w:sz w:val="28"/>
        </w:rPr>
      </w:pPr>
      <w:r w:rsidRPr="00EA1C9D">
        <w:rPr>
          <w:b/>
          <w:sz w:val="28"/>
        </w:rPr>
        <w:t xml:space="preserve">Gewenste </w:t>
      </w:r>
      <w:r w:rsidR="00653B60">
        <w:rPr>
          <w:b/>
          <w:sz w:val="28"/>
        </w:rPr>
        <w:t>klant-leveranciersrelatie</w:t>
      </w:r>
    </w:p>
    <w:p w:rsidR="00E74593" w:rsidRPr="003C6E3E" w:rsidRDefault="00E74593" w:rsidP="00E74593">
      <w:pPr>
        <w:ind w:firstLine="0"/>
        <w:rPr>
          <w:rFonts w:asciiTheme="majorHAnsi" w:hAnsiTheme="majorHAnsi"/>
          <w:i/>
          <w:sz w:val="24"/>
        </w:rPr>
      </w:pPr>
      <w:r w:rsidRPr="003C6E3E">
        <w:rPr>
          <w:rFonts w:asciiTheme="majorHAnsi" w:hAnsiTheme="majorHAnsi"/>
          <w:i/>
          <w:sz w:val="24"/>
        </w:rPr>
        <w:t xml:space="preserve">Interviewdoel: Inzicht verkrijgen in de gewenste </w:t>
      </w:r>
      <w:r w:rsidR="00653B60">
        <w:rPr>
          <w:rFonts w:asciiTheme="majorHAnsi" w:hAnsiTheme="majorHAnsi"/>
          <w:i/>
          <w:sz w:val="24"/>
        </w:rPr>
        <w:t>klant-leveranciersrelatie</w:t>
      </w:r>
      <w:r w:rsidRPr="003C6E3E">
        <w:rPr>
          <w:rFonts w:asciiTheme="majorHAnsi" w:hAnsiTheme="majorHAnsi"/>
          <w:i/>
          <w:sz w:val="24"/>
        </w:rPr>
        <w:t xml:space="preserve"> tussen de Van Adrichem Groep en haar </w:t>
      </w:r>
      <w:r w:rsidR="00DD2E71">
        <w:rPr>
          <w:rFonts w:asciiTheme="majorHAnsi" w:hAnsiTheme="majorHAnsi"/>
          <w:i/>
          <w:sz w:val="24"/>
        </w:rPr>
        <w:t>opdrachtgevers</w:t>
      </w:r>
      <w:r w:rsidRPr="003C6E3E">
        <w:rPr>
          <w:rFonts w:asciiTheme="majorHAnsi" w:hAnsiTheme="majorHAnsi"/>
          <w:i/>
          <w:sz w:val="24"/>
        </w:rPr>
        <w:t>.</w:t>
      </w:r>
    </w:p>
    <w:p w:rsidR="00E74593" w:rsidRPr="007F0E6F" w:rsidRDefault="00E74593" w:rsidP="00E74593"/>
    <w:p w:rsidR="00E74593" w:rsidRDefault="00E74593" w:rsidP="00E74593">
      <w:pPr>
        <w:pStyle w:val="Lijstalinea"/>
        <w:numPr>
          <w:ilvl w:val="0"/>
          <w:numId w:val="12"/>
        </w:numPr>
        <w:spacing w:after="160" w:line="259" w:lineRule="auto"/>
      </w:pPr>
      <w:r>
        <w:t xml:space="preserve">Zijn er problemen met de huidige </w:t>
      </w:r>
      <w:r w:rsidR="00653B60">
        <w:t>klant-leveranciersrelatie</w:t>
      </w:r>
      <w:r>
        <w:t xml:space="preserve"> of zijn er punten die beter kunnen?</w:t>
      </w:r>
    </w:p>
    <w:p w:rsidR="00E74593" w:rsidRDefault="00E74593" w:rsidP="00E74593">
      <w:pPr>
        <w:pStyle w:val="Lijstalinea"/>
      </w:pPr>
    </w:p>
    <w:p w:rsidR="00E74593" w:rsidRDefault="00E74593" w:rsidP="00E74593">
      <w:pPr>
        <w:pStyle w:val="Lijstalinea"/>
        <w:numPr>
          <w:ilvl w:val="0"/>
          <w:numId w:val="12"/>
        </w:numPr>
        <w:spacing w:after="160" w:line="259" w:lineRule="auto"/>
      </w:pPr>
      <w:r>
        <w:t>Hoe kan deze tekortkoming worden opgelost volgens de medewerker?</w:t>
      </w:r>
    </w:p>
    <w:p w:rsidR="00E74593" w:rsidRDefault="00E74593">
      <w:pPr>
        <w:spacing w:after="160" w:line="259" w:lineRule="auto"/>
        <w:ind w:firstLine="0"/>
        <w:rPr>
          <w:rFonts w:asciiTheme="majorHAnsi" w:eastAsiaTheme="majorEastAsia" w:hAnsiTheme="majorHAnsi" w:cstheme="majorBidi"/>
          <w:color w:val="2E74B5" w:themeColor="accent1" w:themeShade="BF"/>
          <w:sz w:val="24"/>
          <w:szCs w:val="24"/>
        </w:rPr>
      </w:pPr>
      <w:r>
        <w:br w:type="page"/>
      </w:r>
    </w:p>
    <w:p w:rsidR="000743AD" w:rsidRPr="001020D2" w:rsidRDefault="000743AD" w:rsidP="000743AD">
      <w:pPr>
        <w:pStyle w:val="Kop2"/>
      </w:pPr>
      <w:bookmarkStart w:id="264" w:name="_Toc388865692"/>
      <w:r>
        <w:lastRenderedPageBreak/>
        <w:t>Bijlage 4 – Samenvatting interviews: Strategisch niveau</w:t>
      </w:r>
      <w:bookmarkEnd w:id="264"/>
    </w:p>
    <w:p w:rsidR="000743AD" w:rsidRDefault="000743AD" w:rsidP="000743AD">
      <w:pPr>
        <w:spacing w:after="160" w:line="259" w:lineRule="auto"/>
        <w:ind w:firstLine="0"/>
        <w:rPr>
          <w:rFonts w:asciiTheme="majorHAnsi" w:eastAsia="Times New Roman" w:hAnsiTheme="majorHAnsi" w:cs="Arial"/>
          <w:i/>
          <w:szCs w:val="20"/>
          <w:lang w:eastAsia="nl-NL"/>
        </w:rPr>
      </w:pPr>
      <w:r>
        <w:rPr>
          <w:rFonts w:asciiTheme="majorHAnsi" w:eastAsia="Times New Roman" w:hAnsiTheme="majorHAnsi" w:cs="Arial"/>
          <w:i/>
          <w:szCs w:val="20"/>
          <w:lang w:eastAsia="nl-NL"/>
        </w:rPr>
        <w:t>De input voor deze samenvatting is gebaseerd op Bijlage 7 en 8.</w:t>
      </w:r>
    </w:p>
    <w:p w:rsidR="000743AD" w:rsidRPr="004B4727" w:rsidRDefault="000743AD" w:rsidP="000743AD">
      <w:pPr>
        <w:spacing w:after="240" w:line="276" w:lineRule="auto"/>
        <w:ind w:firstLine="0"/>
        <w:jc w:val="both"/>
      </w:pPr>
      <w:r w:rsidRPr="00EA737C">
        <w:t xml:space="preserve">De directie van de Van Adrichem Groep geeft leiding aan de gehele Van Adrichem Groep en is tevens verantwoordelijk voor het waarborgen van haar bestaan. </w:t>
      </w:r>
      <w:r>
        <w:t>Uiteindelijk</w:t>
      </w:r>
      <w:r w:rsidRPr="00EA737C">
        <w:t xml:space="preserve"> maakt zij de eindbeslissingen op alle niveaus, en draagt zorg voor de kwaliteit van de diensten. </w:t>
      </w:r>
      <w:r w:rsidRPr="004B4727">
        <w:t>De directie van de Van Adrichem Groep bestaat uit twee leden; één directeur-grootaandeelhouder</w:t>
      </w:r>
      <w:r>
        <w:t xml:space="preserve"> (DGA)</w:t>
      </w:r>
      <w:r w:rsidRPr="004B4727">
        <w:t xml:space="preserve"> en één Operationeel directeur. Het takenpakket van de DGA bestaat uit acquisitie, </w:t>
      </w:r>
      <w:r w:rsidR="00DD2E71">
        <w:t>opdrachtgever</w:t>
      </w:r>
      <w:r w:rsidRPr="004B4727">
        <w:t xml:space="preserve">relatiebeheer, netwerken, en het opzetten en uitwerken van offertetrajecten. </w:t>
      </w:r>
      <w:r w:rsidRPr="00EA737C">
        <w:t xml:space="preserve">Hiervoor werkt hij geheel alleen de offertes uit, en zet deze offertes vervolgens in </w:t>
      </w:r>
      <w:r>
        <w:t>het juiste bedrijfsonderdeel</w:t>
      </w:r>
      <w:r w:rsidRPr="00EA737C">
        <w:t xml:space="preserve"> ten aanzien van personeel, materiaal en financiële middelen. </w:t>
      </w:r>
      <w:r w:rsidRPr="004B4727">
        <w:t xml:space="preserve">De Operationeel directeur is verantwoordelijk voor de aansturing en professionalisering van de interne organisatie. </w:t>
      </w:r>
    </w:p>
    <w:p w:rsidR="000743AD" w:rsidRPr="004A69E0" w:rsidRDefault="000743AD" w:rsidP="000743AD">
      <w:pPr>
        <w:spacing w:after="240" w:line="276" w:lineRule="auto"/>
        <w:ind w:firstLine="0"/>
        <w:jc w:val="both"/>
      </w:pPr>
      <w:r w:rsidRPr="00EA737C">
        <w:t xml:space="preserve">Momenteel is het middenkader de intermediair tussen de operationele medewerkers, de organisatie en de </w:t>
      </w:r>
      <w:r w:rsidR="00DD2E71">
        <w:t>opdrachtgever</w:t>
      </w:r>
      <w:r w:rsidRPr="00EA737C">
        <w:t>. Met het groeien van de organisatie is er meer druk en verantwoordelijkheid bij het middenkader komen te liggen</w:t>
      </w:r>
      <w:r>
        <w:t>, waardoor zij een steeds grotere managementrol moeten spelen,</w:t>
      </w:r>
      <w:r w:rsidRPr="004A69E0">
        <w:t xml:space="preserve"> en uiteindelijk een verlengstuk van de directie wordt door een aantal taken van hen over te nemen. </w:t>
      </w:r>
      <w:r>
        <w:t>Dit wordt echter nog niet voldoende opgepakt en het middenkader blijft volgens de oude structuur werken.</w:t>
      </w:r>
    </w:p>
    <w:p w:rsidR="000743AD" w:rsidRDefault="000743AD" w:rsidP="000743AD">
      <w:pPr>
        <w:spacing w:after="240" w:line="276" w:lineRule="auto"/>
        <w:ind w:firstLine="0"/>
        <w:jc w:val="both"/>
      </w:pPr>
      <w:r>
        <w:t xml:space="preserve">Van de medewerkers wordt verwacht dat zij meer doen alleen hun uitvoerende taken. Zij dienen zich dienstverlenend naar de </w:t>
      </w:r>
      <w:r w:rsidR="00DD2E71">
        <w:t>opdrachtgever</w:t>
      </w:r>
      <w:r>
        <w:t xml:space="preserve"> op te stellen, zelfstandig problemen te kunnen oplossen, en flexibel en bereid zijn om extra dienstverlenende werkzaamheden uit te voeren die buiten hun originele takenpakket vallen. Al deze verwachtingen worden namelijk ook </w:t>
      </w:r>
      <w:r w:rsidR="00F920A7">
        <w:t>gewekt bij</w:t>
      </w:r>
      <w:r>
        <w:t xml:space="preserve"> de </w:t>
      </w:r>
      <w:r w:rsidR="00DD2E71">
        <w:t>opdrachtgever</w:t>
      </w:r>
      <w:r>
        <w:t xml:space="preserve"> wanneer zij in zee gaan met de Van Adrichem Groep.</w:t>
      </w:r>
    </w:p>
    <w:p w:rsidR="000743AD" w:rsidRPr="00DF3C92" w:rsidRDefault="000743AD" w:rsidP="000743AD">
      <w:pPr>
        <w:spacing w:after="240" w:line="276" w:lineRule="auto"/>
        <w:ind w:firstLine="0"/>
        <w:jc w:val="both"/>
      </w:pPr>
      <w:r w:rsidRPr="00BD17F9">
        <w:t>Voor de lange termijn (2-3 jaar) wil de DGA groeien van €6-7 miljoen naar €10-12 miljoen</w:t>
      </w:r>
      <w:r>
        <w:t xml:space="preserve"> omzet per jaar</w:t>
      </w:r>
      <w:r w:rsidRPr="00BD17F9">
        <w:t>. Echter, voordat dit kan gebeuren dient de interne organisatie op korte termijn verbeterd te worden, zodat het primaire proces optimaal ondersteund kan worden wanneer het daadwerkelijk gaat groeien.</w:t>
      </w:r>
      <w:r>
        <w:t xml:space="preserve"> </w:t>
      </w:r>
      <w:r w:rsidRPr="00DF3C92">
        <w:t xml:space="preserve">Waar de visie van de directeur-grootaandeelhouder voornamelijk bestaat uit groeien, zal  de Operationeel directeur het groeiproces in de gaten houden, op tijd afremmen, en de interne organisatie constant mee laten groeien. Een andere belangrijke pijler is het koesteren van de </w:t>
      </w:r>
      <w:r w:rsidR="00653B60">
        <w:t>klant-leveranciersrelatie</w:t>
      </w:r>
      <w:r w:rsidRPr="00DF3C92">
        <w:t xml:space="preserve">. Echter door het shopgedrag van </w:t>
      </w:r>
      <w:r w:rsidR="00DD2E71">
        <w:t>opdrachtgevers</w:t>
      </w:r>
      <w:r w:rsidRPr="00DF3C92">
        <w:t>, is het risico te groot om alleen te richten op</w:t>
      </w:r>
      <w:r>
        <w:t xml:space="preserve"> het behouden van bestaande </w:t>
      </w:r>
      <w:r w:rsidR="00DD2E71">
        <w:t>opdrachtgevers</w:t>
      </w:r>
      <w:r>
        <w:t>.</w:t>
      </w:r>
      <w:r w:rsidRPr="00DF3C92">
        <w:t xml:space="preserve"> Er zal ook </w:t>
      </w:r>
      <w:r>
        <w:t xml:space="preserve">gekeken moeten worden </w:t>
      </w:r>
      <w:r w:rsidRPr="00DF3C92">
        <w:t xml:space="preserve">naar nieuwe </w:t>
      </w:r>
      <w:r w:rsidR="00DD2E71">
        <w:t>opdrachtgevers</w:t>
      </w:r>
      <w:r w:rsidRPr="00DF3C92">
        <w:t xml:space="preserve"> en mogelijkheden</w:t>
      </w:r>
      <w:r>
        <w:t xml:space="preserve"> om voldoende omzet te realiseren</w:t>
      </w:r>
      <w:r w:rsidRPr="00DF3C92">
        <w:t xml:space="preserve">. Er moet immers eerst geld </w:t>
      </w:r>
      <w:r>
        <w:t xml:space="preserve">verdient </w:t>
      </w:r>
      <w:r w:rsidRPr="00DF3C92">
        <w:t>worden voordat er geïnvesteerd kan worden in het verbeteren van de interne organisatie.</w:t>
      </w:r>
    </w:p>
    <w:p w:rsidR="000743AD" w:rsidRPr="00BA016B" w:rsidRDefault="000743AD" w:rsidP="000743AD">
      <w:pPr>
        <w:spacing w:after="240" w:line="276" w:lineRule="auto"/>
        <w:ind w:firstLine="0"/>
        <w:jc w:val="both"/>
        <w:rPr>
          <w:b/>
        </w:rPr>
      </w:pPr>
      <w:r w:rsidRPr="00BA016B">
        <w:rPr>
          <w:b/>
        </w:rPr>
        <w:t>Interne organisatie:</w:t>
      </w:r>
    </w:p>
    <w:p w:rsidR="000743AD" w:rsidRPr="00BA016B" w:rsidRDefault="000743AD" w:rsidP="000743AD">
      <w:pPr>
        <w:spacing w:after="240" w:line="276" w:lineRule="auto"/>
        <w:ind w:firstLine="0"/>
        <w:jc w:val="both"/>
      </w:pPr>
      <w:r w:rsidRPr="00BA016B">
        <w:t xml:space="preserve">De Van Adrichem Groep heeft een turbulente periode achter de rug. Het bedrijf groeide snel en genereerde in relatief korte tijd veel omzet. Echter, de interne organisatie is destijds niet meegegroeid. Recentelijk is er besloten om de interne organisatie te optimaliseren onder leiding van de Operationeel directeur. </w:t>
      </w:r>
    </w:p>
    <w:p w:rsidR="000743AD" w:rsidRPr="00BA016B" w:rsidRDefault="000743AD" w:rsidP="000743AD">
      <w:pPr>
        <w:spacing w:after="240" w:line="276" w:lineRule="auto"/>
        <w:ind w:firstLine="0"/>
        <w:jc w:val="both"/>
      </w:pPr>
      <w:r w:rsidRPr="00BA016B">
        <w:lastRenderedPageBreak/>
        <w:t xml:space="preserve">De sterkste eigenschap van de Van Adrichem Groep is de flexibiliteit en de mogelijkheid om out of the box te denken, in vergelijking met de concurrentie, waarbij iedere minuut gefactureerd wordt. Daarnaast is de betrokkenheid van het middenkader enorm. Zij zetten zich volledig in voor de operationele medewerkers en hun </w:t>
      </w:r>
      <w:r w:rsidR="00DD2E71">
        <w:t>opdrachtgevers</w:t>
      </w:r>
      <w:r w:rsidRPr="00BA016B">
        <w:t xml:space="preserve">, en ontwikkelen daardoor sterke banden met hun </w:t>
      </w:r>
      <w:r w:rsidR="00DD2E71">
        <w:t>opdrachtgever</w:t>
      </w:r>
      <w:r w:rsidRPr="00BA016B">
        <w:t xml:space="preserve">relaties en medewerkers. Dit wordt door zowel de directie, als de </w:t>
      </w:r>
      <w:r w:rsidR="00DD2E71">
        <w:t>opdrachtgevers</w:t>
      </w:r>
      <w:r w:rsidRPr="00BA016B">
        <w:t xml:space="preserve"> als zeer positief ervaren.</w:t>
      </w:r>
    </w:p>
    <w:p w:rsidR="000743AD" w:rsidRPr="00BA016B" w:rsidRDefault="000743AD" w:rsidP="000743AD">
      <w:pPr>
        <w:spacing w:after="240" w:line="276" w:lineRule="auto"/>
        <w:ind w:firstLine="0"/>
        <w:jc w:val="both"/>
        <w:rPr>
          <w:b/>
        </w:rPr>
      </w:pPr>
      <w:r w:rsidRPr="00BA016B">
        <w:rPr>
          <w:b/>
        </w:rPr>
        <w:t>Externe omgeving:</w:t>
      </w:r>
    </w:p>
    <w:p w:rsidR="000743AD" w:rsidRDefault="000743AD" w:rsidP="000743AD">
      <w:pPr>
        <w:spacing w:after="240" w:line="276" w:lineRule="auto"/>
        <w:ind w:firstLine="0"/>
        <w:jc w:val="both"/>
      </w:pPr>
      <w:r w:rsidRPr="00BA016B">
        <w:t xml:space="preserve">Ondanks dat de Van Adrichem Groep pretendeert een landelijke organisatie te zijn, is 98% van de </w:t>
      </w:r>
      <w:r w:rsidR="00DD2E71">
        <w:t>opdrachtgevers</w:t>
      </w:r>
      <w:r w:rsidRPr="00BA016B">
        <w:t xml:space="preserve"> gevestigd in </w:t>
      </w:r>
      <w:r>
        <w:t xml:space="preserve">de </w:t>
      </w:r>
      <w:r w:rsidRPr="00BA016B">
        <w:t xml:space="preserve">regio Groot Rotterdam. De </w:t>
      </w:r>
      <w:r w:rsidR="00DD2E71">
        <w:t>opdrachtgevers</w:t>
      </w:r>
      <w:r w:rsidRPr="00BA016B">
        <w:t xml:space="preserve"> die er zijn, verschillen dermate van elkaar dat deze niet te typeren zijn.</w:t>
      </w:r>
      <w:r>
        <w:t xml:space="preserve"> Daarnaast kenmerken de </w:t>
      </w:r>
      <w:r w:rsidR="00DD2E71">
        <w:t>opdrachtgevers</w:t>
      </w:r>
      <w:r>
        <w:t xml:space="preserve"> van de Van Adrichem Groep zich door de sterke onderhandelingspositie die zij hebben. Deze inkoopmacht van de </w:t>
      </w:r>
      <w:r w:rsidR="00DD2E71">
        <w:t>opdrachtgevers</w:t>
      </w:r>
      <w:r>
        <w:t xml:space="preserve"> heeft er uiteindelijk toe geleidt dat zij een kritischere houding aannemen en steeds hogere eisen stellen aan hun dienstverleners. Daarnaast selecteren </w:t>
      </w:r>
      <w:r w:rsidR="00DD2E71">
        <w:t>opdrachtgevers</w:t>
      </w:r>
      <w:r>
        <w:t xml:space="preserve"> hun dienstverleners steeds vaker op de laagste prijs, en zijn ze steeds eerder bereidt om over te stappen naar een andere dienstverlener.</w:t>
      </w:r>
    </w:p>
    <w:p w:rsidR="000743AD" w:rsidRDefault="000743AD" w:rsidP="000743AD">
      <w:pPr>
        <w:spacing w:after="240" w:line="276" w:lineRule="auto"/>
        <w:ind w:firstLine="0"/>
        <w:jc w:val="both"/>
      </w:pPr>
      <w:r w:rsidRPr="00AC6DE3">
        <w:t xml:space="preserve">In principe worden alle soorten </w:t>
      </w:r>
      <w:r w:rsidR="00DD2E71">
        <w:t>opdrachtgevers</w:t>
      </w:r>
      <w:r w:rsidRPr="00AC6DE3">
        <w:t xml:space="preserve"> bedient, met als achterliggende gedachten dat meer </w:t>
      </w:r>
      <w:r w:rsidR="00DD2E71">
        <w:t>opdrachtgevers</w:t>
      </w:r>
      <w:r w:rsidRPr="00AC6DE3">
        <w:t xml:space="preserve"> gelijk staat aan meer omzet. Echter, langzamerhand worden er wel degelijk </w:t>
      </w:r>
      <w:r w:rsidR="00DD2E71">
        <w:t>opdrachtgevers</w:t>
      </w:r>
      <w:r w:rsidRPr="00AC6DE3">
        <w:t xml:space="preserve"> geselecteerd en (potentiële) </w:t>
      </w:r>
      <w:r w:rsidR="00DD2E71">
        <w:t>opdrachtgevers</w:t>
      </w:r>
      <w:r w:rsidRPr="00AC6DE3">
        <w:t xml:space="preserve"> </w:t>
      </w:r>
      <w:r>
        <w:t>weg</w:t>
      </w:r>
      <w:r w:rsidRPr="00AC6DE3">
        <w:t xml:space="preserve"> gefilterd. De organisatie richt zich op de </w:t>
      </w:r>
      <w:r w:rsidR="00DD2E71">
        <w:t>opdrachtgevers</w:t>
      </w:r>
      <w:r w:rsidRPr="00AC6DE3">
        <w:t xml:space="preserve"> die daadwerkelijk </w:t>
      </w:r>
      <w:proofErr w:type="spellStart"/>
      <w:r w:rsidRPr="00AC6DE3">
        <w:t>ontzorgd</w:t>
      </w:r>
      <w:proofErr w:type="spellEnd"/>
      <w:r w:rsidRPr="00AC6DE3">
        <w:t xml:space="preserve"> willen worden, maar hiervoor geen constante schriftelijke rapportages en vergaderingen vereisen. </w:t>
      </w:r>
      <w:r>
        <w:t>De reden hiervoor is omdat de organisatie niet voldoende kennis en ondersteuning heeft om te voldoen aan allerlei bureaucratische wensen en eisen.</w:t>
      </w:r>
    </w:p>
    <w:p w:rsidR="000743AD" w:rsidRDefault="000743AD" w:rsidP="000743AD">
      <w:pPr>
        <w:spacing w:after="240" w:line="276" w:lineRule="auto"/>
        <w:ind w:firstLine="0"/>
        <w:jc w:val="both"/>
      </w:pPr>
      <w:r w:rsidRPr="0022078D">
        <w:t>De traditionele dienstverlening is momenteel dermate aan het veranderen, dat het effect heeft op verschillende factoren. Zo worden dankzij de automatisering steeds meer mensen vervangen door machines. Daarnaast maken traditionele kantoren de omschakeling van een plek om te werken, naar een plek om te ontmoeten en kennis te delen. Uiteindelijk vraagt dit om een andere manier van dienstverlening, met name in de traditionele schoonmaakdienstverlening en contractcatering.</w:t>
      </w:r>
    </w:p>
    <w:p w:rsidR="000743AD" w:rsidRPr="0022078D" w:rsidRDefault="000743AD" w:rsidP="000743AD">
      <w:pPr>
        <w:spacing w:after="240" w:line="276" w:lineRule="auto"/>
        <w:ind w:firstLine="0"/>
        <w:jc w:val="both"/>
      </w:pPr>
      <w:r w:rsidRPr="0022078D">
        <w:t>Een belangrijke politieke factor die van invloed is op de organisatie, is de bemoeienis van verschillende overheidsinstanties. Deze bemoeienis maakt het voor bedrijven moeilijk om te ondernemen en snel te groeien naar financieel gezonde organisaties. Enkele voorbeelden hiervan zijn de beïnvloeding van de cao, verplichte overnames van personeel en een verplichting om verstandelijk gehandicapten in dienst te nemen.</w:t>
      </w:r>
    </w:p>
    <w:p w:rsidR="000743AD" w:rsidRDefault="000743AD" w:rsidP="000743AD">
      <w:pPr>
        <w:spacing w:after="160" w:line="259" w:lineRule="auto"/>
        <w:ind w:firstLine="0"/>
        <w:rPr>
          <w:rFonts w:asciiTheme="majorHAnsi" w:eastAsiaTheme="majorEastAsia" w:hAnsiTheme="majorHAnsi" w:cstheme="majorBidi"/>
          <w:color w:val="2E74B5" w:themeColor="accent1" w:themeShade="BF"/>
          <w:sz w:val="24"/>
          <w:szCs w:val="24"/>
        </w:rPr>
      </w:pPr>
      <w:r>
        <w:br w:type="page"/>
      </w:r>
    </w:p>
    <w:p w:rsidR="000743AD" w:rsidRPr="001020D2" w:rsidRDefault="000743AD" w:rsidP="000743AD">
      <w:pPr>
        <w:pStyle w:val="Kop2"/>
      </w:pPr>
      <w:bookmarkStart w:id="265" w:name="_Toc388865693"/>
      <w:r>
        <w:lastRenderedPageBreak/>
        <w:t>Bijlage 5 – Samenvatting interviews: Tactisch niveau</w:t>
      </w:r>
      <w:bookmarkEnd w:id="265"/>
    </w:p>
    <w:p w:rsidR="000743AD" w:rsidRDefault="000743AD" w:rsidP="000743AD">
      <w:pPr>
        <w:spacing w:after="160" w:line="259" w:lineRule="auto"/>
        <w:ind w:firstLine="0"/>
        <w:rPr>
          <w:rFonts w:asciiTheme="majorHAnsi" w:eastAsia="Times New Roman" w:hAnsiTheme="majorHAnsi" w:cs="Arial"/>
          <w:i/>
          <w:szCs w:val="20"/>
          <w:lang w:eastAsia="nl-NL"/>
        </w:rPr>
      </w:pPr>
      <w:r>
        <w:rPr>
          <w:rFonts w:asciiTheme="majorHAnsi" w:eastAsia="Times New Roman" w:hAnsiTheme="majorHAnsi" w:cs="Arial"/>
          <w:i/>
          <w:szCs w:val="20"/>
          <w:lang w:eastAsia="nl-NL"/>
        </w:rPr>
        <w:t>De input voor deze samenvatting is gebaseerd op Bijlage 9 t/m 14.</w:t>
      </w:r>
    </w:p>
    <w:p w:rsidR="000743AD" w:rsidRPr="008472C7" w:rsidRDefault="000743AD" w:rsidP="000743AD">
      <w:pPr>
        <w:spacing w:after="240" w:line="276" w:lineRule="auto"/>
        <w:ind w:firstLine="0"/>
        <w:jc w:val="both"/>
      </w:pPr>
      <w:r w:rsidRPr="008472C7">
        <w:t>De sfeer op kantoor is informeel, maar wel gespannen onder de medewerkers in het middenkader. Er is sprake van een ‘oude garde’ en ´de nieuwelingen´. De tegenstrijdige inzichten van de nieuwelingen en de oude garde leidde in het verleden ertoe dat de nieuwelingen werden tegengewerkt door enkele leden van de oude garde. Uiteindelijk heeft dit geresulteerd in een aantal heftige clashes tussen de twee groepen, waarbij een aantal medewerkers de organisatie hebben verlaten. Deze gespannen sfeer wordt voornamelijk door de nieuwelingen opgemerkt en als hinderlijk ervaren.</w:t>
      </w:r>
    </w:p>
    <w:p w:rsidR="000743AD" w:rsidRDefault="000743AD" w:rsidP="000743AD">
      <w:pPr>
        <w:spacing w:after="240" w:line="276" w:lineRule="auto"/>
        <w:ind w:firstLine="0"/>
        <w:jc w:val="both"/>
      </w:pPr>
      <w:r w:rsidRPr="008472C7">
        <w:t xml:space="preserve">Het middenkader bestaat uit Ambulant objectleiders, Rayonleiders en Bedrijfsleiders. Door het verloop van </w:t>
      </w:r>
      <w:r w:rsidR="00DD2E71">
        <w:t>opdrachtgevers</w:t>
      </w:r>
      <w:r w:rsidRPr="008472C7">
        <w:t xml:space="preserve"> en de inkrimping van de organisatie zijn een aantal functies in het middenkader samengevoegd, met als gevolg dat de werkdruk aanzienlijk is verhoogd. Dankzij deze samenvoegingen zijn vrijwel alle middenkaderfuncties vervaagt en komen de functies niet overeen met de originele taakomschrijvingen. Hierdoor voeren sommige medewerkers taken uit die niet in hun taakomschrijving staan opgenomen, en verliezen oog voor hun originele functie. Deze onduidelijkheid binnen het middenkader leidt tot een onduidelijke hiërarchie en verwachtingen.</w:t>
      </w:r>
      <w:r>
        <w:t xml:space="preserve"> Men is zich hiervan bewust en wenst ook meer sturing en begeleiding vanuit de directie.</w:t>
      </w:r>
    </w:p>
    <w:p w:rsidR="000743AD" w:rsidRPr="00E955B9" w:rsidRDefault="000743AD" w:rsidP="000743AD">
      <w:pPr>
        <w:spacing w:after="240" w:line="276" w:lineRule="auto"/>
        <w:ind w:firstLine="0"/>
        <w:jc w:val="both"/>
      </w:pPr>
      <w:r w:rsidRPr="00E955B9">
        <w:t>De</w:t>
      </w:r>
      <w:r w:rsidR="00C7138D">
        <w:t xml:space="preserve"> twee directieleden</w:t>
      </w:r>
      <w:r w:rsidRPr="00E955B9">
        <w:t xml:space="preserve"> hebben ieder een aparte taak. Zo wordt er van de directeur-grootaandeelhouder verwacht dat hij acquisitie pleegt bij nieuwe en bestaande </w:t>
      </w:r>
      <w:r w:rsidR="00DD2E71">
        <w:t>opdrachtgevers</w:t>
      </w:r>
      <w:r w:rsidRPr="00E955B9">
        <w:t>, en zo nieuwe opdrachten binnensleept. De Operationeel directeur fungeert hoofdzakelijk als leidinggevende van het middenkader, en neemt tevens de ondersteunende diensten voor zijn rekening.</w:t>
      </w:r>
    </w:p>
    <w:p w:rsidR="000743AD" w:rsidRPr="008472C7" w:rsidRDefault="000743AD" w:rsidP="000743AD">
      <w:pPr>
        <w:spacing w:after="240" w:line="276" w:lineRule="auto"/>
        <w:ind w:firstLine="0"/>
        <w:jc w:val="both"/>
        <w:rPr>
          <w:b/>
        </w:rPr>
      </w:pPr>
      <w:r w:rsidRPr="008472C7">
        <w:rPr>
          <w:b/>
        </w:rPr>
        <w:t>Interne organisatie</w:t>
      </w:r>
    </w:p>
    <w:p w:rsidR="000743AD" w:rsidRDefault="000743AD" w:rsidP="000743AD">
      <w:pPr>
        <w:spacing w:after="240" w:line="276" w:lineRule="auto"/>
        <w:ind w:firstLine="0"/>
        <w:jc w:val="both"/>
      </w:pPr>
      <w:r w:rsidRPr="00982DDF">
        <w:t xml:space="preserve">Binnen de Van Adrichem Groep worden met regelmaat nieuwe ideeën en regels bedacht. Deze worden een tijdje uitgevoerd en opgevolgd, maar na verloop van tijd vallen de medewerkers weer in hun oude patroon. Hierdoor is er geen duidelijke lijn die wordt gevolgd met betrekking tot beleidsmatige beslissingen. </w:t>
      </w:r>
      <w:r>
        <w:t>Volgens de medewerkers zorgt deze</w:t>
      </w:r>
      <w:r w:rsidRPr="00982DDF">
        <w:t xml:space="preserve"> onbeslistheid voor onduidelijkheid voor zowel het middenkader, als de </w:t>
      </w:r>
      <w:r w:rsidR="00DD2E71">
        <w:t>opdrachtgever</w:t>
      </w:r>
      <w:r w:rsidRPr="00982DDF">
        <w:t>.</w:t>
      </w:r>
    </w:p>
    <w:p w:rsidR="000743AD" w:rsidRPr="00E41609" w:rsidRDefault="000743AD" w:rsidP="000743AD">
      <w:pPr>
        <w:spacing w:after="240" w:line="276" w:lineRule="auto"/>
        <w:ind w:firstLine="0"/>
        <w:jc w:val="both"/>
      </w:pPr>
      <w:r w:rsidRPr="00E41609">
        <w:t>De medewerkers binnen de Van Adrichem Groep zijn over het algemeen te typeren als laag opgeleid. Daarnaast verschilt het personeel van ieder bedrijfsonderdeel wezenlijk van de ander. Zo zijn de operationele medewerkers binnen Van Adrichem Catering te typeren als oudere dames met kinderen, die werken voor hun plezier of iets willen bijverdienen als de kinderen op school zijn. Dit is een wezenlijk verschil met de medewerkers van het bedrijfsonderdeel schoonmaak, die vaak wat lager op de maatschappelijke ladder zitten, en werken om te overleven.</w:t>
      </w:r>
    </w:p>
    <w:p w:rsidR="000743AD" w:rsidRPr="00876F66" w:rsidRDefault="000743AD" w:rsidP="000743AD">
      <w:pPr>
        <w:spacing w:after="240" w:line="276" w:lineRule="auto"/>
        <w:ind w:firstLine="0"/>
        <w:jc w:val="both"/>
        <w:rPr>
          <w:color w:val="FF0000"/>
        </w:rPr>
      </w:pPr>
      <w:r w:rsidRPr="00E41609">
        <w:t xml:space="preserve">Binnen de verschillende bedrijfsonderdelen van de Van Adrichem Groep wordt er gebruik gemaakt van verschillende administratieve systemen. Over het algemeen zijn dit verouderde systemen in vergelijking met wat er momenteel op de markt beschikbaar is. De organisatie is zich hier bewust van, maar heeft nog geen concrete beslissingen genomen om te investeren in nieuwe softwaresystemen vanwege de </w:t>
      </w:r>
      <w:r w:rsidRPr="00E41609">
        <w:lastRenderedPageBreak/>
        <w:t xml:space="preserve">grote financiële consequenties. Deze verouderde systemen zorgen er geregeld voor dat het middenkader haar werk niet goed kan uitvoeren. Concrete voorbeelden hiervan zijn verkeerde of verouderde registraties van </w:t>
      </w:r>
      <w:r w:rsidR="00DD2E71">
        <w:t>opdrachtgever</w:t>
      </w:r>
      <w:r w:rsidRPr="00E41609">
        <w:t xml:space="preserve">informatie en de bijbehorende werkprogramma’s. Dit straalt uiteindelijk </w:t>
      </w:r>
      <w:proofErr w:type="spellStart"/>
      <w:r w:rsidRPr="00E41609">
        <w:t>onprofessionaliteit</w:t>
      </w:r>
      <w:proofErr w:type="spellEnd"/>
      <w:r w:rsidRPr="00E41609">
        <w:t xml:space="preserve"> uit naar de </w:t>
      </w:r>
      <w:r w:rsidR="00DD2E71">
        <w:t>opdrachtgever</w:t>
      </w:r>
      <w:r w:rsidRPr="00E41609">
        <w:t>.</w:t>
      </w:r>
      <w:r>
        <w:t xml:space="preserve"> </w:t>
      </w:r>
      <w:r w:rsidRPr="007D3FE8">
        <w:t xml:space="preserve">Het DKS-systeem staat voor ‘Dagelijks </w:t>
      </w:r>
      <w:proofErr w:type="spellStart"/>
      <w:r w:rsidRPr="007D3FE8">
        <w:t>Kontrole</w:t>
      </w:r>
      <w:proofErr w:type="spellEnd"/>
      <w:r w:rsidRPr="007D3FE8">
        <w:t xml:space="preserve"> Systeem’ en is bedoelt om de kwaliteit van de schoonmaakdiensten te waarborgen en te verbeteren. Daarnaast is er een urenregistratiesysteem die de gewerkte uren van alle medewerkers binnen de Van Adrichem Groep documenteert. Het urenregistratiesysteem wordt per persoon handmatig ingevuld.</w:t>
      </w:r>
      <w:r>
        <w:t xml:space="preserve"> Van Adrichem Catering is daarentegen al een stuk moderner, en maakt gebruik van een administratief systeem genaamd Werkbeter.nu. </w:t>
      </w:r>
    </w:p>
    <w:p w:rsidR="000743AD" w:rsidRPr="00D60F74" w:rsidRDefault="000743AD" w:rsidP="000743AD">
      <w:pPr>
        <w:spacing w:after="240" w:line="276" w:lineRule="auto"/>
        <w:ind w:firstLine="0"/>
        <w:jc w:val="both"/>
        <w:rPr>
          <w:b/>
        </w:rPr>
      </w:pPr>
      <w:r w:rsidRPr="00D60F74">
        <w:rPr>
          <w:b/>
        </w:rPr>
        <w:t>Externe organisatie</w:t>
      </w:r>
    </w:p>
    <w:p w:rsidR="000743AD" w:rsidRPr="00D60F74" w:rsidRDefault="000743AD" w:rsidP="000743AD">
      <w:pPr>
        <w:spacing w:after="240" w:line="276" w:lineRule="auto"/>
        <w:ind w:firstLine="0"/>
        <w:jc w:val="both"/>
      </w:pPr>
      <w:r w:rsidRPr="00D60F74">
        <w:t xml:space="preserve">De economische crisis heeft als externe factor het meeste invloed op de Van Adrichem Groep. Veel opdrachtgevers hebben mede dankzij de crisis bezuinigd op hun (facilitaire) contracten. Ondanks deze bezuinigingen eisen ze wel dezelfde kwaliteit als voorheen te behalen. Deze </w:t>
      </w:r>
      <w:r>
        <w:t>ir</w:t>
      </w:r>
      <w:r w:rsidRPr="00D60F74">
        <w:t>reële eisen zorgen voor een constante hoge werkdruk op de werkvloer.</w:t>
      </w:r>
    </w:p>
    <w:p w:rsidR="000743AD" w:rsidRPr="00D60F74" w:rsidRDefault="000743AD" w:rsidP="000743AD">
      <w:pPr>
        <w:spacing w:after="240" w:line="276" w:lineRule="auto"/>
        <w:ind w:firstLine="0"/>
        <w:jc w:val="both"/>
        <w:rPr>
          <w:b/>
        </w:rPr>
      </w:pPr>
      <w:r w:rsidRPr="00D60F74">
        <w:t xml:space="preserve">Grootschalige automatisering heeft invloed op alle bedrijfsonderdelen van de Van Adrichem Groep. De mensen die van Adrichem levert worden langzaam vervangen door machines en apparaten. Dit leidt enerzijds tot een vermindering van omzet, maar door tijdig mee te veranderen hoopt de Van Adrichem Groep de klappen op te vangen. Zo zal het bedrijfsonderdeel catering in de nabije toekomst overstappen op geautomatiseerde afrekensystemen. Deze ‘zelf scan’ kassa’s zorgen ervoor dat er minder personeel nodig is, en de </w:t>
      </w:r>
      <w:r w:rsidR="00DD2E71">
        <w:t>opdrachtgever</w:t>
      </w:r>
      <w:r w:rsidRPr="00D60F74">
        <w:t xml:space="preserve"> op termijn minder betaald voor de diensten.</w:t>
      </w:r>
      <w:r w:rsidRPr="00D60F74">
        <w:rPr>
          <w:b/>
        </w:rPr>
        <w:t xml:space="preserve"> </w:t>
      </w:r>
    </w:p>
    <w:p w:rsidR="000743AD" w:rsidRPr="00D60F74" w:rsidRDefault="000743AD" w:rsidP="000743AD">
      <w:pPr>
        <w:spacing w:after="240" w:line="276" w:lineRule="auto"/>
        <w:ind w:firstLine="0"/>
        <w:jc w:val="both"/>
      </w:pPr>
      <w:r w:rsidRPr="00D60F74">
        <w:t xml:space="preserve">Het </w:t>
      </w:r>
      <w:r w:rsidR="00653B60">
        <w:t>klantenbestand</w:t>
      </w:r>
      <w:r w:rsidRPr="00D60F74">
        <w:t xml:space="preserve"> van </w:t>
      </w:r>
      <w:proofErr w:type="spellStart"/>
      <w:r w:rsidRPr="00D60F74">
        <w:t>Van</w:t>
      </w:r>
      <w:proofErr w:type="spellEnd"/>
      <w:r w:rsidRPr="00D60F74">
        <w:t xml:space="preserve"> Adrichem Dienstverlening bestaat uit twee grote </w:t>
      </w:r>
      <w:r w:rsidR="00DD2E71">
        <w:t>opdrachtgevers</w:t>
      </w:r>
      <w:r w:rsidRPr="00D60F74">
        <w:t xml:space="preserve"> in de petrochemie. Er zijn geruchten dat één van deze </w:t>
      </w:r>
      <w:r w:rsidR="00DD2E71">
        <w:t>opdrachtgevers</w:t>
      </w:r>
      <w:r w:rsidRPr="00D60F74">
        <w:t xml:space="preserve"> in de nabije toekomst zal overstappen van petrochemie naar biochemie, en tevens uit Dordrecht zal vertrekken. De reden van deze overstap op biochemie is vanwege de aflopende patenten die de </w:t>
      </w:r>
      <w:r w:rsidR="00DD2E71">
        <w:t>opdrachtgever</w:t>
      </w:r>
      <w:r w:rsidRPr="00D60F74">
        <w:t xml:space="preserve"> heeft. Er heerst onrust dat het vertrek zal leiden tot een groot omzetverlies.</w:t>
      </w:r>
    </w:p>
    <w:p w:rsidR="000743AD" w:rsidRPr="00F20044" w:rsidRDefault="000743AD" w:rsidP="000743AD">
      <w:pPr>
        <w:spacing w:after="240" w:line="276" w:lineRule="auto"/>
        <w:ind w:firstLine="0"/>
        <w:jc w:val="both"/>
        <w:rPr>
          <w:b/>
        </w:rPr>
      </w:pPr>
      <w:r w:rsidRPr="00F20044">
        <w:rPr>
          <w:b/>
        </w:rPr>
        <w:t xml:space="preserve">Huidige </w:t>
      </w:r>
      <w:r w:rsidR="00653B60">
        <w:rPr>
          <w:b/>
        </w:rPr>
        <w:t>klant-leveranciersrelatie</w:t>
      </w:r>
    </w:p>
    <w:p w:rsidR="000743AD" w:rsidRPr="00681862" w:rsidRDefault="000743AD" w:rsidP="000743AD">
      <w:pPr>
        <w:spacing w:after="240" w:line="276" w:lineRule="auto"/>
        <w:ind w:firstLine="0"/>
        <w:jc w:val="both"/>
      </w:pPr>
      <w:r w:rsidRPr="00681862">
        <w:t xml:space="preserve">Opdrachtgevers nemen contact op met het middenkader of de operationele medewerkers, als er operationele zaken besproken moeten worden. Bij sommige </w:t>
      </w:r>
      <w:r w:rsidR="00DD2E71">
        <w:t>opdrachtgevers</w:t>
      </w:r>
      <w:r w:rsidRPr="00681862">
        <w:t xml:space="preserve"> hebben de operationele medewerkers dermate veel verantwoordelijkheid, dat zij de meeste klachten en opmerkingen zelf oplossen, zonder tussenkomst van hun leidinggevende. Deze taakverantwoordelijkheid wordt door het middenkader gestimuleerd, want dit scheelt hun een hoop werk en tijd. Wanneer het probleem voor de operationele medewerkers te moeilijk wordt, nemen zij contact op met hun leidinggevende. Overigens is de leidinggevende zelf verantwoordelijk om op de hoogte te blijven van alle problemen die een </w:t>
      </w:r>
      <w:r w:rsidR="00DD2E71">
        <w:t>opdrachtgever</w:t>
      </w:r>
      <w:r w:rsidRPr="00681862">
        <w:t xml:space="preserve"> ervaart. Er zijn daarom ook </w:t>
      </w:r>
      <w:r w:rsidR="00DD2E71">
        <w:t>opdrachtgevers</w:t>
      </w:r>
      <w:r w:rsidRPr="00681862">
        <w:t xml:space="preserve"> die liever direct de zaken bespreken met hun contactpersoon uit het middenkader. Het middenkader gaat flexibel met deze wisselende omstandigheden om. Financiële- en andere zaken met betrekking tot het offertetraject worden besproken met de directeur-grootaandeelhouder.</w:t>
      </w:r>
    </w:p>
    <w:p w:rsidR="000743AD" w:rsidRPr="00681862" w:rsidRDefault="000743AD" w:rsidP="000743AD">
      <w:pPr>
        <w:spacing w:after="240" w:line="276" w:lineRule="auto"/>
        <w:ind w:firstLine="0"/>
        <w:jc w:val="both"/>
      </w:pPr>
      <w:r w:rsidRPr="00681862">
        <w:lastRenderedPageBreak/>
        <w:t xml:space="preserve">Om de </w:t>
      </w:r>
      <w:r w:rsidR="00DD2E71">
        <w:t>opdrachtgever</w:t>
      </w:r>
      <w:r w:rsidRPr="00681862">
        <w:t xml:space="preserve">relaties te onderhouden hebben de directeur-grootaandeelhouder en het middenkader geregeld persoonlijke gesprekken met de </w:t>
      </w:r>
      <w:r w:rsidR="00DD2E71">
        <w:t>opdrachtgevers</w:t>
      </w:r>
      <w:r w:rsidRPr="00681862">
        <w:t xml:space="preserve">. De </w:t>
      </w:r>
      <w:r w:rsidR="00297A0D">
        <w:t xml:space="preserve">hoeveelheid </w:t>
      </w:r>
      <w:r w:rsidRPr="00681862">
        <w:t xml:space="preserve">van deze persoonlijke gesprekken zijn gebaseerd op de grootte en de </w:t>
      </w:r>
      <w:r>
        <w:t>boekwaarde</w:t>
      </w:r>
      <w:r w:rsidRPr="00681862">
        <w:t xml:space="preserve"> van de desbetreffende </w:t>
      </w:r>
      <w:r w:rsidR="00DD2E71">
        <w:t>opdrachtgever</w:t>
      </w:r>
      <w:r w:rsidRPr="00681862">
        <w:t xml:space="preserve">. Daarnaast speelt de persoonlijke wens van de </w:t>
      </w:r>
      <w:r w:rsidR="00DD2E71">
        <w:t>opdrachtgever</w:t>
      </w:r>
      <w:r w:rsidRPr="00681862">
        <w:t xml:space="preserve"> ook een belangrijke rol. Tussendoor is er geregeld contact via de e-mail en de telefoon.</w:t>
      </w:r>
    </w:p>
    <w:p w:rsidR="000743AD" w:rsidRPr="00681862" w:rsidRDefault="000743AD" w:rsidP="000743AD">
      <w:pPr>
        <w:spacing w:after="240" w:line="276" w:lineRule="auto"/>
        <w:ind w:firstLine="0"/>
        <w:jc w:val="both"/>
        <w:rPr>
          <w:b/>
        </w:rPr>
      </w:pPr>
      <w:r w:rsidRPr="00681862">
        <w:rPr>
          <w:b/>
        </w:rPr>
        <w:t xml:space="preserve">Gewenste </w:t>
      </w:r>
      <w:r w:rsidR="00653B60">
        <w:rPr>
          <w:b/>
        </w:rPr>
        <w:t>klant-leveranciersrelatie</w:t>
      </w:r>
    </w:p>
    <w:p w:rsidR="000743AD" w:rsidRDefault="000743AD" w:rsidP="000743AD">
      <w:pPr>
        <w:spacing w:after="240" w:line="276" w:lineRule="auto"/>
        <w:ind w:firstLine="0"/>
        <w:jc w:val="both"/>
      </w:pPr>
      <w:r w:rsidRPr="002E5E5E">
        <w:t xml:space="preserve">Medewerkers uit het middenkader krijgen regelmatig verzoeken van </w:t>
      </w:r>
      <w:r w:rsidR="00DD2E71">
        <w:t>opdrachtgevers</w:t>
      </w:r>
      <w:r w:rsidRPr="002E5E5E">
        <w:t xml:space="preserve"> dat zij graag de directeur-grootaandeelhouder willen zien. Men denkt dat hierdoor een betere </w:t>
      </w:r>
      <w:r w:rsidR="00653B60">
        <w:t>klant-leveranciersrelatie</w:t>
      </w:r>
      <w:r w:rsidRPr="002E5E5E">
        <w:t xml:space="preserve"> kan worden opgebouwd. Daarnaast is het volgens het middenkader wenselijk dat de DGA bij nieuwe </w:t>
      </w:r>
      <w:r w:rsidR="00DD2E71">
        <w:t>opdrachtgevers</w:t>
      </w:r>
      <w:r w:rsidRPr="002E5E5E">
        <w:t xml:space="preserve"> en offertes, na een korte periode, een evaluatiesessie wordt gedaan van de afgenomen diensten. Zo kan er tijdig worden ingespeeld op de </w:t>
      </w:r>
      <w:r w:rsidR="00DD2E71">
        <w:t>opdrachtgever</w:t>
      </w:r>
      <w:r w:rsidRPr="002E5E5E">
        <w:t>wensen.</w:t>
      </w:r>
    </w:p>
    <w:p w:rsidR="000743AD" w:rsidRPr="00876F66" w:rsidRDefault="000743AD" w:rsidP="000743AD">
      <w:pPr>
        <w:spacing w:after="240" w:line="276" w:lineRule="auto"/>
        <w:ind w:firstLine="0"/>
        <w:jc w:val="both"/>
        <w:rPr>
          <w:color w:val="FF0000"/>
        </w:rPr>
      </w:pPr>
      <w:r>
        <w:t xml:space="preserve">De wens van de directie om het middenkader meer op acquisitie van nieuwe </w:t>
      </w:r>
      <w:r w:rsidR="00DD2E71">
        <w:t>opdrachtgevers</w:t>
      </w:r>
      <w:r>
        <w:t xml:space="preserve"> te laten richten wordt negatief ontvangen. Dit zou volgens de medewerkers door de directeur-grootaandeelhouder zelf gedaan moeten worden. Het middenkader zou zich moeten richten op meerwerk bij bestaande </w:t>
      </w:r>
      <w:r w:rsidR="00DD2E71">
        <w:t>opdrachtgevers</w:t>
      </w:r>
      <w:r>
        <w:t>.</w:t>
      </w:r>
    </w:p>
    <w:p w:rsidR="000743AD" w:rsidRDefault="000743AD" w:rsidP="000743AD">
      <w:pPr>
        <w:spacing w:after="160" w:line="259" w:lineRule="auto"/>
        <w:ind w:firstLine="0"/>
        <w:rPr>
          <w:rFonts w:asciiTheme="majorHAnsi" w:eastAsiaTheme="majorEastAsia" w:hAnsiTheme="majorHAnsi" w:cstheme="majorBidi"/>
          <w:color w:val="2E74B5" w:themeColor="accent1" w:themeShade="BF"/>
          <w:sz w:val="24"/>
          <w:szCs w:val="24"/>
        </w:rPr>
      </w:pPr>
      <w:r>
        <w:br w:type="page"/>
      </w:r>
    </w:p>
    <w:p w:rsidR="000743AD" w:rsidRPr="001020D2" w:rsidRDefault="000743AD" w:rsidP="000743AD">
      <w:pPr>
        <w:pStyle w:val="Kop2"/>
      </w:pPr>
      <w:bookmarkStart w:id="266" w:name="_Toc388865694"/>
      <w:r>
        <w:lastRenderedPageBreak/>
        <w:t>Bijlage 6 – Samenvatting interviews: Operationeel niveau</w:t>
      </w:r>
      <w:bookmarkEnd w:id="266"/>
    </w:p>
    <w:p w:rsidR="000743AD" w:rsidRDefault="000743AD" w:rsidP="000743AD">
      <w:pPr>
        <w:spacing w:after="160" w:line="259" w:lineRule="auto"/>
        <w:ind w:firstLine="0"/>
        <w:rPr>
          <w:rFonts w:asciiTheme="majorHAnsi" w:eastAsia="Times New Roman" w:hAnsiTheme="majorHAnsi" w:cs="Arial"/>
          <w:i/>
          <w:szCs w:val="20"/>
          <w:lang w:eastAsia="nl-NL"/>
        </w:rPr>
      </w:pPr>
      <w:r>
        <w:rPr>
          <w:rFonts w:asciiTheme="majorHAnsi" w:eastAsia="Times New Roman" w:hAnsiTheme="majorHAnsi" w:cs="Arial"/>
          <w:i/>
          <w:szCs w:val="20"/>
          <w:lang w:eastAsia="nl-NL"/>
        </w:rPr>
        <w:t>De input voor deze samenvatting is gebaseerd op Bijlage 15, 16 en 17.</w:t>
      </w:r>
    </w:p>
    <w:p w:rsidR="000743AD" w:rsidRPr="001C09CE" w:rsidRDefault="000743AD" w:rsidP="000743AD">
      <w:pPr>
        <w:spacing w:after="240" w:line="276" w:lineRule="auto"/>
        <w:ind w:firstLine="0"/>
        <w:jc w:val="both"/>
      </w:pPr>
      <w:r w:rsidRPr="001C09CE">
        <w:t>De operationele medewerkers zien de rayonleiders als hun directe leidinggevende en de ambulant objectleiders als mensen die hun directe leidinggevende overnemen bij ziekte of vakantie. Overigens hebben de medewerkers met beide functies een goede verstandhouding. Tussen de operationele medewerkers en de rayonleiders is er goed contact, mede dankzij de korte lijnen en de bereikbaarheid van het middenkader. D</w:t>
      </w:r>
      <w:r>
        <w:t>aarnaast voelen</w:t>
      </w:r>
      <w:r w:rsidRPr="001C09CE">
        <w:t xml:space="preserve"> de medewerker zich gesteund door hun leidinggevende.</w:t>
      </w:r>
    </w:p>
    <w:p w:rsidR="000743AD" w:rsidRPr="00B04CFA" w:rsidRDefault="000743AD" w:rsidP="000743AD">
      <w:pPr>
        <w:spacing w:after="240" w:line="276" w:lineRule="auto"/>
        <w:ind w:firstLine="0"/>
        <w:jc w:val="both"/>
      </w:pPr>
      <w:r w:rsidRPr="00B04CFA">
        <w:t xml:space="preserve">Over het algemeen voelen medewerkers zich binnen van Adrichem gewaardeerd en gesteund door hun leidinggevende. Er is ruimte voor opleidingen en cursussen, en medewerkers krijgen relatief veel vrijheid en verantwoordelijkheid. Daarnaast hebben zij het gevoel dat er geluisterd wordt naar hun wensen en eisen. Dankzij deze factoren voelen medewerkers zich betrokken bij Van Adrichem, en zetten zich daardoor extra in voor de organisatie en de </w:t>
      </w:r>
      <w:r w:rsidR="00DD2E71">
        <w:t>opdrachtgever</w:t>
      </w:r>
      <w:r w:rsidRPr="00B04CFA">
        <w:t xml:space="preserve">. </w:t>
      </w:r>
    </w:p>
    <w:p w:rsidR="000743AD" w:rsidRPr="00F01642" w:rsidRDefault="000743AD" w:rsidP="000743AD">
      <w:pPr>
        <w:spacing w:after="240" w:line="276" w:lineRule="auto"/>
        <w:ind w:firstLine="0"/>
        <w:jc w:val="both"/>
      </w:pPr>
      <w:r w:rsidRPr="00F01642">
        <w:t xml:space="preserve">Wel is er wens naar meer structuur vanuit de interne organisatie. De vrijheid die men krijgt van </w:t>
      </w:r>
      <w:proofErr w:type="spellStart"/>
      <w:r w:rsidRPr="00F01642">
        <w:t>Van</w:t>
      </w:r>
      <w:proofErr w:type="spellEnd"/>
      <w:r w:rsidRPr="00F01642">
        <w:t xml:space="preserve"> Adrichem vindt men fijn, maar er is wel degelijk behoefte aan bepaalde kaders en regels waaraan de medewerkers zich kunnen vasthouden.</w:t>
      </w:r>
    </w:p>
    <w:p w:rsidR="000743AD" w:rsidRPr="00F01642" w:rsidRDefault="000743AD" w:rsidP="000743AD">
      <w:pPr>
        <w:spacing w:after="240" w:line="276" w:lineRule="auto"/>
        <w:ind w:firstLine="0"/>
        <w:jc w:val="both"/>
      </w:pPr>
      <w:r w:rsidRPr="00F01642">
        <w:t xml:space="preserve">Het contact tussen de operationele medewerkers en de opdrachtgevers verschillen per </w:t>
      </w:r>
      <w:r w:rsidR="00DD2E71">
        <w:t>opdrachtgever</w:t>
      </w:r>
      <w:r w:rsidRPr="00F01642">
        <w:t xml:space="preserve"> en locatie. Over het algemeen is de relatie tussen de operationele medewerkers en de opdrachtgevers goed. De medewerkers worden respectvol behandeld. Er is echter wel wens naar meer directe feedback vanuit de </w:t>
      </w:r>
      <w:r w:rsidR="00DD2E71">
        <w:t>opdrachtgever</w:t>
      </w:r>
      <w:r w:rsidRPr="00F01642">
        <w:t>, zodat medewerkers bepaalde kwesties sneller kunnen oplossen voordat het problemen worden.</w:t>
      </w:r>
    </w:p>
    <w:p w:rsidR="000743AD" w:rsidRDefault="000743AD">
      <w:pPr>
        <w:spacing w:after="160" w:line="259" w:lineRule="auto"/>
        <w:ind w:firstLine="0"/>
        <w:rPr>
          <w:rFonts w:asciiTheme="majorHAnsi" w:eastAsiaTheme="majorEastAsia" w:hAnsiTheme="majorHAnsi" w:cstheme="majorBidi"/>
          <w:color w:val="2E74B5" w:themeColor="accent1" w:themeShade="BF"/>
          <w:sz w:val="24"/>
          <w:szCs w:val="24"/>
        </w:rPr>
      </w:pPr>
      <w:r>
        <w:br w:type="page"/>
      </w:r>
    </w:p>
    <w:p w:rsidR="005740D2" w:rsidRPr="001020D2" w:rsidRDefault="005740D2" w:rsidP="005740D2">
      <w:pPr>
        <w:pStyle w:val="Kop2"/>
      </w:pPr>
      <w:bookmarkStart w:id="267" w:name="_Toc388865695"/>
      <w:r>
        <w:lastRenderedPageBreak/>
        <w:t xml:space="preserve">Bijlage </w:t>
      </w:r>
      <w:r w:rsidR="000743AD">
        <w:t>7</w:t>
      </w:r>
      <w:r>
        <w:t xml:space="preserve"> – Samenvatting interview: Danny van Adrichem</w:t>
      </w:r>
      <w:bookmarkEnd w:id="267"/>
    </w:p>
    <w:p w:rsidR="005740D2" w:rsidRDefault="005740D2" w:rsidP="005740D2">
      <w:pPr>
        <w:spacing w:after="160" w:line="259" w:lineRule="auto"/>
        <w:ind w:firstLine="0"/>
        <w:rPr>
          <w:rFonts w:asciiTheme="majorHAnsi" w:eastAsia="Times New Roman" w:hAnsiTheme="majorHAnsi" w:cs="Arial"/>
          <w:i/>
          <w:szCs w:val="20"/>
          <w:lang w:eastAsia="nl-NL"/>
        </w:rPr>
      </w:pPr>
    </w:p>
    <w:tbl>
      <w:tblPr>
        <w:tblW w:w="933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5"/>
        <w:gridCol w:w="6095"/>
      </w:tblGrid>
      <w:tr w:rsidR="005740D2" w:rsidTr="00B13FEE">
        <w:trPr>
          <w:trHeight w:val="271"/>
        </w:trPr>
        <w:tc>
          <w:tcPr>
            <w:tcW w:w="3235" w:type="dxa"/>
          </w:tcPr>
          <w:p w:rsidR="005740D2" w:rsidRPr="005C4B42" w:rsidRDefault="005740D2" w:rsidP="00B13FEE">
            <w:pPr>
              <w:spacing w:line="276" w:lineRule="auto"/>
              <w:ind w:firstLine="0"/>
              <w:rPr>
                <w:b/>
              </w:rPr>
            </w:pPr>
            <w:r w:rsidRPr="005C4B42">
              <w:rPr>
                <w:b/>
              </w:rPr>
              <w:br w:type="page"/>
            </w:r>
            <w:r>
              <w:rPr>
                <w:b/>
              </w:rPr>
              <w:t>Naam</w:t>
            </w:r>
          </w:p>
        </w:tc>
        <w:tc>
          <w:tcPr>
            <w:tcW w:w="6095" w:type="dxa"/>
          </w:tcPr>
          <w:p w:rsidR="005740D2" w:rsidRDefault="005740D2" w:rsidP="00B13FEE">
            <w:pPr>
              <w:spacing w:line="276" w:lineRule="auto"/>
              <w:ind w:firstLine="0"/>
            </w:pPr>
            <w:r>
              <w:t>Danny van Adrichem</w:t>
            </w:r>
          </w:p>
        </w:tc>
      </w:tr>
      <w:tr w:rsidR="005740D2" w:rsidTr="00B13FEE">
        <w:trPr>
          <w:trHeight w:val="278"/>
        </w:trPr>
        <w:tc>
          <w:tcPr>
            <w:tcW w:w="3235" w:type="dxa"/>
          </w:tcPr>
          <w:p w:rsidR="005740D2" w:rsidRPr="005C4B42" w:rsidRDefault="005740D2" w:rsidP="00B13FEE">
            <w:pPr>
              <w:spacing w:line="276" w:lineRule="auto"/>
              <w:ind w:firstLine="0"/>
              <w:rPr>
                <w:b/>
              </w:rPr>
            </w:pPr>
            <w:r>
              <w:rPr>
                <w:b/>
              </w:rPr>
              <w:t>Functie</w:t>
            </w:r>
          </w:p>
        </w:tc>
        <w:tc>
          <w:tcPr>
            <w:tcW w:w="6095" w:type="dxa"/>
          </w:tcPr>
          <w:p w:rsidR="005740D2" w:rsidRDefault="005740D2" w:rsidP="00B13FEE">
            <w:pPr>
              <w:spacing w:line="276" w:lineRule="auto"/>
              <w:ind w:firstLine="0"/>
            </w:pPr>
            <w:r>
              <w:t>Directeur-grootaandeelhouder</w:t>
            </w:r>
          </w:p>
        </w:tc>
      </w:tr>
      <w:tr w:rsidR="005740D2" w:rsidTr="00B13FEE">
        <w:trPr>
          <w:trHeight w:val="70"/>
        </w:trPr>
        <w:tc>
          <w:tcPr>
            <w:tcW w:w="3235" w:type="dxa"/>
          </w:tcPr>
          <w:p w:rsidR="005740D2" w:rsidRPr="005C4B42" w:rsidRDefault="005740D2" w:rsidP="00B13FEE">
            <w:pPr>
              <w:spacing w:line="276" w:lineRule="auto"/>
              <w:ind w:firstLine="0"/>
              <w:rPr>
                <w:b/>
              </w:rPr>
            </w:pPr>
            <w:r w:rsidRPr="005C4B42">
              <w:rPr>
                <w:b/>
              </w:rPr>
              <w:t xml:space="preserve">Werkzaam bij bedrijfsonderdeel </w:t>
            </w:r>
          </w:p>
        </w:tc>
        <w:tc>
          <w:tcPr>
            <w:tcW w:w="6095" w:type="dxa"/>
          </w:tcPr>
          <w:p w:rsidR="005740D2" w:rsidRDefault="005740D2" w:rsidP="00B13FEE">
            <w:pPr>
              <w:spacing w:line="276" w:lineRule="auto"/>
              <w:ind w:firstLine="0"/>
            </w:pPr>
            <w:r>
              <w:t>Van Adrichem Groep</w:t>
            </w:r>
          </w:p>
        </w:tc>
      </w:tr>
      <w:tr w:rsidR="005740D2" w:rsidTr="00B13FEE">
        <w:trPr>
          <w:trHeight w:val="299"/>
        </w:trPr>
        <w:tc>
          <w:tcPr>
            <w:tcW w:w="3235" w:type="dxa"/>
          </w:tcPr>
          <w:p w:rsidR="005740D2" w:rsidRPr="005C4B42" w:rsidRDefault="005740D2" w:rsidP="00B13FEE">
            <w:pPr>
              <w:spacing w:line="276" w:lineRule="auto"/>
              <w:ind w:firstLine="0"/>
              <w:rPr>
                <w:b/>
              </w:rPr>
            </w:pPr>
            <w:r>
              <w:rPr>
                <w:b/>
              </w:rPr>
              <w:t>Werkzaam sinds</w:t>
            </w:r>
          </w:p>
        </w:tc>
        <w:tc>
          <w:tcPr>
            <w:tcW w:w="6095" w:type="dxa"/>
          </w:tcPr>
          <w:p w:rsidR="005740D2" w:rsidRDefault="005740D2" w:rsidP="00B13FEE">
            <w:pPr>
              <w:spacing w:line="276" w:lineRule="auto"/>
              <w:ind w:firstLine="0"/>
            </w:pPr>
            <w:r>
              <w:t>april 1985</w:t>
            </w:r>
          </w:p>
        </w:tc>
      </w:tr>
      <w:tr w:rsidR="005740D2" w:rsidTr="00B13FEE">
        <w:trPr>
          <w:trHeight w:val="300"/>
        </w:trPr>
        <w:tc>
          <w:tcPr>
            <w:tcW w:w="3235" w:type="dxa"/>
          </w:tcPr>
          <w:p w:rsidR="005740D2" w:rsidRDefault="005740D2" w:rsidP="00B13FEE">
            <w:pPr>
              <w:spacing w:line="276" w:lineRule="auto"/>
              <w:ind w:firstLine="0"/>
              <w:rPr>
                <w:b/>
              </w:rPr>
            </w:pPr>
            <w:r>
              <w:rPr>
                <w:b/>
              </w:rPr>
              <w:t>Datum interview</w:t>
            </w:r>
          </w:p>
        </w:tc>
        <w:tc>
          <w:tcPr>
            <w:tcW w:w="6095" w:type="dxa"/>
          </w:tcPr>
          <w:p w:rsidR="005740D2" w:rsidRDefault="005740D2" w:rsidP="00B13FEE">
            <w:pPr>
              <w:spacing w:line="276" w:lineRule="auto"/>
              <w:ind w:firstLine="0"/>
            </w:pPr>
            <w:r>
              <w:t>1 april 2014</w:t>
            </w:r>
          </w:p>
        </w:tc>
      </w:tr>
      <w:tr w:rsidR="005740D2" w:rsidTr="00B13FEE">
        <w:trPr>
          <w:trHeight w:val="234"/>
        </w:trPr>
        <w:tc>
          <w:tcPr>
            <w:tcW w:w="3235" w:type="dxa"/>
          </w:tcPr>
          <w:p w:rsidR="005740D2" w:rsidRDefault="005740D2" w:rsidP="00B13FEE">
            <w:pPr>
              <w:spacing w:line="276" w:lineRule="auto"/>
              <w:ind w:firstLine="0"/>
              <w:rPr>
                <w:b/>
              </w:rPr>
            </w:pPr>
            <w:r>
              <w:rPr>
                <w:b/>
              </w:rPr>
              <w:t>Tijdstip interview</w:t>
            </w:r>
          </w:p>
        </w:tc>
        <w:tc>
          <w:tcPr>
            <w:tcW w:w="6095" w:type="dxa"/>
          </w:tcPr>
          <w:p w:rsidR="005740D2" w:rsidRDefault="005740D2" w:rsidP="00B13FEE">
            <w:pPr>
              <w:spacing w:line="276" w:lineRule="auto"/>
              <w:ind w:firstLine="0"/>
            </w:pPr>
            <w:r>
              <w:t>9:30</w:t>
            </w:r>
          </w:p>
        </w:tc>
      </w:tr>
      <w:tr w:rsidR="005740D2" w:rsidTr="00B13FEE">
        <w:trPr>
          <w:trHeight w:val="234"/>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57 minuten, 15 seconden</w:t>
            </w:r>
          </w:p>
        </w:tc>
      </w:tr>
    </w:tbl>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drawing>
          <wp:anchor distT="0" distB="0" distL="114300" distR="114300" simplePos="0" relativeHeight="251632640" behindDoc="1" locked="0" layoutInCell="1" allowOverlap="1" wp14:anchorId="4AB622D2" wp14:editId="4862AD7A">
            <wp:simplePos x="0" y="0"/>
            <wp:positionH relativeFrom="column">
              <wp:posOffset>-133350</wp:posOffset>
            </wp:positionH>
            <wp:positionV relativeFrom="paragraph">
              <wp:posOffset>9525</wp:posOffset>
            </wp:positionV>
            <wp:extent cx="5943600" cy="6858635"/>
            <wp:effectExtent l="0" t="0" r="0"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6858635"/>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Default="005740D2" w:rsidP="005740D2">
      <w:pPr>
        <w:spacing w:after="160" w:line="259" w:lineRule="auto"/>
        <w:ind w:firstLine="0"/>
      </w:pPr>
      <w:r>
        <w:rPr>
          <w:noProof/>
          <w:lang w:eastAsia="nl-NL"/>
        </w:rPr>
        <w:lastRenderedPageBreak/>
        <w:drawing>
          <wp:anchor distT="0" distB="0" distL="114300" distR="114300" simplePos="0" relativeHeight="251650048" behindDoc="1" locked="0" layoutInCell="1" allowOverlap="1" wp14:anchorId="0CA5FD56" wp14:editId="56F481D1">
            <wp:simplePos x="0" y="0"/>
            <wp:positionH relativeFrom="column">
              <wp:posOffset>0</wp:posOffset>
            </wp:positionH>
            <wp:positionV relativeFrom="paragraph">
              <wp:posOffset>0</wp:posOffset>
            </wp:positionV>
            <wp:extent cx="5943600" cy="7153910"/>
            <wp:effectExtent l="0" t="0" r="0" b="889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7153910"/>
                    </a:xfrm>
                    <a:prstGeom prst="rect">
                      <a:avLst/>
                    </a:prstGeom>
                  </pic:spPr>
                </pic:pic>
              </a:graphicData>
            </a:graphic>
            <wp14:sizeRelH relativeFrom="page">
              <wp14:pctWidth>0</wp14:pctWidth>
            </wp14:sizeRelH>
            <wp14:sizeRelV relativeFrom="page">
              <wp14:pctHeight>0</wp14:pctHeight>
            </wp14:sizeRelV>
          </wp:anchor>
        </w:drawing>
      </w:r>
    </w:p>
    <w:p w:rsidR="005740D2" w:rsidRDefault="005740D2" w:rsidP="005740D2">
      <w:pPr>
        <w:spacing w:after="160" w:line="259" w:lineRule="auto"/>
        <w:ind w:firstLine="0"/>
      </w:pPr>
      <w:r>
        <w:br w:type="page"/>
      </w:r>
    </w:p>
    <w:p w:rsidR="005740D2" w:rsidRDefault="005740D2" w:rsidP="005740D2">
      <w:pPr>
        <w:spacing w:after="160" w:line="259" w:lineRule="auto"/>
        <w:ind w:firstLine="0"/>
      </w:pPr>
      <w:r>
        <w:rPr>
          <w:noProof/>
          <w:lang w:eastAsia="nl-NL"/>
        </w:rPr>
        <w:lastRenderedPageBreak/>
        <w:drawing>
          <wp:anchor distT="0" distB="0" distL="114300" distR="114300" simplePos="0" relativeHeight="251633664" behindDoc="1" locked="0" layoutInCell="1" allowOverlap="1" wp14:anchorId="7D2503E4" wp14:editId="10134149">
            <wp:simplePos x="0" y="0"/>
            <wp:positionH relativeFrom="column">
              <wp:posOffset>0</wp:posOffset>
            </wp:positionH>
            <wp:positionV relativeFrom="paragraph">
              <wp:posOffset>0</wp:posOffset>
            </wp:positionV>
            <wp:extent cx="5943600" cy="2294255"/>
            <wp:effectExtent l="0" t="0" r="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294255"/>
                    </a:xfrm>
                    <a:prstGeom prst="rect">
                      <a:avLst/>
                    </a:prstGeom>
                  </pic:spPr>
                </pic:pic>
              </a:graphicData>
            </a:graphic>
            <wp14:sizeRelH relativeFrom="page">
              <wp14:pctWidth>0</wp14:pctWidth>
            </wp14:sizeRelH>
            <wp14:sizeRelV relativeFrom="page">
              <wp14:pctHeight>0</wp14:pctHeight>
            </wp14:sizeRelV>
          </wp:anchor>
        </w:drawing>
      </w:r>
    </w:p>
    <w:p w:rsidR="005740D2" w:rsidRDefault="005740D2" w:rsidP="005740D2">
      <w:pPr>
        <w:spacing w:after="160" w:line="259" w:lineRule="auto"/>
        <w:ind w:firstLine="0"/>
      </w:pPr>
      <w:r>
        <w:rPr>
          <w:noProof/>
          <w:lang w:eastAsia="nl-NL"/>
        </w:rPr>
        <w:drawing>
          <wp:anchor distT="0" distB="0" distL="114300" distR="114300" simplePos="0" relativeHeight="251634688" behindDoc="1" locked="0" layoutInCell="1" allowOverlap="1" wp14:anchorId="4DBC3FF2" wp14:editId="49EE0A1E">
            <wp:simplePos x="0" y="0"/>
            <wp:positionH relativeFrom="column">
              <wp:posOffset>0</wp:posOffset>
            </wp:positionH>
            <wp:positionV relativeFrom="paragraph">
              <wp:posOffset>2352675</wp:posOffset>
            </wp:positionV>
            <wp:extent cx="5943600" cy="4121150"/>
            <wp:effectExtent l="0" t="0" r="0" b="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4121150"/>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51072" behindDoc="1" locked="0" layoutInCell="1" allowOverlap="1" wp14:anchorId="4C070D9E" wp14:editId="45A255BE">
            <wp:simplePos x="0" y="0"/>
            <wp:positionH relativeFrom="column">
              <wp:posOffset>0</wp:posOffset>
            </wp:positionH>
            <wp:positionV relativeFrom="paragraph">
              <wp:posOffset>0</wp:posOffset>
            </wp:positionV>
            <wp:extent cx="5943600" cy="4410075"/>
            <wp:effectExtent l="0" t="0" r="0" b="9525"/>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4410075"/>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Pr="001020D2" w:rsidRDefault="005740D2" w:rsidP="005740D2">
      <w:pPr>
        <w:pStyle w:val="Kop2"/>
      </w:pPr>
      <w:bookmarkStart w:id="268" w:name="_Toc388865696"/>
      <w:r>
        <w:lastRenderedPageBreak/>
        <w:t xml:space="preserve">Bijlage </w:t>
      </w:r>
      <w:r w:rsidR="000743AD">
        <w:t>8</w:t>
      </w:r>
      <w:r>
        <w:t xml:space="preserve"> – Samenvatting interview: Peter Nolet</w:t>
      </w:r>
      <w:bookmarkEnd w:id="268"/>
    </w:p>
    <w:p w:rsidR="005740D2" w:rsidRDefault="005740D2" w:rsidP="005740D2">
      <w:pPr>
        <w:spacing w:after="160" w:line="259" w:lineRule="auto"/>
        <w:ind w:firstLine="0"/>
        <w:rPr>
          <w:rFonts w:asciiTheme="majorHAnsi" w:eastAsia="Times New Roman" w:hAnsiTheme="majorHAnsi" w:cs="Arial"/>
          <w:i/>
          <w:szCs w:val="20"/>
          <w:lang w:eastAsia="nl-NL"/>
        </w:rPr>
      </w:pPr>
    </w:p>
    <w:tbl>
      <w:tblPr>
        <w:tblW w:w="933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5"/>
        <w:gridCol w:w="6095"/>
      </w:tblGrid>
      <w:tr w:rsidR="005740D2" w:rsidTr="00B13FEE">
        <w:trPr>
          <w:trHeight w:val="283"/>
        </w:trPr>
        <w:tc>
          <w:tcPr>
            <w:tcW w:w="3235" w:type="dxa"/>
          </w:tcPr>
          <w:p w:rsidR="005740D2" w:rsidRPr="005C4B42" w:rsidRDefault="005740D2" w:rsidP="00B13FEE">
            <w:pPr>
              <w:spacing w:line="276" w:lineRule="auto"/>
              <w:ind w:firstLine="0"/>
              <w:rPr>
                <w:b/>
              </w:rPr>
            </w:pPr>
            <w:r w:rsidRPr="005C4B42">
              <w:rPr>
                <w:b/>
              </w:rPr>
              <w:br w:type="page"/>
            </w:r>
            <w:r>
              <w:rPr>
                <w:b/>
              </w:rPr>
              <w:t>Naam:</w:t>
            </w:r>
          </w:p>
        </w:tc>
        <w:tc>
          <w:tcPr>
            <w:tcW w:w="6095" w:type="dxa"/>
          </w:tcPr>
          <w:p w:rsidR="005740D2" w:rsidRDefault="005740D2" w:rsidP="00B13FEE">
            <w:pPr>
              <w:spacing w:line="276" w:lineRule="auto"/>
              <w:ind w:firstLine="0"/>
            </w:pPr>
            <w:r>
              <w:t>Peter Nolet</w:t>
            </w:r>
          </w:p>
        </w:tc>
      </w:tr>
      <w:tr w:rsidR="005740D2" w:rsidTr="00B13FEE">
        <w:trPr>
          <w:trHeight w:val="234"/>
        </w:trPr>
        <w:tc>
          <w:tcPr>
            <w:tcW w:w="3235" w:type="dxa"/>
          </w:tcPr>
          <w:p w:rsidR="005740D2" w:rsidRPr="005C4B42" w:rsidRDefault="005740D2" w:rsidP="00B13FEE">
            <w:pPr>
              <w:spacing w:line="276" w:lineRule="auto"/>
              <w:ind w:firstLine="0"/>
              <w:rPr>
                <w:b/>
              </w:rPr>
            </w:pPr>
            <w:r>
              <w:rPr>
                <w:b/>
              </w:rPr>
              <w:t>Functie:</w:t>
            </w:r>
          </w:p>
        </w:tc>
        <w:tc>
          <w:tcPr>
            <w:tcW w:w="6095" w:type="dxa"/>
          </w:tcPr>
          <w:p w:rsidR="005740D2" w:rsidRDefault="005740D2" w:rsidP="00B13FEE">
            <w:pPr>
              <w:spacing w:line="276" w:lineRule="auto"/>
              <w:ind w:firstLine="0"/>
            </w:pPr>
            <w:r>
              <w:t>Operationeel directeur</w:t>
            </w:r>
          </w:p>
        </w:tc>
      </w:tr>
      <w:tr w:rsidR="005740D2" w:rsidTr="00B13FEE">
        <w:trPr>
          <w:trHeight w:val="70"/>
        </w:trPr>
        <w:tc>
          <w:tcPr>
            <w:tcW w:w="3235" w:type="dxa"/>
          </w:tcPr>
          <w:p w:rsidR="005740D2" w:rsidRPr="005C4B42" w:rsidRDefault="005740D2" w:rsidP="00B13FEE">
            <w:pPr>
              <w:spacing w:line="276" w:lineRule="auto"/>
              <w:ind w:firstLine="0"/>
              <w:rPr>
                <w:b/>
              </w:rPr>
            </w:pPr>
            <w:r w:rsidRPr="005C4B42">
              <w:rPr>
                <w:b/>
              </w:rPr>
              <w:t xml:space="preserve">Werkzaam bij bedrijfsonderdeel </w:t>
            </w:r>
          </w:p>
        </w:tc>
        <w:tc>
          <w:tcPr>
            <w:tcW w:w="6095" w:type="dxa"/>
          </w:tcPr>
          <w:p w:rsidR="005740D2" w:rsidRDefault="005740D2" w:rsidP="00B13FEE">
            <w:pPr>
              <w:spacing w:line="276" w:lineRule="auto"/>
              <w:ind w:firstLine="0"/>
            </w:pPr>
            <w:r>
              <w:t>Van Adrichem Groep</w:t>
            </w:r>
          </w:p>
        </w:tc>
      </w:tr>
      <w:tr w:rsidR="005740D2" w:rsidTr="00B13FEE">
        <w:trPr>
          <w:trHeight w:val="70"/>
        </w:trPr>
        <w:tc>
          <w:tcPr>
            <w:tcW w:w="3235" w:type="dxa"/>
          </w:tcPr>
          <w:p w:rsidR="005740D2" w:rsidRPr="005C4B42" w:rsidRDefault="005740D2" w:rsidP="00B13FEE">
            <w:pPr>
              <w:spacing w:line="276" w:lineRule="auto"/>
              <w:ind w:firstLine="0"/>
              <w:rPr>
                <w:b/>
              </w:rPr>
            </w:pPr>
            <w:r>
              <w:rPr>
                <w:b/>
              </w:rPr>
              <w:t>Werkzaam sinds</w:t>
            </w:r>
          </w:p>
        </w:tc>
        <w:tc>
          <w:tcPr>
            <w:tcW w:w="6095" w:type="dxa"/>
          </w:tcPr>
          <w:p w:rsidR="005740D2" w:rsidRDefault="005740D2" w:rsidP="00B13FEE">
            <w:pPr>
              <w:spacing w:line="276" w:lineRule="auto"/>
              <w:ind w:firstLine="0"/>
            </w:pPr>
            <w:r>
              <w:t>1 januari 2011</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2 april 2014</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9:30</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47 minuten, 11 seconden</w:t>
            </w:r>
          </w:p>
        </w:tc>
      </w:tr>
    </w:tbl>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drawing>
          <wp:anchor distT="0" distB="0" distL="114300" distR="114300" simplePos="0" relativeHeight="251645952" behindDoc="1" locked="0" layoutInCell="1" allowOverlap="1" wp14:anchorId="7FC030B6" wp14:editId="0B19BC64">
            <wp:simplePos x="0" y="0"/>
            <wp:positionH relativeFrom="column">
              <wp:posOffset>0</wp:posOffset>
            </wp:positionH>
            <wp:positionV relativeFrom="paragraph">
              <wp:posOffset>220082</wp:posOffset>
            </wp:positionV>
            <wp:extent cx="5943600" cy="5248516"/>
            <wp:effectExtent l="0" t="0" r="0" b="9525"/>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248516"/>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48000" behindDoc="1" locked="0" layoutInCell="1" allowOverlap="1" wp14:anchorId="755D0EFC" wp14:editId="0E14BE67">
            <wp:simplePos x="0" y="0"/>
            <wp:positionH relativeFrom="column">
              <wp:posOffset>0</wp:posOffset>
            </wp:positionH>
            <wp:positionV relativeFrom="paragraph">
              <wp:posOffset>2206647</wp:posOffset>
            </wp:positionV>
            <wp:extent cx="5943600" cy="5445760"/>
            <wp:effectExtent l="0" t="0" r="0" b="254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544576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46976" behindDoc="1" locked="0" layoutInCell="1" allowOverlap="1" wp14:anchorId="4CD93BA0" wp14:editId="44D14A88">
            <wp:simplePos x="0" y="0"/>
            <wp:positionH relativeFrom="column">
              <wp:posOffset>0</wp:posOffset>
            </wp:positionH>
            <wp:positionV relativeFrom="paragraph">
              <wp:posOffset>0</wp:posOffset>
            </wp:positionV>
            <wp:extent cx="5943600" cy="2044811"/>
            <wp:effectExtent l="0" t="0" r="0" b="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2044811"/>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49024" behindDoc="1" locked="0" layoutInCell="1" allowOverlap="1" wp14:anchorId="2C252258" wp14:editId="27A342C4">
            <wp:simplePos x="0" y="0"/>
            <wp:positionH relativeFrom="column">
              <wp:posOffset>0</wp:posOffset>
            </wp:positionH>
            <wp:positionV relativeFrom="paragraph">
              <wp:posOffset>0</wp:posOffset>
            </wp:positionV>
            <wp:extent cx="5943600" cy="3877305"/>
            <wp:effectExtent l="0" t="0" r="0" b="9525"/>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3877305"/>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Pr="001020D2" w:rsidRDefault="005740D2" w:rsidP="005740D2">
      <w:pPr>
        <w:pStyle w:val="Kop2"/>
      </w:pPr>
      <w:bookmarkStart w:id="269" w:name="_Toc388865697"/>
      <w:r>
        <w:lastRenderedPageBreak/>
        <w:t xml:space="preserve">Bijlage </w:t>
      </w:r>
      <w:r w:rsidR="000743AD">
        <w:t>9</w:t>
      </w:r>
      <w:r>
        <w:t xml:space="preserve"> – Samenvatting interview: </w:t>
      </w:r>
      <w:proofErr w:type="spellStart"/>
      <w:r>
        <w:t>Angela</w:t>
      </w:r>
      <w:proofErr w:type="spellEnd"/>
      <w:r>
        <w:t xml:space="preserve"> Stam</w:t>
      </w:r>
      <w:bookmarkEnd w:id="269"/>
    </w:p>
    <w:p w:rsidR="005740D2" w:rsidRDefault="005740D2" w:rsidP="005740D2">
      <w:pPr>
        <w:spacing w:after="160" w:line="259" w:lineRule="auto"/>
        <w:ind w:firstLine="0"/>
        <w:rPr>
          <w:rFonts w:asciiTheme="majorHAnsi" w:eastAsia="Times New Roman" w:hAnsiTheme="majorHAnsi" w:cs="Arial"/>
          <w:i/>
          <w:szCs w:val="20"/>
          <w:lang w:eastAsia="nl-NL"/>
        </w:rPr>
      </w:pPr>
    </w:p>
    <w:tbl>
      <w:tblPr>
        <w:tblW w:w="933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5"/>
        <w:gridCol w:w="6095"/>
      </w:tblGrid>
      <w:tr w:rsidR="005740D2" w:rsidTr="00B13FEE">
        <w:trPr>
          <w:trHeight w:val="283"/>
        </w:trPr>
        <w:tc>
          <w:tcPr>
            <w:tcW w:w="3235" w:type="dxa"/>
          </w:tcPr>
          <w:p w:rsidR="005740D2" w:rsidRPr="005C4B42" w:rsidRDefault="005740D2" w:rsidP="00B13FEE">
            <w:pPr>
              <w:spacing w:line="276" w:lineRule="auto"/>
              <w:ind w:firstLine="0"/>
              <w:rPr>
                <w:b/>
              </w:rPr>
            </w:pPr>
            <w:r w:rsidRPr="005C4B42">
              <w:rPr>
                <w:b/>
              </w:rPr>
              <w:br w:type="page"/>
            </w:r>
            <w:r>
              <w:rPr>
                <w:b/>
              </w:rPr>
              <w:t>Naam:</w:t>
            </w:r>
          </w:p>
        </w:tc>
        <w:tc>
          <w:tcPr>
            <w:tcW w:w="6095" w:type="dxa"/>
          </w:tcPr>
          <w:p w:rsidR="005740D2" w:rsidRDefault="005740D2" w:rsidP="00B13FEE">
            <w:pPr>
              <w:spacing w:line="276" w:lineRule="auto"/>
              <w:ind w:firstLine="0"/>
            </w:pPr>
            <w:proofErr w:type="spellStart"/>
            <w:r>
              <w:t>Angela</w:t>
            </w:r>
            <w:proofErr w:type="spellEnd"/>
            <w:r>
              <w:t xml:space="preserve"> Stam</w:t>
            </w:r>
          </w:p>
        </w:tc>
      </w:tr>
      <w:tr w:rsidR="005740D2" w:rsidTr="00B13FEE">
        <w:trPr>
          <w:trHeight w:val="234"/>
        </w:trPr>
        <w:tc>
          <w:tcPr>
            <w:tcW w:w="3235" w:type="dxa"/>
          </w:tcPr>
          <w:p w:rsidR="005740D2" w:rsidRPr="005C4B42" w:rsidRDefault="005740D2" w:rsidP="00B13FEE">
            <w:pPr>
              <w:spacing w:line="276" w:lineRule="auto"/>
              <w:ind w:firstLine="0"/>
              <w:rPr>
                <w:b/>
              </w:rPr>
            </w:pPr>
            <w:r>
              <w:rPr>
                <w:b/>
              </w:rPr>
              <w:t>Functie:</w:t>
            </w:r>
          </w:p>
        </w:tc>
        <w:tc>
          <w:tcPr>
            <w:tcW w:w="6095" w:type="dxa"/>
          </w:tcPr>
          <w:p w:rsidR="005740D2" w:rsidRDefault="005740D2" w:rsidP="00B13FEE">
            <w:pPr>
              <w:spacing w:line="276" w:lineRule="auto"/>
              <w:ind w:firstLine="0"/>
            </w:pPr>
            <w:r>
              <w:t>Ambulant Objectleidster/Assistent-Rayonleider</w:t>
            </w:r>
          </w:p>
        </w:tc>
      </w:tr>
      <w:tr w:rsidR="005740D2" w:rsidTr="00B13FEE">
        <w:trPr>
          <w:trHeight w:val="70"/>
        </w:trPr>
        <w:tc>
          <w:tcPr>
            <w:tcW w:w="3235" w:type="dxa"/>
          </w:tcPr>
          <w:p w:rsidR="005740D2" w:rsidRPr="005C4B42" w:rsidRDefault="005740D2" w:rsidP="00B13FEE">
            <w:pPr>
              <w:spacing w:line="276" w:lineRule="auto"/>
              <w:ind w:firstLine="0"/>
              <w:rPr>
                <w:b/>
              </w:rPr>
            </w:pPr>
            <w:r w:rsidRPr="005C4B42">
              <w:rPr>
                <w:b/>
              </w:rPr>
              <w:t xml:space="preserve">Werkzaam bij bedrijfsonderdeel </w:t>
            </w:r>
          </w:p>
        </w:tc>
        <w:tc>
          <w:tcPr>
            <w:tcW w:w="6095" w:type="dxa"/>
          </w:tcPr>
          <w:p w:rsidR="005740D2" w:rsidRDefault="005740D2" w:rsidP="00B13FEE">
            <w:pPr>
              <w:spacing w:line="276" w:lineRule="auto"/>
              <w:ind w:firstLine="0"/>
            </w:pPr>
            <w:r>
              <w:t>Van Adrichem Schoonmaakbedrijf B.V.</w:t>
            </w:r>
          </w:p>
        </w:tc>
      </w:tr>
      <w:tr w:rsidR="005740D2" w:rsidTr="00B13FEE">
        <w:trPr>
          <w:trHeight w:val="70"/>
        </w:trPr>
        <w:tc>
          <w:tcPr>
            <w:tcW w:w="3235" w:type="dxa"/>
          </w:tcPr>
          <w:p w:rsidR="005740D2" w:rsidRPr="005C4B42" w:rsidRDefault="005740D2" w:rsidP="00B13FEE">
            <w:pPr>
              <w:spacing w:line="276" w:lineRule="auto"/>
              <w:ind w:firstLine="0"/>
              <w:rPr>
                <w:b/>
              </w:rPr>
            </w:pPr>
            <w:r>
              <w:rPr>
                <w:b/>
              </w:rPr>
              <w:t>Werkzaam sinds</w:t>
            </w:r>
          </w:p>
        </w:tc>
        <w:tc>
          <w:tcPr>
            <w:tcW w:w="6095" w:type="dxa"/>
          </w:tcPr>
          <w:p w:rsidR="005740D2" w:rsidRDefault="005740D2" w:rsidP="00B13FEE">
            <w:pPr>
              <w:spacing w:line="276" w:lineRule="auto"/>
              <w:ind w:firstLine="0"/>
            </w:pPr>
            <w:r>
              <w:t>14 juni 2010</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20 maart 2014</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11:30</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35 minuten, 08 seconden</w:t>
            </w:r>
          </w:p>
        </w:tc>
      </w:tr>
    </w:tbl>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drawing>
          <wp:anchor distT="0" distB="0" distL="114300" distR="114300" simplePos="0" relativeHeight="251652096" behindDoc="1" locked="0" layoutInCell="1" allowOverlap="1" wp14:anchorId="3D4526E7" wp14:editId="20F2539F">
            <wp:simplePos x="0" y="0"/>
            <wp:positionH relativeFrom="column">
              <wp:posOffset>0</wp:posOffset>
            </wp:positionH>
            <wp:positionV relativeFrom="paragraph">
              <wp:posOffset>149035</wp:posOffset>
            </wp:positionV>
            <wp:extent cx="5781675" cy="6229350"/>
            <wp:effectExtent l="0" t="0" r="9525" b="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81675" cy="6229350"/>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53120" behindDoc="1" locked="0" layoutInCell="1" allowOverlap="1" wp14:anchorId="0B7EBD3A" wp14:editId="182E11F8">
            <wp:simplePos x="0" y="0"/>
            <wp:positionH relativeFrom="column">
              <wp:posOffset>0</wp:posOffset>
            </wp:positionH>
            <wp:positionV relativeFrom="paragraph">
              <wp:posOffset>0</wp:posOffset>
            </wp:positionV>
            <wp:extent cx="5605780" cy="8258810"/>
            <wp:effectExtent l="0" t="0" r="0" b="8890"/>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605780" cy="8258810"/>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54144" behindDoc="1" locked="0" layoutInCell="1" allowOverlap="1" wp14:anchorId="3A741DE7" wp14:editId="13ABF359">
            <wp:simplePos x="0" y="0"/>
            <wp:positionH relativeFrom="column">
              <wp:posOffset>0</wp:posOffset>
            </wp:positionH>
            <wp:positionV relativeFrom="paragraph">
              <wp:posOffset>0</wp:posOffset>
            </wp:positionV>
            <wp:extent cx="5943600" cy="5393793"/>
            <wp:effectExtent l="0" t="0" r="0" b="0"/>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5393793"/>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Pr="001020D2" w:rsidRDefault="005740D2" w:rsidP="005740D2">
      <w:pPr>
        <w:pStyle w:val="Kop2"/>
      </w:pPr>
      <w:bookmarkStart w:id="270" w:name="_Toc388865698"/>
      <w:r>
        <w:lastRenderedPageBreak/>
        <w:t xml:space="preserve">Bijlage </w:t>
      </w:r>
      <w:r w:rsidR="000743AD">
        <w:t>10</w:t>
      </w:r>
      <w:r>
        <w:t xml:space="preserve"> – Samenvatting interview: Francis de Klein</w:t>
      </w:r>
      <w:bookmarkEnd w:id="270"/>
    </w:p>
    <w:p w:rsidR="005740D2" w:rsidRDefault="005740D2" w:rsidP="005740D2">
      <w:pPr>
        <w:spacing w:after="160" w:line="259" w:lineRule="auto"/>
        <w:ind w:firstLine="0"/>
        <w:rPr>
          <w:rFonts w:asciiTheme="majorHAnsi" w:eastAsia="Times New Roman" w:hAnsiTheme="majorHAnsi" w:cs="Arial"/>
          <w:i/>
          <w:szCs w:val="20"/>
          <w:lang w:eastAsia="nl-NL"/>
        </w:rPr>
      </w:pPr>
    </w:p>
    <w:tbl>
      <w:tblPr>
        <w:tblW w:w="933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5"/>
        <w:gridCol w:w="6095"/>
      </w:tblGrid>
      <w:tr w:rsidR="005740D2" w:rsidTr="00B13FEE">
        <w:trPr>
          <w:trHeight w:val="283"/>
        </w:trPr>
        <w:tc>
          <w:tcPr>
            <w:tcW w:w="3235" w:type="dxa"/>
          </w:tcPr>
          <w:p w:rsidR="005740D2" w:rsidRPr="005C4B42" w:rsidRDefault="005740D2" w:rsidP="00B13FEE">
            <w:pPr>
              <w:spacing w:line="276" w:lineRule="auto"/>
              <w:ind w:firstLine="0"/>
              <w:rPr>
                <w:b/>
              </w:rPr>
            </w:pPr>
            <w:r w:rsidRPr="005C4B42">
              <w:rPr>
                <w:b/>
              </w:rPr>
              <w:br w:type="page"/>
            </w:r>
            <w:r>
              <w:rPr>
                <w:b/>
              </w:rPr>
              <w:t>Naam:</w:t>
            </w:r>
          </w:p>
        </w:tc>
        <w:tc>
          <w:tcPr>
            <w:tcW w:w="6095" w:type="dxa"/>
          </w:tcPr>
          <w:p w:rsidR="005740D2" w:rsidRDefault="005740D2" w:rsidP="00B13FEE">
            <w:pPr>
              <w:spacing w:line="276" w:lineRule="auto"/>
              <w:ind w:firstLine="0"/>
            </w:pPr>
            <w:r>
              <w:t>Francis de Klein</w:t>
            </w:r>
          </w:p>
        </w:tc>
      </w:tr>
      <w:tr w:rsidR="005740D2" w:rsidTr="00B13FEE">
        <w:trPr>
          <w:trHeight w:val="234"/>
        </w:trPr>
        <w:tc>
          <w:tcPr>
            <w:tcW w:w="3235" w:type="dxa"/>
          </w:tcPr>
          <w:p w:rsidR="005740D2" w:rsidRPr="005C4B42" w:rsidRDefault="005740D2" w:rsidP="00B13FEE">
            <w:pPr>
              <w:spacing w:line="276" w:lineRule="auto"/>
              <w:ind w:firstLine="0"/>
              <w:rPr>
                <w:b/>
              </w:rPr>
            </w:pPr>
            <w:r>
              <w:rPr>
                <w:b/>
              </w:rPr>
              <w:t>Functie:</w:t>
            </w:r>
          </w:p>
        </w:tc>
        <w:tc>
          <w:tcPr>
            <w:tcW w:w="6095" w:type="dxa"/>
          </w:tcPr>
          <w:p w:rsidR="005740D2" w:rsidRDefault="005740D2" w:rsidP="00B13FEE">
            <w:pPr>
              <w:spacing w:line="276" w:lineRule="auto"/>
              <w:ind w:firstLine="0"/>
            </w:pPr>
            <w:r>
              <w:t>Ambulant Objectleidster</w:t>
            </w:r>
          </w:p>
        </w:tc>
      </w:tr>
      <w:tr w:rsidR="005740D2" w:rsidTr="00B13FEE">
        <w:trPr>
          <w:trHeight w:val="70"/>
        </w:trPr>
        <w:tc>
          <w:tcPr>
            <w:tcW w:w="3235" w:type="dxa"/>
          </w:tcPr>
          <w:p w:rsidR="005740D2" w:rsidRPr="005C4B42" w:rsidRDefault="005740D2" w:rsidP="00B13FEE">
            <w:pPr>
              <w:spacing w:line="276" w:lineRule="auto"/>
              <w:ind w:firstLine="0"/>
              <w:rPr>
                <w:b/>
              </w:rPr>
            </w:pPr>
            <w:r w:rsidRPr="005C4B42">
              <w:rPr>
                <w:b/>
              </w:rPr>
              <w:t xml:space="preserve">Werkzaam bij bedrijfsonderdeel </w:t>
            </w:r>
          </w:p>
        </w:tc>
        <w:tc>
          <w:tcPr>
            <w:tcW w:w="6095" w:type="dxa"/>
          </w:tcPr>
          <w:p w:rsidR="005740D2" w:rsidRDefault="005740D2" w:rsidP="00B13FEE">
            <w:pPr>
              <w:spacing w:line="276" w:lineRule="auto"/>
              <w:ind w:firstLine="0"/>
            </w:pPr>
            <w:r>
              <w:t>Van Adrichem Schoonmaakbedrijf B.V.</w:t>
            </w:r>
          </w:p>
        </w:tc>
      </w:tr>
      <w:tr w:rsidR="005740D2" w:rsidTr="00B13FEE">
        <w:trPr>
          <w:trHeight w:val="70"/>
        </w:trPr>
        <w:tc>
          <w:tcPr>
            <w:tcW w:w="3235" w:type="dxa"/>
          </w:tcPr>
          <w:p w:rsidR="005740D2" w:rsidRPr="005C4B42" w:rsidRDefault="005740D2" w:rsidP="00B13FEE">
            <w:pPr>
              <w:spacing w:line="276" w:lineRule="auto"/>
              <w:ind w:firstLine="0"/>
              <w:rPr>
                <w:b/>
              </w:rPr>
            </w:pPr>
            <w:r>
              <w:rPr>
                <w:b/>
              </w:rPr>
              <w:t>Werkzaam sinds</w:t>
            </w:r>
          </w:p>
        </w:tc>
        <w:tc>
          <w:tcPr>
            <w:tcW w:w="6095" w:type="dxa"/>
          </w:tcPr>
          <w:p w:rsidR="005740D2" w:rsidRDefault="005740D2" w:rsidP="00B13FEE">
            <w:pPr>
              <w:spacing w:line="276" w:lineRule="auto"/>
              <w:ind w:firstLine="0"/>
            </w:pPr>
            <w:r>
              <w:t>29 april 1996</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19 maart 2014</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15:30</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46 minuten, 35 seconden</w:t>
            </w:r>
          </w:p>
        </w:tc>
      </w:tr>
    </w:tbl>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drawing>
          <wp:anchor distT="0" distB="0" distL="114300" distR="114300" simplePos="0" relativeHeight="251635712" behindDoc="1" locked="0" layoutInCell="1" allowOverlap="1" wp14:anchorId="46A35B4C" wp14:editId="03F254C5">
            <wp:simplePos x="0" y="0"/>
            <wp:positionH relativeFrom="column">
              <wp:posOffset>0</wp:posOffset>
            </wp:positionH>
            <wp:positionV relativeFrom="paragraph">
              <wp:posOffset>56193</wp:posOffset>
            </wp:positionV>
            <wp:extent cx="5972810" cy="6358890"/>
            <wp:effectExtent l="0" t="0" r="8890" b="381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72810" cy="6358890"/>
                    </a:xfrm>
                    <a:prstGeom prst="rect">
                      <a:avLst/>
                    </a:prstGeom>
                  </pic:spPr>
                </pic:pic>
              </a:graphicData>
            </a:graphic>
            <wp14:sizeRelH relativeFrom="page">
              <wp14:pctWidth>0</wp14:pctWidth>
            </wp14:sizeRelH>
            <wp14:sizeRelV relativeFrom="page">
              <wp14:pctHeight>0</wp14:pctHeight>
            </wp14:sizeRelV>
          </wp:anchor>
        </w:drawing>
      </w:r>
      <w:r>
        <w:t xml:space="preserve"> </w:t>
      </w:r>
      <w:r>
        <w:br w:type="page"/>
      </w:r>
    </w:p>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36736" behindDoc="1" locked="0" layoutInCell="1" allowOverlap="1" wp14:anchorId="02AABB19" wp14:editId="6AD86407">
            <wp:simplePos x="0" y="0"/>
            <wp:positionH relativeFrom="column">
              <wp:posOffset>0</wp:posOffset>
            </wp:positionH>
            <wp:positionV relativeFrom="paragraph">
              <wp:posOffset>0</wp:posOffset>
            </wp:positionV>
            <wp:extent cx="5972810" cy="6803390"/>
            <wp:effectExtent l="0" t="0" r="889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72810" cy="6803390"/>
                    </a:xfrm>
                    <a:prstGeom prst="rect">
                      <a:avLst/>
                    </a:prstGeom>
                  </pic:spPr>
                </pic:pic>
              </a:graphicData>
            </a:graphic>
            <wp14:sizeRelH relativeFrom="page">
              <wp14:pctWidth>0</wp14:pctWidth>
            </wp14:sizeRelH>
            <wp14:sizeRelV relativeFrom="page">
              <wp14:pctHeight>0</wp14:pctHeight>
            </wp14:sizeRelV>
          </wp:anchor>
        </w:drawing>
      </w:r>
      <w:r>
        <w:t xml:space="preserve"> </w:t>
      </w:r>
      <w:r>
        <w:br w:type="page"/>
      </w:r>
    </w:p>
    <w:p w:rsidR="005740D2" w:rsidRPr="001020D2" w:rsidRDefault="005740D2" w:rsidP="005740D2">
      <w:pPr>
        <w:pStyle w:val="Kop2"/>
      </w:pPr>
      <w:bookmarkStart w:id="271" w:name="_Toc388865699"/>
      <w:r>
        <w:lastRenderedPageBreak/>
        <w:t xml:space="preserve">Bijlage </w:t>
      </w:r>
      <w:r w:rsidR="000743AD">
        <w:t>11</w:t>
      </w:r>
      <w:r>
        <w:t xml:space="preserve"> – Samenvatting interview: </w:t>
      </w:r>
      <w:proofErr w:type="spellStart"/>
      <w:r>
        <w:t>Lennard</w:t>
      </w:r>
      <w:proofErr w:type="spellEnd"/>
      <w:r>
        <w:t xml:space="preserve"> Huisman</w:t>
      </w:r>
      <w:bookmarkEnd w:id="271"/>
    </w:p>
    <w:p w:rsidR="005740D2" w:rsidRDefault="005740D2" w:rsidP="005740D2">
      <w:pPr>
        <w:spacing w:after="160" w:line="259" w:lineRule="auto"/>
        <w:ind w:firstLine="0"/>
        <w:rPr>
          <w:rFonts w:asciiTheme="majorHAnsi" w:eastAsia="Times New Roman" w:hAnsiTheme="majorHAnsi" w:cs="Arial"/>
          <w:i/>
          <w:szCs w:val="20"/>
          <w:lang w:eastAsia="nl-NL"/>
        </w:rPr>
      </w:pPr>
    </w:p>
    <w:tbl>
      <w:tblPr>
        <w:tblW w:w="933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5"/>
        <w:gridCol w:w="6095"/>
      </w:tblGrid>
      <w:tr w:rsidR="005740D2" w:rsidTr="00B13FEE">
        <w:trPr>
          <w:trHeight w:val="283"/>
        </w:trPr>
        <w:tc>
          <w:tcPr>
            <w:tcW w:w="3235" w:type="dxa"/>
          </w:tcPr>
          <w:p w:rsidR="005740D2" w:rsidRPr="005C4B42" w:rsidRDefault="005740D2" w:rsidP="00B13FEE">
            <w:pPr>
              <w:spacing w:line="276" w:lineRule="auto"/>
              <w:ind w:firstLine="0"/>
              <w:rPr>
                <w:b/>
              </w:rPr>
            </w:pPr>
            <w:r w:rsidRPr="005C4B42">
              <w:rPr>
                <w:b/>
              </w:rPr>
              <w:br w:type="page"/>
            </w:r>
            <w:r>
              <w:rPr>
                <w:b/>
              </w:rPr>
              <w:t>Naam:</w:t>
            </w:r>
          </w:p>
        </w:tc>
        <w:tc>
          <w:tcPr>
            <w:tcW w:w="6095" w:type="dxa"/>
          </w:tcPr>
          <w:p w:rsidR="005740D2" w:rsidRDefault="005740D2" w:rsidP="00B13FEE">
            <w:pPr>
              <w:spacing w:line="276" w:lineRule="auto"/>
              <w:ind w:firstLine="0"/>
            </w:pPr>
            <w:proofErr w:type="spellStart"/>
            <w:r>
              <w:t>Lennard</w:t>
            </w:r>
            <w:proofErr w:type="spellEnd"/>
            <w:r>
              <w:t xml:space="preserve"> Huisman</w:t>
            </w:r>
          </w:p>
        </w:tc>
      </w:tr>
      <w:tr w:rsidR="005740D2" w:rsidTr="00B13FEE">
        <w:trPr>
          <w:trHeight w:val="234"/>
        </w:trPr>
        <w:tc>
          <w:tcPr>
            <w:tcW w:w="3235" w:type="dxa"/>
          </w:tcPr>
          <w:p w:rsidR="005740D2" w:rsidRPr="005C4B42" w:rsidRDefault="005740D2" w:rsidP="00B13FEE">
            <w:pPr>
              <w:spacing w:line="276" w:lineRule="auto"/>
              <w:ind w:firstLine="0"/>
              <w:rPr>
                <w:b/>
              </w:rPr>
            </w:pPr>
            <w:r>
              <w:rPr>
                <w:b/>
              </w:rPr>
              <w:t>Functie:</w:t>
            </w:r>
          </w:p>
        </w:tc>
        <w:tc>
          <w:tcPr>
            <w:tcW w:w="6095" w:type="dxa"/>
          </w:tcPr>
          <w:p w:rsidR="005740D2" w:rsidRDefault="005740D2" w:rsidP="00B13FEE">
            <w:pPr>
              <w:spacing w:line="276" w:lineRule="auto"/>
              <w:ind w:firstLine="0"/>
            </w:pPr>
            <w:r>
              <w:t>Bedrijfsleider Dienstverlening</w:t>
            </w:r>
          </w:p>
        </w:tc>
      </w:tr>
      <w:tr w:rsidR="005740D2" w:rsidTr="00B13FEE">
        <w:trPr>
          <w:trHeight w:val="70"/>
        </w:trPr>
        <w:tc>
          <w:tcPr>
            <w:tcW w:w="3235" w:type="dxa"/>
          </w:tcPr>
          <w:p w:rsidR="005740D2" w:rsidRPr="005C4B42" w:rsidRDefault="005740D2" w:rsidP="00B13FEE">
            <w:pPr>
              <w:spacing w:line="276" w:lineRule="auto"/>
              <w:ind w:firstLine="0"/>
              <w:rPr>
                <w:b/>
              </w:rPr>
            </w:pPr>
            <w:r w:rsidRPr="005C4B42">
              <w:rPr>
                <w:b/>
              </w:rPr>
              <w:t xml:space="preserve">Werkzaam bij bedrijfsonderdeel </w:t>
            </w:r>
          </w:p>
        </w:tc>
        <w:tc>
          <w:tcPr>
            <w:tcW w:w="6095" w:type="dxa"/>
          </w:tcPr>
          <w:p w:rsidR="005740D2" w:rsidRDefault="005740D2" w:rsidP="00B13FEE">
            <w:pPr>
              <w:spacing w:line="276" w:lineRule="auto"/>
              <w:ind w:firstLine="0"/>
            </w:pPr>
            <w:r>
              <w:t>Van Adrichem Dienstverlening B.V.</w:t>
            </w:r>
          </w:p>
        </w:tc>
      </w:tr>
      <w:tr w:rsidR="005740D2" w:rsidTr="00B13FEE">
        <w:trPr>
          <w:trHeight w:val="70"/>
        </w:trPr>
        <w:tc>
          <w:tcPr>
            <w:tcW w:w="3235" w:type="dxa"/>
          </w:tcPr>
          <w:p w:rsidR="005740D2" w:rsidRPr="005C4B42" w:rsidRDefault="005740D2" w:rsidP="00B13FEE">
            <w:pPr>
              <w:spacing w:line="276" w:lineRule="auto"/>
              <w:ind w:firstLine="0"/>
              <w:rPr>
                <w:b/>
              </w:rPr>
            </w:pPr>
            <w:r>
              <w:rPr>
                <w:b/>
              </w:rPr>
              <w:t>Werkzaam sinds</w:t>
            </w:r>
          </w:p>
        </w:tc>
        <w:tc>
          <w:tcPr>
            <w:tcW w:w="6095" w:type="dxa"/>
          </w:tcPr>
          <w:p w:rsidR="005740D2" w:rsidRDefault="005740D2" w:rsidP="00B13FEE">
            <w:pPr>
              <w:spacing w:line="276" w:lineRule="auto"/>
              <w:ind w:firstLine="0"/>
            </w:pPr>
            <w:r>
              <w:t>14 november 1994</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20 maart 2014</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12:30</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44 minuten, 06 seconden</w:t>
            </w:r>
          </w:p>
        </w:tc>
      </w:tr>
    </w:tbl>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drawing>
          <wp:anchor distT="0" distB="0" distL="114300" distR="114300" simplePos="0" relativeHeight="251637760" behindDoc="1" locked="0" layoutInCell="1" allowOverlap="1" wp14:anchorId="0A82585C" wp14:editId="4584768C">
            <wp:simplePos x="0" y="0"/>
            <wp:positionH relativeFrom="column">
              <wp:posOffset>0</wp:posOffset>
            </wp:positionH>
            <wp:positionV relativeFrom="paragraph">
              <wp:posOffset>239310</wp:posOffset>
            </wp:positionV>
            <wp:extent cx="5972810" cy="4169410"/>
            <wp:effectExtent l="0" t="0" r="8890" b="254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972810" cy="4169410"/>
                    </a:xfrm>
                    <a:prstGeom prst="rect">
                      <a:avLst/>
                    </a:prstGeom>
                  </pic:spPr>
                </pic:pic>
              </a:graphicData>
            </a:graphic>
            <wp14:sizeRelH relativeFrom="page">
              <wp14:pctWidth>0</wp14:pctWidth>
            </wp14:sizeRelH>
            <wp14:sizeRelV relativeFrom="page">
              <wp14:pctHeight>0</wp14:pctHeight>
            </wp14:sizeRelV>
          </wp:anchor>
        </w:drawing>
      </w:r>
      <w:r>
        <w:t xml:space="preserve"> </w:t>
      </w:r>
      <w:r>
        <w:br w:type="page"/>
      </w:r>
    </w:p>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39808" behindDoc="1" locked="0" layoutInCell="1" allowOverlap="1" wp14:anchorId="05C4AA63" wp14:editId="64C93D0D">
            <wp:simplePos x="0" y="0"/>
            <wp:positionH relativeFrom="column">
              <wp:posOffset>-316494</wp:posOffset>
            </wp:positionH>
            <wp:positionV relativeFrom="paragraph">
              <wp:posOffset>2350770</wp:posOffset>
            </wp:positionV>
            <wp:extent cx="5943600" cy="6784340"/>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678434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38784" behindDoc="1" locked="0" layoutInCell="1" allowOverlap="1" wp14:anchorId="1738188E" wp14:editId="5E12CA96">
            <wp:simplePos x="0" y="0"/>
            <wp:positionH relativeFrom="column">
              <wp:posOffset>0</wp:posOffset>
            </wp:positionH>
            <wp:positionV relativeFrom="paragraph">
              <wp:posOffset>0</wp:posOffset>
            </wp:positionV>
            <wp:extent cx="5972810" cy="2385695"/>
            <wp:effectExtent l="0" t="0" r="8890"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72810" cy="2385695"/>
                    </a:xfrm>
                    <a:prstGeom prst="rect">
                      <a:avLst/>
                    </a:prstGeom>
                  </pic:spPr>
                </pic:pic>
              </a:graphicData>
            </a:graphic>
            <wp14:sizeRelH relativeFrom="page">
              <wp14:pctWidth>0</wp14:pctWidth>
            </wp14:sizeRelH>
            <wp14:sizeRelV relativeFrom="page">
              <wp14:pctHeight>0</wp14:pctHeight>
            </wp14:sizeRelV>
          </wp:anchor>
        </w:drawing>
      </w:r>
      <w:r>
        <w:t xml:space="preserve"> </w:t>
      </w:r>
      <w:r>
        <w:br w:type="page"/>
      </w:r>
    </w:p>
    <w:p w:rsidR="005740D2" w:rsidRPr="001020D2" w:rsidRDefault="005740D2" w:rsidP="005740D2">
      <w:pPr>
        <w:pStyle w:val="Kop2"/>
      </w:pPr>
      <w:bookmarkStart w:id="272" w:name="_Toc388865700"/>
      <w:r>
        <w:lastRenderedPageBreak/>
        <w:t xml:space="preserve">Bijlage </w:t>
      </w:r>
      <w:r w:rsidR="000743AD">
        <w:t>12</w:t>
      </w:r>
      <w:r>
        <w:t xml:space="preserve"> – Samenvatting interview: Michel Hol</w:t>
      </w:r>
      <w:bookmarkEnd w:id="272"/>
    </w:p>
    <w:p w:rsidR="005740D2" w:rsidRDefault="005740D2" w:rsidP="005740D2">
      <w:pPr>
        <w:spacing w:after="160" w:line="259" w:lineRule="auto"/>
        <w:ind w:firstLine="0"/>
        <w:rPr>
          <w:rFonts w:asciiTheme="majorHAnsi" w:eastAsia="Times New Roman" w:hAnsiTheme="majorHAnsi" w:cs="Arial"/>
          <w:i/>
          <w:szCs w:val="20"/>
          <w:lang w:eastAsia="nl-NL"/>
        </w:rPr>
      </w:pPr>
    </w:p>
    <w:tbl>
      <w:tblPr>
        <w:tblW w:w="933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5"/>
        <w:gridCol w:w="6095"/>
      </w:tblGrid>
      <w:tr w:rsidR="005740D2" w:rsidTr="00B13FEE">
        <w:trPr>
          <w:trHeight w:val="283"/>
        </w:trPr>
        <w:tc>
          <w:tcPr>
            <w:tcW w:w="3235" w:type="dxa"/>
          </w:tcPr>
          <w:p w:rsidR="005740D2" w:rsidRPr="005C4B42" w:rsidRDefault="005740D2" w:rsidP="00B13FEE">
            <w:pPr>
              <w:spacing w:line="276" w:lineRule="auto"/>
              <w:ind w:firstLine="0"/>
              <w:rPr>
                <w:b/>
              </w:rPr>
            </w:pPr>
            <w:r w:rsidRPr="005C4B42">
              <w:rPr>
                <w:b/>
              </w:rPr>
              <w:br w:type="page"/>
            </w:r>
            <w:r>
              <w:rPr>
                <w:b/>
              </w:rPr>
              <w:t>Naam:</w:t>
            </w:r>
          </w:p>
        </w:tc>
        <w:tc>
          <w:tcPr>
            <w:tcW w:w="6095" w:type="dxa"/>
          </w:tcPr>
          <w:p w:rsidR="005740D2" w:rsidRDefault="005740D2" w:rsidP="00B13FEE">
            <w:pPr>
              <w:spacing w:line="276" w:lineRule="auto"/>
              <w:ind w:firstLine="0"/>
            </w:pPr>
            <w:r>
              <w:t>Michel Hol</w:t>
            </w:r>
          </w:p>
        </w:tc>
      </w:tr>
      <w:tr w:rsidR="005740D2" w:rsidTr="00B13FEE">
        <w:trPr>
          <w:trHeight w:val="234"/>
        </w:trPr>
        <w:tc>
          <w:tcPr>
            <w:tcW w:w="3235" w:type="dxa"/>
          </w:tcPr>
          <w:p w:rsidR="005740D2" w:rsidRPr="005C4B42" w:rsidRDefault="005740D2" w:rsidP="00B13FEE">
            <w:pPr>
              <w:spacing w:line="276" w:lineRule="auto"/>
              <w:ind w:firstLine="0"/>
              <w:rPr>
                <w:b/>
              </w:rPr>
            </w:pPr>
            <w:r>
              <w:rPr>
                <w:b/>
              </w:rPr>
              <w:t>Functie:</w:t>
            </w:r>
          </w:p>
        </w:tc>
        <w:tc>
          <w:tcPr>
            <w:tcW w:w="6095" w:type="dxa"/>
          </w:tcPr>
          <w:p w:rsidR="005740D2" w:rsidRDefault="005740D2" w:rsidP="00B13FEE">
            <w:pPr>
              <w:spacing w:line="276" w:lineRule="auto"/>
              <w:ind w:firstLine="0"/>
            </w:pPr>
            <w:r>
              <w:t>Rayonleider</w:t>
            </w:r>
          </w:p>
        </w:tc>
      </w:tr>
      <w:tr w:rsidR="005740D2" w:rsidTr="00B13FEE">
        <w:trPr>
          <w:trHeight w:val="70"/>
        </w:trPr>
        <w:tc>
          <w:tcPr>
            <w:tcW w:w="3235" w:type="dxa"/>
          </w:tcPr>
          <w:p w:rsidR="005740D2" w:rsidRPr="005C4B42" w:rsidRDefault="005740D2" w:rsidP="00B13FEE">
            <w:pPr>
              <w:spacing w:line="276" w:lineRule="auto"/>
              <w:ind w:firstLine="0"/>
              <w:rPr>
                <w:b/>
              </w:rPr>
            </w:pPr>
            <w:r w:rsidRPr="005C4B42">
              <w:rPr>
                <w:b/>
              </w:rPr>
              <w:t xml:space="preserve">Werkzaam bij bedrijfsonderdeel </w:t>
            </w:r>
          </w:p>
        </w:tc>
        <w:tc>
          <w:tcPr>
            <w:tcW w:w="6095" w:type="dxa"/>
          </w:tcPr>
          <w:p w:rsidR="005740D2" w:rsidRDefault="005740D2" w:rsidP="00B13FEE">
            <w:pPr>
              <w:spacing w:line="276" w:lineRule="auto"/>
              <w:ind w:firstLine="0"/>
            </w:pPr>
            <w:r>
              <w:t>Van Adrichem Schoonmaakbedrijf B.V.</w:t>
            </w:r>
          </w:p>
        </w:tc>
      </w:tr>
      <w:tr w:rsidR="005740D2" w:rsidTr="00B13FEE">
        <w:trPr>
          <w:trHeight w:val="70"/>
        </w:trPr>
        <w:tc>
          <w:tcPr>
            <w:tcW w:w="3235" w:type="dxa"/>
          </w:tcPr>
          <w:p w:rsidR="005740D2" w:rsidRPr="005C4B42" w:rsidRDefault="005740D2" w:rsidP="00B13FEE">
            <w:pPr>
              <w:spacing w:line="276" w:lineRule="auto"/>
              <w:ind w:firstLine="0"/>
              <w:rPr>
                <w:b/>
              </w:rPr>
            </w:pPr>
            <w:r>
              <w:rPr>
                <w:b/>
              </w:rPr>
              <w:t>Werkzaam sinds</w:t>
            </w:r>
          </w:p>
        </w:tc>
        <w:tc>
          <w:tcPr>
            <w:tcW w:w="6095" w:type="dxa"/>
          </w:tcPr>
          <w:p w:rsidR="005740D2" w:rsidRDefault="005740D2" w:rsidP="00B13FEE">
            <w:pPr>
              <w:spacing w:line="276" w:lineRule="auto"/>
              <w:ind w:firstLine="0"/>
            </w:pPr>
            <w:r>
              <w:t>30 juni 2004</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20 maart 2014</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11:30</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49 minuten, 31 seconden</w:t>
            </w:r>
          </w:p>
        </w:tc>
      </w:tr>
    </w:tbl>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drawing>
          <wp:anchor distT="0" distB="0" distL="114300" distR="114300" simplePos="0" relativeHeight="251640832" behindDoc="1" locked="0" layoutInCell="1" allowOverlap="1" wp14:anchorId="11F2D5E1" wp14:editId="2C03D61B">
            <wp:simplePos x="0" y="0"/>
            <wp:positionH relativeFrom="column">
              <wp:posOffset>0</wp:posOffset>
            </wp:positionH>
            <wp:positionV relativeFrom="paragraph">
              <wp:posOffset>124650</wp:posOffset>
            </wp:positionV>
            <wp:extent cx="5972810" cy="5922645"/>
            <wp:effectExtent l="0" t="0" r="8890" b="1905"/>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72810" cy="5922645"/>
                    </a:xfrm>
                    <a:prstGeom prst="rect">
                      <a:avLst/>
                    </a:prstGeom>
                  </pic:spPr>
                </pic:pic>
              </a:graphicData>
            </a:graphic>
            <wp14:sizeRelH relativeFrom="page">
              <wp14:pctWidth>0</wp14:pctWidth>
            </wp14:sizeRelH>
            <wp14:sizeRelV relativeFrom="page">
              <wp14:pctHeight>0</wp14:pctHeight>
            </wp14:sizeRelV>
          </wp:anchor>
        </w:drawing>
      </w:r>
      <w:r>
        <w:t xml:space="preserve"> </w:t>
      </w:r>
      <w:r>
        <w:br w:type="page"/>
      </w:r>
    </w:p>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inline distT="0" distB="0" distL="0" distR="0" wp14:anchorId="2A399A95" wp14:editId="7EEC189F">
            <wp:extent cx="5972810" cy="7432675"/>
            <wp:effectExtent l="0" t="0" r="889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72810" cy="7432675"/>
                    </a:xfrm>
                    <a:prstGeom prst="rect">
                      <a:avLst/>
                    </a:prstGeom>
                  </pic:spPr>
                </pic:pic>
              </a:graphicData>
            </a:graphic>
          </wp:inline>
        </w:drawing>
      </w:r>
      <w:r>
        <w:t xml:space="preserve"> </w:t>
      </w:r>
      <w:r>
        <w:br w:type="page"/>
      </w:r>
    </w:p>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41856" behindDoc="1" locked="0" layoutInCell="1" allowOverlap="1" wp14:anchorId="42798B71" wp14:editId="4BE7354F">
            <wp:simplePos x="0" y="0"/>
            <wp:positionH relativeFrom="column">
              <wp:posOffset>0</wp:posOffset>
            </wp:positionH>
            <wp:positionV relativeFrom="paragraph">
              <wp:posOffset>1187005</wp:posOffset>
            </wp:positionV>
            <wp:extent cx="5972810" cy="2611120"/>
            <wp:effectExtent l="0" t="0" r="8890"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972810" cy="261112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7FF4E792" wp14:editId="7164BE01">
            <wp:extent cx="5972810" cy="1265555"/>
            <wp:effectExtent l="0" t="0" r="889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72810" cy="1265555"/>
                    </a:xfrm>
                    <a:prstGeom prst="rect">
                      <a:avLst/>
                    </a:prstGeom>
                  </pic:spPr>
                </pic:pic>
              </a:graphicData>
            </a:graphic>
          </wp:inline>
        </w:drawing>
      </w:r>
      <w:r>
        <w:t xml:space="preserve">  </w:t>
      </w:r>
      <w:r>
        <w:br w:type="page"/>
      </w:r>
    </w:p>
    <w:p w:rsidR="005740D2" w:rsidRPr="001020D2" w:rsidRDefault="005740D2" w:rsidP="005740D2">
      <w:pPr>
        <w:pStyle w:val="Kop2"/>
      </w:pPr>
      <w:bookmarkStart w:id="273" w:name="_Toc388865701"/>
      <w:r>
        <w:lastRenderedPageBreak/>
        <w:t>Bijlage 1</w:t>
      </w:r>
      <w:r w:rsidR="000743AD">
        <w:t>3</w:t>
      </w:r>
      <w:r>
        <w:t xml:space="preserve"> – Samenvatting interview: </w:t>
      </w:r>
      <w:proofErr w:type="spellStart"/>
      <w:r>
        <w:t>Netty</w:t>
      </w:r>
      <w:proofErr w:type="spellEnd"/>
      <w:r>
        <w:t xml:space="preserve"> Zijlstra</w:t>
      </w:r>
      <w:bookmarkEnd w:id="273"/>
    </w:p>
    <w:p w:rsidR="005740D2" w:rsidRDefault="005740D2" w:rsidP="005740D2">
      <w:pPr>
        <w:spacing w:after="160" w:line="259" w:lineRule="auto"/>
        <w:ind w:firstLine="0"/>
        <w:rPr>
          <w:rFonts w:asciiTheme="majorHAnsi" w:eastAsia="Times New Roman" w:hAnsiTheme="majorHAnsi" w:cs="Arial"/>
          <w:i/>
          <w:szCs w:val="20"/>
          <w:lang w:eastAsia="nl-NL"/>
        </w:rPr>
      </w:pPr>
    </w:p>
    <w:tbl>
      <w:tblPr>
        <w:tblW w:w="933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5"/>
        <w:gridCol w:w="6095"/>
      </w:tblGrid>
      <w:tr w:rsidR="005740D2" w:rsidTr="00B13FEE">
        <w:trPr>
          <w:trHeight w:val="283"/>
        </w:trPr>
        <w:tc>
          <w:tcPr>
            <w:tcW w:w="3235" w:type="dxa"/>
          </w:tcPr>
          <w:p w:rsidR="005740D2" w:rsidRPr="005C4B42" w:rsidRDefault="005740D2" w:rsidP="00B13FEE">
            <w:pPr>
              <w:spacing w:line="276" w:lineRule="auto"/>
              <w:ind w:firstLine="0"/>
              <w:rPr>
                <w:b/>
              </w:rPr>
            </w:pPr>
            <w:r w:rsidRPr="005C4B42">
              <w:rPr>
                <w:b/>
              </w:rPr>
              <w:br w:type="page"/>
            </w:r>
            <w:r>
              <w:rPr>
                <w:b/>
              </w:rPr>
              <w:t>Naam:</w:t>
            </w:r>
          </w:p>
        </w:tc>
        <w:tc>
          <w:tcPr>
            <w:tcW w:w="6095" w:type="dxa"/>
          </w:tcPr>
          <w:p w:rsidR="005740D2" w:rsidRDefault="005740D2" w:rsidP="00B13FEE">
            <w:pPr>
              <w:spacing w:line="276" w:lineRule="auto"/>
              <w:ind w:firstLine="0"/>
            </w:pPr>
            <w:proofErr w:type="spellStart"/>
            <w:r>
              <w:t>Netty</w:t>
            </w:r>
            <w:proofErr w:type="spellEnd"/>
            <w:r>
              <w:t xml:space="preserve"> Zijlstra</w:t>
            </w:r>
          </w:p>
        </w:tc>
      </w:tr>
      <w:tr w:rsidR="005740D2" w:rsidTr="00B13FEE">
        <w:trPr>
          <w:trHeight w:val="234"/>
        </w:trPr>
        <w:tc>
          <w:tcPr>
            <w:tcW w:w="3235" w:type="dxa"/>
          </w:tcPr>
          <w:p w:rsidR="005740D2" w:rsidRPr="005C4B42" w:rsidRDefault="005740D2" w:rsidP="00B13FEE">
            <w:pPr>
              <w:spacing w:line="276" w:lineRule="auto"/>
              <w:ind w:firstLine="0"/>
              <w:rPr>
                <w:b/>
              </w:rPr>
            </w:pPr>
            <w:r>
              <w:rPr>
                <w:b/>
              </w:rPr>
              <w:t>Functie:</w:t>
            </w:r>
          </w:p>
        </w:tc>
        <w:tc>
          <w:tcPr>
            <w:tcW w:w="6095" w:type="dxa"/>
          </w:tcPr>
          <w:p w:rsidR="005740D2" w:rsidRDefault="005740D2" w:rsidP="00B13FEE">
            <w:pPr>
              <w:spacing w:line="276" w:lineRule="auto"/>
              <w:ind w:firstLine="0"/>
            </w:pPr>
            <w:r>
              <w:t>Ambulant Objectleidster</w:t>
            </w:r>
          </w:p>
        </w:tc>
      </w:tr>
      <w:tr w:rsidR="005740D2" w:rsidTr="00B13FEE">
        <w:trPr>
          <w:trHeight w:val="70"/>
        </w:trPr>
        <w:tc>
          <w:tcPr>
            <w:tcW w:w="3235" w:type="dxa"/>
          </w:tcPr>
          <w:p w:rsidR="005740D2" w:rsidRPr="005C4B42" w:rsidRDefault="005740D2" w:rsidP="00B13FEE">
            <w:pPr>
              <w:spacing w:line="276" w:lineRule="auto"/>
              <w:ind w:firstLine="0"/>
              <w:rPr>
                <w:b/>
              </w:rPr>
            </w:pPr>
            <w:r w:rsidRPr="005C4B42">
              <w:rPr>
                <w:b/>
              </w:rPr>
              <w:t xml:space="preserve">Werkzaam bij bedrijfsonderdeel </w:t>
            </w:r>
          </w:p>
        </w:tc>
        <w:tc>
          <w:tcPr>
            <w:tcW w:w="6095" w:type="dxa"/>
          </w:tcPr>
          <w:p w:rsidR="005740D2" w:rsidRDefault="005740D2" w:rsidP="00B13FEE">
            <w:pPr>
              <w:spacing w:line="276" w:lineRule="auto"/>
              <w:ind w:firstLine="0"/>
            </w:pPr>
            <w:r>
              <w:t>Van Adrichem Schoonmaakbedrijf B.V.</w:t>
            </w:r>
          </w:p>
        </w:tc>
      </w:tr>
      <w:tr w:rsidR="005740D2" w:rsidTr="00B13FEE">
        <w:trPr>
          <w:trHeight w:val="70"/>
        </w:trPr>
        <w:tc>
          <w:tcPr>
            <w:tcW w:w="3235" w:type="dxa"/>
          </w:tcPr>
          <w:p w:rsidR="005740D2" w:rsidRPr="005C4B42" w:rsidRDefault="005740D2" w:rsidP="00B13FEE">
            <w:pPr>
              <w:spacing w:line="276" w:lineRule="auto"/>
              <w:ind w:firstLine="0"/>
              <w:rPr>
                <w:b/>
              </w:rPr>
            </w:pPr>
            <w:r>
              <w:rPr>
                <w:b/>
              </w:rPr>
              <w:t>Werkzaam sinds</w:t>
            </w:r>
          </w:p>
        </w:tc>
        <w:tc>
          <w:tcPr>
            <w:tcW w:w="6095" w:type="dxa"/>
          </w:tcPr>
          <w:p w:rsidR="005740D2" w:rsidRDefault="005740D2" w:rsidP="00B13FEE">
            <w:pPr>
              <w:spacing w:line="276" w:lineRule="auto"/>
              <w:ind w:firstLine="0"/>
            </w:pPr>
            <w:r>
              <w:t>26 maart 2012</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19 maart 2014</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14:30</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34 minuten, 11 seconden</w:t>
            </w:r>
          </w:p>
        </w:tc>
      </w:tr>
    </w:tbl>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drawing>
          <wp:anchor distT="0" distB="0" distL="114300" distR="114300" simplePos="0" relativeHeight="251642880" behindDoc="1" locked="0" layoutInCell="1" allowOverlap="1" wp14:anchorId="40DA10D8" wp14:editId="08C4F847">
            <wp:simplePos x="0" y="0"/>
            <wp:positionH relativeFrom="column">
              <wp:posOffset>0</wp:posOffset>
            </wp:positionH>
            <wp:positionV relativeFrom="paragraph">
              <wp:posOffset>235848</wp:posOffset>
            </wp:positionV>
            <wp:extent cx="5943600" cy="5310442"/>
            <wp:effectExtent l="0" t="0" r="0" b="508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5310442"/>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44928" behindDoc="1" locked="0" layoutInCell="1" allowOverlap="1" wp14:anchorId="07756C0D" wp14:editId="3EBEE14D">
            <wp:simplePos x="0" y="0"/>
            <wp:positionH relativeFrom="column">
              <wp:posOffset>0</wp:posOffset>
            </wp:positionH>
            <wp:positionV relativeFrom="paragraph">
              <wp:posOffset>942866</wp:posOffset>
            </wp:positionV>
            <wp:extent cx="5943600" cy="3821430"/>
            <wp:effectExtent l="0" t="0" r="0" b="762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382143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43904" behindDoc="1" locked="0" layoutInCell="1" allowOverlap="1" wp14:anchorId="3BD611C0" wp14:editId="1E73D73B">
            <wp:simplePos x="0" y="0"/>
            <wp:positionH relativeFrom="column">
              <wp:posOffset>0</wp:posOffset>
            </wp:positionH>
            <wp:positionV relativeFrom="paragraph">
              <wp:posOffset>0</wp:posOffset>
            </wp:positionV>
            <wp:extent cx="5943600" cy="1119085"/>
            <wp:effectExtent l="0" t="0" r="0" b="508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1119085"/>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Pr="001020D2" w:rsidRDefault="005740D2" w:rsidP="005740D2">
      <w:pPr>
        <w:pStyle w:val="Kop2"/>
      </w:pPr>
      <w:bookmarkStart w:id="274" w:name="_Toc388865702"/>
      <w:r>
        <w:lastRenderedPageBreak/>
        <w:t>Bijlage 1</w:t>
      </w:r>
      <w:r w:rsidR="000743AD">
        <w:t>4</w:t>
      </w:r>
      <w:r>
        <w:t xml:space="preserve"> – Samenvatting interview: Shirley van Adrichem</w:t>
      </w:r>
      <w:bookmarkEnd w:id="274"/>
    </w:p>
    <w:p w:rsidR="005740D2" w:rsidRDefault="005740D2" w:rsidP="005740D2">
      <w:pPr>
        <w:spacing w:after="160" w:line="259" w:lineRule="auto"/>
        <w:ind w:firstLine="0"/>
        <w:rPr>
          <w:rFonts w:asciiTheme="majorHAnsi" w:eastAsia="Times New Roman" w:hAnsiTheme="majorHAnsi" w:cs="Arial"/>
          <w:i/>
          <w:szCs w:val="20"/>
          <w:lang w:eastAsia="nl-NL"/>
        </w:rPr>
      </w:pPr>
    </w:p>
    <w:tbl>
      <w:tblPr>
        <w:tblW w:w="933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5"/>
        <w:gridCol w:w="6095"/>
      </w:tblGrid>
      <w:tr w:rsidR="005740D2" w:rsidTr="00B13FEE">
        <w:trPr>
          <w:trHeight w:val="283"/>
        </w:trPr>
        <w:tc>
          <w:tcPr>
            <w:tcW w:w="3235" w:type="dxa"/>
          </w:tcPr>
          <w:p w:rsidR="005740D2" w:rsidRPr="005C4B42" w:rsidRDefault="005740D2" w:rsidP="00B13FEE">
            <w:pPr>
              <w:spacing w:line="276" w:lineRule="auto"/>
              <w:ind w:firstLine="0"/>
              <w:rPr>
                <w:b/>
              </w:rPr>
            </w:pPr>
            <w:r w:rsidRPr="005C4B42">
              <w:rPr>
                <w:b/>
              </w:rPr>
              <w:br w:type="page"/>
            </w:r>
            <w:r>
              <w:rPr>
                <w:b/>
              </w:rPr>
              <w:t>Naam:</w:t>
            </w:r>
          </w:p>
        </w:tc>
        <w:tc>
          <w:tcPr>
            <w:tcW w:w="6095" w:type="dxa"/>
          </w:tcPr>
          <w:p w:rsidR="005740D2" w:rsidRDefault="005740D2" w:rsidP="00B13FEE">
            <w:pPr>
              <w:spacing w:line="276" w:lineRule="auto"/>
              <w:ind w:firstLine="0"/>
            </w:pPr>
            <w:r>
              <w:t>Shirley van Adrichem</w:t>
            </w:r>
          </w:p>
        </w:tc>
      </w:tr>
      <w:tr w:rsidR="005740D2" w:rsidTr="00B13FEE">
        <w:trPr>
          <w:trHeight w:val="234"/>
        </w:trPr>
        <w:tc>
          <w:tcPr>
            <w:tcW w:w="3235" w:type="dxa"/>
          </w:tcPr>
          <w:p w:rsidR="005740D2" w:rsidRPr="005C4B42" w:rsidRDefault="005740D2" w:rsidP="00B13FEE">
            <w:pPr>
              <w:spacing w:line="276" w:lineRule="auto"/>
              <w:ind w:firstLine="0"/>
              <w:rPr>
                <w:b/>
              </w:rPr>
            </w:pPr>
            <w:r>
              <w:rPr>
                <w:b/>
              </w:rPr>
              <w:t>Functie:</w:t>
            </w:r>
          </w:p>
        </w:tc>
        <w:tc>
          <w:tcPr>
            <w:tcW w:w="6095" w:type="dxa"/>
          </w:tcPr>
          <w:p w:rsidR="005740D2" w:rsidRDefault="005740D2" w:rsidP="00B13FEE">
            <w:pPr>
              <w:spacing w:line="276" w:lineRule="auto"/>
              <w:ind w:firstLine="0"/>
            </w:pPr>
            <w:r>
              <w:t>Bedrijfsleidster Catering/Directiesecretaresse van de DGA</w:t>
            </w:r>
          </w:p>
        </w:tc>
      </w:tr>
      <w:tr w:rsidR="005740D2" w:rsidTr="00B13FEE">
        <w:trPr>
          <w:trHeight w:val="70"/>
        </w:trPr>
        <w:tc>
          <w:tcPr>
            <w:tcW w:w="3235" w:type="dxa"/>
          </w:tcPr>
          <w:p w:rsidR="005740D2" w:rsidRPr="005C4B42" w:rsidRDefault="005740D2" w:rsidP="00B13FEE">
            <w:pPr>
              <w:spacing w:line="276" w:lineRule="auto"/>
              <w:ind w:firstLine="0"/>
              <w:rPr>
                <w:b/>
              </w:rPr>
            </w:pPr>
            <w:r w:rsidRPr="005C4B42">
              <w:rPr>
                <w:b/>
              </w:rPr>
              <w:t xml:space="preserve">Werkzaam bij bedrijfsonderdeel </w:t>
            </w:r>
          </w:p>
        </w:tc>
        <w:tc>
          <w:tcPr>
            <w:tcW w:w="6095" w:type="dxa"/>
          </w:tcPr>
          <w:p w:rsidR="005740D2" w:rsidRDefault="005740D2" w:rsidP="00B13FEE">
            <w:pPr>
              <w:spacing w:line="276" w:lineRule="auto"/>
              <w:ind w:firstLine="0"/>
            </w:pPr>
            <w:r>
              <w:t>Van Adrichem Catering B.V.</w:t>
            </w:r>
          </w:p>
        </w:tc>
      </w:tr>
      <w:tr w:rsidR="005740D2" w:rsidTr="00B13FEE">
        <w:trPr>
          <w:trHeight w:val="70"/>
        </w:trPr>
        <w:tc>
          <w:tcPr>
            <w:tcW w:w="3235" w:type="dxa"/>
          </w:tcPr>
          <w:p w:rsidR="005740D2" w:rsidRPr="005C4B42" w:rsidRDefault="005740D2" w:rsidP="00B13FEE">
            <w:pPr>
              <w:spacing w:line="276" w:lineRule="auto"/>
              <w:ind w:firstLine="0"/>
              <w:rPr>
                <w:b/>
              </w:rPr>
            </w:pPr>
            <w:r>
              <w:rPr>
                <w:b/>
              </w:rPr>
              <w:t>Werkzaam sinds</w:t>
            </w:r>
          </w:p>
        </w:tc>
        <w:tc>
          <w:tcPr>
            <w:tcW w:w="6095" w:type="dxa"/>
          </w:tcPr>
          <w:p w:rsidR="005740D2" w:rsidRDefault="005740D2" w:rsidP="00B13FEE">
            <w:pPr>
              <w:spacing w:line="276" w:lineRule="auto"/>
              <w:ind w:firstLine="0"/>
            </w:pPr>
            <w:r>
              <w:t>1 augustus 2011</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10 april 2014</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13:00</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46 minuten, 57 seconden</w:t>
            </w:r>
          </w:p>
        </w:tc>
      </w:tr>
    </w:tbl>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drawing>
          <wp:anchor distT="0" distB="0" distL="114300" distR="114300" simplePos="0" relativeHeight="251656192" behindDoc="1" locked="0" layoutInCell="1" allowOverlap="1" wp14:anchorId="5D14BC29" wp14:editId="7F8366E7">
            <wp:simplePos x="0" y="0"/>
            <wp:positionH relativeFrom="column">
              <wp:posOffset>0</wp:posOffset>
            </wp:positionH>
            <wp:positionV relativeFrom="paragraph">
              <wp:posOffset>180975</wp:posOffset>
            </wp:positionV>
            <wp:extent cx="5943600" cy="5603641"/>
            <wp:effectExtent l="0" t="0" r="0" b="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5603641"/>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59264" behindDoc="1" locked="0" layoutInCell="1" allowOverlap="1" wp14:anchorId="6F0FAF57" wp14:editId="47C68D5F">
            <wp:simplePos x="0" y="0"/>
            <wp:positionH relativeFrom="column">
              <wp:posOffset>0</wp:posOffset>
            </wp:positionH>
            <wp:positionV relativeFrom="paragraph">
              <wp:posOffset>0</wp:posOffset>
            </wp:positionV>
            <wp:extent cx="5943600" cy="7105654"/>
            <wp:effectExtent l="0" t="0" r="0" b="0"/>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7105654"/>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Default="005740D2" w:rsidP="005740D2">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61312" behindDoc="1" locked="0" layoutInCell="1" allowOverlap="1" wp14:anchorId="272A5D97" wp14:editId="1F5528CC">
            <wp:simplePos x="0" y="0"/>
            <wp:positionH relativeFrom="column">
              <wp:posOffset>0</wp:posOffset>
            </wp:positionH>
            <wp:positionV relativeFrom="paragraph">
              <wp:posOffset>0</wp:posOffset>
            </wp:positionV>
            <wp:extent cx="5943600" cy="5499378"/>
            <wp:effectExtent l="0" t="0" r="0" b="6350"/>
            <wp:wrapNone/>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943600" cy="5499378"/>
                    </a:xfrm>
                    <a:prstGeom prst="rect">
                      <a:avLst/>
                    </a:prstGeom>
                  </pic:spPr>
                </pic:pic>
              </a:graphicData>
            </a:graphic>
            <wp14:sizeRelH relativeFrom="page">
              <wp14:pctWidth>0</wp14:pctWidth>
            </wp14:sizeRelH>
            <wp14:sizeRelV relativeFrom="page">
              <wp14:pctHeight>0</wp14:pctHeight>
            </wp14:sizeRelV>
          </wp:anchor>
        </w:drawing>
      </w:r>
      <w:r>
        <w:br w:type="page"/>
      </w:r>
    </w:p>
    <w:p w:rsidR="005740D2" w:rsidRPr="001020D2" w:rsidRDefault="005740D2" w:rsidP="005740D2">
      <w:pPr>
        <w:pStyle w:val="Kop2"/>
      </w:pPr>
      <w:bookmarkStart w:id="275" w:name="_Toc388865703"/>
      <w:r>
        <w:lastRenderedPageBreak/>
        <w:t>Bijlage 1</w:t>
      </w:r>
      <w:r w:rsidR="000743AD">
        <w:t>5</w:t>
      </w:r>
      <w:r>
        <w:t xml:space="preserve"> – Uitgeschreven interview: Barbara </w:t>
      </w:r>
      <w:proofErr w:type="spellStart"/>
      <w:r>
        <w:t>Eustacia</w:t>
      </w:r>
      <w:bookmarkEnd w:id="275"/>
      <w:proofErr w:type="spellEnd"/>
    </w:p>
    <w:p w:rsidR="005740D2" w:rsidRDefault="005740D2" w:rsidP="005740D2">
      <w:pPr>
        <w:spacing w:after="160" w:line="259" w:lineRule="auto"/>
        <w:ind w:firstLine="0"/>
        <w:rPr>
          <w:rFonts w:asciiTheme="majorHAnsi" w:eastAsia="Times New Roman" w:hAnsiTheme="majorHAnsi" w:cs="Arial"/>
          <w:i/>
          <w:szCs w:val="20"/>
          <w:lang w:eastAsia="nl-NL"/>
        </w:rPr>
      </w:pPr>
    </w:p>
    <w:tbl>
      <w:tblPr>
        <w:tblW w:w="933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5"/>
        <w:gridCol w:w="6095"/>
      </w:tblGrid>
      <w:tr w:rsidR="005740D2" w:rsidTr="00B13FEE">
        <w:trPr>
          <w:trHeight w:val="283"/>
        </w:trPr>
        <w:tc>
          <w:tcPr>
            <w:tcW w:w="3235" w:type="dxa"/>
          </w:tcPr>
          <w:p w:rsidR="005740D2" w:rsidRPr="005C4B42" w:rsidRDefault="005740D2" w:rsidP="00B13FEE">
            <w:pPr>
              <w:spacing w:line="276" w:lineRule="auto"/>
              <w:ind w:firstLine="0"/>
              <w:rPr>
                <w:b/>
              </w:rPr>
            </w:pPr>
            <w:r w:rsidRPr="005C4B42">
              <w:rPr>
                <w:b/>
              </w:rPr>
              <w:br w:type="page"/>
            </w:r>
            <w:r>
              <w:rPr>
                <w:b/>
              </w:rPr>
              <w:t>Naam:</w:t>
            </w:r>
          </w:p>
        </w:tc>
        <w:tc>
          <w:tcPr>
            <w:tcW w:w="6095" w:type="dxa"/>
          </w:tcPr>
          <w:p w:rsidR="005740D2" w:rsidRDefault="005740D2" w:rsidP="00B13FEE">
            <w:pPr>
              <w:spacing w:line="276" w:lineRule="auto"/>
              <w:ind w:firstLine="0"/>
            </w:pPr>
            <w:r>
              <w:t xml:space="preserve">Barbara </w:t>
            </w:r>
            <w:proofErr w:type="spellStart"/>
            <w:r>
              <w:t>Eustacia</w:t>
            </w:r>
            <w:proofErr w:type="spellEnd"/>
          </w:p>
        </w:tc>
      </w:tr>
      <w:tr w:rsidR="005740D2" w:rsidTr="00B13FEE">
        <w:trPr>
          <w:trHeight w:val="234"/>
        </w:trPr>
        <w:tc>
          <w:tcPr>
            <w:tcW w:w="3235" w:type="dxa"/>
          </w:tcPr>
          <w:p w:rsidR="005740D2" w:rsidRPr="005C4B42" w:rsidRDefault="005740D2" w:rsidP="00B13FEE">
            <w:pPr>
              <w:spacing w:line="276" w:lineRule="auto"/>
              <w:ind w:firstLine="0"/>
              <w:rPr>
                <w:b/>
              </w:rPr>
            </w:pPr>
            <w:r>
              <w:rPr>
                <w:b/>
              </w:rPr>
              <w:t>Functie:</w:t>
            </w:r>
          </w:p>
        </w:tc>
        <w:tc>
          <w:tcPr>
            <w:tcW w:w="6095" w:type="dxa"/>
          </w:tcPr>
          <w:p w:rsidR="005740D2" w:rsidRDefault="005740D2" w:rsidP="00B13FEE">
            <w:pPr>
              <w:spacing w:line="276" w:lineRule="auto"/>
              <w:ind w:firstLine="0"/>
            </w:pPr>
            <w:r>
              <w:t>Medewerkster algemeen schoonmaakonderhoud</w:t>
            </w:r>
          </w:p>
        </w:tc>
      </w:tr>
      <w:tr w:rsidR="005740D2" w:rsidTr="00B13FEE">
        <w:trPr>
          <w:trHeight w:val="70"/>
        </w:trPr>
        <w:tc>
          <w:tcPr>
            <w:tcW w:w="3235" w:type="dxa"/>
          </w:tcPr>
          <w:p w:rsidR="005740D2" w:rsidRPr="005C4B42" w:rsidRDefault="005740D2" w:rsidP="00B13FEE">
            <w:pPr>
              <w:spacing w:line="276" w:lineRule="auto"/>
              <w:ind w:firstLine="0"/>
              <w:rPr>
                <w:b/>
              </w:rPr>
            </w:pPr>
            <w:r w:rsidRPr="005C4B42">
              <w:rPr>
                <w:b/>
              </w:rPr>
              <w:t xml:space="preserve">Werkzaam bij bedrijfsonderdeel </w:t>
            </w:r>
          </w:p>
        </w:tc>
        <w:tc>
          <w:tcPr>
            <w:tcW w:w="6095" w:type="dxa"/>
          </w:tcPr>
          <w:p w:rsidR="005740D2" w:rsidRDefault="005740D2" w:rsidP="00B13FEE">
            <w:pPr>
              <w:spacing w:line="276" w:lineRule="auto"/>
              <w:ind w:firstLine="0"/>
            </w:pPr>
            <w:r>
              <w:t>Van Adrichem Schoonmaakbedrijf B.V.</w:t>
            </w:r>
          </w:p>
        </w:tc>
      </w:tr>
      <w:tr w:rsidR="005740D2" w:rsidTr="00B13FEE">
        <w:trPr>
          <w:trHeight w:val="70"/>
        </w:trPr>
        <w:tc>
          <w:tcPr>
            <w:tcW w:w="3235" w:type="dxa"/>
          </w:tcPr>
          <w:p w:rsidR="005740D2" w:rsidRPr="005C4B42" w:rsidRDefault="005740D2" w:rsidP="00B13FEE">
            <w:pPr>
              <w:spacing w:line="276" w:lineRule="auto"/>
              <w:ind w:firstLine="0"/>
              <w:rPr>
                <w:b/>
              </w:rPr>
            </w:pPr>
            <w:r>
              <w:rPr>
                <w:b/>
              </w:rPr>
              <w:t>Werkzaam sinds</w:t>
            </w:r>
          </w:p>
        </w:tc>
        <w:tc>
          <w:tcPr>
            <w:tcW w:w="6095" w:type="dxa"/>
          </w:tcPr>
          <w:p w:rsidR="005740D2" w:rsidRDefault="005740D2" w:rsidP="00B13FEE">
            <w:pPr>
              <w:spacing w:line="276" w:lineRule="auto"/>
              <w:ind w:firstLine="0"/>
            </w:pPr>
            <w:r>
              <w:t>14 december 2010</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 april 2014</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12:00</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24 minuten, 17 seconden</w:t>
            </w:r>
          </w:p>
        </w:tc>
      </w:tr>
    </w:tbl>
    <w:p w:rsidR="005740D2" w:rsidRDefault="005740D2" w:rsidP="005740D2">
      <w:pPr>
        <w:spacing w:after="240" w:line="276" w:lineRule="auto"/>
        <w:rPr>
          <w:i/>
        </w:rPr>
      </w:pPr>
    </w:p>
    <w:p w:rsidR="005740D2" w:rsidRPr="00D2005D" w:rsidRDefault="005740D2" w:rsidP="005740D2">
      <w:pPr>
        <w:spacing w:line="276" w:lineRule="auto"/>
        <w:rPr>
          <w:i/>
        </w:rPr>
      </w:pPr>
      <w:r w:rsidRPr="00D2005D">
        <w:rPr>
          <w:i/>
        </w:rPr>
        <w:t>Interviewer: Edwin Du, hierna aangegeven als E.D.</w:t>
      </w:r>
    </w:p>
    <w:p w:rsidR="005740D2" w:rsidRPr="00D2005D" w:rsidRDefault="005740D2" w:rsidP="005740D2">
      <w:pPr>
        <w:spacing w:after="240" w:line="276" w:lineRule="auto"/>
        <w:rPr>
          <w:i/>
        </w:rPr>
      </w:pPr>
      <w:r w:rsidRPr="00D2005D">
        <w:rPr>
          <w:i/>
        </w:rPr>
        <w:t xml:space="preserve">Geïnterviewde: </w:t>
      </w:r>
      <w:r>
        <w:rPr>
          <w:i/>
        </w:rPr>
        <w:t xml:space="preserve">Barbara </w:t>
      </w:r>
      <w:proofErr w:type="spellStart"/>
      <w:r>
        <w:rPr>
          <w:i/>
        </w:rPr>
        <w:t>Eustacia</w:t>
      </w:r>
      <w:proofErr w:type="spellEnd"/>
      <w:r w:rsidRPr="00D2005D">
        <w:rPr>
          <w:i/>
        </w:rPr>
        <w:t xml:space="preserve">, hierna aangegeven als </w:t>
      </w:r>
      <w:r>
        <w:rPr>
          <w:i/>
        </w:rPr>
        <w:t>B</w:t>
      </w:r>
      <w:r w:rsidRPr="00D2005D">
        <w:rPr>
          <w:i/>
        </w:rPr>
        <w:t>.</w:t>
      </w:r>
      <w:r>
        <w:rPr>
          <w:i/>
        </w:rPr>
        <w:t>E</w:t>
      </w:r>
      <w:r w:rsidRPr="00D2005D">
        <w:rPr>
          <w:i/>
        </w:rPr>
        <w:t>.</w:t>
      </w:r>
    </w:p>
    <w:p w:rsidR="005740D2" w:rsidRDefault="005740D2" w:rsidP="005740D2">
      <w:pPr>
        <w:spacing w:after="240" w:line="276" w:lineRule="auto"/>
        <w:ind w:firstLine="0"/>
      </w:pPr>
      <w:r>
        <w:t>E.D.: Dankjewel voor je tijd en medewerking, laten we beginnen. Als het goed is jouw functie meewerkend voorvrouw..</w:t>
      </w:r>
    </w:p>
    <w:p w:rsidR="005740D2" w:rsidRDefault="005740D2" w:rsidP="005740D2">
      <w:pPr>
        <w:spacing w:after="240" w:line="276" w:lineRule="auto"/>
        <w:ind w:firstLine="0"/>
      </w:pPr>
      <w:r>
        <w:t>B.E.: Ja dat klopt, bij BUVA.</w:t>
      </w:r>
    </w:p>
    <w:p w:rsidR="005740D2" w:rsidRDefault="005740D2" w:rsidP="005740D2">
      <w:pPr>
        <w:spacing w:after="240" w:line="276" w:lineRule="auto"/>
        <w:ind w:firstLine="0"/>
      </w:pPr>
      <w:r>
        <w:t>E.D.: En bij Koffiepartners?</w:t>
      </w:r>
    </w:p>
    <w:p w:rsidR="005740D2" w:rsidRDefault="005740D2" w:rsidP="005740D2">
      <w:pPr>
        <w:spacing w:after="240" w:line="276" w:lineRule="auto"/>
        <w:ind w:firstLine="0"/>
      </w:pPr>
      <w:r>
        <w:t>B.E.: Bij Erasmus ben ik een gewone medewerker en heb ik geen leidinggevende functie.</w:t>
      </w:r>
    </w:p>
    <w:p w:rsidR="005740D2" w:rsidRDefault="005740D2" w:rsidP="005740D2">
      <w:pPr>
        <w:spacing w:after="240" w:line="276" w:lineRule="auto"/>
        <w:ind w:firstLine="0"/>
      </w:pPr>
      <w:r>
        <w:t>E.D.: Oké. Als je kijkt naar je collega’s, bij BUVA en Koffiepartners, hoe kan je ze het beste omschrijven?</w:t>
      </w:r>
    </w:p>
    <w:p w:rsidR="005740D2" w:rsidRDefault="005740D2" w:rsidP="005740D2">
      <w:pPr>
        <w:spacing w:after="240" w:line="276" w:lineRule="auto"/>
        <w:ind w:firstLine="0"/>
      </w:pPr>
      <w:r>
        <w:t>B.E.: Bij BUVA of Koffiepartners, want dat verschilt heel erg van elkaar. Bij BUVA heb ik de leiding en daar heeft iedereen een eigen taak. Sowieso ligt de werkdruk best wel hoog, die is ook hoger geworden in verband met de bezuinigingen. Dus we moeten meer tempo maken, er zijn wel minder werkzaamheden, maar toch..</w:t>
      </w:r>
    </w:p>
    <w:p w:rsidR="005740D2" w:rsidRDefault="005740D2" w:rsidP="005740D2">
      <w:pPr>
        <w:spacing w:after="240" w:line="276" w:lineRule="auto"/>
        <w:ind w:firstLine="0"/>
      </w:pPr>
      <w:r>
        <w:t>E.D.: Oké..</w:t>
      </w:r>
    </w:p>
    <w:p w:rsidR="005740D2" w:rsidRDefault="005740D2" w:rsidP="005740D2">
      <w:pPr>
        <w:spacing w:after="240" w:line="276" w:lineRule="auto"/>
        <w:ind w:firstLine="0"/>
      </w:pPr>
      <w:r>
        <w:t>B.E.: Bij beide locaties heb je niet zoveel contact met je collega’s, maar bij BUVA is het wat socialer dan bij Koffiepartners, want bij Koffiepartners kom je binnen, vul je je kar, en je bent weer weg. Als je klaar bent, kom je weer beneden en ga je er weer vandoor.. En de voorman die daar zit, vind ik helemaal niets. Hij doet gewoon helemaal niet. Bij BUVA ben ik voorvrouw, dus ik weet wat hij moet doen. Hij steekt zijn handen niet uit zijn mouwen, hij doet helemaal niets. Als er bijvoorbeeld bij BUVA iets gebeurd dan kunnen mensen altijd naar mij toekomen, en dan los ik het altijd op. Maar de voorman bij Erasmus pakt helemaal niets op. Daar kan ik niet tegen. Zo’n leidinggevende daar kan ik niets mee, maar hij verwacht wel heel veel van je.</w:t>
      </w:r>
    </w:p>
    <w:p w:rsidR="005740D2" w:rsidRDefault="005740D2" w:rsidP="005740D2">
      <w:pPr>
        <w:spacing w:after="240" w:line="276" w:lineRule="auto"/>
        <w:ind w:firstLine="0"/>
      </w:pPr>
      <w:r>
        <w:t>E.D.: Die voorman bij Koffiepartners..</w:t>
      </w:r>
    </w:p>
    <w:p w:rsidR="005740D2" w:rsidRDefault="005740D2" w:rsidP="005740D2">
      <w:pPr>
        <w:spacing w:after="240" w:line="276" w:lineRule="auto"/>
        <w:ind w:firstLine="0"/>
      </w:pPr>
      <w:r>
        <w:lastRenderedPageBreak/>
        <w:t>B.E.: Erasmus, ja..</w:t>
      </w:r>
    </w:p>
    <w:p w:rsidR="005740D2" w:rsidRDefault="005740D2" w:rsidP="005740D2">
      <w:pPr>
        <w:spacing w:after="240" w:line="276" w:lineRule="auto"/>
        <w:ind w:firstLine="0"/>
      </w:pPr>
      <w:r>
        <w:t xml:space="preserve">E.D.: Die voorman van Erasmus is niet van </w:t>
      </w:r>
      <w:proofErr w:type="spellStart"/>
      <w:r>
        <w:t>Van</w:t>
      </w:r>
      <w:proofErr w:type="spellEnd"/>
      <w:r>
        <w:t xml:space="preserve"> Adrichem?</w:t>
      </w:r>
    </w:p>
    <w:p w:rsidR="005740D2" w:rsidRDefault="005740D2" w:rsidP="005740D2">
      <w:pPr>
        <w:spacing w:after="240" w:line="276" w:lineRule="auto"/>
        <w:ind w:firstLine="0"/>
      </w:pPr>
      <w:r>
        <w:t xml:space="preserve">B.E.: Nee hij is van Koffiepartners, en dat maakt het moeilijk. Want </w:t>
      </w:r>
      <w:proofErr w:type="spellStart"/>
      <w:r>
        <w:t>Netty</w:t>
      </w:r>
      <w:proofErr w:type="spellEnd"/>
      <w:r>
        <w:t xml:space="preserve"> kan hem ook niet aanpakken. Want hij is van Koffiepartners en niet van </w:t>
      </w:r>
      <w:proofErr w:type="spellStart"/>
      <w:r>
        <w:t>Van</w:t>
      </w:r>
      <w:proofErr w:type="spellEnd"/>
      <w:r>
        <w:t xml:space="preserve"> Adrichem.</w:t>
      </w:r>
    </w:p>
    <w:p w:rsidR="005740D2" w:rsidRDefault="005740D2" w:rsidP="005740D2">
      <w:pPr>
        <w:spacing w:after="240" w:line="276" w:lineRule="auto"/>
        <w:ind w:firstLine="0"/>
      </w:pPr>
      <w:r>
        <w:t xml:space="preserve">E.D.: Oké. Bij BUVA ben jij dus zelf leidinggevende. Jouw leidinggevende is </w:t>
      </w:r>
      <w:proofErr w:type="spellStart"/>
      <w:r>
        <w:t>Netty</w:t>
      </w:r>
      <w:proofErr w:type="spellEnd"/>
      <w:r>
        <w:t>.</w:t>
      </w:r>
    </w:p>
    <w:p w:rsidR="005740D2" w:rsidRDefault="005740D2" w:rsidP="005740D2">
      <w:pPr>
        <w:spacing w:after="240" w:line="276" w:lineRule="auto"/>
        <w:ind w:firstLine="0"/>
      </w:pPr>
      <w:r>
        <w:t>B.E.: Ja.</w:t>
      </w:r>
    </w:p>
    <w:p w:rsidR="005740D2" w:rsidRDefault="005740D2" w:rsidP="005740D2">
      <w:pPr>
        <w:spacing w:after="240" w:line="276" w:lineRule="auto"/>
        <w:ind w:firstLine="0"/>
      </w:pPr>
      <w:r>
        <w:t xml:space="preserve">E.D.: Hoe zie jij </w:t>
      </w:r>
      <w:proofErr w:type="spellStart"/>
      <w:r>
        <w:t>Netty</w:t>
      </w:r>
      <w:proofErr w:type="spellEnd"/>
      <w:r>
        <w:t xml:space="preserve"> als leidinggevende?</w:t>
      </w:r>
    </w:p>
    <w:p w:rsidR="005740D2" w:rsidRDefault="005740D2" w:rsidP="005740D2">
      <w:pPr>
        <w:spacing w:after="240" w:line="276" w:lineRule="auto"/>
        <w:ind w:firstLine="0"/>
      </w:pPr>
      <w:r>
        <w:t xml:space="preserve">B.E.: Ja heel goed. Wij hebben regelmatig contact met elkaar, en dat vind ik heel prettig, want ik kan altijd een e-mail naar haar sturen en dan geeft ze gelijk antwoord. Dus dat vind ik heel erg fijn tussen </w:t>
      </w:r>
      <w:proofErr w:type="spellStart"/>
      <w:r>
        <w:t>Netty</w:t>
      </w:r>
      <w:proofErr w:type="spellEnd"/>
      <w:r>
        <w:t xml:space="preserve"> en mij.</w:t>
      </w:r>
    </w:p>
    <w:p w:rsidR="005740D2" w:rsidRDefault="005740D2" w:rsidP="005740D2">
      <w:pPr>
        <w:spacing w:after="240" w:line="276" w:lineRule="auto"/>
        <w:ind w:firstLine="0"/>
      </w:pPr>
      <w:r>
        <w:t>E.D.: Als je kijkt naar jezelf als leidinggevende en de medewerkers onder jou. Hoe kan je de relatie het beste omschrijven?</w:t>
      </w:r>
    </w:p>
    <w:p w:rsidR="005740D2" w:rsidRDefault="005740D2" w:rsidP="005740D2">
      <w:pPr>
        <w:spacing w:after="240" w:line="276" w:lineRule="auto"/>
        <w:ind w:firstLine="0"/>
      </w:pPr>
      <w:r>
        <w:t>B.E.: Alles gaat heel goed, ik sta altijd voor hun klaar..</w:t>
      </w:r>
    </w:p>
    <w:p w:rsidR="005740D2" w:rsidRDefault="005740D2" w:rsidP="005740D2">
      <w:pPr>
        <w:spacing w:after="240" w:line="276" w:lineRule="auto"/>
        <w:ind w:firstLine="0"/>
      </w:pPr>
      <w:r>
        <w:t>E.D.: Oké, maar wat doe je dan precies als leidinggevende?</w:t>
      </w:r>
    </w:p>
    <w:p w:rsidR="005740D2" w:rsidRDefault="005740D2" w:rsidP="005740D2">
      <w:pPr>
        <w:spacing w:after="240" w:line="276" w:lineRule="auto"/>
        <w:ind w:firstLine="0"/>
      </w:pPr>
      <w:r>
        <w:t xml:space="preserve">B.E.: Ik houd de voorraad bij, ik geef bestellingen door aan </w:t>
      </w:r>
      <w:proofErr w:type="spellStart"/>
      <w:r>
        <w:t>Netty</w:t>
      </w:r>
      <w:proofErr w:type="spellEnd"/>
      <w:r>
        <w:t xml:space="preserve"> en ik controleer het werk. Als er een melding of probleem is, dan geeft </w:t>
      </w:r>
      <w:proofErr w:type="spellStart"/>
      <w:r>
        <w:t>Netty</w:t>
      </w:r>
      <w:proofErr w:type="spellEnd"/>
      <w:r>
        <w:t xml:space="preserve"> het aan mij door en dan los ik het op. Maar het gebeurt soms ook dat ik dingen zie die niet kloppen, en dan geef ik het door aan </w:t>
      </w:r>
      <w:proofErr w:type="spellStart"/>
      <w:r>
        <w:t>Netty</w:t>
      </w:r>
      <w:proofErr w:type="spellEnd"/>
      <w:r>
        <w:t>. En dan bespreekt zij het verder met Marco.</w:t>
      </w:r>
    </w:p>
    <w:p w:rsidR="005740D2" w:rsidRDefault="005740D2" w:rsidP="005740D2">
      <w:pPr>
        <w:spacing w:after="240" w:line="276" w:lineRule="auto"/>
        <w:ind w:firstLine="0"/>
      </w:pPr>
      <w:r>
        <w:t xml:space="preserve">E.D.: En </w:t>
      </w:r>
      <w:proofErr w:type="spellStart"/>
      <w:r>
        <w:t>Angela</w:t>
      </w:r>
      <w:proofErr w:type="spellEnd"/>
      <w:r>
        <w:t>? Ken je die?</w:t>
      </w:r>
    </w:p>
    <w:p w:rsidR="005740D2" w:rsidRDefault="005740D2" w:rsidP="005740D2">
      <w:pPr>
        <w:spacing w:after="240" w:line="276" w:lineRule="auto"/>
        <w:ind w:firstLine="0"/>
      </w:pPr>
      <w:r>
        <w:t xml:space="preserve">B.E.: Die vervangt </w:t>
      </w:r>
      <w:proofErr w:type="spellStart"/>
      <w:r>
        <w:t>Netty</w:t>
      </w:r>
      <w:proofErr w:type="spellEnd"/>
      <w:r>
        <w:t>.</w:t>
      </w:r>
    </w:p>
    <w:p w:rsidR="005740D2" w:rsidRDefault="005740D2" w:rsidP="005740D2">
      <w:pPr>
        <w:spacing w:after="240" w:line="276" w:lineRule="auto"/>
        <w:ind w:firstLine="0"/>
      </w:pPr>
      <w:r>
        <w:t xml:space="preserve">E.D.: Wie is </w:t>
      </w:r>
      <w:proofErr w:type="spellStart"/>
      <w:r>
        <w:t>Angela</w:t>
      </w:r>
      <w:proofErr w:type="spellEnd"/>
      <w:r>
        <w:t xml:space="preserve"> voor jou?</w:t>
      </w:r>
    </w:p>
    <w:p w:rsidR="005740D2" w:rsidRDefault="005740D2" w:rsidP="005740D2">
      <w:pPr>
        <w:spacing w:after="240" w:line="276" w:lineRule="auto"/>
        <w:ind w:firstLine="0"/>
      </w:pPr>
      <w:r>
        <w:t xml:space="preserve">B.E.: </w:t>
      </w:r>
      <w:proofErr w:type="spellStart"/>
      <w:r>
        <w:t>Angela</w:t>
      </w:r>
      <w:proofErr w:type="spellEnd"/>
      <w:r>
        <w:t xml:space="preserve"> vervangt </w:t>
      </w:r>
      <w:proofErr w:type="spellStart"/>
      <w:r>
        <w:t>Netty</w:t>
      </w:r>
      <w:proofErr w:type="spellEnd"/>
      <w:r>
        <w:t xml:space="preserve"> als zij met vakantie is.</w:t>
      </w:r>
    </w:p>
    <w:p w:rsidR="005740D2" w:rsidRDefault="005740D2" w:rsidP="005740D2">
      <w:pPr>
        <w:spacing w:after="240" w:line="276" w:lineRule="auto"/>
        <w:ind w:firstLine="0"/>
      </w:pPr>
      <w:r>
        <w:t>E.D.: Alleen met vakantie?</w:t>
      </w:r>
    </w:p>
    <w:p w:rsidR="005740D2" w:rsidRDefault="005740D2" w:rsidP="005740D2">
      <w:pPr>
        <w:spacing w:after="240" w:line="276" w:lineRule="auto"/>
        <w:ind w:firstLine="0"/>
      </w:pPr>
      <w:r>
        <w:t xml:space="preserve">B.E.: Alleen als </w:t>
      </w:r>
      <w:proofErr w:type="spellStart"/>
      <w:r>
        <w:t>Netty</w:t>
      </w:r>
      <w:proofErr w:type="spellEnd"/>
      <w:r>
        <w:t xml:space="preserve"> met vakantie is ja, voor de rest niet.</w:t>
      </w:r>
    </w:p>
    <w:p w:rsidR="005740D2" w:rsidRDefault="005740D2" w:rsidP="005740D2">
      <w:pPr>
        <w:spacing w:after="240" w:line="276" w:lineRule="auto"/>
        <w:ind w:firstLine="0"/>
      </w:pPr>
      <w:r>
        <w:t>E.D.: Oké. Als je kijkt naar jezelf en de mensen waar jij leiding over geeft. Hoe kijken jullie naar de organisatie Van Adrichem?</w:t>
      </w:r>
    </w:p>
    <w:p w:rsidR="005740D2" w:rsidRDefault="005740D2" w:rsidP="005740D2">
      <w:pPr>
        <w:spacing w:after="240" w:line="276" w:lineRule="auto"/>
        <w:ind w:firstLine="0"/>
      </w:pPr>
      <w:r>
        <w:t>B.E.: Positief en tevreden, ja..</w:t>
      </w:r>
    </w:p>
    <w:p w:rsidR="005740D2" w:rsidRDefault="005740D2" w:rsidP="005740D2">
      <w:pPr>
        <w:spacing w:after="240" w:line="276" w:lineRule="auto"/>
        <w:ind w:firstLine="0"/>
      </w:pPr>
      <w:r>
        <w:lastRenderedPageBreak/>
        <w:t>E.D.: Zijn er punten die anders kunnen?</w:t>
      </w:r>
    </w:p>
    <w:p w:rsidR="005740D2" w:rsidRDefault="005740D2" w:rsidP="005740D2">
      <w:pPr>
        <w:spacing w:after="240" w:line="276" w:lineRule="auto"/>
        <w:ind w:firstLine="0"/>
      </w:pPr>
      <w:r>
        <w:t xml:space="preserve">B.E.: Wat betreft Van Adrichem niet, maar wat betreft Koffiepartners wel. Ik moet teveel automaten schoonmaken, en ik heb al meerdere malen geklaagd dat het teveel is. Ik kan geen pauze nemen en ik begin last te krijgen van mijn knie, dus ik voel het ook aan mijn lichaam dat het teveel is. Ze zouden er iets aan gaan doen, maar ik zie nog helemaal geen veranderingen, dus ik blijf bewust doorvragen wanneer het wordt aangepakt. Ik heb tegen </w:t>
      </w:r>
      <w:proofErr w:type="spellStart"/>
      <w:r>
        <w:t>Netty</w:t>
      </w:r>
      <w:proofErr w:type="spellEnd"/>
      <w:r>
        <w:t xml:space="preserve"> gezegd dat ik na dertig automaten mijzelf niet druk meer ga maken om de rest. Want ik moet ook aan mijzelf denken, want anders blijf ik forceren om alles op die dag te doen, en dan denken zij dat alles goed gaat. Nee, ik ga me er niet meer druk om maken.</w:t>
      </w:r>
    </w:p>
    <w:p w:rsidR="005740D2" w:rsidRDefault="005740D2" w:rsidP="005740D2">
      <w:pPr>
        <w:spacing w:after="240" w:line="276" w:lineRule="auto"/>
        <w:ind w:firstLine="0"/>
      </w:pPr>
      <w:r>
        <w:t>E.D.: Oké.. Als je kijkt naar jezelf en je collega’s. Zijn er punten waarvan jij denkt; daar zijn we sterk in?</w:t>
      </w:r>
    </w:p>
    <w:p w:rsidR="005740D2" w:rsidRDefault="005740D2" w:rsidP="005740D2">
      <w:pPr>
        <w:spacing w:after="240" w:line="276" w:lineRule="auto"/>
        <w:ind w:firstLine="0"/>
      </w:pPr>
      <w:r>
        <w:t>B.E.: Bij de BUVA wel. Daar hebben we ondanks de bezuinigingen en vermindering in tijd, toch altijd ons werk goed gedaan.</w:t>
      </w:r>
    </w:p>
    <w:p w:rsidR="005740D2" w:rsidRDefault="005740D2" w:rsidP="005740D2">
      <w:pPr>
        <w:spacing w:after="240" w:line="276" w:lineRule="auto"/>
        <w:ind w:firstLine="0"/>
      </w:pPr>
      <w:r>
        <w:t>E.D.: Hoe denk je dat dit komt?</w:t>
      </w:r>
    </w:p>
    <w:p w:rsidR="005740D2" w:rsidRDefault="005740D2" w:rsidP="005740D2">
      <w:pPr>
        <w:spacing w:after="240" w:line="276" w:lineRule="auto"/>
        <w:ind w:firstLine="0"/>
      </w:pPr>
      <w:r>
        <w:t xml:space="preserve">B.E.: Ik denk doorzettingsvermogen. </w:t>
      </w:r>
      <w:proofErr w:type="spellStart"/>
      <w:r>
        <w:t>Netty</w:t>
      </w:r>
      <w:proofErr w:type="spellEnd"/>
      <w:r>
        <w:t xml:space="preserve"> heeft mij een keer een nieuwe medewerker gegeven, en ik zag meteen dat zij het niet aankon. Het was te zwaar voor haar. Wij werken op een hoog tempo.</w:t>
      </w:r>
    </w:p>
    <w:p w:rsidR="005740D2" w:rsidRDefault="005740D2" w:rsidP="005740D2">
      <w:pPr>
        <w:spacing w:after="240" w:line="276" w:lineRule="auto"/>
        <w:ind w:firstLine="0"/>
      </w:pPr>
      <w:r>
        <w:t xml:space="preserve">E.D.: Als je kijkt naar de </w:t>
      </w:r>
      <w:r w:rsidR="00653B60">
        <w:t>klant-leveranciersrelatie</w:t>
      </w:r>
      <w:r>
        <w:t xml:space="preserve">. Met Koffiepartners is die wat minder, dat heb je naar </w:t>
      </w:r>
      <w:proofErr w:type="spellStart"/>
      <w:r>
        <w:t>Netty</w:t>
      </w:r>
      <w:proofErr w:type="spellEnd"/>
      <w:r>
        <w:t xml:space="preserve"> toe geventileerd. Heb je dat ook kenbaar gemaakt naar de mensen van Koffiepartners?</w:t>
      </w:r>
    </w:p>
    <w:p w:rsidR="005740D2" w:rsidRDefault="005740D2" w:rsidP="005740D2">
      <w:pPr>
        <w:spacing w:after="240" w:line="276" w:lineRule="auto"/>
        <w:ind w:firstLine="0"/>
      </w:pPr>
      <w:r>
        <w:t>B.E.: Nee, dat heb ik niet gedaan.</w:t>
      </w:r>
    </w:p>
    <w:p w:rsidR="005740D2" w:rsidRDefault="005740D2" w:rsidP="005740D2">
      <w:pPr>
        <w:spacing w:after="240" w:line="276" w:lineRule="auto"/>
        <w:ind w:firstLine="0"/>
      </w:pPr>
      <w:r>
        <w:t>E.D.: Waarom dan eigenlijk niet?</w:t>
      </w:r>
    </w:p>
    <w:p w:rsidR="005740D2" w:rsidRDefault="005740D2" w:rsidP="005740D2">
      <w:pPr>
        <w:spacing w:after="240" w:line="276" w:lineRule="auto"/>
        <w:ind w:firstLine="0"/>
      </w:pPr>
      <w:r>
        <w:t>B.E.: Vanaf het begin dat ik daar was, ben ik best wel pittig geweest. Nu ben ik minder pittig geworden, want het werkt toch niet.. Als ik kijk naar anderen dan durven zij helemaal niets te zeggen.</w:t>
      </w:r>
    </w:p>
    <w:p w:rsidR="005740D2" w:rsidRDefault="005740D2" w:rsidP="005740D2">
      <w:pPr>
        <w:spacing w:after="240" w:line="276" w:lineRule="auto"/>
        <w:ind w:firstLine="0"/>
      </w:pPr>
      <w:r>
        <w:t>E.D.: Zou je het bij BUVA dan wel zeggen? Of ben je daar ook terughoudender?</w:t>
      </w:r>
    </w:p>
    <w:p w:rsidR="005740D2" w:rsidRDefault="005740D2" w:rsidP="005740D2">
      <w:pPr>
        <w:spacing w:after="240" w:line="276" w:lineRule="auto"/>
        <w:ind w:firstLine="0"/>
      </w:pPr>
      <w:r>
        <w:t>B.E.: Ja, want bij BUVA luisteren ze wel en bij BUVA hebben ze een werkprogramma waar wij naar kunnen verwijzen als ze willen dat wij extra dingen gaan doen. Bij Koffiepartners was ik in het begin heel erg pittig, en de voorman vond dat niet leuk. Gisteren kreeg ik ook een melding, en het is niet de eerste keer dat dit gebeurd, om 14:45. Om 15:00 ben ik klaar met werken, en dan moet alles gedaan zijn, en om 14:45 stuurt hij pas een melding naar mij door die hij om 13:30 heeft binnengekregen. Dat is toch niet normaal?</w:t>
      </w:r>
    </w:p>
    <w:p w:rsidR="005740D2" w:rsidRDefault="005740D2" w:rsidP="005740D2">
      <w:pPr>
        <w:spacing w:after="240" w:line="276" w:lineRule="auto"/>
        <w:ind w:firstLine="0"/>
      </w:pPr>
      <w:r>
        <w:t>E.D.: Nee..</w:t>
      </w:r>
    </w:p>
    <w:p w:rsidR="005740D2" w:rsidRDefault="005740D2" w:rsidP="005740D2">
      <w:pPr>
        <w:spacing w:after="240" w:line="276" w:lineRule="auto"/>
        <w:ind w:firstLine="0"/>
      </w:pPr>
      <w:r>
        <w:t xml:space="preserve">B.E.: Dan verwacht hij dat ik binnen zo’n korte tijd nog dat probleem oplos, maar dan zeg ik; “sorry, dat haal ik niet”. Het is al eerder gebeurd, en toen begon hij over zogenaamde afspraken, maar ik weet helemaal niet over welke afspraken het dan gaat. Hij moet ook logisch nadenken, dat het onmogelijk is </w:t>
      </w:r>
      <w:r>
        <w:lastRenderedPageBreak/>
        <w:t xml:space="preserve">om te halen. Ik snap dat het belangrijk is voor de </w:t>
      </w:r>
      <w:r w:rsidR="00DD2E71">
        <w:t>opdrachtgever</w:t>
      </w:r>
      <w:r>
        <w:t xml:space="preserve">, maar het gaat niet alleen om de </w:t>
      </w:r>
      <w:r w:rsidR="00DD2E71">
        <w:t>opdrachtgever</w:t>
      </w:r>
      <w:r>
        <w:t>, hij moet ook kijken naar zijn medewerkers.</w:t>
      </w:r>
    </w:p>
    <w:p w:rsidR="005740D2" w:rsidRDefault="005740D2" w:rsidP="005740D2">
      <w:pPr>
        <w:spacing w:after="240" w:line="276" w:lineRule="auto"/>
        <w:ind w:firstLine="0"/>
      </w:pPr>
      <w:r>
        <w:t xml:space="preserve">E.D.: Hoe gaat </w:t>
      </w:r>
      <w:proofErr w:type="spellStart"/>
      <w:r>
        <w:t>Netty</w:t>
      </w:r>
      <w:proofErr w:type="spellEnd"/>
      <w:r>
        <w:t xml:space="preserve"> daarmee om?</w:t>
      </w:r>
    </w:p>
    <w:p w:rsidR="005740D2" w:rsidRDefault="005740D2" w:rsidP="005740D2">
      <w:pPr>
        <w:spacing w:after="240" w:line="276" w:lineRule="auto"/>
        <w:ind w:firstLine="0"/>
      </w:pPr>
      <w:r>
        <w:t xml:space="preserve">B.E.: Ik geef het door aan </w:t>
      </w:r>
      <w:proofErr w:type="spellStart"/>
      <w:r>
        <w:t>Netty</w:t>
      </w:r>
      <w:proofErr w:type="spellEnd"/>
      <w:r>
        <w:t>, en zij geeft mij gelijk. De voorman moet meer begrip tonen naar onze situatie. Ik vind het niet erg om af en toe langer te werken, maar het moet niet standaard worden.</w:t>
      </w:r>
    </w:p>
    <w:p w:rsidR="005740D2" w:rsidRDefault="005740D2" w:rsidP="005740D2">
      <w:pPr>
        <w:spacing w:after="240" w:line="276" w:lineRule="auto"/>
        <w:ind w:firstLine="0"/>
      </w:pPr>
      <w:r>
        <w:t>E.D.: Oké je hebt een heleboel klachten over Koffiepartners, heb je dat bij BUVA ook? Of zijn er andere punten?</w:t>
      </w:r>
    </w:p>
    <w:p w:rsidR="005740D2" w:rsidRDefault="005740D2" w:rsidP="005740D2">
      <w:pPr>
        <w:spacing w:after="240" w:line="276" w:lineRule="auto"/>
        <w:ind w:firstLine="0"/>
      </w:pPr>
      <w:r>
        <w:t xml:space="preserve">B.E.: Zoals het nu gaat vind ik het prima. Als er problemen zijn, dan geeft Marco het door aan </w:t>
      </w:r>
      <w:proofErr w:type="spellStart"/>
      <w:r>
        <w:t>Netty</w:t>
      </w:r>
      <w:proofErr w:type="spellEnd"/>
      <w:r>
        <w:t xml:space="preserve">, en </w:t>
      </w:r>
      <w:proofErr w:type="spellStart"/>
      <w:r>
        <w:t>Netty</w:t>
      </w:r>
      <w:proofErr w:type="spellEnd"/>
      <w:r>
        <w:t xml:space="preserve"> geeft het gelijk door aan mij, dus alles gaat lekker snel.</w:t>
      </w:r>
    </w:p>
    <w:p w:rsidR="005740D2" w:rsidRDefault="005740D2" w:rsidP="005740D2">
      <w:pPr>
        <w:spacing w:after="240" w:line="276" w:lineRule="auto"/>
        <w:ind w:firstLine="0"/>
      </w:pPr>
      <w:r>
        <w:t xml:space="preserve">E.D.: Met </w:t>
      </w:r>
      <w:proofErr w:type="spellStart"/>
      <w:r>
        <w:t>Netty</w:t>
      </w:r>
      <w:proofErr w:type="spellEnd"/>
      <w:r>
        <w:t xml:space="preserve"> heb je telefonisch contact, maar ook via de e-mail en af en toe persoonlijk begrijp ik.</w:t>
      </w:r>
    </w:p>
    <w:p w:rsidR="005740D2" w:rsidRDefault="005740D2" w:rsidP="005740D2">
      <w:pPr>
        <w:spacing w:after="240" w:line="276" w:lineRule="auto"/>
        <w:ind w:firstLine="0"/>
      </w:pPr>
      <w:r>
        <w:t>B.E.: Ja dat klopt.</w:t>
      </w:r>
    </w:p>
    <w:p w:rsidR="005740D2" w:rsidRDefault="005740D2" w:rsidP="005740D2">
      <w:pPr>
        <w:spacing w:after="240" w:line="276" w:lineRule="auto"/>
        <w:ind w:firstLine="0"/>
      </w:pPr>
      <w:r>
        <w:t>E.D.: Heb je met Marco ook regelmatig contact?</w:t>
      </w:r>
    </w:p>
    <w:p w:rsidR="005740D2" w:rsidRDefault="005740D2" w:rsidP="005740D2">
      <w:pPr>
        <w:spacing w:after="240" w:line="276" w:lineRule="auto"/>
        <w:ind w:firstLine="0"/>
      </w:pPr>
      <w:r>
        <w:t>B.E.: Nee, Marco is meestal al weg als ik begin met werken. Heel soms zie ik hem wel eens heel kort, als hij langer op kantoor blijft voor iets.</w:t>
      </w:r>
    </w:p>
    <w:p w:rsidR="005740D2" w:rsidRDefault="005740D2" w:rsidP="005740D2">
      <w:pPr>
        <w:spacing w:after="240" w:line="276" w:lineRule="auto"/>
        <w:ind w:firstLine="0"/>
      </w:pPr>
      <w:r>
        <w:t>E.D.: Oké, en hoe zit dat met Koffiepartners?</w:t>
      </w:r>
    </w:p>
    <w:p w:rsidR="005740D2" w:rsidRDefault="005740D2" w:rsidP="005740D2">
      <w:pPr>
        <w:spacing w:after="240" w:line="276" w:lineRule="auto"/>
        <w:ind w:firstLine="0"/>
      </w:pPr>
      <w:r>
        <w:t xml:space="preserve">B.E.: Mijn leidinggevende van Koffiepartners zie ik elke ochtend. Als ik ’s </w:t>
      </w:r>
      <w:proofErr w:type="spellStart"/>
      <w:r>
        <w:t>ochtends</w:t>
      </w:r>
      <w:proofErr w:type="spellEnd"/>
      <w:r>
        <w:t xml:space="preserve"> binnenkom, dan maak eerst altijd een babbeltje en dan vraag ik of er nog meldingen zijn.</w:t>
      </w:r>
    </w:p>
    <w:p w:rsidR="005740D2" w:rsidRDefault="005740D2" w:rsidP="005740D2">
      <w:pPr>
        <w:spacing w:after="240" w:line="276" w:lineRule="auto"/>
        <w:ind w:firstLine="0"/>
      </w:pPr>
      <w:r>
        <w:t>E.D.: Oké dus je hebt wel altijd even contact met je leidinggevende van Koffiepartners?</w:t>
      </w:r>
    </w:p>
    <w:p w:rsidR="005740D2" w:rsidRDefault="005740D2" w:rsidP="005740D2">
      <w:pPr>
        <w:spacing w:after="240" w:line="276" w:lineRule="auto"/>
        <w:ind w:firstLine="0"/>
      </w:pPr>
      <w:r>
        <w:t>B.E.: Nou.. Dat is de laatste tijd minder. Ik vermijd hem steeds meer. Ik heb helemaal geen zin meer in hem. Soms wil ik zo vroeg mogelijk daar zijn, zodat ik er eerder ben dan hij, en mijn kar kan bijvullen en beginnen, voordat hij er is. Zo erg is het geworden.. Maar ik doe wel gewoon tegen hem.</w:t>
      </w:r>
    </w:p>
    <w:p w:rsidR="005740D2" w:rsidRDefault="005740D2" w:rsidP="005740D2">
      <w:pPr>
        <w:spacing w:after="240" w:line="276" w:lineRule="auto"/>
        <w:ind w:firstLine="0"/>
      </w:pPr>
      <w:r>
        <w:t>E.D.: Maar dat ligt dus echt aan de voorman van Koffiepartners?</w:t>
      </w:r>
    </w:p>
    <w:p w:rsidR="005740D2" w:rsidRDefault="005740D2" w:rsidP="005740D2">
      <w:pPr>
        <w:spacing w:after="240" w:line="276" w:lineRule="auto"/>
        <w:ind w:firstLine="0"/>
      </w:pPr>
      <w:r>
        <w:t>B.E.: Ja. Soms vraag ik mij echt af wat hij de hele dag doet. Hij kan wel iedere keer van 12:00 tot 12:45 lunchen, en wij moeten maar doorwerken van hem. De rest van de dag zit hij de hele tijd achter zijn laptop, maar niemand weet wat hij doet, en hij wil ook nooit zeggen wat hij doet. Ik denk soms dat hij spelletjes aan het spelen is. Volgens mij weten de mensen van Koffiepartners zelfs niet wat hij doet. Want als de monteurs van Koffiepartner komen, dan is hij opeens heel actief. Je ziet dan dat het niet klopt. Dus als er mensen van Koffiepartners aanwezig zijn, dan voert hij zijn werk uit zoals het hoort, zodat ze niet merken dat er iets aan de hand is. Maar als ze er niet zijn, dan doet hij helemaal niks</w:t>
      </w:r>
    </w:p>
    <w:p w:rsidR="005740D2" w:rsidRDefault="005740D2" w:rsidP="005740D2">
      <w:pPr>
        <w:spacing w:after="240" w:line="276" w:lineRule="auto"/>
        <w:ind w:firstLine="0"/>
      </w:pPr>
      <w:r>
        <w:t>E.D.: Oké dus het contact bij BUVA is goed, en bij Koffiepartners kan die beter?</w:t>
      </w:r>
    </w:p>
    <w:p w:rsidR="005740D2" w:rsidRDefault="005740D2" w:rsidP="005740D2">
      <w:pPr>
        <w:spacing w:after="240" w:line="276" w:lineRule="auto"/>
        <w:ind w:firstLine="0"/>
      </w:pPr>
      <w:r>
        <w:lastRenderedPageBreak/>
        <w:t>B.E.: Ja, veel beter.</w:t>
      </w:r>
    </w:p>
    <w:p w:rsidR="005740D2" w:rsidRDefault="005740D2" w:rsidP="005740D2">
      <w:pPr>
        <w:spacing w:after="240" w:line="276" w:lineRule="auto"/>
        <w:ind w:firstLine="0"/>
      </w:pPr>
      <w:r>
        <w:t>E.D.: Oké, dan weet ik denk ik voldoende. Dank je wel voor je tijd.</w:t>
      </w:r>
    </w:p>
    <w:p w:rsidR="005740D2" w:rsidRDefault="005740D2" w:rsidP="005740D2">
      <w:pPr>
        <w:spacing w:after="240" w:line="276" w:lineRule="auto"/>
        <w:ind w:firstLine="0"/>
      </w:pPr>
      <w:r>
        <w:t>B.E.: Graag gedaan hoor.</w:t>
      </w:r>
    </w:p>
    <w:p w:rsidR="005740D2" w:rsidRDefault="005740D2" w:rsidP="005740D2">
      <w:pPr>
        <w:spacing w:after="240" w:line="276" w:lineRule="auto"/>
        <w:ind w:firstLine="0"/>
        <w:rPr>
          <w:rFonts w:asciiTheme="majorHAnsi" w:eastAsiaTheme="majorEastAsia" w:hAnsiTheme="majorHAnsi" w:cstheme="majorBidi"/>
          <w:color w:val="2E74B5" w:themeColor="accent1" w:themeShade="BF"/>
          <w:sz w:val="24"/>
          <w:szCs w:val="24"/>
        </w:rPr>
      </w:pPr>
      <w:r>
        <w:br w:type="page"/>
      </w:r>
    </w:p>
    <w:p w:rsidR="005740D2" w:rsidRPr="001020D2" w:rsidRDefault="005740D2" w:rsidP="005740D2">
      <w:pPr>
        <w:pStyle w:val="Kop2"/>
      </w:pPr>
      <w:bookmarkStart w:id="276" w:name="_Toc388865704"/>
      <w:r>
        <w:lastRenderedPageBreak/>
        <w:t>Bijlage 1</w:t>
      </w:r>
      <w:r w:rsidR="000743AD">
        <w:t>6</w:t>
      </w:r>
      <w:r>
        <w:t xml:space="preserve"> – Uitgeschreven interview: Edwin van Steekelenburg</w:t>
      </w:r>
      <w:bookmarkEnd w:id="276"/>
    </w:p>
    <w:p w:rsidR="005740D2" w:rsidRDefault="005740D2" w:rsidP="005740D2">
      <w:pPr>
        <w:spacing w:after="160" w:line="259" w:lineRule="auto"/>
        <w:ind w:firstLine="0"/>
        <w:rPr>
          <w:rFonts w:asciiTheme="majorHAnsi" w:eastAsia="Times New Roman" w:hAnsiTheme="majorHAnsi" w:cs="Arial"/>
          <w:i/>
          <w:szCs w:val="20"/>
          <w:lang w:eastAsia="nl-NL"/>
        </w:rPr>
      </w:pPr>
    </w:p>
    <w:tbl>
      <w:tblPr>
        <w:tblW w:w="933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5"/>
        <w:gridCol w:w="6095"/>
      </w:tblGrid>
      <w:tr w:rsidR="005740D2" w:rsidTr="00B13FEE">
        <w:trPr>
          <w:trHeight w:val="283"/>
        </w:trPr>
        <w:tc>
          <w:tcPr>
            <w:tcW w:w="3235" w:type="dxa"/>
          </w:tcPr>
          <w:p w:rsidR="005740D2" w:rsidRPr="005C4B42" w:rsidRDefault="005740D2" w:rsidP="00B13FEE">
            <w:pPr>
              <w:spacing w:line="276" w:lineRule="auto"/>
              <w:ind w:firstLine="0"/>
              <w:rPr>
                <w:b/>
              </w:rPr>
            </w:pPr>
            <w:r w:rsidRPr="005C4B42">
              <w:rPr>
                <w:b/>
              </w:rPr>
              <w:br w:type="page"/>
            </w:r>
            <w:r>
              <w:rPr>
                <w:b/>
              </w:rPr>
              <w:t>Naam:</w:t>
            </w:r>
          </w:p>
        </w:tc>
        <w:tc>
          <w:tcPr>
            <w:tcW w:w="6095" w:type="dxa"/>
          </w:tcPr>
          <w:p w:rsidR="005740D2" w:rsidRDefault="005740D2" w:rsidP="00B13FEE">
            <w:pPr>
              <w:spacing w:line="276" w:lineRule="auto"/>
              <w:ind w:firstLine="0"/>
            </w:pPr>
            <w:r>
              <w:t>Edwin van Steekelenburg</w:t>
            </w:r>
          </w:p>
        </w:tc>
      </w:tr>
      <w:tr w:rsidR="005740D2" w:rsidTr="00B13FEE">
        <w:trPr>
          <w:trHeight w:val="234"/>
        </w:trPr>
        <w:tc>
          <w:tcPr>
            <w:tcW w:w="3235" w:type="dxa"/>
          </w:tcPr>
          <w:p w:rsidR="005740D2" w:rsidRPr="005C4B42" w:rsidRDefault="005740D2" w:rsidP="00B13FEE">
            <w:pPr>
              <w:spacing w:line="276" w:lineRule="auto"/>
              <w:ind w:firstLine="0"/>
              <w:rPr>
                <w:b/>
              </w:rPr>
            </w:pPr>
            <w:r>
              <w:rPr>
                <w:b/>
              </w:rPr>
              <w:t>Functie:</w:t>
            </w:r>
          </w:p>
        </w:tc>
        <w:tc>
          <w:tcPr>
            <w:tcW w:w="6095" w:type="dxa"/>
          </w:tcPr>
          <w:p w:rsidR="005740D2" w:rsidRDefault="005740D2" w:rsidP="00B13FEE">
            <w:pPr>
              <w:spacing w:line="276" w:lineRule="auto"/>
              <w:ind w:firstLine="0"/>
            </w:pPr>
            <w:r>
              <w:t>Medewerker algemeen schoonmaakonderhoud</w:t>
            </w:r>
          </w:p>
        </w:tc>
      </w:tr>
      <w:tr w:rsidR="005740D2" w:rsidTr="00B13FEE">
        <w:trPr>
          <w:trHeight w:val="70"/>
        </w:trPr>
        <w:tc>
          <w:tcPr>
            <w:tcW w:w="3235" w:type="dxa"/>
          </w:tcPr>
          <w:p w:rsidR="005740D2" w:rsidRPr="005C4B42" w:rsidRDefault="005740D2" w:rsidP="00B13FEE">
            <w:pPr>
              <w:spacing w:line="276" w:lineRule="auto"/>
              <w:ind w:firstLine="0"/>
              <w:rPr>
                <w:b/>
              </w:rPr>
            </w:pPr>
            <w:r w:rsidRPr="005C4B42">
              <w:rPr>
                <w:b/>
              </w:rPr>
              <w:t xml:space="preserve">Werkzaam bij bedrijfsonderdeel </w:t>
            </w:r>
          </w:p>
        </w:tc>
        <w:tc>
          <w:tcPr>
            <w:tcW w:w="6095" w:type="dxa"/>
          </w:tcPr>
          <w:p w:rsidR="005740D2" w:rsidRDefault="005740D2" w:rsidP="00B13FEE">
            <w:pPr>
              <w:spacing w:line="276" w:lineRule="auto"/>
              <w:ind w:firstLine="0"/>
            </w:pPr>
            <w:r>
              <w:t>Van Adrichem Schoonmaakbedrijf B.V.</w:t>
            </w:r>
          </w:p>
        </w:tc>
      </w:tr>
      <w:tr w:rsidR="005740D2" w:rsidTr="00B13FEE">
        <w:trPr>
          <w:trHeight w:val="70"/>
        </w:trPr>
        <w:tc>
          <w:tcPr>
            <w:tcW w:w="3235" w:type="dxa"/>
          </w:tcPr>
          <w:p w:rsidR="005740D2" w:rsidRPr="005C4B42" w:rsidRDefault="005740D2" w:rsidP="00B13FEE">
            <w:pPr>
              <w:spacing w:line="276" w:lineRule="auto"/>
              <w:ind w:firstLine="0"/>
              <w:rPr>
                <w:b/>
              </w:rPr>
            </w:pPr>
            <w:r>
              <w:rPr>
                <w:b/>
              </w:rPr>
              <w:t>Werkzaam sinds</w:t>
            </w:r>
          </w:p>
        </w:tc>
        <w:tc>
          <w:tcPr>
            <w:tcW w:w="6095" w:type="dxa"/>
          </w:tcPr>
          <w:p w:rsidR="005740D2" w:rsidRDefault="005740D2" w:rsidP="00B13FEE">
            <w:pPr>
              <w:spacing w:line="276" w:lineRule="auto"/>
              <w:ind w:firstLine="0"/>
            </w:pPr>
            <w:r>
              <w:t>Januari 2009</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18 maart 2014</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12:00</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18 minuten, 30 seconden</w:t>
            </w:r>
          </w:p>
        </w:tc>
      </w:tr>
    </w:tbl>
    <w:p w:rsidR="005740D2" w:rsidRDefault="005740D2" w:rsidP="005740D2">
      <w:pPr>
        <w:spacing w:after="240" w:line="276" w:lineRule="auto"/>
        <w:rPr>
          <w:i/>
        </w:rPr>
      </w:pPr>
    </w:p>
    <w:p w:rsidR="005740D2" w:rsidRPr="00D2005D" w:rsidRDefault="005740D2" w:rsidP="005740D2">
      <w:pPr>
        <w:spacing w:line="276" w:lineRule="auto"/>
        <w:rPr>
          <w:i/>
        </w:rPr>
      </w:pPr>
      <w:r w:rsidRPr="00D2005D">
        <w:rPr>
          <w:i/>
        </w:rPr>
        <w:t>Interviewer: Edwin Du, hierna aangegeven als E.D.</w:t>
      </w:r>
    </w:p>
    <w:p w:rsidR="005740D2" w:rsidRPr="00D2005D" w:rsidRDefault="005740D2" w:rsidP="005740D2">
      <w:pPr>
        <w:spacing w:after="240" w:line="276" w:lineRule="auto"/>
        <w:rPr>
          <w:i/>
        </w:rPr>
      </w:pPr>
      <w:r w:rsidRPr="00D2005D">
        <w:rPr>
          <w:i/>
        </w:rPr>
        <w:t xml:space="preserve">Geïnterviewde: </w:t>
      </w:r>
      <w:r>
        <w:rPr>
          <w:i/>
        </w:rPr>
        <w:t>Edwin van Steekelenburg</w:t>
      </w:r>
      <w:r w:rsidRPr="00D2005D">
        <w:rPr>
          <w:i/>
        </w:rPr>
        <w:t xml:space="preserve">, hierna aangegeven als </w:t>
      </w:r>
      <w:proofErr w:type="spellStart"/>
      <w:r>
        <w:rPr>
          <w:i/>
        </w:rPr>
        <w:t>E</w:t>
      </w:r>
      <w:r w:rsidRPr="00D2005D">
        <w:rPr>
          <w:i/>
        </w:rPr>
        <w:t>.</w:t>
      </w:r>
      <w:r>
        <w:rPr>
          <w:i/>
        </w:rPr>
        <w:t>v.</w:t>
      </w:r>
      <w:r w:rsidRPr="00D2005D">
        <w:rPr>
          <w:i/>
        </w:rPr>
        <w:t>S</w:t>
      </w:r>
      <w:proofErr w:type="spellEnd"/>
      <w:r w:rsidRPr="00D2005D">
        <w:rPr>
          <w:i/>
        </w:rPr>
        <w:t>.</w:t>
      </w:r>
    </w:p>
    <w:p w:rsidR="005740D2" w:rsidRDefault="005740D2" w:rsidP="005740D2">
      <w:pPr>
        <w:spacing w:after="240" w:line="276" w:lineRule="auto"/>
        <w:ind w:firstLine="0"/>
      </w:pPr>
      <w:r>
        <w:t>E.D.: Dankjewel Edwin, laten we het interview beginnen.</w:t>
      </w:r>
    </w:p>
    <w:p w:rsidR="005740D2" w:rsidRDefault="005740D2" w:rsidP="005740D2">
      <w:pPr>
        <w:spacing w:after="240" w:line="276" w:lineRule="auto"/>
        <w:ind w:firstLine="0"/>
      </w:pPr>
      <w:proofErr w:type="spellStart"/>
      <w:r>
        <w:t>E.v.S</w:t>
      </w:r>
      <w:proofErr w:type="spellEnd"/>
      <w:r>
        <w:t>.: Dat is goed.</w:t>
      </w:r>
    </w:p>
    <w:p w:rsidR="005740D2" w:rsidRDefault="005740D2" w:rsidP="005740D2">
      <w:pPr>
        <w:spacing w:after="240" w:line="276" w:lineRule="auto"/>
        <w:ind w:firstLine="0"/>
      </w:pPr>
      <w:r>
        <w:t>E.D.: Ik wil het over de interne organisatie hebben. Hoe is het bij de Van Adrichem Groep geregeld. In jouw geval zal dat Van Adrichem Schoonmaakbedrijf zijn. De vragen zullen we als een soort richtlijn gebruiken, maar daar kunnen we ook gewoon van afwijken.</w:t>
      </w:r>
    </w:p>
    <w:p w:rsidR="005740D2" w:rsidRDefault="005740D2" w:rsidP="005740D2">
      <w:pPr>
        <w:spacing w:after="240" w:line="276" w:lineRule="auto"/>
        <w:ind w:firstLine="0"/>
      </w:pPr>
      <w:proofErr w:type="spellStart"/>
      <w:r>
        <w:t>E.v.S</w:t>
      </w:r>
      <w:proofErr w:type="spellEnd"/>
      <w:r>
        <w:t>.: Oké.</w:t>
      </w:r>
    </w:p>
    <w:p w:rsidR="005740D2" w:rsidRDefault="005740D2" w:rsidP="005740D2">
      <w:pPr>
        <w:spacing w:after="240" w:line="276" w:lineRule="auto"/>
        <w:ind w:firstLine="0"/>
      </w:pPr>
      <w:r>
        <w:t>E.D.: Hoe is de man/vrouw verdeling binnen de organisatie?</w:t>
      </w:r>
    </w:p>
    <w:p w:rsidR="005740D2" w:rsidRDefault="005740D2" w:rsidP="005740D2">
      <w:pPr>
        <w:spacing w:after="240" w:line="276" w:lineRule="auto"/>
        <w:ind w:firstLine="0"/>
      </w:pPr>
      <w:proofErr w:type="spellStart"/>
      <w:r>
        <w:t>E.v.S</w:t>
      </w:r>
      <w:proofErr w:type="spellEnd"/>
      <w:r>
        <w:t>.: Ik denk dat er meer vrouwen werken dan mannen. Het is eigenlijk een vrouwentaak, om het zomaar te zeggen. De laatste tijd komen er wel steeds meer mannen bij.</w:t>
      </w:r>
    </w:p>
    <w:p w:rsidR="005740D2" w:rsidRDefault="005740D2" w:rsidP="005740D2">
      <w:pPr>
        <w:spacing w:after="240" w:line="276" w:lineRule="auto"/>
        <w:ind w:firstLine="0"/>
      </w:pPr>
      <w:r>
        <w:t>E.D.: Krijg jij trainingen en cursussen vanuit de organisatie om je werkt beter te kunnen doen?</w:t>
      </w:r>
    </w:p>
    <w:p w:rsidR="005740D2" w:rsidRDefault="005740D2" w:rsidP="005740D2">
      <w:pPr>
        <w:spacing w:after="240" w:line="276" w:lineRule="auto"/>
        <w:ind w:firstLine="0"/>
      </w:pPr>
      <w:proofErr w:type="spellStart"/>
      <w:r>
        <w:t>E.v.S</w:t>
      </w:r>
      <w:proofErr w:type="spellEnd"/>
      <w:r>
        <w:t>.: Ik train mijzelf. Zo loop ik zelf zogenaamde proef-DKS-en, dat doe ik om mijzelf te controleren voor als er daadwerkelijk een DKS gelopen wordt.</w:t>
      </w:r>
    </w:p>
    <w:p w:rsidR="005740D2" w:rsidRDefault="005740D2" w:rsidP="005740D2">
      <w:pPr>
        <w:spacing w:after="240" w:line="276" w:lineRule="auto"/>
        <w:ind w:firstLine="0"/>
      </w:pPr>
      <w:r>
        <w:t>E.D.: Dit doe je dus om kritisch naar jezelf te blijven?</w:t>
      </w:r>
    </w:p>
    <w:p w:rsidR="005740D2" w:rsidRDefault="005740D2" w:rsidP="005740D2">
      <w:pPr>
        <w:spacing w:after="240" w:line="276" w:lineRule="auto"/>
        <w:ind w:firstLine="0"/>
      </w:pPr>
      <w:proofErr w:type="spellStart"/>
      <w:r>
        <w:t>E.v.S</w:t>
      </w:r>
      <w:proofErr w:type="spellEnd"/>
      <w:r>
        <w:t>.: Ja, en ik wou dat meerdere mensen dit deden.</w:t>
      </w:r>
    </w:p>
    <w:p w:rsidR="005740D2" w:rsidRDefault="005740D2" w:rsidP="005740D2">
      <w:pPr>
        <w:spacing w:after="240" w:line="276" w:lineRule="auto"/>
        <w:ind w:firstLine="0"/>
      </w:pPr>
      <w:r>
        <w:t>E.D.: Wat is de reden hiervoor?</w:t>
      </w:r>
    </w:p>
    <w:p w:rsidR="005740D2" w:rsidRDefault="005740D2" w:rsidP="005740D2">
      <w:pPr>
        <w:spacing w:after="240" w:line="276" w:lineRule="auto"/>
        <w:ind w:firstLine="0"/>
      </w:pPr>
      <w:proofErr w:type="spellStart"/>
      <w:r>
        <w:t>E.v.S</w:t>
      </w:r>
      <w:proofErr w:type="spellEnd"/>
      <w:r>
        <w:t>.: De reden hiervoor is dat ze zelf kunnen zien dat ze dingen vergeten, en mensen zijn snel geneigd om zogezegd ‘fabrieksblind’ te zijn. Dat wil zeggen dat ze geen oog hebben voor detail, en kijken of ze hun werk goed gedaan hebben.</w:t>
      </w:r>
    </w:p>
    <w:p w:rsidR="005740D2" w:rsidRDefault="005740D2" w:rsidP="005740D2">
      <w:pPr>
        <w:spacing w:after="240" w:line="276" w:lineRule="auto"/>
        <w:ind w:firstLine="0"/>
      </w:pPr>
      <w:r>
        <w:lastRenderedPageBreak/>
        <w:t>E.D.: Is het niet zo dat er werkplannen zijn opgesteld om dit te voorkomen?</w:t>
      </w:r>
    </w:p>
    <w:p w:rsidR="005740D2" w:rsidRDefault="005740D2" w:rsidP="005740D2">
      <w:pPr>
        <w:spacing w:after="240" w:line="276" w:lineRule="auto"/>
        <w:ind w:firstLine="0"/>
      </w:pPr>
      <w:proofErr w:type="spellStart"/>
      <w:r>
        <w:t>E.v.S</w:t>
      </w:r>
      <w:proofErr w:type="spellEnd"/>
      <w:r>
        <w:t>.: Ja, maar daar houden de meeste mensen niet aan.</w:t>
      </w:r>
    </w:p>
    <w:p w:rsidR="005740D2" w:rsidRDefault="005740D2" w:rsidP="005740D2">
      <w:pPr>
        <w:spacing w:after="240" w:line="276" w:lineRule="auto"/>
        <w:ind w:firstLine="0"/>
      </w:pPr>
      <w:r>
        <w:t>E.D.: Oh? Komt dit regelmatig voor?</w:t>
      </w:r>
    </w:p>
    <w:p w:rsidR="005740D2" w:rsidRDefault="005740D2" w:rsidP="005740D2">
      <w:pPr>
        <w:spacing w:after="240" w:line="276" w:lineRule="auto"/>
        <w:ind w:firstLine="0"/>
      </w:pPr>
      <w:proofErr w:type="spellStart"/>
      <w:r>
        <w:t>E.v.S</w:t>
      </w:r>
      <w:proofErr w:type="spellEnd"/>
      <w:r>
        <w:t>.: Dit komt met regelmaat voor.</w:t>
      </w:r>
    </w:p>
    <w:p w:rsidR="005740D2" w:rsidRDefault="005740D2" w:rsidP="005740D2">
      <w:pPr>
        <w:spacing w:after="240" w:line="276" w:lineRule="auto"/>
        <w:ind w:firstLine="0"/>
      </w:pPr>
      <w:r>
        <w:t>E.D.: Zie je dit ook terug bij andere opdrachtgevers?</w:t>
      </w:r>
    </w:p>
    <w:p w:rsidR="005740D2" w:rsidRDefault="005740D2" w:rsidP="005740D2">
      <w:pPr>
        <w:spacing w:after="240" w:line="276" w:lineRule="auto"/>
        <w:ind w:firstLine="0"/>
      </w:pPr>
      <w:proofErr w:type="spellStart"/>
      <w:r>
        <w:t>E.v.S</w:t>
      </w:r>
      <w:proofErr w:type="spellEnd"/>
      <w:r>
        <w:t>.: Ik heb het de afgelopen weken wel teruggezien in de schoonmaakkwaliteit van een collega van mij. Als ik het zelf doe, dan zie ik dat het er veel beter uitziet, dan dat het er uitgezien heeft.</w:t>
      </w:r>
    </w:p>
    <w:p w:rsidR="005740D2" w:rsidRDefault="005740D2" w:rsidP="005740D2">
      <w:pPr>
        <w:spacing w:after="240" w:line="276" w:lineRule="auto"/>
        <w:ind w:firstLine="0"/>
      </w:pPr>
      <w:r>
        <w:t>E.D.: Jouw leidinggevende Michel komt eens in de zoveel tijd langs om de DKS uit te voeren.</w:t>
      </w:r>
    </w:p>
    <w:p w:rsidR="005740D2" w:rsidRDefault="005740D2" w:rsidP="005740D2">
      <w:pPr>
        <w:spacing w:after="240" w:line="276" w:lineRule="auto"/>
        <w:ind w:firstLine="0"/>
      </w:pPr>
      <w:proofErr w:type="spellStart"/>
      <w:r>
        <w:t>E.v.S</w:t>
      </w:r>
      <w:proofErr w:type="spellEnd"/>
      <w:r>
        <w:t>.: Dat heeft hij nog geen enkele keer gedaan, maar dat geeft niet.</w:t>
      </w:r>
    </w:p>
    <w:p w:rsidR="005740D2" w:rsidRDefault="005740D2" w:rsidP="005740D2">
      <w:pPr>
        <w:spacing w:after="240" w:line="276" w:lineRule="auto"/>
        <w:ind w:firstLine="0"/>
      </w:pPr>
      <w:r>
        <w:t xml:space="preserve">E.D.: </w:t>
      </w:r>
      <w:proofErr w:type="spellStart"/>
      <w:r>
        <w:t>Hmm</w:t>
      </w:r>
      <w:proofErr w:type="spellEnd"/>
      <w:r>
        <w:t>, maar dat zou wel moeten toch?</w:t>
      </w:r>
    </w:p>
    <w:p w:rsidR="005740D2" w:rsidRDefault="005740D2" w:rsidP="005740D2">
      <w:pPr>
        <w:spacing w:after="240" w:line="276" w:lineRule="auto"/>
        <w:ind w:firstLine="0"/>
      </w:pPr>
      <w:proofErr w:type="spellStart"/>
      <w:r>
        <w:t>E.v.S</w:t>
      </w:r>
      <w:proofErr w:type="spellEnd"/>
      <w:r>
        <w:t>.: Dat zou wel moeten ja, want in wezen zou hij het zo moeten doen, dat de medewerker meeloopt met de DKS, want ook daar leert een medewerker weer van.</w:t>
      </w:r>
    </w:p>
    <w:p w:rsidR="005740D2" w:rsidRDefault="005740D2" w:rsidP="005740D2">
      <w:pPr>
        <w:spacing w:after="240" w:line="276" w:lineRule="auto"/>
        <w:ind w:firstLine="0"/>
      </w:pPr>
      <w:r>
        <w:t>E.D.: Dit gebeurt niet?</w:t>
      </w:r>
    </w:p>
    <w:p w:rsidR="005740D2" w:rsidRDefault="005740D2" w:rsidP="005740D2">
      <w:pPr>
        <w:spacing w:after="240" w:line="276" w:lineRule="auto"/>
        <w:ind w:firstLine="0"/>
      </w:pPr>
      <w:proofErr w:type="spellStart"/>
      <w:r>
        <w:t>E.v.S</w:t>
      </w:r>
      <w:proofErr w:type="spellEnd"/>
      <w:r>
        <w:t>.: Niet altijd. Ik heb het bij een vorige locatie wel gehad. Dan liep ik met hem mee, en dan gaf hij aan wat er beter kon. Alleen op dat moment was net de wissel geweest, en dan ben ik eerst bezig met het opruimen van een ander z’n puinhoop, voordat ik het pand mijn eigen kan maken.</w:t>
      </w:r>
    </w:p>
    <w:p w:rsidR="005740D2" w:rsidRDefault="005740D2" w:rsidP="005740D2">
      <w:pPr>
        <w:spacing w:after="240" w:line="276" w:lineRule="auto"/>
        <w:ind w:firstLine="0"/>
      </w:pPr>
      <w:r>
        <w:t>E.D.: Dus jij zegt; laat de schoonmaakmedewerker meelopen met de DKS-ronde?</w:t>
      </w:r>
    </w:p>
    <w:p w:rsidR="005740D2" w:rsidRDefault="005740D2" w:rsidP="005740D2">
      <w:pPr>
        <w:spacing w:after="240" w:line="276" w:lineRule="auto"/>
        <w:ind w:firstLine="0"/>
      </w:pPr>
      <w:proofErr w:type="spellStart"/>
      <w:r>
        <w:t>E.v.S</w:t>
      </w:r>
      <w:proofErr w:type="spellEnd"/>
      <w:r>
        <w:t xml:space="preserve">.: Ja absoluut, want daar leer je alleen maar van. Het zijn leermomenten, en als leidinggevende lijkt me dat een vooruitstreven om in ieder geval de </w:t>
      </w:r>
      <w:r w:rsidR="00653B60">
        <w:t>klant-leveranciersrelatie</w:t>
      </w:r>
      <w:r>
        <w:t xml:space="preserve"> tot stand te houden.</w:t>
      </w:r>
    </w:p>
    <w:p w:rsidR="005740D2" w:rsidRDefault="005740D2" w:rsidP="005740D2">
      <w:pPr>
        <w:spacing w:after="240" w:line="276" w:lineRule="auto"/>
        <w:ind w:firstLine="0"/>
      </w:pPr>
      <w:r>
        <w:t xml:space="preserve">E.D.: Hoe lang ben je al bij </w:t>
      </w:r>
      <w:proofErr w:type="spellStart"/>
      <w:r>
        <w:t>Rüttchen</w:t>
      </w:r>
      <w:proofErr w:type="spellEnd"/>
      <w:r>
        <w:t xml:space="preserve"> gestationeerd?</w:t>
      </w:r>
    </w:p>
    <w:p w:rsidR="005740D2" w:rsidRDefault="005740D2" w:rsidP="005740D2">
      <w:pPr>
        <w:spacing w:after="240" w:line="276" w:lineRule="auto"/>
        <w:ind w:firstLine="0"/>
      </w:pPr>
      <w:proofErr w:type="spellStart"/>
      <w:r>
        <w:t>E.v.S</w:t>
      </w:r>
      <w:proofErr w:type="spellEnd"/>
      <w:r>
        <w:t>.: Sinds vorig jaar zomer ben ik hier begonnen, toen werd ik helaas eind oktober ziek..</w:t>
      </w:r>
    </w:p>
    <w:p w:rsidR="005740D2" w:rsidRDefault="005740D2" w:rsidP="005740D2">
      <w:pPr>
        <w:spacing w:after="240" w:line="276" w:lineRule="auto"/>
        <w:ind w:firstLine="0"/>
      </w:pPr>
      <w:r>
        <w:t>E.D.: In de tussentijd is Michel niet op locatie langs geweest..</w:t>
      </w:r>
    </w:p>
    <w:p w:rsidR="005740D2" w:rsidRDefault="005740D2" w:rsidP="005740D2">
      <w:pPr>
        <w:spacing w:after="240" w:line="276" w:lineRule="auto"/>
        <w:ind w:firstLine="0"/>
      </w:pPr>
      <w:proofErr w:type="spellStart"/>
      <w:r>
        <w:t>E.v.S</w:t>
      </w:r>
      <w:proofErr w:type="spellEnd"/>
      <w:r>
        <w:t>.: Dat weet ik niet.</w:t>
      </w:r>
    </w:p>
    <w:p w:rsidR="005740D2" w:rsidRDefault="005740D2" w:rsidP="005740D2">
      <w:pPr>
        <w:spacing w:after="240" w:line="276" w:lineRule="auto"/>
        <w:ind w:firstLine="0"/>
      </w:pPr>
      <w:r>
        <w:t>E.D.: Zit daar eigenlijk een soort ritme in?</w:t>
      </w:r>
    </w:p>
    <w:p w:rsidR="005740D2" w:rsidRDefault="005740D2" w:rsidP="005740D2">
      <w:pPr>
        <w:spacing w:after="240" w:line="276" w:lineRule="auto"/>
        <w:ind w:firstLine="0"/>
      </w:pPr>
      <w:proofErr w:type="spellStart"/>
      <w:r>
        <w:t>E.v.S</w:t>
      </w:r>
      <w:proofErr w:type="spellEnd"/>
      <w:r>
        <w:t xml:space="preserve">.: Nee, hij komt altijd langs wanneer hij zelf wilt. Daar heb ik op zich geen moeite mee, maar ik kan me voorstellen dat medewerkers daar wel moeite mee hebben. Niet alleen medewerkers, maar ook </w:t>
      </w:r>
      <w:r w:rsidR="00DD2E71">
        <w:t>opdrachtgevers</w:t>
      </w:r>
      <w:r>
        <w:t>.</w:t>
      </w:r>
    </w:p>
    <w:p w:rsidR="005740D2" w:rsidRDefault="005740D2" w:rsidP="005740D2">
      <w:pPr>
        <w:spacing w:after="240" w:line="276" w:lineRule="auto"/>
        <w:ind w:firstLine="0"/>
      </w:pPr>
      <w:r>
        <w:lastRenderedPageBreak/>
        <w:t>E.D.: Oh ja? Hoe dat zo?</w:t>
      </w:r>
    </w:p>
    <w:p w:rsidR="005740D2" w:rsidRDefault="005740D2" w:rsidP="005740D2">
      <w:pPr>
        <w:spacing w:after="240" w:line="276" w:lineRule="auto"/>
        <w:ind w:firstLine="0"/>
      </w:pPr>
      <w:proofErr w:type="spellStart"/>
      <w:r>
        <w:t>E.v.S</w:t>
      </w:r>
      <w:proofErr w:type="spellEnd"/>
      <w:r>
        <w:t>.: Ik heb bij een andere locatie ooit toiletrondes gedaan en verhalen opgevangen dat hij daar vaker niet aanwezig was, dan wel.</w:t>
      </w:r>
    </w:p>
    <w:p w:rsidR="005740D2" w:rsidRDefault="005740D2" w:rsidP="005740D2">
      <w:pPr>
        <w:spacing w:after="240" w:line="276" w:lineRule="auto"/>
        <w:ind w:firstLine="0"/>
      </w:pPr>
      <w:r>
        <w:t>E.D.: Oké.. Hoe is jouw relatie eigenlijk met Michel, en je andere collega’s van kantoor en de werkvloer?</w:t>
      </w:r>
    </w:p>
    <w:p w:rsidR="005740D2" w:rsidRDefault="005740D2" w:rsidP="005740D2">
      <w:pPr>
        <w:spacing w:after="240" w:line="276" w:lineRule="auto"/>
        <w:ind w:firstLine="0"/>
      </w:pPr>
      <w:proofErr w:type="spellStart"/>
      <w:r>
        <w:t>E.v.S</w:t>
      </w:r>
      <w:proofErr w:type="spellEnd"/>
      <w:r>
        <w:t>.: Laat ik het zo zeggen; met alles wat op kantoor zit heb ik nooit problemen mee gehad. Mocht iemand problemen hebben en ze weten niet hoe ze het moeten aanpakken, zoals mijn echtgenote, dan komt ze naar mij toe en vraagt ze of ik het wil oplossen. Dan los ik het op voor haar, en de mensen op kantoor gaan daar ook voor zitten, en dan wordt dat keurig netjes opgelost.</w:t>
      </w:r>
    </w:p>
    <w:p w:rsidR="005740D2" w:rsidRDefault="005740D2" w:rsidP="005740D2">
      <w:pPr>
        <w:spacing w:after="240" w:line="276" w:lineRule="auto"/>
        <w:ind w:firstLine="0"/>
      </w:pPr>
      <w:r>
        <w:t>E.D.: Waarom lost jouw echtgenote dat zelf niet op met de mensen van kantoor? Staan de mensen op kantoor niet open voor haar?</w:t>
      </w:r>
    </w:p>
    <w:p w:rsidR="005740D2" w:rsidRDefault="005740D2" w:rsidP="005740D2">
      <w:pPr>
        <w:spacing w:after="240" w:line="276" w:lineRule="auto"/>
        <w:ind w:firstLine="0"/>
      </w:pPr>
      <w:proofErr w:type="spellStart"/>
      <w:r>
        <w:t>E.v.S</w:t>
      </w:r>
      <w:proofErr w:type="spellEnd"/>
      <w:r>
        <w:t>.: Die staan er wel voor open, maar zij sluit zich ervoor af.</w:t>
      </w:r>
    </w:p>
    <w:p w:rsidR="005740D2" w:rsidRDefault="005740D2" w:rsidP="005740D2">
      <w:pPr>
        <w:spacing w:after="240" w:line="276" w:lineRule="auto"/>
        <w:ind w:firstLine="0"/>
      </w:pPr>
      <w:r>
        <w:t>E.D.: Oké..</w:t>
      </w:r>
    </w:p>
    <w:p w:rsidR="005740D2" w:rsidRDefault="005740D2" w:rsidP="005740D2">
      <w:pPr>
        <w:spacing w:after="240" w:line="276" w:lineRule="auto"/>
        <w:ind w:firstLine="0"/>
      </w:pPr>
      <w:proofErr w:type="spellStart"/>
      <w:r>
        <w:t>E.v.S</w:t>
      </w:r>
      <w:proofErr w:type="spellEnd"/>
      <w:r>
        <w:t>.: Als iemand iets tegen haar zegt, ook al is het goed bedoelt, dan sluit zij zich af, en dan hebben de mensen op kantoor het gedaan.</w:t>
      </w:r>
    </w:p>
    <w:p w:rsidR="005740D2" w:rsidRDefault="005740D2" w:rsidP="005740D2">
      <w:pPr>
        <w:spacing w:after="240" w:line="276" w:lineRule="auto"/>
        <w:ind w:firstLine="0"/>
      </w:pPr>
      <w:r>
        <w:t>E.D.: Zie je dit vaker in de rest van de organisatie?</w:t>
      </w:r>
    </w:p>
    <w:p w:rsidR="005740D2" w:rsidRDefault="005740D2" w:rsidP="005740D2">
      <w:pPr>
        <w:spacing w:after="240" w:line="276" w:lineRule="auto"/>
        <w:ind w:firstLine="0"/>
      </w:pPr>
      <w:proofErr w:type="spellStart"/>
      <w:r>
        <w:t>E.v.S</w:t>
      </w:r>
      <w:proofErr w:type="spellEnd"/>
      <w:r>
        <w:t>.: In de rest van organisatie hoor ik dat ook regelmatig.</w:t>
      </w:r>
    </w:p>
    <w:p w:rsidR="005740D2" w:rsidRDefault="005740D2" w:rsidP="005740D2">
      <w:pPr>
        <w:spacing w:after="240" w:line="276" w:lineRule="auto"/>
        <w:ind w:firstLine="0"/>
      </w:pPr>
      <w:r>
        <w:t>E.D.: Oké. Is daar een reden voor?</w:t>
      </w:r>
    </w:p>
    <w:p w:rsidR="005740D2" w:rsidRDefault="005740D2" w:rsidP="005740D2">
      <w:pPr>
        <w:spacing w:after="240" w:line="276" w:lineRule="auto"/>
        <w:ind w:firstLine="0"/>
      </w:pPr>
      <w:proofErr w:type="spellStart"/>
      <w:r>
        <w:t>E.v.S</w:t>
      </w:r>
      <w:proofErr w:type="spellEnd"/>
      <w:r>
        <w:t xml:space="preserve">.: Het feit dat een </w:t>
      </w:r>
      <w:r w:rsidR="00DD2E71">
        <w:t>opdrachtgever</w:t>
      </w:r>
      <w:r>
        <w:t xml:space="preserve"> al wegloopt, kan een reden zijn. Ik kan een heel goed voorbeeld noemen van iemand die hier niet meer werkt. Die heeft drie </w:t>
      </w:r>
      <w:r w:rsidR="00DD2E71">
        <w:t>opdrachtgevers</w:t>
      </w:r>
      <w:r>
        <w:t xml:space="preserve"> weggejaagd, door zogenaamd haar spierballen te laten zien. Ik denk dat dat de reden was waardoor de </w:t>
      </w:r>
      <w:r w:rsidR="00DD2E71">
        <w:t>opdrachtgevers</w:t>
      </w:r>
      <w:r>
        <w:t xml:space="preserve"> zijn weggegaan.</w:t>
      </w:r>
    </w:p>
    <w:p w:rsidR="005740D2" w:rsidRDefault="005740D2" w:rsidP="005740D2">
      <w:pPr>
        <w:spacing w:after="240" w:line="276" w:lineRule="auto"/>
        <w:ind w:firstLine="0"/>
      </w:pPr>
      <w:r>
        <w:t>E.D.: Dit is een structureel iets?</w:t>
      </w:r>
    </w:p>
    <w:p w:rsidR="005740D2" w:rsidRDefault="005740D2" w:rsidP="005740D2">
      <w:pPr>
        <w:spacing w:after="240" w:line="276" w:lineRule="auto"/>
        <w:ind w:firstLine="0"/>
      </w:pPr>
      <w:proofErr w:type="spellStart"/>
      <w:r>
        <w:t>E.v.S</w:t>
      </w:r>
      <w:proofErr w:type="spellEnd"/>
      <w:r>
        <w:t>.: Dat was toen heel structureel ja. Het begon eerst bij een school in Barendrecht, toen een school in Sliedrecht, toen nog een school in Barendrecht..</w:t>
      </w:r>
    </w:p>
    <w:p w:rsidR="005740D2" w:rsidRDefault="005740D2" w:rsidP="005740D2">
      <w:pPr>
        <w:spacing w:after="240" w:line="276" w:lineRule="auto"/>
        <w:ind w:firstLine="0"/>
      </w:pPr>
      <w:r>
        <w:t>E.D.: Maar afgezien van die ene medewerker, gebeurt dit over de hele organisatie?</w:t>
      </w:r>
    </w:p>
    <w:p w:rsidR="005740D2" w:rsidRDefault="005740D2" w:rsidP="005740D2">
      <w:pPr>
        <w:spacing w:after="240" w:line="276" w:lineRule="auto"/>
        <w:ind w:firstLine="0"/>
      </w:pPr>
      <w:proofErr w:type="spellStart"/>
      <w:r>
        <w:t>E.v.S</w:t>
      </w:r>
      <w:proofErr w:type="spellEnd"/>
      <w:r>
        <w:t>.: In de hele organisatie kom je dit tegen ja.</w:t>
      </w:r>
    </w:p>
    <w:p w:rsidR="005740D2" w:rsidRDefault="005740D2" w:rsidP="005740D2">
      <w:pPr>
        <w:spacing w:after="240" w:line="276" w:lineRule="auto"/>
        <w:ind w:firstLine="0"/>
      </w:pPr>
      <w:r>
        <w:t xml:space="preserve">E.D.: Dat de medewerker zich verbaal wat sterker maakt naar de </w:t>
      </w:r>
      <w:r w:rsidR="00DD2E71">
        <w:t>opdrachtgever</w:t>
      </w:r>
      <w:r>
        <w:t>..</w:t>
      </w:r>
    </w:p>
    <w:p w:rsidR="005740D2" w:rsidRDefault="005740D2" w:rsidP="005740D2">
      <w:pPr>
        <w:spacing w:after="240" w:line="276" w:lineRule="auto"/>
        <w:ind w:firstLine="0"/>
      </w:pPr>
      <w:proofErr w:type="spellStart"/>
      <w:r>
        <w:lastRenderedPageBreak/>
        <w:t>E.v.S</w:t>
      </w:r>
      <w:proofErr w:type="spellEnd"/>
      <w:r>
        <w:t xml:space="preserve">.: Niet de medewerkers, maar de mensen die tussen de top zitten en de medewerker in; de rayonleiders of </w:t>
      </w:r>
      <w:proofErr w:type="spellStart"/>
      <w:r>
        <w:t>leidingevende</w:t>
      </w:r>
      <w:proofErr w:type="spellEnd"/>
      <w:r>
        <w:t>..</w:t>
      </w:r>
    </w:p>
    <w:p w:rsidR="005740D2" w:rsidRDefault="005740D2" w:rsidP="005740D2">
      <w:pPr>
        <w:spacing w:after="240" w:line="276" w:lineRule="auto"/>
        <w:ind w:firstLine="0"/>
      </w:pPr>
      <w:r>
        <w:t xml:space="preserve">E.D.: Die worden </w:t>
      </w:r>
      <w:proofErr w:type="spellStart"/>
      <w:r>
        <w:t>verbaler</w:t>
      </w:r>
      <w:proofErr w:type="spellEnd"/>
      <w:r>
        <w:t>?</w:t>
      </w:r>
    </w:p>
    <w:p w:rsidR="005740D2" w:rsidRDefault="005740D2" w:rsidP="005740D2">
      <w:pPr>
        <w:spacing w:after="240" w:line="276" w:lineRule="auto"/>
        <w:ind w:firstLine="0"/>
      </w:pPr>
      <w:proofErr w:type="spellStart"/>
      <w:r>
        <w:t>E.v.S</w:t>
      </w:r>
      <w:proofErr w:type="spellEnd"/>
      <w:r>
        <w:t xml:space="preserve">.: Die worden inderdaad </w:t>
      </w:r>
      <w:proofErr w:type="spellStart"/>
      <w:r>
        <w:t>verbaler</w:t>
      </w:r>
      <w:proofErr w:type="spellEnd"/>
      <w:r>
        <w:t>.</w:t>
      </w:r>
    </w:p>
    <w:p w:rsidR="005740D2" w:rsidRDefault="005740D2" w:rsidP="005740D2">
      <w:pPr>
        <w:spacing w:after="240" w:line="276" w:lineRule="auto"/>
        <w:ind w:firstLine="0"/>
      </w:pPr>
      <w:r>
        <w:t>E.D.: En jij als medewerker ziet dat het dan niet goed gaat.</w:t>
      </w:r>
    </w:p>
    <w:p w:rsidR="005740D2" w:rsidRDefault="005740D2" w:rsidP="005740D2">
      <w:pPr>
        <w:spacing w:after="240" w:line="276" w:lineRule="auto"/>
        <w:ind w:firstLine="0"/>
      </w:pPr>
      <w:proofErr w:type="spellStart"/>
      <w:r>
        <w:t>E.v.S</w:t>
      </w:r>
      <w:proofErr w:type="spellEnd"/>
      <w:r>
        <w:t>.: Precies, dat gaat inderdaad niet goed. Bedrijfsmatig kunnen dat soort mensen een bedrijf helemaal kapot maken.</w:t>
      </w:r>
    </w:p>
    <w:p w:rsidR="005740D2" w:rsidRDefault="005740D2" w:rsidP="005740D2">
      <w:pPr>
        <w:spacing w:after="240" w:line="276" w:lineRule="auto"/>
        <w:ind w:firstLine="0"/>
      </w:pPr>
      <w:r>
        <w:t>E.D.: Maar buiten dat, hoe omschrijf jij je relatie met Michel.</w:t>
      </w:r>
    </w:p>
    <w:p w:rsidR="005740D2" w:rsidRDefault="005740D2" w:rsidP="005740D2">
      <w:pPr>
        <w:spacing w:after="240" w:line="276" w:lineRule="auto"/>
        <w:ind w:firstLine="0"/>
      </w:pPr>
      <w:proofErr w:type="spellStart"/>
      <w:r>
        <w:t>E.v.S</w:t>
      </w:r>
      <w:proofErr w:type="spellEnd"/>
      <w:r>
        <w:t>.: Met hem heb ik geen problemen, gewoon goed. We zijn heel informeel, maar we kunnen ook heel zakelijk zijn wanneer dat nodig is. Dat hoort ook als medewerker-leidinggevende.</w:t>
      </w:r>
    </w:p>
    <w:p w:rsidR="005740D2" w:rsidRDefault="005740D2" w:rsidP="005740D2">
      <w:pPr>
        <w:spacing w:after="240" w:line="276" w:lineRule="auto"/>
        <w:ind w:firstLine="0"/>
      </w:pPr>
      <w:r>
        <w:t>E.D.: Oké. Hoe sta jij binnen van Adrichem Schoonmaakbedrijf? Hoe voel jij je als je naar binnenloopt.</w:t>
      </w:r>
    </w:p>
    <w:p w:rsidR="005740D2" w:rsidRDefault="005740D2" w:rsidP="005740D2">
      <w:pPr>
        <w:spacing w:after="240" w:line="276" w:lineRule="auto"/>
        <w:ind w:firstLine="0"/>
      </w:pPr>
      <w:proofErr w:type="spellStart"/>
      <w:r>
        <w:t>E.v.S</w:t>
      </w:r>
      <w:proofErr w:type="spellEnd"/>
      <w:r>
        <w:t>.: Ik voel mij gewaardeerd. Er is altijd even tijd voor een praatje.</w:t>
      </w:r>
    </w:p>
    <w:p w:rsidR="005740D2" w:rsidRDefault="005740D2" w:rsidP="005740D2">
      <w:pPr>
        <w:spacing w:after="240" w:line="276" w:lineRule="auto"/>
        <w:ind w:firstLine="0"/>
      </w:pPr>
      <w:r>
        <w:t>E.D.: Het is niet dat jij je ondergewaardeerd voelt?</w:t>
      </w:r>
    </w:p>
    <w:p w:rsidR="005740D2" w:rsidRDefault="005740D2" w:rsidP="005740D2">
      <w:pPr>
        <w:spacing w:after="240" w:line="276" w:lineRule="auto"/>
        <w:ind w:firstLine="0"/>
      </w:pPr>
      <w:proofErr w:type="spellStart"/>
      <w:r>
        <w:t>E.v.S</w:t>
      </w:r>
      <w:proofErr w:type="spellEnd"/>
      <w:r>
        <w:t>.: Nee, dat niet, maar als mensen ziek zijn, zoals ik, dan blijft de leidinggevende wel pushen dat ik binnen bepaalde tijd weer aan het werk moet. En dat is iets wat wel beter kan.</w:t>
      </w:r>
    </w:p>
    <w:p w:rsidR="005740D2" w:rsidRDefault="005740D2" w:rsidP="005740D2">
      <w:pPr>
        <w:spacing w:after="240" w:line="276" w:lineRule="auto"/>
        <w:ind w:firstLine="0"/>
      </w:pPr>
      <w:r>
        <w:t>E.D.: Is dat specifiek bij ziekte?</w:t>
      </w:r>
    </w:p>
    <w:p w:rsidR="005740D2" w:rsidRDefault="005740D2" w:rsidP="005740D2">
      <w:pPr>
        <w:spacing w:after="240" w:line="276" w:lineRule="auto"/>
        <w:ind w:firstLine="0"/>
      </w:pPr>
      <w:proofErr w:type="spellStart"/>
      <w:r>
        <w:t>E.v.S</w:t>
      </w:r>
      <w:proofErr w:type="spellEnd"/>
      <w:r>
        <w:t>.: Als ik het op mijzelf toepas, dan heeft het inderdaad met ziekte te maken, maar ik heb Michel al eens eerder aangegeven dat wanneer mensen vrij vragen, omdat ze op vakantie willen, en dit niet krijgen. Dat mensen zich dan onnodig ziek gaan melden, omdat ze toch vrij willen zijn.</w:t>
      </w:r>
    </w:p>
    <w:p w:rsidR="005740D2" w:rsidRDefault="005740D2" w:rsidP="005740D2">
      <w:pPr>
        <w:spacing w:after="240" w:line="276" w:lineRule="auto"/>
        <w:ind w:firstLine="0"/>
      </w:pPr>
      <w:r>
        <w:t>E.D.: Als ik het goed begrijp melden collega’s van jou zich onnodig ziek, waardoor de leidinggevende eerder geneigd is om te pushen..</w:t>
      </w:r>
    </w:p>
    <w:p w:rsidR="005740D2" w:rsidRDefault="005740D2" w:rsidP="005740D2">
      <w:pPr>
        <w:spacing w:after="240" w:line="276" w:lineRule="auto"/>
        <w:ind w:firstLine="0"/>
      </w:pPr>
      <w:proofErr w:type="spellStart"/>
      <w:r>
        <w:t>E.v.S</w:t>
      </w:r>
      <w:proofErr w:type="spellEnd"/>
      <w:r>
        <w:t>.: Ja, waardoor de ziekteverzuim hoger is dan eigenlijk moet. In principe kan de ziekteverzuim naar beneden als er structureel en goed gekeken wordt naar wat de medewerker mankeert. Dan kunnen sommigen goed door de mand vallen..</w:t>
      </w:r>
    </w:p>
    <w:p w:rsidR="005740D2" w:rsidRDefault="005740D2" w:rsidP="005740D2">
      <w:pPr>
        <w:spacing w:after="240" w:line="276" w:lineRule="auto"/>
        <w:ind w:firstLine="0"/>
      </w:pPr>
      <w:r>
        <w:t>E.D.: Gebeurt het veel dat mensen zich onrechtmatig ziek melden?</w:t>
      </w:r>
    </w:p>
    <w:p w:rsidR="005740D2" w:rsidRDefault="005740D2" w:rsidP="005740D2">
      <w:pPr>
        <w:spacing w:after="240" w:line="276" w:lineRule="auto"/>
        <w:ind w:firstLine="0"/>
      </w:pPr>
      <w:proofErr w:type="spellStart"/>
      <w:r>
        <w:t>E.v.S</w:t>
      </w:r>
      <w:proofErr w:type="spellEnd"/>
      <w:r>
        <w:t>.: Ik heb een vermoeden van wel. Ik heb een vermoeden dat van het totaal aan mensen die zich ziek melden, de helft niet echt ziek zijn.</w:t>
      </w:r>
    </w:p>
    <w:p w:rsidR="005740D2" w:rsidRDefault="005740D2" w:rsidP="005740D2">
      <w:pPr>
        <w:spacing w:after="240" w:line="276" w:lineRule="auto"/>
        <w:ind w:firstLine="0"/>
      </w:pPr>
      <w:r>
        <w:lastRenderedPageBreak/>
        <w:t xml:space="preserve">E.D.: Als we kijken naar de huidige </w:t>
      </w:r>
      <w:r w:rsidR="00653B60">
        <w:t>klant-leveranciersrelatie</w:t>
      </w:r>
      <w:r>
        <w:t xml:space="preserve">. Ik neem aan dat jij regelmatig contact hebt met de </w:t>
      </w:r>
      <w:r w:rsidR="00DD2E71">
        <w:t>opdrachtgever</w:t>
      </w:r>
      <w:r>
        <w:t>, of schiet dat tekort volgens jou?</w:t>
      </w:r>
    </w:p>
    <w:p w:rsidR="005740D2" w:rsidRDefault="005740D2" w:rsidP="005740D2">
      <w:pPr>
        <w:spacing w:after="240" w:line="276" w:lineRule="auto"/>
        <w:ind w:firstLine="0"/>
      </w:pPr>
      <w:proofErr w:type="spellStart"/>
      <w:r>
        <w:t>E.v.S</w:t>
      </w:r>
      <w:proofErr w:type="spellEnd"/>
      <w:r>
        <w:t xml:space="preserve">.: Nee, ik heb dagelijks contact met ze. Ik merk wel dat wanneer ik bij andere locaties kom waar ik geen contact heb met de </w:t>
      </w:r>
      <w:r w:rsidR="00DD2E71">
        <w:t>opdrachtgever</w:t>
      </w:r>
      <w:r>
        <w:t xml:space="preserve">, en daar ook geen contact kan krijgen, dat de </w:t>
      </w:r>
      <w:r w:rsidR="00DD2E71">
        <w:t>opdrachtgever</w:t>
      </w:r>
      <w:r>
        <w:t xml:space="preserve"> zich niet in mij interesseert.</w:t>
      </w:r>
    </w:p>
    <w:p w:rsidR="005740D2" w:rsidRDefault="005740D2" w:rsidP="005740D2">
      <w:pPr>
        <w:spacing w:after="240" w:line="276" w:lineRule="auto"/>
        <w:ind w:firstLine="0"/>
      </w:pPr>
      <w:r>
        <w:t>E.D.: Dat is niet leuk nee.</w:t>
      </w:r>
    </w:p>
    <w:p w:rsidR="005740D2" w:rsidRDefault="005740D2" w:rsidP="005740D2">
      <w:pPr>
        <w:spacing w:after="240" w:line="276" w:lineRule="auto"/>
        <w:ind w:firstLine="0"/>
      </w:pPr>
      <w:proofErr w:type="spellStart"/>
      <w:r>
        <w:t>E.v.S</w:t>
      </w:r>
      <w:proofErr w:type="spellEnd"/>
      <w:r>
        <w:t>.: Dat is zeker niet leuk.</w:t>
      </w:r>
    </w:p>
    <w:p w:rsidR="005740D2" w:rsidRDefault="005740D2" w:rsidP="005740D2">
      <w:pPr>
        <w:spacing w:after="240" w:line="276" w:lineRule="auto"/>
        <w:ind w:firstLine="0"/>
      </w:pPr>
      <w:r>
        <w:t>E.D.: Is daar een reden voor? Vind jij het prettig om feedback te krijgen van de opdrachtgever?</w:t>
      </w:r>
    </w:p>
    <w:p w:rsidR="005740D2" w:rsidRDefault="005740D2" w:rsidP="005740D2">
      <w:pPr>
        <w:spacing w:after="240" w:line="276" w:lineRule="auto"/>
        <w:ind w:firstLine="0"/>
      </w:pPr>
      <w:proofErr w:type="spellStart"/>
      <w:r>
        <w:t>E.v.S</w:t>
      </w:r>
      <w:proofErr w:type="spellEnd"/>
      <w:r>
        <w:t xml:space="preserve">.: Ik vind het fijn om te horen als een opdrachtgever met een klacht zit. Bij een locatie heb ik voor mezelf geregeld dat zij mij altijd kunnen bellen. Dan kan ik het zelf oplossen, en dan hoeft de </w:t>
      </w:r>
      <w:r w:rsidR="00DD2E71">
        <w:t>opdrachtgever</w:t>
      </w:r>
      <w:r>
        <w:t xml:space="preserve"> niet eerst naar mijn leidinggevende.</w:t>
      </w:r>
    </w:p>
    <w:p w:rsidR="005740D2" w:rsidRDefault="005740D2" w:rsidP="005740D2">
      <w:pPr>
        <w:spacing w:after="240" w:line="276" w:lineRule="auto"/>
        <w:ind w:firstLine="0"/>
      </w:pPr>
      <w:r>
        <w:t xml:space="preserve">E.D.: Wat zou jij prettiger vinden? Dat de </w:t>
      </w:r>
      <w:r w:rsidR="00DD2E71">
        <w:t>opdrachtgever</w:t>
      </w:r>
      <w:r>
        <w:t xml:space="preserve"> eerst naar jouw leidinggevende gaat of..</w:t>
      </w:r>
    </w:p>
    <w:p w:rsidR="005740D2" w:rsidRDefault="005740D2" w:rsidP="005740D2">
      <w:pPr>
        <w:spacing w:after="240" w:line="276" w:lineRule="auto"/>
        <w:ind w:firstLine="0"/>
      </w:pPr>
      <w:proofErr w:type="spellStart"/>
      <w:r>
        <w:t>E.v.S</w:t>
      </w:r>
      <w:proofErr w:type="spellEnd"/>
      <w:r>
        <w:t>.: Nee, dat ze eerst contact met mij opnemen. Dat is het prettigste, dan zijn de lijnen heel kort. Ik zie dat bij veel locaties veel te weinig.</w:t>
      </w:r>
    </w:p>
    <w:p w:rsidR="005740D2" w:rsidRDefault="005740D2" w:rsidP="005740D2">
      <w:pPr>
        <w:spacing w:after="240" w:line="276" w:lineRule="auto"/>
        <w:ind w:firstLine="0"/>
      </w:pPr>
      <w:r>
        <w:t xml:space="preserve">E.D.: Je wilt als ik het goed begrijp meer feedback van de opdrachtgever en meer contact met de </w:t>
      </w:r>
      <w:r w:rsidR="00DD2E71">
        <w:t>opdrachtgever</w:t>
      </w:r>
      <w:r>
        <w:t>. Hoe zie jij dat voor je?</w:t>
      </w:r>
    </w:p>
    <w:p w:rsidR="005740D2" w:rsidRDefault="005740D2" w:rsidP="005740D2">
      <w:pPr>
        <w:spacing w:after="240" w:line="276" w:lineRule="auto"/>
        <w:ind w:firstLine="0"/>
      </w:pPr>
      <w:proofErr w:type="spellStart"/>
      <w:r>
        <w:t>E.v.S</w:t>
      </w:r>
      <w:proofErr w:type="spellEnd"/>
      <w:r>
        <w:t>.: Al zouden ze eens in de maand in het logboek iets schrijven voor mij, dan zou dat al voldoende zijn. Bij een klacht hoor ik het graag meteen, want dan kan het nog verholpen worden. Het maakt niet uit wanneer of hoe vaak. Als het überhaupt maar gebeurd.</w:t>
      </w:r>
    </w:p>
    <w:p w:rsidR="005740D2" w:rsidRDefault="005740D2" w:rsidP="005740D2">
      <w:pPr>
        <w:spacing w:after="240" w:line="276" w:lineRule="auto"/>
        <w:ind w:firstLine="0"/>
      </w:pPr>
      <w:r>
        <w:t>E.D.: Hoe zie jij dat het liefst voor je? Via het logboek, e-mail, telefoon?</w:t>
      </w:r>
    </w:p>
    <w:p w:rsidR="005740D2" w:rsidRDefault="005740D2" w:rsidP="005740D2">
      <w:pPr>
        <w:spacing w:after="240" w:line="276" w:lineRule="auto"/>
        <w:ind w:firstLine="0"/>
      </w:pPr>
      <w:proofErr w:type="spellStart"/>
      <w:r>
        <w:t>E.v.S</w:t>
      </w:r>
      <w:proofErr w:type="spellEnd"/>
      <w:r>
        <w:t>.: Het liefst via de e-mail, want daar kan ik daar gelijk antwoord op geven.</w:t>
      </w:r>
    </w:p>
    <w:p w:rsidR="005740D2" w:rsidRDefault="005740D2" w:rsidP="005740D2">
      <w:pPr>
        <w:spacing w:after="240" w:line="276" w:lineRule="auto"/>
        <w:ind w:firstLine="0"/>
      </w:pPr>
      <w:r>
        <w:t xml:space="preserve">E.D.: Oké. Zijn er nog punten die jij zelf wilt aandragen die de relatie met de </w:t>
      </w:r>
      <w:r w:rsidR="00DD2E71">
        <w:t>opdrachtgever</w:t>
      </w:r>
      <w:r>
        <w:t xml:space="preserve"> kunnen verbeteren, of jouw werk makkelijker maken?</w:t>
      </w:r>
    </w:p>
    <w:p w:rsidR="005740D2" w:rsidRDefault="005740D2" w:rsidP="005740D2">
      <w:pPr>
        <w:spacing w:after="240" w:line="276" w:lineRule="auto"/>
        <w:ind w:firstLine="0"/>
      </w:pPr>
      <w:r>
        <w:t xml:space="preserve">Nee, niet echt. Ik vind dat Van Adrichem beter naar de hele organisatie moet kijken en waar structureel de mensen niet nodig zijn, deze weg te halen. In de top kan er aan één persoon meerdere functies gegeven worden. Dan weten medewerkers en </w:t>
      </w:r>
      <w:r w:rsidR="00DD2E71">
        <w:t>opdrachtgevers</w:t>
      </w:r>
      <w:r>
        <w:t xml:space="preserve"> makkelijker bij wie ze moeten zijn voor vragen.</w:t>
      </w:r>
    </w:p>
    <w:p w:rsidR="005740D2" w:rsidRDefault="005740D2" w:rsidP="005740D2">
      <w:pPr>
        <w:spacing w:after="240" w:line="276" w:lineRule="auto"/>
        <w:ind w:firstLine="0"/>
      </w:pPr>
      <w:r>
        <w:t>E.D.: Want jij gaat nu naar jouw leidinggevende Michel toe. Heeft Michel genoeg aandacht voor jou?</w:t>
      </w:r>
    </w:p>
    <w:p w:rsidR="005740D2" w:rsidRDefault="005740D2" w:rsidP="005740D2">
      <w:pPr>
        <w:spacing w:after="240" w:line="276" w:lineRule="auto"/>
        <w:ind w:firstLine="0"/>
      </w:pPr>
      <w:proofErr w:type="spellStart"/>
      <w:r>
        <w:t>E.v.S</w:t>
      </w:r>
      <w:proofErr w:type="spellEnd"/>
      <w:r>
        <w:t>.: Jawel.</w:t>
      </w:r>
    </w:p>
    <w:p w:rsidR="005740D2" w:rsidRDefault="005740D2" w:rsidP="005740D2">
      <w:pPr>
        <w:spacing w:after="240" w:line="276" w:lineRule="auto"/>
        <w:ind w:firstLine="0"/>
      </w:pPr>
      <w:r>
        <w:lastRenderedPageBreak/>
        <w:t>E.D.: Oké, dan zijn we denk ik wel klaar. Dank je wel voor je tijd.</w:t>
      </w:r>
    </w:p>
    <w:p w:rsidR="005740D2" w:rsidRDefault="005740D2" w:rsidP="005740D2">
      <w:pPr>
        <w:spacing w:after="240" w:line="276" w:lineRule="auto"/>
        <w:ind w:firstLine="0"/>
      </w:pPr>
      <w:proofErr w:type="spellStart"/>
      <w:r>
        <w:t>E.v.S</w:t>
      </w:r>
      <w:proofErr w:type="spellEnd"/>
      <w:r>
        <w:t>.: Jij ook bedankt.</w:t>
      </w:r>
    </w:p>
    <w:p w:rsidR="005740D2" w:rsidRPr="001020D2" w:rsidRDefault="005740D2" w:rsidP="005740D2">
      <w:pPr>
        <w:pStyle w:val="Kop2"/>
      </w:pPr>
      <w:bookmarkStart w:id="277" w:name="_Toc388865705"/>
      <w:r>
        <w:t>Bijlage 1</w:t>
      </w:r>
      <w:r w:rsidR="000743AD">
        <w:t>7</w:t>
      </w:r>
      <w:r>
        <w:t xml:space="preserve"> – Uitgeschreven interview: Monique Simons</w:t>
      </w:r>
      <w:bookmarkEnd w:id="277"/>
    </w:p>
    <w:p w:rsidR="005740D2" w:rsidRDefault="005740D2" w:rsidP="005740D2">
      <w:pPr>
        <w:spacing w:after="160" w:line="259" w:lineRule="auto"/>
        <w:ind w:firstLine="0"/>
        <w:rPr>
          <w:rFonts w:asciiTheme="majorHAnsi" w:eastAsia="Times New Roman" w:hAnsiTheme="majorHAnsi" w:cs="Arial"/>
          <w:i/>
          <w:szCs w:val="20"/>
          <w:lang w:eastAsia="nl-NL"/>
        </w:rPr>
      </w:pPr>
    </w:p>
    <w:tbl>
      <w:tblPr>
        <w:tblW w:w="933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5"/>
        <w:gridCol w:w="6095"/>
      </w:tblGrid>
      <w:tr w:rsidR="005740D2" w:rsidTr="00B13FEE">
        <w:trPr>
          <w:trHeight w:val="283"/>
        </w:trPr>
        <w:tc>
          <w:tcPr>
            <w:tcW w:w="3235" w:type="dxa"/>
          </w:tcPr>
          <w:p w:rsidR="005740D2" w:rsidRPr="005C4B42" w:rsidRDefault="005740D2" w:rsidP="00B13FEE">
            <w:pPr>
              <w:spacing w:line="276" w:lineRule="auto"/>
              <w:ind w:firstLine="0"/>
              <w:rPr>
                <w:b/>
              </w:rPr>
            </w:pPr>
            <w:r w:rsidRPr="005C4B42">
              <w:rPr>
                <w:b/>
              </w:rPr>
              <w:br w:type="page"/>
            </w:r>
            <w:r>
              <w:rPr>
                <w:b/>
              </w:rPr>
              <w:t>Naam:</w:t>
            </w:r>
          </w:p>
        </w:tc>
        <w:tc>
          <w:tcPr>
            <w:tcW w:w="6095" w:type="dxa"/>
          </w:tcPr>
          <w:p w:rsidR="005740D2" w:rsidRDefault="005740D2" w:rsidP="00B13FEE">
            <w:pPr>
              <w:spacing w:line="276" w:lineRule="auto"/>
              <w:ind w:firstLine="0"/>
            </w:pPr>
            <w:r>
              <w:t>Monique Simons</w:t>
            </w:r>
          </w:p>
        </w:tc>
      </w:tr>
      <w:tr w:rsidR="005740D2" w:rsidTr="00B13FEE">
        <w:trPr>
          <w:trHeight w:val="234"/>
        </w:trPr>
        <w:tc>
          <w:tcPr>
            <w:tcW w:w="3235" w:type="dxa"/>
          </w:tcPr>
          <w:p w:rsidR="005740D2" w:rsidRPr="005C4B42" w:rsidRDefault="005740D2" w:rsidP="00B13FEE">
            <w:pPr>
              <w:spacing w:line="276" w:lineRule="auto"/>
              <w:ind w:firstLine="0"/>
              <w:rPr>
                <w:b/>
              </w:rPr>
            </w:pPr>
            <w:r>
              <w:rPr>
                <w:b/>
              </w:rPr>
              <w:t>Functie:</w:t>
            </w:r>
          </w:p>
        </w:tc>
        <w:tc>
          <w:tcPr>
            <w:tcW w:w="6095" w:type="dxa"/>
          </w:tcPr>
          <w:p w:rsidR="005740D2" w:rsidRDefault="005740D2" w:rsidP="00B13FEE">
            <w:pPr>
              <w:spacing w:line="276" w:lineRule="auto"/>
              <w:ind w:firstLine="0"/>
            </w:pPr>
            <w:r>
              <w:t>Catering medewerkster A</w:t>
            </w:r>
          </w:p>
        </w:tc>
      </w:tr>
      <w:tr w:rsidR="005740D2" w:rsidTr="00B13FEE">
        <w:trPr>
          <w:trHeight w:val="70"/>
        </w:trPr>
        <w:tc>
          <w:tcPr>
            <w:tcW w:w="3235" w:type="dxa"/>
          </w:tcPr>
          <w:p w:rsidR="005740D2" w:rsidRPr="005C4B42" w:rsidRDefault="005740D2" w:rsidP="00B13FEE">
            <w:pPr>
              <w:spacing w:line="276" w:lineRule="auto"/>
              <w:ind w:firstLine="0"/>
              <w:rPr>
                <w:b/>
              </w:rPr>
            </w:pPr>
            <w:r w:rsidRPr="005C4B42">
              <w:rPr>
                <w:b/>
              </w:rPr>
              <w:t xml:space="preserve">Werkzaam bij bedrijfsonderdeel </w:t>
            </w:r>
          </w:p>
        </w:tc>
        <w:tc>
          <w:tcPr>
            <w:tcW w:w="6095" w:type="dxa"/>
          </w:tcPr>
          <w:p w:rsidR="005740D2" w:rsidRDefault="005740D2" w:rsidP="00B13FEE">
            <w:pPr>
              <w:spacing w:line="276" w:lineRule="auto"/>
              <w:ind w:firstLine="0"/>
            </w:pPr>
            <w:r>
              <w:t>Van Adrichem Catering B.V.</w:t>
            </w:r>
          </w:p>
        </w:tc>
      </w:tr>
      <w:tr w:rsidR="005740D2" w:rsidTr="00B13FEE">
        <w:trPr>
          <w:trHeight w:val="70"/>
        </w:trPr>
        <w:tc>
          <w:tcPr>
            <w:tcW w:w="3235" w:type="dxa"/>
          </w:tcPr>
          <w:p w:rsidR="005740D2" w:rsidRPr="005C4B42" w:rsidRDefault="005740D2" w:rsidP="00B13FEE">
            <w:pPr>
              <w:spacing w:line="276" w:lineRule="auto"/>
              <w:ind w:firstLine="0"/>
              <w:rPr>
                <w:b/>
              </w:rPr>
            </w:pPr>
            <w:r>
              <w:rPr>
                <w:b/>
              </w:rPr>
              <w:t>Werkzaam sinds</w:t>
            </w:r>
          </w:p>
        </w:tc>
        <w:tc>
          <w:tcPr>
            <w:tcW w:w="6095" w:type="dxa"/>
          </w:tcPr>
          <w:p w:rsidR="005740D2" w:rsidRDefault="005740D2" w:rsidP="00B13FEE">
            <w:pPr>
              <w:spacing w:line="276" w:lineRule="auto"/>
              <w:ind w:firstLine="0"/>
            </w:pPr>
            <w:r>
              <w:t>18 juni 2012</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10 april 2014</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10:00</w:t>
            </w:r>
          </w:p>
        </w:tc>
      </w:tr>
      <w:tr w:rsidR="005740D2" w:rsidTr="00B13FEE">
        <w:trPr>
          <w:trHeight w:val="70"/>
        </w:trPr>
        <w:tc>
          <w:tcPr>
            <w:tcW w:w="323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5740D2" w:rsidRDefault="005740D2" w:rsidP="00B13FEE">
            <w:pPr>
              <w:spacing w:line="276" w:lineRule="auto"/>
              <w:ind w:firstLine="0"/>
            </w:pPr>
            <w:r>
              <w:t>26 minuten, 50 seconden</w:t>
            </w:r>
          </w:p>
        </w:tc>
      </w:tr>
    </w:tbl>
    <w:p w:rsidR="005740D2" w:rsidRDefault="005740D2" w:rsidP="005740D2">
      <w:pPr>
        <w:spacing w:after="240" w:line="276" w:lineRule="auto"/>
        <w:rPr>
          <w:i/>
        </w:rPr>
      </w:pPr>
    </w:p>
    <w:p w:rsidR="005740D2" w:rsidRPr="00D2005D" w:rsidRDefault="005740D2" w:rsidP="005740D2">
      <w:pPr>
        <w:spacing w:line="276" w:lineRule="auto"/>
        <w:rPr>
          <w:i/>
        </w:rPr>
      </w:pPr>
      <w:r w:rsidRPr="00D2005D">
        <w:rPr>
          <w:i/>
        </w:rPr>
        <w:t>Interviewer: Edwin Du, hierna aangegeven als E.D.</w:t>
      </w:r>
    </w:p>
    <w:p w:rsidR="005740D2" w:rsidRPr="00D2005D" w:rsidRDefault="005740D2" w:rsidP="005740D2">
      <w:pPr>
        <w:spacing w:after="240" w:line="276" w:lineRule="auto"/>
        <w:rPr>
          <w:i/>
        </w:rPr>
      </w:pPr>
      <w:r w:rsidRPr="00D2005D">
        <w:rPr>
          <w:i/>
        </w:rPr>
        <w:t>Geïnterviewde: Monique Simons, hierna aangegeven als M.S.</w:t>
      </w:r>
    </w:p>
    <w:p w:rsidR="005740D2" w:rsidRDefault="005740D2" w:rsidP="005740D2">
      <w:pPr>
        <w:spacing w:after="240" w:line="276" w:lineRule="auto"/>
        <w:ind w:firstLine="0"/>
      </w:pPr>
      <w:r>
        <w:t>E.D.: Dankjewel voor je tijd en medewerking, laten we van start gaan.</w:t>
      </w:r>
    </w:p>
    <w:p w:rsidR="005740D2" w:rsidRDefault="005740D2" w:rsidP="005740D2">
      <w:pPr>
        <w:spacing w:after="240" w:line="276" w:lineRule="auto"/>
        <w:ind w:firstLine="0"/>
      </w:pPr>
      <w:r>
        <w:t>M.S.: Helemaal goed.</w:t>
      </w:r>
    </w:p>
    <w:p w:rsidR="005740D2" w:rsidRDefault="005740D2" w:rsidP="005740D2">
      <w:pPr>
        <w:spacing w:after="240" w:line="276" w:lineRule="auto"/>
        <w:ind w:firstLine="0"/>
      </w:pPr>
      <w:r>
        <w:t xml:space="preserve">E.D.: Wil ik het hebben over de interne organisatie van </w:t>
      </w:r>
      <w:proofErr w:type="spellStart"/>
      <w:r>
        <w:t>Van</w:t>
      </w:r>
      <w:proofErr w:type="spellEnd"/>
      <w:r>
        <w:t xml:space="preserve"> Adrichem. Wordt er voldoende gebruik gemaakt van jouw bekwaamheden? Wat is jouw achtergrond bijvoorbeeld?</w:t>
      </w:r>
    </w:p>
    <w:p w:rsidR="005740D2" w:rsidRDefault="005740D2" w:rsidP="005740D2">
      <w:pPr>
        <w:spacing w:after="240" w:line="276" w:lineRule="auto"/>
        <w:ind w:firstLine="0"/>
      </w:pPr>
      <w:r>
        <w:t>M.S.: Mijn achtergrond is heel divers, ik kom uit de slagerij, detailhandel, ook de zorg. Ik heb heel veel verschillende dingen gedaan. Ook een eigen bedrijf gehad.</w:t>
      </w:r>
    </w:p>
    <w:p w:rsidR="005740D2" w:rsidRDefault="005740D2" w:rsidP="005740D2">
      <w:pPr>
        <w:spacing w:after="240" w:line="276" w:lineRule="auto"/>
        <w:ind w:firstLine="0"/>
      </w:pPr>
      <w:r>
        <w:t>E.D: De vaardigheden die je destijds hebt opgedaan.</w:t>
      </w:r>
    </w:p>
    <w:p w:rsidR="005740D2" w:rsidRDefault="005740D2" w:rsidP="005740D2">
      <w:pPr>
        <w:spacing w:after="240" w:line="276" w:lineRule="auto"/>
        <w:ind w:firstLine="0"/>
      </w:pPr>
      <w:r>
        <w:t>M.S.: Die zijn goed te combineren met mijn huidige functie.</w:t>
      </w:r>
    </w:p>
    <w:p w:rsidR="005740D2" w:rsidRDefault="005740D2" w:rsidP="005740D2">
      <w:pPr>
        <w:spacing w:after="240" w:line="276" w:lineRule="auto"/>
        <w:ind w:firstLine="0"/>
      </w:pPr>
      <w:r>
        <w:t>E.D.: Krijg je van de organisatie bepaalde trainingen of opleidingen?</w:t>
      </w:r>
    </w:p>
    <w:p w:rsidR="005740D2" w:rsidRDefault="005740D2" w:rsidP="005740D2">
      <w:pPr>
        <w:spacing w:after="240" w:line="276" w:lineRule="auto"/>
        <w:ind w:firstLine="0"/>
      </w:pPr>
      <w:r>
        <w:t>M.S.: We hebben laatst een HACCP-cursus gehad, en ze staan altijd open voor andere ideeën. We hebben workshops aangevraagd, en daar zijn ze naar gaan kijken.</w:t>
      </w:r>
    </w:p>
    <w:p w:rsidR="005740D2" w:rsidRDefault="005740D2" w:rsidP="005740D2">
      <w:pPr>
        <w:spacing w:after="240" w:line="276" w:lineRule="auto"/>
        <w:ind w:firstLine="0"/>
      </w:pPr>
      <w:r>
        <w:t>E.D.: Er wordt dus naar je geluisterd, heb je het gevoel dat er naar je wordt geluisterd?</w:t>
      </w:r>
    </w:p>
    <w:p w:rsidR="005740D2" w:rsidRDefault="005740D2" w:rsidP="005740D2">
      <w:pPr>
        <w:spacing w:after="240" w:line="276" w:lineRule="auto"/>
        <w:ind w:firstLine="0"/>
      </w:pPr>
      <w:r>
        <w:t>M.S.: Ja, zeker wel.</w:t>
      </w:r>
    </w:p>
    <w:p w:rsidR="005740D2" w:rsidRDefault="005740D2" w:rsidP="005740D2">
      <w:pPr>
        <w:spacing w:after="240" w:line="276" w:lineRule="auto"/>
        <w:ind w:firstLine="0"/>
      </w:pPr>
      <w:r>
        <w:t>E.D.: Door zowel je collega’s, je leidinggevende en de directie?</w:t>
      </w:r>
    </w:p>
    <w:p w:rsidR="005740D2" w:rsidRDefault="005740D2" w:rsidP="005740D2">
      <w:pPr>
        <w:spacing w:after="240" w:line="276" w:lineRule="auto"/>
        <w:ind w:firstLine="0"/>
      </w:pPr>
      <w:r>
        <w:lastRenderedPageBreak/>
        <w:t>M.S.: Met de directie heb ik niet veel te maken. Ik heb meneer Nolet één keer een hand gegeven. Voor de rest heb ik alleen te maken met mijn directe leidinggevende; Sharon en Shirley van Adrichem. Met Sharon is het een 50/50 verhouding, en Shirley stuurt bij waar nodig, en handelt ook conflictsituaties.</w:t>
      </w:r>
    </w:p>
    <w:p w:rsidR="005740D2" w:rsidRDefault="005740D2" w:rsidP="005740D2">
      <w:pPr>
        <w:spacing w:after="240" w:line="276" w:lineRule="auto"/>
        <w:ind w:firstLine="0"/>
      </w:pPr>
      <w:r>
        <w:t>E.D.: Zou je kunnen vertellen wat Shirley precies doet volgens jou?</w:t>
      </w:r>
    </w:p>
    <w:p w:rsidR="005740D2" w:rsidRDefault="005740D2" w:rsidP="005740D2">
      <w:pPr>
        <w:spacing w:after="240" w:line="276" w:lineRule="auto"/>
        <w:ind w:firstLine="0"/>
      </w:pPr>
      <w:r>
        <w:t xml:space="preserve">M.S.: Er is was laatst iets gebeurd, en het bedrijf Van Adrichem had het graag anders georganiseerd willen hebben, maar de </w:t>
      </w:r>
      <w:r w:rsidR="00DD2E71">
        <w:t>opdrachtgever</w:t>
      </w:r>
      <w:r>
        <w:t xml:space="preserve"> hier had een ander idee erover, en Shirley is dan toch zo vrij om te zeggen; “ja, maar ik had het liever niet zo gewild”. En dat vind ik wel heel eerlijk, en dan voel ik mij vrij genoeg om te zeggen; “ik snap dat jij het minder vind, maar voor ons is het wel een hele uitdaging”, en ik heb wel het gevoel dat dit geaccepteerd wordt.</w:t>
      </w:r>
    </w:p>
    <w:p w:rsidR="005740D2" w:rsidRDefault="005740D2" w:rsidP="005740D2">
      <w:pPr>
        <w:spacing w:after="240" w:line="276" w:lineRule="auto"/>
        <w:ind w:firstLine="0"/>
      </w:pPr>
      <w:r>
        <w:t xml:space="preserve">E.D.: Shirley is dus uiteindelijk verantwoordelijk voor het bedrijfsonderdeel catering van </w:t>
      </w:r>
      <w:proofErr w:type="spellStart"/>
      <w:r>
        <w:t>Van</w:t>
      </w:r>
      <w:proofErr w:type="spellEnd"/>
      <w:r>
        <w:t xml:space="preserve"> Adrichem. Maar wat doet ze dan precies? Hoe zie jij dat dan? Houdt ze zich bezig met de urenverantwoording, acquisitie, de organisatie op de werkvloer, het personeel?</w:t>
      </w:r>
    </w:p>
    <w:p w:rsidR="005740D2" w:rsidRDefault="005740D2" w:rsidP="005740D2">
      <w:pPr>
        <w:spacing w:after="240" w:line="276" w:lineRule="auto"/>
        <w:ind w:firstLine="0"/>
      </w:pPr>
      <w:r>
        <w:t>M.S.: Nee de werkvloer niet zo zeer. Ik denk dat ze meer het beleid voert</w:t>
      </w:r>
    </w:p>
    <w:p w:rsidR="005740D2" w:rsidRDefault="005740D2" w:rsidP="005740D2">
      <w:pPr>
        <w:spacing w:after="240" w:line="276" w:lineRule="auto"/>
        <w:ind w:firstLine="0"/>
      </w:pPr>
      <w:r>
        <w:t>E.D.: En wat houdt dit dan precies in?</w:t>
      </w:r>
    </w:p>
    <w:p w:rsidR="005740D2" w:rsidRDefault="005740D2" w:rsidP="005740D2">
      <w:pPr>
        <w:spacing w:after="240" w:line="276" w:lineRule="auto"/>
        <w:ind w:firstLine="0"/>
      </w:pPr>
      <w:r>
        <w:t>M.S.: Middelen regelen voor het personeel, facturaties, probleemoplosser. Als wij op de werkvloer tegen iets aanlopen, dan kunnen we haar opbellen, en negen van de tien keer kan ze er iets mee.</w:t>
      </w:r>
    </w:p>
    <w:p w:rsidR="005740D2" w:rsidRDefault="005740D2" w:rsidP="005740D2">
      <w:pPr>
        <w:spacing w:after="240" w:line="276" w:lineRule="auto"/>
        <w:ind w:firstLine="0"/>
      </w:pPr>
      <w:r>
        <w:t>E.D.: Is het transparant voor jou als medewerkers zijnde, wat jouw leidinggevende doet?</w:t>
      </w:r>
    </w:p>
    <w:p w:rsidR="005740D2" w:rsidRDefault="005740D2" w:rsidP="005740D2">
      <w:pPr>
        <w:spacing w:after="240" w:line="276" w:lineRule="auto"/>
        <w:ind w:firstLine="0"/>
      </w:pPr>
      <w:r>
        <w:t>M.S.: Nee, dat is niet zo aan de orde. Wij worden hier best wel vrij gelaten.. Ik ben niet hele dagen bezig met: ‘goh, wat zou zij nu aan het doen zijn’.</w:t>
      </w:r>
    </w:p>
    <w:p w:rsidR="005740D2" w:rsidRDefault="005740D2" w:rsidP="005740D2">
      <w:pPr>
        <w:spacing w:after="240" w:line="276" w:lineRule="auto"/>
        <w:ind w:firstLine="0"/>
      </w:pPr>
      <w:r>
        <w:t>E.D.: Hoe zou je de relatie tussen jou en Shirley kunnen omschrijven?</w:t>
      </w:r>
    </w:p>
    <w:p w:rsidR="005740D2" w:rsidRDefault="005740D2" w:rsidP="005740D2">
      <w:pPr>
        <w:spacing w:after="240" w:line="276" w:lineRule="auto"/>
        <w:ind w:firstLine="0"/>
      </w:pPr>
      <w:r>
        <w:t>M.S.: Enerzijds heel professioneel, want ze kan ook wel de corrigerende hand nemen, maar anderzijds ook een heel luisterend oor, heel menselijk.</w:t>
      </w:r>
    </w:p>
    <w:p w:rsidR="005740D2" w:rsidRDefault="005740D2" w:rsidP="005740D2">
      <w:pPr>
        <w:spacing w:after="240" w:line="276" w:lineRule="auto"/>
        <w:ind w:firstLine="0"/>
      </w:pPr>
      <w:r>
        <w:t>E.D.: Oké, je zei net dat je best wel veel vrijheid krijgt op deze locatie. Is dat kenmerkend aan deze locatie, of is dat in de gehele organisatie zo?</w:t>
      </w:r>
    </w:p>
    <w:p w:rsidR="005740D2" w:rsidRDefault="005740D2" w:rsidP="005740D2">
      <w:pPr>
        <w:spacing w:after="240" w:line="276" w:lineRule="auto"/>
        <w:ind w:firstLine="0"/>
      </w:pPr>
      <w:r>
        <w:t>M.S.: Ik denk dat het inderdaad een klein beetje aan deze locatie ligt, want zelfs de directeur draagt hier geen stropdas. Het is hier heel close en gemoedelijk. Ik denk dat het heel anders is, dan wanneer we in een kantorencomplex zouden zitten.</w:t>
      </w:r>
    </w:p>
    <w:p w:rsidR="005740D2" w:rsidRDefault="005740D2" w:rsidP="005740D2">
      <w:pPr>
        <w:spacing w:after="240" w:line="276" w:lineRule="auto"/>
        <w:ind w:firstLine="0"/>
      </w:pPr>
      <w:r>
        <w:t>E.D.: Oké, begrijp ik daaruit dat Shirley makkelijk haar taken delegeert naar jou toe?</w:t>
      </w:r>
    </w:p>
    <w:p w:rsidR="005740D2" w:rsidRDefault="005740D2" w:rsidP="005740D2">
      <w:pPr>
        <w:spacing w:after="240" w:line="276" w:lineRule="auto"/>
        <w:ind w:firstLine="0"/>
      </w:pPr>
      <w:r>
        <w:t xml:space="preserve">M.S.: Nou, dat denk ik ook wel. Het uitzoekwerk voor bijvoorbeeld de menu’s en dergelijken, om de offerte te kunnen maken, dat laat ze inderdaad aan ons over. Dat is iets wat we erg op prijs stellen, dat </w:t>
      </w:r>
      <w:r>
        <w:lastRenderedPageBreak/>
        <w:t>we daar een stem in krijgen. Dat er niet gezegd wordt; “jullie bakken vanavond aardappelen, en daar doe je het maar mee.” Wanneer wij iets inbrengen, dan wordt het altijd meegenomen, en dat zien we.</w:t>
      </w:r>
    </w:p>
    <w:p w:rsidR="005740D2" w:rsidRDefault="005740D2" w:rsidP="005740D2">
      <w:pPr>
        <w:spacing w:after="240" w:line="276" w:lineRule="auto"/>
        <w:ind w:firstLine="0"/>
      </w:pPr>
      <w:r>
        <w:t xml:space="preserve">E.D.: Als je naar jezelf kijkt, en je collega’s. Hoe staan jullie binnen de organisatie, zowel binnen </w:t>
      </w:r>
      <w:proofErr w:type="spellStart"/>
      <w:r>
        <w:t>Tronox</w:t>
      </w:r>
      <w:proofErr w:type="spellEnd"/>
      <w:r>
        <w:t xml:space="preserve">, als binnen Van Adrichem? Je bent namelijk zoveel kilometers verwijderd van je andere collega’s en het hoofdkantoor in Sliedrecht. Voel je je dan niet afgesloten van de rest van </w:t>
      </w:r>
      <w:proofErr w:type="spellStart"/>
      <w:r>
        <w:t>Van</w:t>
      </w:r>
      <w:proofErr w:type="spellEnd"/>
      <w:r>
        <w:t xml:space="preserve"> Adrichem, en juist heel erg onderdeel van </w:t>
      </w:r>
      <w:proofErr w:type="spellStart"/>
      <w:r>
        <w:t>Tronox</w:t>
      </w:r>
      <w:proofErr w:type="spellEnd"/>
      <w:r>
        <w:t>?</w:t>
      </w:r>
    </w:p>
    <w:p w:rsidR="005740D2" w:rsidRDefault="005740D2" w:rsidP="005740D2">
      <w:pPr>
        <w:spacing w:after="240" w:line="276" w:lineRule="auto"/>
        <w:ind w:firstLine="0"/>
      </w:pPr>
      <w:r>
        <w:t xml:space="preserve">M.S.: Nou dat is een grijs gebied. Doordat het hier zo gemoedelijk en bijna familiair is, zijn er wel eens situaties dat je op het randje balanceert, waarbij je twee organisaties tevreden moet houden. Zo staan wij officieel voor Van Adrichem, maar door </w:t>
      </w:r>
      <w:proofErr w:type="spellStart"/>
      <w:r>
        <w:t>Tronox</w:t>
      </w:r>
      <w:proofErr w:type="spellEnd"/>
      <w:r>
        <w:t xml:space="preserve"> wordt er wel eens een vraag gesteld waarop we als medewerkers van </w:t>
      </w:r>
      <w:proofErr w:type="spellStart"/>
      <w:r>
        <w:t>Van</w:t>
      </w:r>
      <w:proofErr w:type="spellEnd"/>
      <w:r>
        <w:t xml:space="preserve"> Adrichem geen antwoord op kunnen geven, want dat zou Shirley moeten beantwoorden. Terwijl je het ook niet kan verzwijgen naar </w:t>
      </w:r>
      <w:proofErr w:type="spellStart"/>
      <w:r>
        <w:t>Tronox</w:t>
      </w:r>
      <w:proofErr w:type="spellEnd"/>
      <w:r>
        <w:t xml:space="preserve"> toe. Dus dat is wel een beetje lastig dat wij niet weten hoe we daarmee om moeten gaan.</w:t>
      </w:r>
    </w:p>
    <w:p w:rsidR="005740D2" w:rsidRDefault="005740D2" w:rsidP="005740D2">
      <w:pPr>
        <w:spacing w:after="240" w:line="276" w:lineRule="auto"/>
        <w:ind w:firstLine="0"/>
      </w:pPr>
      <w:r>
        <w:t>E.D.: Belemmert dit jouw werkzaamheden?</w:t>
      </w:r>
    </w:p>
    <w:p w:rsidR="005740D2" w:rsidRDefault="005740D2" w:rsidP="005740D2">
      <w:pPr>
        <w:spacing w:after="240" w:line="276" w:lineRule="auto"/>
        <w:ind w:firstLine="0"/>
      </w:pPr>
      <w:r>
        <w:t>M.S.: Nee, maar het zorgt wel voor irritatie. Eigenlijk wil je er gewoon antwoord op kunnen geven, maar je weet dan niet hoe Van Adrichem erop zou reageren, dus houd je maar je mond en verwijs je diegene door naar Shirley of Peter Nolet, terwijl ik eigenlijk het antwoord wel weet. Maar het is niet mijn plaats om daar antwoord op te geven.</w:t>
      </w:r>
    </w:p>
    <w:p w:rsidR="005740D2" w:rsidRDefault="005740D2" w:rsidP="005740D2">
      <w:pPr>
        <w:spacing w:after="240" w:line="276" w:lineRule="auto"/>
        <w:ind w:firstLine="0"/>
      </w:pPr>
      <w:r>
        <w:t>E.D.: Kun je daar een concreet voorbeeld van geven?</w:t>
      </w:r>
    </w:p>
    <w:p w:rsidR="005740D2" w:rsidRDefault="005740D2" w:rsidP="005740D2">
      <w:pPr>
        <w:spacing w:after="240" w:line="276" w:lineRule="auto"/>
        <w:ind w:firstLine="0"/>
      </w:pPr>
      <w:r>
        <w:t xml:space="preserve">M.S.: Ja, zo is er enkele weken geleden door mij een materialenlijstje ingevuld, en de materialen op de lijst hadden we nodig, maar ze waren er nog niet. Toen merkte ze hier bij </w:t>
      </w:r>
      <w:proofErr w:type="spellStart"/>
      <w:r>
        <w:t>Tronox</w:t>
      </w:r>
      <w:proofErr w:type="spellEnd"/>
      <w:r>
        <w:t xml:space="preserve"> dat wij die materialen nog niet hadden aangeschaft, en vragen zich dan af hoe zit dat? Die mevrouw vraagt dan aan mij hoe ik het uiteindelijk doe, waarop ik antwoord: ”dat sjouw ik iedere ochtend van thuis mee, en dat neem ik ‘s middags weer mee terug. Naderhand dacht ik; “dat had ik niet moeten zeggen”. Achteraf bedacht ik mij pas dat het geen professioneel antwoord was. Eigenlijk had ik moeten zeggen; “we roeien met de riemen die we hebben”. Dat is bijvoorbeeld een moment waarop ik denk, nu ben ik het lijntje over gegaan. Dat is best wel eens balanceren. Van Adrichem biedt daarin wel duidelijkheid, en zegt ‘daar praat je dan helemaal niet over’, maar af en toe wordt je op de een of andere manier wel gedwongen om erover te praten.</w:t>
      </w:r>
    </w:p>
    <w:p w:rsidR="005740D2" w:rsidRDefault="005740D2" w:rsidP="005740D2">
      <w:pPr>
        <w:spacing w:after="240" w:line="276" w:lineRule="auto"/>
        <w:ind w:firstLine="0"/>
      </w:pPr>
      <w:r>
        <w:t xml:space="preserve">E.D.: Komt het door de strenge regels dat ze hier bij </w:t>
      </w:r>
      <w:proofErr w:type="spellStart"/>
      <w:r>
        <w:t>Tronox</w:t>
      </w:r>
      <w:proofErr w:type="spellEnd"/>
      <w:r>
        <w:t xml:space="preserve"> zo kritisch zijn..?</w:t>
      </w:r>
    </w:p>
    <w:p w:rsidR="005740D2" w:rsidRDefault="005740D2" w:rsidP="005740D2">
      <w:pPr>
        <w:spacing w:after="240" w:line="276" w:lineRule="auto"/>
        <w:ind w:firstLine="0"/>
      </w:pPr>
      <w:r>
        <w:t>M.S.: Ja, ze zijn hier heel erg op regels. Alles heeft een regel!</w:t>
      </w:r>
    </w:p>
    <w:p w:rsidR="005740D2" w:rsidRDefault="005740D2" w:rsidP="005740D2">
      <w:pPr>
        <w:spacing w:after="240" w:line="276" w:lineRule="auto"/>
        <w:ind w:firstLine="0"/>
      </w:pPr>
      <w:r>
        <w:t>E.D.: Botst het daar dan een beetje?</w:t>
      </w:r>
    </w:p>
    <w:p w:rsidR="005740D2" w:rsidRDefault="005740D2" w:rsidP="005740D2">
      <w:pPr>
        <w:spacing w:after="240" w:line="276" w:lineRule="auto"/>
        <w:ind w:firstLine="0"/>
      </w:pPr>
      <w:r>
        <w:t xml:space="preserve">M.S.: Nee, dat niet. Wij willen heel erg Van Adrichem uitdragen, maar door het familiaire hier, bijna knusse, je kent iedereen, wil dat wel eens moeizaam gaan. Soms flap je er wat uit, en dan denk je </w:t>
      </w:r>
      <w:r>
        <w:lastRenderedPageBreak/>
        <w:t>achteraf pas ‘oeh’. Terwijl het een opmerking is die helemaal geen kwaad kan, maar toch wel scheve ogen kan zetten, denk ik.</w:t>
      </w:r>
    </w:p>
    <w:p w:rsidR="005740D2" w:rsidRDefault="005740D2" w:rsidP="005740D2">
      <w:pPr>
        <w:spacing w:after="240" w:line="276" w:lineRule="auto"/>
        <w:ind w:firstLine="0"/>
      </w:pPr>
      <w:r>
        <w:t>E.D.: Hoe zou je dat idealiter opgelost willen zien?</w:t>
      </w:r>
    </w:p>
    <w:p w:rsidR="005740D2" w:rsidRDefault="005740D2" w:rsidP="005740D2">
      <w:pPr>
        <w:spacing w:after="240" w:line="276" w:lineRule="auto"/>
        <w:ind w:firstLine="0"/>
      </w:pPr>
      <w:r>
        <w:t xml:space="preserve">M.S.: </w:t>
      </w:r>
      <w:proofErr w:type="spellStart"/>
      <w:r>
        <w:t>Hmm</w:t>
      </w:r>
      <w:proofErr w:type="spellEnd"/>
      <w:r>
        <w:t xml:space="preserve">, moeilijk.. </w:t>
      </w:r>
      <w:proofErr w:type="spellStart"/>
      <w:r>
        <w:t>Tronox</w:t>
      </w:r>
      <w:proofErr w:type="spellEnd"/>
      <w:r>
        <w:t xml:space="preserve"> is heel erg mensgericht. Er werd gistermiddag bijvoorbeeld gezegd: “volgens mij hebben jullie helemaal nog geen pauze gehad, zou je niet even willen gaan zitten?” Dus die zijn heel erg mensgericht. Net zoals wij heel erg bezig zijn met onze </w:t>
      </w:r>
      <w:r w:rsidR="00DD2E71">
        <w:t>opdrachtgevers</w:t>
      </w:r>
      <w:r>
        <w:t xml:space="preserve">, zijn zij heel erg bezig met ons. Misschien dat Van Adrichem daar meer op in kan spelen.. Meer contact onderhouden met de </w:t>
      </w:r>
      <w:r w:rsidR="00DD2E71">
        <w:t>opdrachtgever</w:t>
      </w:r>
      <w:r>
        <w:t xml:space="preserve">. Dat begreep ik gisteren van de contactpersoon van </w:t>
      </w:r>
      <w:proofErr w:type="spellStart"/>
      <w:r>
        <w:t>Tronox</w:t>
      </w:r>
      <w:proofErr w:type="spellEnd"/>
      <w:r>
        <w:t>, die mist dat denk ik ook wel. Dat er iets meer gecommuniceerd kan worden.</w:t>
      </w:r>
    </w:p>
    <w:p w:rsidR="005740D2" w:rsidRDefault="005740D2" w:rsidP="005740D2">
      <w:pPr>
        <w:spacing w:after="240" w:line="276" w:lineRule="auto"/>
        <w:ind w:firstLine="0"/>
      </w:pPr>
      <w:r>
        <w:t xml:space="preserve">E.D.: In dit geval tussen Shirley en </w:t>
      </w:r>
      <w:proofErr w:type="spellStart"/>
      <w:r>
        <w:t>Tronox</w:t>
      </w:r>
      <w:proofErr w:type="spellEnd"/>
      <w:r>
        <w:t>?</w:t>
      </w:r>
    </w:p>
    <w:p w:rsidR="005740D2" w:rsidRDefault="005740D2" w:rsidP="005740D2">
      <w:pPr>
        <w:spacing w:after="240" w:line="276" w:lineRule="auto"/>
        <w:ind w:firstLine="0"/>
      </w:pPr>
      <w:r>
        <w:t>M.S.: Ja! Iets meer duidelijkheid denk ik. Ik krijg bijvoorbeeld een offerte en daarop staat ‘voorlopige offerte’. Ik heb uiteindelijk nooit een definitieve offerte gezien. Nu snap ik wel dat de voorlopige offerte, de definitieve offerte geworden is, maar het zou handig zijn wanneer ze het netjes afmaken en een definitieve offerte sturen. Aan de ene kant is die vrijheid heel makkelijk, aan de andere kant brengt hij wel eens…</w:t>
      </w:r>
    </w:p>
    <w:p w:rsidR="005740D2" w:rsidRDefault="005740D2" w:rsidP="005740D2">
      <w:pPr>
        <w:spacing w:after="240" w:line="276" w:lineRule="auto"/>
        <w:ind w:firstLine="0"/>
      </w:pPr>
      <w:r>
        <w:t>E.D.: Onduidelijkheid met zich mee?</w:t>
      </w:r>
    </w:p>
    <w:p w:rsidR="005740D2" w:rsidRDefault="005740D2" w:rsidP="005740D2">
      <w:pPr>
        <w:spacing w:after="240" w:line="276" w:lineRule="auto"/>
        <w:ind w:firstLine="0"/>
      </w:pPr>
      <w:r>
        <w:t>M.S.: Ja!</w:t>
      </w:r>
    </w:p>
    <w:p w:rsidR="005740D2" w:rsidRDefault="005740D2" w:rsidP="005740D2">
      <w:pPr>
        <w:spacing w:after="240" w:line="276" w:lineRule="auto"/>
        <w:ind w:firstLine="0"/>
      </w:pPr>
      <w:r>
        <w:t>E.D.: Dus je zou meer duidelijkheid van het hoofdkantoor willen hebben?</w:t>
      </w:r>
    </w:p>
    <w:p w:rsidR="005740D2" w:rsidRDefault="005740D2" w:rsidP="005740D2">
      <w:pPr>
        <w:spacing w:after="240" w:line="276" w:lineRule="auto"/>
        <w:ind w:firstLine="0"/>
      </w:pPr>
      <w:r>
        <w:t xml:space="preserve">M.S.: Ja, meer duidelijkheid. Want betrokkenheid is er zat, daar schort het helemaal niet aan. Iets meer communiceren, met ons, en ook met de </w:t>
      </w:r>
      <w:r w:rsidR="00DD2E71">
        <w:t>opdrachtgever</w:t>
      </w:r>
      <w:r>
        <w:t xml:space="preserve">. Zo komen wij niet in die positie te staan dat wij met de </w:t>
      </w:r>
      <w:r w:rsidR="00DD2E71">
        <w:t>opdrachtgever</w:t>
      </w:r>
      <w:r>
        <w:t xml:space="preserve"> moeten gaan communiceren.</w:t>
      </w:r>
    </w:p>
    <w:p w:rsidR="005740D2" w:rsidRDefault="005740D2" w:rsidP="005740D2">
      <w:pPr>
        <w:spacing w:after="240" w:line="276" w:lineRule="auto"/>
        <w:ind w:firstLine="0"/>
      </w:pPr>
      <w:r>
        <w:t>E.D.: Ah. Sommigen vinden die vrijheid wel prettig, maar..</w:t>
      </w:r>
    </w:p>
    <w:p w:rsidR="005740D2" w:rsidRDefault="005740D2" w:rsidP="005740D2">
      <w:pPr>
        <w:spacing w:after="240" w:line="276" w:lineRule="auto"/>
        <w:ind w:firstLine="0"/>
      </w:pPr>
      <w:r>
        <w:t>M.S.: In sommige gevallen is die vrijheid ook prettig, maar in andere gevallen loop je een slingerpaadje af. Aan de ene kant doen we het zo, aan de andere kant..</w:t>
      </w:r>
    </w:p>
    <w:p w:rsidR="005740D2" w:rsidRDefault="005740D2" w:rsidP="005740D2">
      <w:pPr>
        <w:spacing w:after="240" w:line="276" w:lineRule="auto"/>
        <w:ind w:firstLine="0"/>
      </w:pPr>
      <w:r>
        <w:t>E.D.: Doe ik het wel goed?</w:t>
      </w:r>
    </w:p>
    <w:p w:rsidR="005740D2" w:rsidRDefault="005740D2" w:rsidP="005740D2">
      <w:pPr>
        <w:spacing w:after="240" w:line="276" w:lineRule="auto"/>
        <w:ind w:firstLine="0"/>
      </w:pPr>
      <w:r>
        <w:t>M.S.: Ja, er komt inderdaad een stukje onzekerheid bij kijken, en dat zou weggenomen kunnen worden door meer communicatie.</w:t>
      </w:r>
    </w:p>
    <w:p w:rsidR="005740D2" w:rsidRDefault="005740D2" w:rsidP="005740D2">
      <w:pPr>
        <w:spacing w:after="240" w:line="276" w:lineRule="auto"/>
        <w:ind w:firstLine="0"/>
      </w:pPr>
      <w:r>
        <w:t xml:space="preserve">E.D.: Shirley en </w:t>
      </w:r>
      <w:proofErr w:type="spellStart"/>
      <w:r>
        <w:t>Tronox</w:t>
      </w:r>
      <w:proofErr w:type="spellEnd"/>
      <w:r>
        <w:t xml:space="preserve"> zouden meer moeten communiceren dus?</w:t>
      </w:r>
    </w:p>
    <w:p w:rsidR="005740D2" w:rsidRDefault="005740D2" w:rsidP="005740D2">
      <w:pPr>
        <w:spacing w:after="240" w:line="276" w:lineRule="auto"/>
        <w:ind w:firstLine="0"/>
      </w:pPr>
      <w:r>
        <w:t xml:space="preserve">M.S.: Vanuit </w:t>
      </w:r>
      <w:proofErr w:type="spellStart"/>
      <w:r>
        <w:t>Tronox</w:t>
      </w:r>
      <w:proofErr w:type="spellEnd"/>
      <w:r>
        <w:t>-zijde zou dat wel gewaardeerd worden. Dat denk ik wel ja.</w:t>
      </w:r>
    </w:p>
    <w:p w:rsidR="005740D2" w:rsidRDefault="005740D2" w:rsidP="005740D2">
      <w:pPr>
        <w:spacing w:after="240" w:line="276" w:lineRule="auto"/>
        <w:ind w:firstLine="0"/>
      </w:pPr>
      <w:r>
        <w:lastRenderedPageBreak/>
        <w:t xml:space="preserve">E.D.: Oké. Als je kijkt naar de huidige </w:t>
      </w:r>
      <w:r w:rsidR="00653B60">
        <w:t>klant-leveranciersrelatie</w:t>
      </w:r>
      <w:r>
        <w:t xml:space="preserve">, daar heb je al een heleboel over verteld. Idealiter zou Shirley meer contact met de </w:t>
      </w:r>
      <w:r w:rsidR="00DD2E71">
        <w:t>opdrachtgever</w:t>
      </w:r>
      <w:r>
        <w:t xml:space="preserve"> opnemen.. Is dat nu niet het geval?</w:t>
      </w:r>
    </w:p>
    <w:p w:rsidR="005740D2" w:rsidRDefault="005740D2" w:rsidP="005740D2">
      <w:pPr>
        <w:spacing w:after="240" w:line="276" w:lineRule="auto"/>
        <w:ind w:firstLine="0"/>
      </w:pPr>
      <w:r>
        <w:t>M.S.: Jawel, periodiek zijn er besprekingen, maar misschien is het slim om tussendoor te bellen om te vragen hoe het gaat.. Ik weet ook niet of dit gebeurd hoor.</w:t>
      </w:r>
    </w:p>
    <w:p w:rsidR="005740D2" w:rsidRDefault="005740D2" w:rsidP="005740D2">
      <w:pPr>
        <w:spacing w:after="240" w:line="276" w:lineRule="auto"/>
        <w:ind w:firstLine="0"/>
      </w:pPr>
      <w:r>
        <w:t>E.D.: Oh, daar heb je geen inzicht in?</w:t>
      </w:r>
    </w:p>
    <w:p w:rsidR="005740D2" w:rsidRDefault="005740D2" w:rsidP="005740D2">
      <w:pPr>
        <w:spacing w:after="240" w:line="276" w:lineRule="auto"/>
        <w:ind w:firstLine="0"/>
      </w:pPr>
      <w:r>
        <w:t xml:space="preserve">M.S.: Nee, alleen als Shirley een persoonlijk gesprek heeft en even langskomt om gedag te zeggen. Van de week gaf de </w:t>
      </w:r>
      <w:r w:rsidR="00DD2E71">
        <w:t>opdrachtgever</w:t>
      </w:r>
      <w:r>
        <w:t xml:space="preserve"> aan dat ze al een aantal weken op een e-mail wachten, maar daar kunnen wij niet aan doen. Maar die </w:t>
      </w:r>
      <w:r w:rsidR="00DD2E71">
        <w:t>opdrachtgever</w:t>
      </w:r>
      <w:r>
        <w:t xml:space="preserve"> komt wel bij ons met vragen. Misschien is het alleen al handig als de </w:t>
      </w:r>
      <w:r w:rsidR="00DD2E71">
        <w:t>opdrachtgever</w:t>
      </w:r>
      <w:r>
        <w:t xml:space="preserve"> een mailtje terug krijgt waarin staat dat Van Adrichem ermee bezig is, en zodra ze eruit zijn, weer contact op nemen met de </w:t>
      </w:r>
      <w:r w:rsidR="00DD2E71">
        <w:t>opdrachtgever</w:t>
      </w:r>
      <w:r>
        <w:t xml:space="preserve">. Dan weet de </w:t>
      </w:r>
      <w:r w:rsidR="00DD2E71">
        <w:t>opdrachtgever</w:t>
      </w:r>
      <w:r>
        <w:t xml:space="preserve"> ook waar hij aan toe is. Je loopt er tegenaan als de </w:t>
      </w:r>
      <w:r w:rsidR="00DD2E71">
        <w:t>opdrachtgever</w:t>
      </w:r>
      <w:r>
        <w:t xml:space="preserve"> op een gegeven moment bij ons komt informeren, omdat ze niks van Shirley of Peter hebben gehoord.</w:t>
      </w:r>
    </w:p>
    <w:p w:rsidR="005740D2" w:rsidRDefault="005740D2" w:rsidP="005740D2">
      <w:pPr>
        <w:spacing w:after="240" w:line="276" w:lineRule="auto"/>
        <w:ind w:firstLine="0"/>
      </w:pPr>
      <w:r>
        <w:t>E.D.: Periodiek zijn er gesprekken begrijp ik. Weet je ook hoe vaak dit is?</w:t>
      </w:r>
    </w:p>
    <w:p w:rsidR="005740D2" w:rsidRDefault="005740D2" w:rsidP="005740D2">
      <w:pPr>
        <w:spacing w:after="240" w:line="276" w:lineRule="auto"/>
        <w:ind w:firstLine="0"/>
      </w:pPr>
      <w:r>
        <w:t>M.S.: Nee, ik heb als medewerker geen inzicht daarin. Wij krijgen alleen iets horen als er iets niet goed gaat, of meiden het gaat top.</w:t>
      </w:r>
    </w:p>
    <w:p w:rsidR="005740D2" w:rsidRDefault="005740D2" w:rsidP="005740D2">
      <w:pPr>
        <w:spacing w:after="240" w:line="276" w:lineRule="auto"/>
        <w:ind w:firstLine="0"/>
      </w:pPr>
      <w:r>
        <w:t xml:space="preserve">E.D.: Zijn er nog andere punten waarvan jij denkt die beter kunnen, behalve dat er meer contact tussen het hoofdkantoor en </w:t>
      </w:r>
      <w:proofErr w:type="spellStart"/>
      <w:r>
        <w:t>Tronox</w:t>
      </w:r>
      <w:proofErr w:type="spellEnd"/>
      <w:r>
        <w:t xml:space="preserve"> zou moeten zijn? En dan vooral geïnitieerd door het kantoor? </w:t>
      </w:r>
    </w:p>
    <w:p w:rsidR="005740D2" w:rsidRDefault="005740D2" w:rsidP="005740D2">
      <w:pPr>
        <w:spacing w:after="240" w:line="276" w:lineRule="auto"/>
        <w:ind w:firstLine="0"/>
      </w:pPr>
      <w:r>
        <w:t>M.S.: Nee, niet echt..</w:t>
      </w:r>
    </w:p>
    <w:p w:rsidR="005740D2" w:rsidRDefault="005740D2" w:rsidP="005740D2">
      <w:pPr>
        <w:spacing w:after="240" w:line="276" w:lineRule="auto"/>
        <w:ind w:firstLine="0"/>
      </w:pPr>
      <w:r>
        <w:t>E.D.: Je zei net bijvoorbeeld dat er materialen zijn die niet worden geleverd. Komt dit dan door ons?</w:t>
      </w:r>
    </w:p>
    <w:p w:rsidR="005740D2" w:rsidRDefault="005740D2" w:rsidP="005740D2">
      <w:pPr>
        <w:spacing w:after="240" w:line="276" w:lineRule="auto"/>
        <w:ind w:firstLine="0"/>
      </w:pPr>
      <w:r>
        <w:t>M.S.: Dat denk ik haast wel. Ik heb netje die lijst ingevuld, en daar zou dan een offertje uit moeten komen. Maar die offerte kwam maar niet, dus er kon hier ook niet besloten worden of het gekocht kon worden.</w:t>
      </w:r>
    </w:p>
    <w:p w:rsidR="005740D2" w:rsidRDefault="005740D2" w:rsidP="005740D2">
      <w:pPr>
        <w:spacing w:after="240" w:line="276" w:lineRule="auto"/>
        <w:ind w:firstLine="0"/>
      </w:pPr>
      <w:r>
        <w:t xml:space="preserve">E.D.: Uiteindelijk vraag jij materialen aan bij Van Adrichem, Van Adrichem stelt een offerte op, die moet </w:t>
      </w:r>
      <w:proofErr w:type="spellStart"/>
      <w:r>
        <w:t>Tronox</w:t>
      </w:r>
      <w:proofErr w:type="spellEnd"/>
      <w:r>
        <w:t xml:space="preserve"> goedkeuren, en dan pas kunnen de materialen besteld worden?</w:t>
      </w:r>
    </w:p>
    <w:p w:rsidR="005740D2" w:rsidRDefault="005740D2" w:rsidP="005740D2">
      <w:pPr>
        <w:spacing w:after="240" w:line="276" w:lineRule="auto"/>
        <w:ind w:firstLine="0"/>
      </w:pPr>
      <w:r>
        <w:t>M.S.: Ja, naar mijn idee is dit erg omslachtig. Het zou veel handiger als Van Adrichem deze materialen zelf op voorraad zou hebben, dan hoef ik niet lang te wachten.</w:t>
      </w:r>
    </w:p>
    <w:p w:rsidR="005740D2" w:rsidRDefault="005740D2" w:rsidP="005740D2">
      <w:pPr>
        <w:spacing w:after="240" w:line="276" w:lineRule="auto"/>
        <w:ind w:firstLine="0"/>
      </w:pPr>
      <w:r>
        <w:t>E.D.: Gebeurt het regelmatig dat het zo lang duurt?</w:t>
      </w:r>
    </w:p>
    <w:p w:rsidR="005740D2" w:rsidRDefault="005740D2" w:rsidP="005740D2">
      <w:pPr>
        <w:spacing w:after="240" w:line="276" w:lineRule="auto"/>
        <w:ind w:firstLine="0"/>
      </w:pPr>
      <w:r>
        <w:t>M.S.: Nee, niet echt. We bestellen niet zo heel vaak iets. Het is een incidenteel iets. Over het algemeen gaat het gewoon goed, maar als je dan toch een puntje van kritiek zoekt, dan is dat het.</w:t>
      </w:r>
    </w:p>
    <w:p w:rsidR="005740D2" w:rsidRDefault="005740D2" w:rsidP="005740D2">
      <w:pPr>
        <w:spacing w:after="240" w:line="276" w:lineRule="auto"/>
        <w:ind w:firstLine="0"/>
      </w:pPr>
      <w:r>
        <w:t xml:space="preserve">E.D.: Heb jij zelf nog punten die jij zou willen aandragen? Dingen die jouw werk makkelijker maken, of het voor de </w:t>
      </w:r>
      <w:r w:rsidR="00DD2E71">
        <w:t>opdrachtgever</w:t>
      </w:r>
      <w:r>
        <w:t xml:space="preserve"> makkelijker maken? Structurele problemen?</w:t>
      </w:r>
    </w:p>
    <w:p w:rsidR="005740D2" w:rsidRDefault="005740D2" w:rsidP="005740D2">
      <w:pPr>
        <w:spacing w:after="240" w:line="276" w:lineRule="auto"/>
        <w:ind w:firstLine="0"/>
      </w:pPr>
      <w:r>
        <w:lastRenderedPageBreak/>
        <w:t>M.S.: Nee, niet echt. Het is hier een kleine locatie, en problemen zijn makkelijk oplosbaar.</w:t>
      </w:r>
    </w:p>
    <w:p w:rsidR="005740D2" w:rsidRDefault="005740D2" w:rsidP="005740D2">
      <w:pPr>
        <w:spacing w:after="240" w:line="276" w:lineRule="auto"/>
        <w:ind w:firstLine="0"/>
      </w:pPr>
      <w:r>
        <w:t>E.D.: Dit vind je fijn?</w:t>
      </w:r>
    </w:p>
    <w:p w:rsidR="005740D2" w:rsidRDefault="005740D2" w:rsidP="005740D2">
      <w:pPr>
        <w:spacing w:after="240" w:line="276" w:lineRule="auto"/>
        <w:ind w:firstLine="0"/>
      </w:pPr>
      <w:r>
        <w:t>M.S.: Ja, als we bijvoorbeeld nu zien dat we te weinig melk hebben voor morgen, dan gaan we even langs de Albert Heijn, en halen we een paar flessen melk. Problemen zijn hier makkelijk zelf op te lossen, en dat is inderdaad heel prettig. Maar of dat echt gewaardeerd wordt, is een ander punt.</w:t>
      </w:r>
    </w:p>
    <w:p w:rsidR="005740D2" w:rsidRDefault="005740D2" w:rsidP="005740D2">
      <w:pPr>
        <w:spacing w:after="240" w:line="276" w:lineRule="auto"/>
        <w:ind w:firstLine="0"/>
      </w:pPr>
      <w:r>
        <w:t>E.D.: Oh?</w:t>
      </w:r>
    </w:p>
    <w:p w:rsidR="005740D2" w:rsidRDefault="005740D2" w:rsidP="005740D2">
      <w:pPr>
        <w:spacing w:after="240" w:line="276" w:lineRule="auto"/>
        <w:ind w:firstLine="0"/>
      </w:pPr>
      <w:r>
        <w:t>M.S.: Van Adrichem heeft allemaal toeleveranciers, en ik weet niet of het eigenlijk toegestaan is. Zo zijn bijvoorbeeld de slaatjes van de toeleverancier €1,- per stuk, terwijl dezelfde slaatjes bij de supermarkt €0,60. Dan wil ik best twee traytjes met slaatjes bij de supermarkt kopen, en deze in mijn auto laden voor hier. Dat scheelt uiteindelijk toch weer wat geld. Maar ik krijg altijd het idee dat er liever gezien wordt dat er bij de officiële leverancier besteld wordt. Ik vind dat aan de ene kant best krom. Je denkt heel besparend te zijn voor de organisatie, maar je krijgt niet het idee dat je iets goed doet. Geef daar dan een officiële uitspraak over. Is dit goed, of heb je liever dat het bij de officiële leverancier wordt besteld.</w:t>
      </w:r>
    </w:p>
    <w:p w:rsidR="005740D2" w:rsidRDefault="005740D2" w:rsidP="005740D2">
      <w:pPr>
        <w:spacing w:after="240" w:line="276" w:lineRule="auto"/>
        <w:ind w:firstLine="0"/>
      </w:pPr>
      <w:r>
        <w:t>E.D.: Oké, dus de vrijheid die je hebt waardeer je heel erg, maar er zouden wel kaders moeten zijn die duidelijkheid scheppen.</w:t>
      </w:r>
    </w:p>
    <w:p w:rsidR="005740D2" w:rsidRDefault="005740D2" w:rsidP="005740D2">
      <w:pPr>
        <w:spacing w:after="240" w:line="276" w:lineRule="auto"/>
        <w:ind w:firstLine="0"/>
      </w:pPr>
      <w:r>
        <w:t xml:space="preserve">M.S.: Ja! Daar kan ik nog een voorbeeld voor geven. Zo heb ik die cursus HACCP gedaan. Daar staat dus in dat je niet mag inkopen bij leveranciers die niet door de baas zijn goedgekeurd. Daar heb je hem al.. Doe ik nu iets wat illegaal is, of mag ik die zijstap maken? Hoe zit dat dan? Houden we ons aan die regels, of moeten we kosten besparend denken? </w:t>
      </w:r>
    </w:p>
    <w:p w:rsidR="005740D2" w:rsidRDefault="005740D2" w:rsidP="005740D2">
      <w:pPr>
        <w:spacing w:after="240" w:line="276" w:lineRule="auto"/>
        <w:ind w:firstLine="0"/>
      </w:pPr>
      <w:r>
        <w:t>E.D.: Oké, dan weet ik voldoende, heel erg bedankt voor je tijd.</w:t>
      </w:r>
    </w:p>
    <w:p w:rsidR="005740D2" w:rsidRPr="000F5A6B" w:rsidRDefault="005740D2" w:rsidP="005740D2">
      <w:pPr>
        <w:spacing w:after="240" w:line="276" w:lineRule="auto"/>
        <w:ind w:firstLine="0"/>
      </w:pPr>
      <w:r>
        <w:t>M.S.: Graag gedaan!</w:t>
      </w:r>
      <w:r>
        <w:br w:type="page"/>
      </w:r>
    </w:p>
    <w:p w:rsidR="00293E86" w:rsidRPr="001020D2" w:rsidRDefault="00293E86" w:rsidP="00293E86">
      <w:pPr>
        <w:pStyle w:val="Kop2"/>
      </w:pPr>
      <w:bookmarkStart w:id="278" w:name="_Toc388865706"/>
      <w:r>
        <w:lastRenderedPageBreak/>
        <w:t>Bijlage 1</w:t>
      </w:r>
      <w:r w:rsidR="00333202">
        <w:t>8</w:t>
      </w:r>
      <w:r>
        <w:t xml:space="preserve"> – Interviewvragen: </w:t>
      </w:r>
      <w:r w:rsidR="00DD2E71">
        <w:t>Opdrachtgevers</w:t>
      </w:r>
      <w:bookmarkEnd w:id="278"/>
    </w:p>
    <w:p w:rsidR="00293E86" w:rsidRDefault="00293E86" w:rsidP="00293E86">
      <w:pPr>
        <w:spacing w:after="160" w:line="259" w:lineRule="auto"/>
        <w:ind w:firstLine="0"/>
        <w:rPr>
          <w:rFonts w:asciiTheme="majorHAnsi" w:eastAsia="Times New Roman" w:hAnsiTheme="majorHAnsi" w:cs="Arial"/>
          <w:i/>
          <w:szCs w:val="20"/>
          <w:lang w:eastAsia="nl-NL"/>
        </w:rPr>
      </w:pPr>
    </w:p>
    <w:p w:rsidR="00293E86" w:rsidRPr="00B03D36" w:rsidRDefault="00293E86" w:rsidP="00293E86">
      <w:pPr>
        <w:spacing w:line="276" w:lineRule="auto"/>
        <w:ind w:firstLine="0"/>
        <w:rPr>
          <w:b/>
          <w:sz w:val="28"/>
        </w:rPr>
      </w:pPr>
      <w:r w:rsidRPr="00B03D36">
        <w:rPr>
          <w:b/>
          <w:sz w:val="28"/>
        </w:rPr>
        <w:t xml:space="preserve">Achtergrond </w:t>
      </w:r>
      <w:r w:rsidR="00DD2E71">
        <w:rPr>
          <w:b/>
          <w:sz w:val="28"/>
        </w:rPr>
        <w:t>opdrachtgever</w:t>
      </w:r>
      <w:r w:rsidRPr="00B03D36">
        <w:rPr>
          <w:b/>
          <w:sz w:val="28"/>
        </w:rPr>
        <w:t xml:space="preserve"> en de Van Adrichem Groep</w:t>
      </w:r>
    </w:p>
    <w:p w:rsidR="00293E86" w:rsidRPr="00B03D36" w:rsidRDefault="00293E86" w:rsidP="00293E86">
      <w:pPr>
        <w:spacing w:after="240" w:line="276" w:lineRule="auto"/>
        <w:ind w:firstLine="0"/>
        <w:rPr>
          <w:rFonts w:ascii="Cambria" w:hAnsi="Cambria"/>
          <w:i/>
          <w:sz w:val="24"/>
        </w:rPr>
      </w:pPr>
      <w:r w:rsidRPr="00B03D36">
        <w:rPr>
          <w:rFonts w:ascii="Cambria" w:hAnsi="Cambria"/>
          <w:i/>
          <w:sz w:val="24"/>
        </w:rPr>
        <w:t xml:space="preserve">Interviewdoel: Inzicht verkrijgen in de achtergrond van de </w:t>
      </w:r>
      <w:r w:rsidR="00DD2E71">
        <w:rPr>
          <w:rFonts w:ascii="Cambria" w:hAnsi="Cambria"/>
          <w:i/>
          <w:sz w:val="24"/>
        </w:rPr>
        <w:t>opdrachtgever</w:t>
      </w:r>
      <w:r w:rsidRPr="00B03D36">
        <w:rPr>
          <w:rFonts w:ascii="Cambria" w:hAnsi="Cambria"/>
          <w:i/>
          <w:sz w:val="24"/>
        </w:rPr>
        <w:t xml:space="preserve"> en de Van Adrichem Groep. </w:t>
      </w:r>
    </w:p>
    <w:p w:rsidR="00293E86" w:rsidRPr="00197958" w:rsidRDefault="00293E86" w:rsidP="00293E86">
      <w:pPr>
        <w:rPr>
          <w:u w:val="single"/>
        </w:rPr>
      </w:pPr>
      <w:r>
        <w:rPr>
          <w:u w:val="single"/>
        </w:rPr>
        <w:t>Algemeen</w:t>
      </w:r>
    </w:p>
    <w:p w:rsidR="00293E86" w:rsidRDefault="00293E86" w:rsidP="00293E86">
      <w:pPr>
        <w:pStyle w:val="Lijstalinea"/>
        <w:numPr>
          <w:ilvl w:val="0"/>
          <w:numId w:val="14"/>
        </w:numPr>
        <w:spacing w:after="160" w:line="259" w:lineRule="auto"/>
      </w:pPr>
      <w:r>
        <w:t>Wat waren de belangrijkste redenen om met de Van Adrichem Groep zaken te doen, en/of te continueren?</w:t>
      </w:r>
    </w:p>
    <w:p w:rsidR="00293E86" w:rsidRDefault="00293E86" w:rsidP="00293E86">
      <w:pPr>
        <w:pStyle w:val="Lijstalinea"/>
      </w:pPr>
    </w:p>
    <w:p w:rsidR="00293E86" w:rsidRDefault="00293E86" w:rsidP="00293E86">
      <w:pPr>
        <w:pStyle w:val="Lijstalinea"/>
        <w:numPr>
          <w:ilvl w:val="0"/>
          <w:numId w:val="14"/>
        </w:numPr>
        <w:spacing w:after="160" w:line="259" w:lineRule="auto"/>
      </w:pPr>
      <w:r>
        <w:t>Hoe heeft u uw behoeften vastgesteld of hoe wordt dit gedaan?</w:t>
      </w:r>
    </w:p>
    <w:p w:rsidR="00293E86" w:rsidRDefault="00293E86" w:rsidP="00293E86">
      <w:pPr>
        <w:pStyle w:val="Lijstalinea"/>
      </w:pPr>
    </w:p>
    <w:p w:rsidR="00293E86" w:rsidRPr="0098704F" w:rsidRDefault="00293E86" w:rsidP="00293E86">
      <w:pPr>
        <w:rPr>
          <w:u w:val="single"/>
        </w:rPr>
      </w:pPr>
      <w:r w:rsidRPr="0098704F">
        <w:rPr>
          <w:u w:val="single"/>
        </w:rPr>
        <w:t>Contract</w:t>
      </w:r>
    </w:p>
    <w:p w:rsidR="00293E86" w:rsidRDefault="00293E86" w:rsidP="00293E86">
      <w:pPr>
        <w:pStyle w:val="Lijstalinea"/>
        <w:numPr>
          <w:ilvl w:val="0"/>
          <w:numId w:val="14"/>
        </w:numPr>
        <w:spacing w:after="160" w:line="259" w:lineRule="auto"/>
      </w:pPr>
      <w:r>
        <w:t>Wat voor soort contract heeft u met de Van Adrichem Groep?</w:t>
      </w:r>
    </w:p>
    <w:p w:rsidR="00293E86" w:rsidRDefault="00293E86" w:rsidP="00293E86">
      <w:pPr>
        <w:pStyle w:val="Lijstalinea"/>
      </w:pPr>
    </w:p>
    <w:p w:rsidR="00293E86" w:rsidRDefault="00293E86" w:rsidP="00293E86">
      <w:pPr>
        <w:pStyle w:val="Lijstalinea"/>
        <w:numPr>
          <w:ilvl w:val="0"/>
          <w:numId w:val="14"/>
        </w:numPr>
        <w:spacing w:after="160" w:line="259" w:lineRule="auto"/>
      </w:pPr>
      <w:r>
        <w:t>Hoe lang is de duur van het contract?</w:t>
      </w:r>
    </w:p>
    <w:p w:rsidR="00293E86" w:rsidRDefault="00293E86" w:rsidP="00293E86">
      <w:pPr>
        <w:pStyle w:val="Lijstalinea"/>
      </w:pPr>
    </w:p>
    <w:p w:rsidR="00293E86" w:rsidRDefault="00293E86" w:rsidP="00293E86">
      <w:pPr>
        <w:pStyle w:val="Lijstalinea"/>
        <w:numPr>
          <w:ilvl w:val="0"/>
          <w:numId w:val="14"/>
        </w:numPr>
        <w:spacing w:after="160" w:line="259" w:lineRule="auto"/>
      </w:pPr>
      <w:r>
        <w:t>Waarom is hiervoor gekozen?</w:t>
      </w:r>
    </w:p>
    <w:p w:rsidR="00293E86" w:rsidRDefault="00293E86" w:rsidP="00293E86">
      <w:pPr>
        <w:pStyle w:val="Lijstalinea"/>
      </w:pPr>
    </w:p>
    <w:p w:rsidR="00293E86" w:rsidRDefault="00293E86" w:rsidP="00293E86">
      <w:pPr>
        <w:pStyle w:val="Lijstalinea"/>
        <w:numPr>
          <w:ilvl w:val="0"/>
          <w:numId w:val="14"/>
        </w:numPr>
        <w:spacing w:after="160" w:line="259" w:lineRule="auto"/>
      </w:pPr>
      <w:r>
        <w:t>Wie sluit het contract af?</w:t>
      </w:r>
    </w:p>
    <w:p w:rsidR="00293E86" w:rsidRPr="00B6483C" w:rsidRDefault="00293E86" w:rsidP="00293E86">
      <w:pPr>
        <w:rPr>
          <w:u w:val="single"/>
        </w:rPr>
      </w:pPr>
      <w:r>
        <w:rPr>
          <w:u w:val="single"/>
        </w:rPr>
        <w:t>Beleid</w:t>
      </w:r>
    </w:p>
    <w:p w:rsidR="00293E86" w:rsidRDefault="00293E86" w:rsidP="00293E86">
      <w:pPr>
        <w:pStyle w:val="Lijstalinea"/>
        <w:numPr>
          <w:ilvl w:val="0"/>
          <w:numId w:val="14"/>
        </w:numPr>
        <w:spacing w:after="160" w:line="259" w:lineRule="auto"/>
      </w:pPr>
      <w:r>
        <w:t>Heeft de opdrachtgever een intern beleid waaraan de afgenomen diensten moeten voldoen?</w:t>
      </w:r>
    </w:p>
    <w:p w:rsidR="00293E86" w:rsidRDefault="00293E86" w:rsidP="00293E86">
      <w:pPr>
        <w:pStyle w:val="Lijstalinea"/>
      </w:pPr>
    </w:p>
    <w:p w:rsidR="00293E86" w:rsidRDefault="00293E86" w:rsidP="00293E86">
      <w:pPr>
        <w:pStyle w:val="Lijstalinea"/>
        <w:numPr>
          <w:ilvl w:val="0"/>
          <w:numId w:val="14"/>
        </w:numPr>
        <w:spacing w:after="160" w:line="259" w:lineRule="auto"/>
      </w:pPr>
      <w:r>
        <w:t xml:space="preserve">Is er een overeengekomen kwaliteitsnorm waaraan de Van Adrichem Groep moet voldoen? </w:t>
      </w:r>
    </w:p>
    <w:p w:rsidR="00293E86" w:rsidRDefault="00293E86" w:rsidP="00293E86">
      <w:pPr>
        <w:pStyle w:val="Lijstalinea"/>
      </w:pPr>
    </w:p>
    <w:p w:rsidR="00293E86" w:rsidRDefault="00293E86" w:rsidP="00293E86">
      <w:pPr>
        <w:pStyle w:val="Lijstalinea"/>
        <w:numPr>
          <w:ilvl w:val="0"/>
          <w:numId w:val="14"/>
        </w:numPr>
        <w:spacing w:after="160" w:line="259" w:lineRule="auto"/>
      </w:pPr>
      <w:r>
        <w:t xml:space="preserve">Hoeveel tijd is de </w:t>
      </w:r>
      <w:r w:rsidR="00DD2E71">
        <w:t>opdrachtgever</w:t>
      </w:r>
      <w:r>
        <w:t xml:space="preserve"> momenteel kwijt aan het beheersen van de afgenomen diensten?</w:t>
      </w:r>
    </w:p>
    <w:p w:rsidR="00293E86" w:rsidRDefault="00293E86" w:rsidP="00293E86">
      <w:pPr>
        <w:pStyle w:val="Lijstalinea"/>
      </w:pPr>
    </w:p>
    <w:p w:rsidR="00293E86" w:rsidRDefault="00293E86" w:rsidP="00293E86">
      <w:pPr>
        <w:pStyle w:val="Lijstalinea"/>
        <w:numPr>
          <w:ilvl w:val="0"/>
          <w:numId w:val="14"/>
        </w:numPr>
        <w:spacing w:after="160" w:line="259" w:lineRule="auto"/>
      </w:pPr>
      <w:r>
        <w:t xml:space="preserve">Hoe typeert de </w:t>
      </w:r>
      <w:r w:rsidR="00DD2E71">
        <w:t>opdrachtgever</w:t>
      </w:r>
      <w:r>
        <w:t xml:space="preserve"> de kwaliteit van de huidige dienstverlening? </w:t>
      </w:r>
    </w:p>
    <w:p w:rsidR="00293E86" w:rsidRDefault="00293E86" w:rsidP="00293E86">
      <w:pPr>
        <w:pStyle w:val="Lijstalinea"/>
      </w:pPr>
    </w:p>
    <w:p w:rsidR="00293E86" w:rsidRDefault="00293E86" w:rsidP="00293E86">
      <w:pPr>
        <w:pStyle w:val="Lijstalinea"/>
        <w:numPr>
          <w:ilvl w:val="0"/>
          <w:numId w:val="14"/>
        </w:numPr>
        <w:spacing w:after="160" w:line="259" w:lineRule="auto"/>
      </w:pPr>
      <w:r>
        <w:t xml:space="preserve">Hoe wordt de kwaliteit van de afgenomen diensten momenteel gemeten? </w:t>
      </w:r>
    </w:p>
    <w:p w:rsidR="00293E86" w:rsidRDefault="00293E86" w:rsidP="00293E86">
      <w:pPr>
        <w:pStyle w:val="Lijstalinea"/>
      </w:pPr>
    </w:p>
    <w:p w:rsidR="00293E86" w:rsidRPr="0098704F" w:rsidRDefault="00293E86" w:rsidP="00293E86">
      <w:pPr>
        <w:rPr>
          <w:u w:val="single"/>
        </w:rPr>
      </w:pPr>
      <w:r w:rsidRPr="0098704F">
        <w:rPr>
          <w:u w:val="single"/>
        </w:rPr>
        <w:t>Eindgebruiker</w:t>
      </w:r>
    </w:p>
    <w:p w:rsidR="00293E86" w:rsidRDefault="00293E86" w:rsidP="00293E86">
      <w:pPr>
        <w:pStyle w:val="Lijstalinea"/>
        <w:numPr>
          <w:ilvl w:val="0"/>
          <w:numId w:val="14"/>
        </w:numPr>
        <w:spacing w:after="160" w:line="259" w:lineRule="auto"/>
      </w:pPr>
      <w:r>
        <w:t xml:space="preserve">Hoe kunnen de eindgebruiker van de </w:t>
      </w:r>
      <w:r w:rsidR="00DD2E71">
        <w:t>opdrachtgever</w:t>
      </w:r>
      <w:r>
        <w:t xml:space="preserve"> worden getypeerd?</w:t>
      </w:r>
    </w:p>
    <w:p w:rsidR="00293E86" w:rsidRDefault="00293E86" w:rsidP="00293E86">
      <w:pPr>
        <w:pStyle w:val="Lijstalinea"/>
      </w:pPr>
    </w:p>
    <w:p w:rsidR="00293E86" w:rsidRDefault="00293E86" w:rsidP="00293E86">
      <w:pPr>
        <w:pStyle w:val="Lijstalinea"/>
        <w:numPr>
          <w:ilvl w:val="0"/>
          <w:numId w:val="14"/>
        </w:numPr>
        <w:spacing w:after="160" w:line="259" w:lineRule="auto"/>
      </w:pPr>
      <w:r>
        <w:t>Zijn de eindgebruikers op de hoogte van het werkprogramma?</w:t>
      </w:r>
    </w:p>
    <w:p w:rsidR="00293E86" w:rsidRDefault="00293E86" w:rsidP="00293E86">
      <w:pPr>
        <w:pStyle w:val="Lijstalinea"/>
      </w:pPr>
    </w:p>
    <w:p w:rsidR="00293E86" w:rsidRDefault="00293E86" w:rsidP="00293E86">
      <w:pPr>
        <w:pStyle w:val="Lijstalinea"/>
        <w:numPr>
          <w:ilvl w:val="0"/>
          <w:numId w:val="14"/>
        </w:numPr>
        <w:spacing w:after="160" w:line="259" w:lineRule="auto"/>
      </w:pPr>
      <w:r>
        <w:t xml:space="preserve">Hoe worden klachten van eindgebruikers beheerd en geregistreerd? </w:t>
      </w:r>
    </w:p>
    <w:p w:rsidR="00293E86" w:rsidRDefault="00293E86" w:rsidP="00293E86">
      <w:pPr>
        <w:pStyle w:val="Lijstalinea"/>
      </w:pPr>
    </w:p>
    <w:p w:rsidR="00293E86" w:rsidRDefault="00293E86" w:rsidP="00293E86">
      <w:pPr>
        <w:pStyle w:val="Lijstalinea"/>
        <w:numPr>
          <w:ilvl w:val="0"/>
          <w:numId w:val="14"/>
        </w:numPr>
        <w:spacing w:after="160" w:line="259" w:lineRule="auto"/>
      </w:pPr>
      <w:r>
        <w:t xml:space="preserve">Wat wordt er met de klachten van de eindgebruiker gedaan door de </w:t>
      </w:r>
      <w:r w:rsidR="00DD2E71">
        <w:t>opdrachtgever</w:t>
      </w:r>
      <w:r>
        <w:t xml:space="preserve"> en de Van Adrichem Groep?</w:t>
      </w:r>
    </w:p>
    <w:p w:rsidR="00293E86" w:rsidRDefault="00293E86" w:rsidP="00293E86">
      <w:pPr>
        <w:pStyle w:val="Lijstalinea"/>
      </w:pPr>
    </w:p>
    <w:p w:rsidR="00293E86" w:rsidRDefault="00293E86" w:rsidP="00293E86">
      <w:pPr>
        <w:pStyle w:val="Lijstalinea"/>
        <w:numPr>
          <w:ilvl w:val="0"/>
          <w:numId w:val="14"/>
        </w:numPr>
        <w:spacing w:after="160" w:line="259" w:lineRule="auto"/>
      </w:pPr>
      <w:r>
        <w:t>Wat zijn de meest voorkomende klachten?</w:t>
      </w:r>
    </w:p>
    <w:p w:rsidR="00293E86" w:rsidRDefault="00293E86" w:rsidP="00293E86">
      <w:pPr>
        <w:pStyle w:val="Lijstalinea"/>
      </w:pPr>
    </w:p>
    <w:p w:rsidR="00293E86" w:rsidRDefault="00293E86" w:rsidP="00293E86">
      <w:pPr>
        <w:spacing w:after="160" w:line="259" w:lineRule="auto"/>
        <w:ind w:firstLine="0"/>
        <w:rPr>
          <w:b/>
          <w:sz w:val="28"/>
          <w:szCs w:val="28"/>
        </w:rPr>
      </w:pPr>
      <w:r>
        <w:rPr>
          <w:b/>
          <w:sz w:val="28"/>
          <w:szCs w:val="28"/>
        </w:rPr>
        <w:lastRenderedPageBreak/>
        <w:br w:type="page"/>
      </w:r>
    </w:p>
    <w:p w:rsidR="00293E86" w:rsidRPr="00B03D36" w:rsidRDefault="00293E86" w:rsidP="00293E86">
      <w:pPr>
        <w:spacing w:line="276" w:lineRule="auto"/>
        <w:ind w:firstLine="0"/>
        <w:rPr>
          <w:b/>
          <w:sz w:val="28"/>
          <w:szCs w:val="28"/>
        </w:rPr>
      </w:pPr>
      <w:r w:rsidRPr="00B03D36">
        <w:rPr>
          <w:b/>
          <w:sz w:val="28"/>
          <w:szCs w:val="28"/>
        </w:rPr>
        <w:lastRenderedPageBreak/>
        <w:t xml:space="preserve">Huidige </w:t>
      </w:r>
      <w:r w:rsidR="00653B60">
        <w:rPr>
          <w:b/>
          <w:sz w:val="28"/>
          <w:szCs w:val="28"/>
        </w:rPr>
        <w:t>klant-leveranciersrelatie</w:t>
      </w:r>
    </w:p>
    <w:p w:rsidR="00293E86" w:rsidRPr="00B03D36" w:rsidRDefault="00293E86" w:rsidP="00293E86">
      <w:pPr>
        <w:spacing w:line="276" w:lineRule="auto"/>
        <w:ind w:firstLine="0"/>
        <w:rPr>
          <w:rFonts w:ascii="Cambria" w:hAnsi="Cambria"/>
          <w:i/>
          <w:sz w:val="24"/>
        </w:rPr>
      </w:pPr>
      <w:r w:rsidRPr="00B03D36">
        <w:rPr>
          <w:rFonts w:ascii="Cambria" w:hAnsi="Cambria"/>
          <w:i/>
          <w:sz w:val="24"/>
        </w:rPr>
        <w:t xml:space="preserve">Interviewdoel: Inzicht verkrijgen in de huidige </w:t>
      </w:r>
      <w:r w:rsidR="00653B60">
        <w:rPr>
          <w:rFonts w:ascii="Cambria" w:hAnsi="Cambria"/>
          <w:i/>
          <w:sz w:val="24"/>
        </w:rPr>
        <w:t>klant-leveranciersrelatie</w:t>
      </w:r>
      <w:r w:rsidRPr="00B03D36">
        <w:rPr>
          <w:rFonts w:ascii="Cambria" w:hAnsi="Cambria"/>
          <w:i/>
          <w:sz w:val="24"/>
        </w:rPr>
        <w:t xml:space="preserve"> tussen de Van Adrichem Groep en haar </w:t>
      </w:r>
      <w:r w:rsidR="00DD2E71">
        <w:rPr>
          <w:rFonts w:ascii="Cambria" w:hAnsi="Cambria"/>
          <w:i/>
          <w:sz w:val="24"/>
        </w:rPr>
        <w:t>opdrachtgevers</w:t>
      </w:r>
      <w:r w:rsidRPr="00B03D36">
        <w:rPr>
          <w:rFonts w:ascii="Cambria" w:hAnsi="Cambria"/>
          <w:i/>
          <w:sz w:val="24"/>
        </w:rPr>
        <w:t>.</w:t>
      </w:r>
    </w:p>
    <w:p w:rsidR="00293E86" w:rsidRDefault="00293E86" w:rsidP="00293E86">
      <w:pPr>
        <w:pStyle w:val="Kop3"/>
        <w:pBdr>
          <w:bottom w:val="none" w:sz="0" w:space="0" w:color="auto"/>
        </w:pBdr>
      </w:pPr>
    </w:p>
    <w:p w:rsidR="00293E86" w:rsidRDefault="00293E86" w:rsidP="00293E86">
      <w:pPr>
        <w:pStyle w:val="Lijstalinea"/>
        <w:numPr>
          <w:ilvl w:val="0"/>
          <w:numId w:val="14"/>
        </w:numPr>
        <w:spacing w:after="160" w:line="259" w:lineRule="auto"/>
      </w:pPr>
      <w:r>
        <w:t>Hoe zou u de relatie met de Van Adrichem Groep willen omschrijven?</w:t>
      </w:r>
    </w:p>
    <w:p w:rsidR="00293E86" w:rsidRDefault="00293E86" w:rsidP="00293E86">
      <w:pPr>
        <w:pStyle w:val="Lijstalinea"/>
      </w:pPr>
    </w:p>
    <w:p w:rsidR="00293E86" w:rsidRDefault="00293E86" w:rsidP="00293E86">
      <w:pPr>
        <w:pStyle w:val="Lijstalinea"/>
        <w:numPr>
          <w:ilvl w:val="0"/>
          <w:numId w:val="14"/>
        </w:numPr>
        <w:spacing w:after="160" w:line="259" w:lineRule="auto"/>
      </w:pPr>
      <w:r>
        <w:t>Hoe verloopt de communicatie met de Van Adrichem Groep?</w:t>
      </w:r>
    </w:p>
    <w:p w:rsidR="00293E86" w:rsidRDefault="00293E86" w:rsidP="00293E86">
      <w:pPr>
        <w:pStyle w:val="Lijstalinea"/>
      </w:pPr>
    </w:p>
    <w:p w:rsidR="00293E86" w:rsidRDefault="00293E86" w:rsidP="00293E86">
      <w:pPr>
        <w:pStyle w:val="Lijstalinea"/>
        <w:numPr>
          <w:ilvl w:val="0"/>
          <w:numId w:val="14"/>
        </w:numPr>
        <w:spacing w:after="160" w:line="259" w:lineRule="auto"/>
      </w:pPr>
      <w:r>
        <w:t>Welke informatie deelt de Van Adrichem Groep met u?</w:t>
      </w:r>
    </w:p>
    <w:p w:rsidR="00293E86" w:rsidRDefault="00293E86" w:rsidP="00293E86">
      <w:pPr>
        <w:pStyle w:val="Lijstalinea"/>
      </w:pPr>
    </w:p>
    <w:p w:rsidR="00293E86" w:rsidRDefault="00293E86" w:rsidP="00293E86">
      <w:pPr>
        <w:pStyle w:val="Lijstalinea"/>
        <w:numPr>
          <w:ilvl w:val="0"/>
          <w:numId w:val="14"/>
        </w:numPr>
        <w:spacing w:after="160" w:line="259" w:lineRule="auto"/>
      </w:pPr>
      <w:r>
        <w:t xml:space="preserve">Met wie heeft de </w:t>
      </w:r>
      <w:r w:rsidR="00DD2E71">
        <w:t>opdrachtgever</w:t>
      </w:r>
      <w:r>
        <w:t xml:space="preserve"> binnen de Van Adrichem Groep allemaal contact, en waarom?</w:t>
      </w:r>
    </w:p>
    <w:p w:rsidR="00293E86" w:rsidRDefault="00293E86" w:rsidP="00293E86">
      <w:pPr>
        <w:pStyle w:val="Lijstalinea"/>
      </w:pPr>
    </w:p>
    <w:p w:rsidR="00293E86" w:rsidRDefault="00293E86" w:rsidP="00293E86">
      <w:pPr>
        <w:pStyle w:val="Lijstalinea"/>
        <w:numPr>
          <w:ilvl w:val="0"/>
          <w:numId w:val="14"/>
        </w:numPr>
        <w:spacing w:after="160" w:line="259" w:lineRule="auto"/>
      </w:pPr>
      <w:r>
        <w:t xml:space="preserve">Met welke contactpersonen van de </w:t>
      </w:r>
      <w:r w:rsidR="00DD2E71">
        <w:t>opdrachtgever</w:t>
      </w:r>
      <w:r>
        <w:t xml:space="preserve"> heeft de Van Adrichem Groep allemaal contact?</w:t>
      </w:r>
    </w:p>
    <w:p w:rsidR="00293E86" w:rsidRDefault="00293E86" w:rsidP="00293E86">
      <w:pPr>
        <w:pStyle w:val="Lijstalinea"/>
      </w:pPr>
    </w:p>
    <w:p w:rsidR="00293E86" w:rsidRDefault="00293E86" w:rsidP="00293E86">
      <w:pPr>
        <w:pStyle w:val="Lijstalinea"/>
        <w:numPr>
          <w:ilvl w:val="0"/>
          <w:numId w:val="14"/>
        </w:numPr>
        <w:spacing w:after="160" w:line="259" w:lineRule="auto"/>
      </w:pPr>
      <w:r>
        <w:t xml:space="preserve">Wat is volgens de </w:t>
      </w:r>
      <w:r w:rsidR="00DD2E71">
        <w:t>opdrachtgever</w:t>
      </w:r>
      <w:r>
        <w:t xml:space="preserve"> de taak van de directie? (terugkoppelen naar </w:t>
      </w:r>
      <w:r w:rsidR="00653B60">
        <w:t>klant-leveranciersrelatie</w:t>
      </w:r>
      <w:r>
        <w:t>)</w:t>
      </w:r>
    </w:p>
    <w:p w:rsidR="00293E86" w:rsidRDefault="00293E86" w:rsidP="00293E86">
      <w:pPr>
        <w:pStyle w:val="Lijstalinea"/>
      </w:pPr>
      <w:r>
        <w:t xml:space="preserve">Wat doet de directie momenteel aan de </w:t>
      </w:r>
      <w:r w:rsidR="00653B60">
        <w:t>klant-leveranciersrelatie</w:t>
      </w:r>
      <w:r>
        <w:t>?</w:t>
      </w:r>
    </w:p>
    <w:p w:rsidR="00293E86" w:rsidRDefault="00293E86" w:rsidP="00293E86">
      <w:pPr>
        <w:pStyle w:val="Lijstalinea"/>
      </w:pPr>
    </w:p>
    <w:p w:rsidR="00293E86" w:rsidRDefault="00293E86" w:rsidP="00293E86">
      <w:pPr>
        <w:pStyle w:val="Lijstalinea"/>
        <w:numPr>
          <w:ilvl w:val="0"/>
          <w:numId w:val="14"/>
        </w:numPr>
        <w:spacing w:after="160" w:line="259" w:lineRule="auto"/>
      </w:pPr>
      <w:r>
        <w:t xml:space="preserve">Wat is volgens de </w:t>
      </w:r>
      <w:r w:rsidR="00DD2E71">
        <w:t>opdrachtgever</w:t>
      </w:r>
      <w:r>
        <w:t xml:space="preserve"> de taak van de RL+BL? (terugkoppelen naar </w:t>
      </w:r>
      <w:r w:rsidR="00653B60">
        <w:t>klant-leveranciersrelatie</w:t>
      </w:r>
      <w:r>
        <w:t>)</w:t>
      </w:r>
    </w:p>
    <w:p w:rsidR="00293E86" w:rsidRDefault="00293E86" w:rsidP="00293E86">
      <w:pPr>
        <w:pStyle w:val="Lijstalinea"/>
      </w:pPr>
      <w:r>
        <w:t xml:space="preserve">Wat doen de RL+BL momenteel aan de </w:t>
      </w:r>
      <w:r w:rsidR="00653B60">
        <w:t>klant-leveranciersrelatie</w:t>
      </w:r>
      <w:r>
        <w:t>?</w:t>
      </w:r>
    </w:p>
    <w:p w:rsidR="00293E86" w:rsidRDefault="00293E86" w:rsidP="00293E86">
      <w:pPr>
        <w:pStyle w:val="Lijstalinea"/>
      </w:pPr>
    </w:p>
    <w:p w:rsidR="00293E86" w:rsidRDefault="00293E86" w:rsidP="00293E86">
      <w:pPr>
        <w:pStyle w:val="Lijstalinea"/>
        <w:numPr>
          <w:ilvl w:val="0"/>
          <w:numId w:val="14"/>
        </w:numPr>
        <w:spacing w:after="160" w:line="259" w:lineRule="auto"/>
      </w:pPr>
      <w:r>
        <w:t xml:space="preserve">Wat is volgens de </w:t>
      </w:r>
      <w:r w:rsidR="00DD2E71">
        <w:t>opdrachtgever</w:t>
      </w:r>
      <w:r>
        <w:t xml:space="preserve"> de taak van de medewerkers? (terugkoppelen naar </w:t>
      </w:r>
      <w:r w:rsidR="00653B60">
        <w:t>klant-leveranciersrelatie</w:t>
      </w:r>
      <w:r>
        <w:t>)</w:t>
      </w:r>
    </w:p>
    <w:p w:rsidR="00293E86" w:rsidRDefault="00293E86" w:rsidP="00293E86">
      <w:pPr>
        <w:pStyle w:val="Lijstalinea"/>
      </w:pPr>
      <w:r>
        <w:t xml:space="preserve">Wat doen de medewerkers momenteel aan de </w:t>
      </w:r>
      <w:r w:rsidR="00653B60">
        <w:t>klant-leveranciersrelatie</w:t>
      </w:r>
      <w:r>
        <w:t>?</w:t>
      </w:r>
    </w:p>
    <w:p w:rsidR="00293E86" w:rsidRDefault="00293E86" w:rsidP="00293E86">
      <w:pPr>
        <w:pStyle w:val="Lijstalinea"/>
      </w:pPr>
    </w:p>
    <w:p w:rsidR="00293E86" w:rsidRPr="00B03D36" w:rsidRDefault="00293E86" w:rsidP="00293E86">
      <w:pPr>
        <w:spacing w:line="276" w:lineRule="auto"/>
        <w:ind w:firstLine="0"/>
        <w:rPr>
          <w:b/>
          <w:sz w:val="28"/>
          <w:szCs w:val="28"/>
        </w:rPr>
      </w:pPr>
      <w:r w:rsidRPr="00B03D36">
        <w:rPr>
          <w:b/>
          <w:sz w:val="28"/>
          <w:szCs w:val="28"/>
        </w:rPr>
        <w:t xml:space="preserve">Gewenste </w:t>
      </w:r>
      <w:r w:rsidR="00653B60">
        <w:rPr>
          <w:b/>
          <w:sz w:val="28"/>
          <w:szCs w:val="28"/>
        </w:rPr>
        <w:t>klant-leveranciersrelatie</w:t>
      </w:r>
    </w:p>
    <w:p w:rsidR="00293E86" w:rsidRPr="00B03D36" w:rsidRDefault="00293E86" w:rsidP="00293E86">
      <w:pPr>
        <w:spacing w:line="276" w:lineRule="auto"/>
        <w:ind w:firstLine="0"/>
        <w:rPr>
          <w:rFonts w:ascii="Cambria" w:hAnsi="Cambria"/>
          <w:i/>
          <w:sz w:val="24"/>
        </w:rPr>
      </w:pPr>
      <w:r w:rsidRPr="00B03D36">
        <w:rPr>
          <w:rFonts w:ascii="Cambria" w:hAnsi="Cambria"/>
          <w:i/>
          <w:sz w:val="24"/>
        </w:rPr>
        <w:t xml:space="preserve">Interviewdoel: Inzicht verkrijgen in de gewenste </w:t>
      </w:r>
      <w:r w:rsidR="00653B60">
        <w:rPr>
          <w:rFonts w:ascii="Cambria" w:hAnsi="Cambria"/>
          <w:i/>
          <w:sz w:val="24"/>
        </w:rPr>
        <w:t>klant-leveranciersrelatie</w:t>
      </w:r>
      <w:r w:rsidRPr="00B03D36">
        <w:rPr>
          <w:rFonts w:ascii="Cambria" w:hAnsi="Cambria"/>
          <w:i/>
          <w:sz w:val="24"/>
        </w:rPr>
        <w:t xml:space="preserve"> tussen de Van Adrichem Groep en haar </w:t>
      </w:r>
      <w:r w:rsidR="00DD2E71">
        <w:rPr>
          <w:rFonts w:ascii="Cambria" w:hAnsi="Cambria"/>
          <w:i/>
          <w:sz w:val="24"/>
        </w:rPr>
        <w:t>opdrachtgevers</w:t>
      </w:r>
      <w:r w:rsidRPr="00B03D36">
        <w:rPr>
          <w:rFonts w:ascii="Cambria" w:hAnsi="Cambria"/>
          <w:i/>
          <w:sz w:val="24"/>
        </w:rPr>
        <w:t>.</w:t>
      </w:r>
    </w:p>
    <w:p w:rsidR="00293E86" w:rsidRPr="007F0E6F" w:rsidRDefault="00293E86" w:rsidP="00293E86"/>
    <w:p w:rsidR="00293E86" w:rsidRDefault="00293E86" w:rsidP="00293E86">
      <w:pPr>
        <w:pStyle w:val="Lijstalinea"/>
        <w:numPr>
          <w:ilvl w:val="0"/>
          <w:numId w:val="14"/>
        </w:numPr>
        <w:spacing w:after="160" w:line="259" w:lineRule="auto"/>
      </w:pPr>
      <w:r>
        <w:t xml:space="preserve">Hoe ziet de ideale </w:t>
      </w:r>
      <w:r w:rsidR="00653B60">
        <w:t>klant-leveranciersrelatie</w:t>
      </w:r>
      <w:r>
        <w:t xml:space="preserve"> tussen de Van Adrichem Groep en de </w:t>
      </w:r>
      <w:r w:rsidR="00DD2E71">
        <w:t>opdrachtgever</w:t>
      </w:r>
      <w:r>
        <w:t xml:space="preserve"> eruit?</w:t>
      </w:r>
    </w:p>
    <w:p w:rsidR="00293E86" w:rsidRDefault="00293E86" w:rsidP="00293E86">
      <w:pPr>
        <w:pStyle w:val="Lijstalinea"/>
      </w:pPr>
    </w:p>
    <w:p w:rsidR="00293E86" w:rsidRDefault="00293E86" w:rsidP="00293E86">
      <w:pPr>
        <w:pStyle w:val="Lijstalinea"/>
        <w:numPr>
          <w:ilvl w:val="0"/>
          <w:numId w:val="14"/>
        </w:numPr>
        <w:spacing w:after="160" w:line="259" w:lineRule="auto"/>
      </w:pPr>
      <w:r>
        <w:t xml:space="preserve">Waarin schiet de huidige </w:t>
      </w:r>
      <w:r w:rsidR="00653B60">
        <w:t>klant-leveranciersrelatie</w:t>
      </w:r>
      <w:r>
        <w:t xml:space="preserve"> tekort, zowel de Van Adrichem Groep, als de </w:t>
      </w:r>
      <w:r w:rsidR="00DD2E71">
        <w:t>opdrachtgever</w:t>
      </w:r>
      <w:r>
        <w:t>?</w:t>
      </w:r>
    </w:p>
    <w:p w:rsidR="00293E86" w:rsidRDefault="00293E86" w:rsidP="00293E86">
      <w:pPr>
        <w:pStyle w:val="Lijstalinea"/>
      </w:pPr>
    </w:p>
    <w:p w:rsidR="00293E86" w:rsidRDefault="00293E86" w:rsidP="00293E86">
      <w:pPr>
        <w:pStyle w:val="Lijstalinea"/>
        <w:numPr>
          <w:ilvl w:val="0"/>
          <w:numId w:val="14"/>
        </w:numPr>
        <w:spacing w:after="160" w:line="259" w:lineRule="auto"/>
      </w:pPr>
      <w:r>
        <w:t xml:space="preserve">Hoe kan deze tekortkoming worden opgelost volgens de </w:t>
      </w:r>
      <w:r w:rsidR="00DD2E71">
        <w:t>opdrachtgever</w:t>
      </w:r>
      <w:r>
        <w:t>?</w:t>
      </w:r>
    </w:p>
    <w:p w:rsidR="00293E86" w:rsidRDefault="00293E86">
      <w:pPr>
        <w:spacing w:after="160" w:line="259" w:lineRule="auto"/>
        <w:ind w:firstLine="0"/>
        <w:rPr>
          <w:rFonts w:asciiTheme="majorHAnsi" w:eastAsiaTheme="majorEastAsia" w:hAnsiTheme="majorHAnsi" w:cstheme="majorBidi"/>
          <w:color w:val="2E74B5" w:themeColor="accent1" w:themeShade="BF"/>
          <w:sz w:val="24"/>
          <w:szCs w:val="24"/>
        </w:rPr>
      </w:pPr>
      <w:r>
        <w:br w:type="page"/>
      </w:r>
    </w:p>
    <w:p w:rsidR="00293E86" w:rsidRPr="001020D2" w:rsidRDefault="00293E86" w:rsidP="00293E86">
      <w:pPr>
        <w:pStyle w:val="Kop2"/>
      </w:pPr>
      <w:bookmarkStart w:id="279" w:name="_Toc388865707"/>
      <w:r>
        <w:lastRenderedPageBreak/>
        <w:t>Bijlage 1</w:t>
      </w:r>
      <w:r w:rsidR="00333202">
        <w:t>9</w:t>
      </w:r>
      <w:r>
        <w:t xml:space="preserve"> – Samenvatting interview: Springer </w:t>
      </w:r>
      <w:proofErr w:type="spellStart"/>
      <w:r>
        <w:t>Science+Business</w:t>
      </w:r>
      <w:proofErr w:type="spellEnd"/>
      <w:r>
        <w:t xml:space="preserve"> Media</w:t>
      </w:r>
      <w:bookmarkEnd w:id="279"/>
    </w:p>
    <w:p w:rsidR="00293E86" w:rsidRDefault="00293E86" w:rsidP="00293E86">
      <w:pPr>
        <w:spacing w:after="160" w:line="259" w:lineRule="auto"/>
        <w:ind w:firstLine="0"/>
        <w:rPr>
          <w:rFonts w:asciiTheme="majorHAnsi" w:eastAsia="Times New Roman" w:hAnsiTheme="majorHAnsi" w:cs="Arial"/>
          <w:i/>
          <w:szCs w:val="20"/>
          <w:lang w:eastAsia="nl-NL"/>
        </w:rPr>
      </w:pPr>
    </w:p>
    <w:tbl>
      <w:tblPr>
        <w:tblW w:w="9849"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4"/>
        <w:gridCol w:w="6095"/>
      </w:tblGrid>
      <w:tr w:rsidR="00293E86" w:rsidTr="00B13FEE">
        <w:trPr>
          <w:trHeight w:val="283"/>
        </w:trPr>
        <w:tc>
          <w:tcPr>
            <w:tcW w:w="3754" w:type="dxa"/>
          </w:tcPr>
          <w:p w:rsidR="00293E86" w:rsidRPr="005C4B42" w:rsidRDefault="00293E86" w:rsidP="00B13FEE">
            <w:pPr>
              <w:spacing w:line="276" w:lineRule="auto"/>
              <w:ind w:firstLine="0"/>
              <w:rPr>
                <w:b/>
              </w:rPr>
            </w:pPr>
            <w:r w:rsidRPr="005C4B42">
              <w:rPr>
                <w:b/>
              </w:rPr>
              <w:br w:type="page"/>
            </w:r>
            <w:r w:rsidR="00DD2E71">
              <w:rPr>
                <w:b/>
              </w:rPr>
              <w:t>Opdrachtgever</w:t>
            </w:r>
            <w:r>
              <w:rPr>
                <w:b/>
              </w:rPr>
              <w:t xml:space="preserve"> organisatie</w:t>
            </w:r>
          </w:p>
        </w:tc>
        <w:tc>
          <w:tcPr>
            <w:tcW w:w="6095" w:type="dxa"/>
          </w:tcPr>
          <w:p w:rsidR="00293E86" w:rsidRDefault="00293E86" w:rsidP="00B13FEE">
            <w:pPr>
              <w:spacing w:line="276" w:lineRule="auto"/>
              <w:ind w:firstLine="0"/>
            </w:pPr>
            <w:r>
              <w:t xml:space="preserve">Springer </w:t>
            </w:r>
            <w:proofErr w:type="spellStart"/>
            <w:r>
              <w:t>Science+Business</w:t>
            </w:r>
            <w:proofErr w:type="spellEnd"/>
            <w:r>
              <w:t xml:space="preserve"> Media</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DD2E71" w:rsidP="00B13FEE">
            <w:pPr>
              <w:spacing w:line="276" w:lineRule="auto"/>
              <w:ind w:firstLine="0"/>
              <w:rPr>
                <w:b/>
              </w:rPr>
            </w:pPr>
            <w:r>
              <w:rPr>
                <w:b/>
              </w:rPr>
              <w:t>Opdrachtgever</w:t>
            </w:r>
            <w:r w:rsidR="00293E86">
              <w:rPr>
                <w:b/>
              </w:rPr>
              <w:t xml:space="preserve"> bij de Van Adrichem Groep sinds</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1994</w:t>
            </w:r>
          </w:p>
        </w:tc>
      </w:tr>
      <w:tr w:rsidR="00293E86" w:rsidTr="00B13FEE">
        <w:trPr>
          <w:trHeight w:val="288"/>
        </w:trPr>
        <w:tc>
          <w:tcPr>
            <w:tcW w:w="3754" w:type="dxa"/>
          </w:tcPr>
          <w:p w:rsidR="00293E86" w:rsidRPr="005C4B42" w:rsidRDefault="00293E86" w:rsidP="00B13FEE">
            <w:pPr>
              <w:spacing w:line="276" w:lineRule="auto"/>
              <w:ind w:firstLine="0"/>
              <w:rPr>
                <w:b/>
              </w:rPr>
            </w:pPr>
            <w:r>
              <w:rPr>
                <w:b/>
              </w:rPr>
              <w:t>Contactpersoon</w:t>
            </w:r>
          </w:p>
        </w:tc>
        <w:tc>
          <w:tcPr>
            <w:tcW w:w="6095" w:type="dxa"/>
          </w:tcPr>
          <w:p w:rsidR="00293E86" w:rsidRDefault="00293E86" w:rsidP="00B13FEE">
            <w:pPr>
              <w:spacing w:line="276" w:lineRule="auto"/>
              <w:ind w:firstLine="0"/>
            </w:pPr>
            <w:r>
              <w:t xml:space="preserve">Caroline van der </w:t>
            </w:r>
            <w:proofErr w:type="spellStart"/>
            <w:r>
              <w:t>Klaauw</w:t>
            </w:r>
            <w:proofErr w:type="spellEnd"/>
          </w:p>
        </w:tc>
      </w:tr>
      <w:tr w:rsidR="00293E86" w:rsidTr="00B13FEE">
        <w:trPr>
          <w:trHeight w:val="300"/>
        </w:trPr>
        <w:tc>
          <w:tcPr>
            <w:tcW w:w="3754" w:type="dxa"/>
          </w:tcPr>
          <w:p w:rsidR="00293E86" w:rsidRDefault="00293E86" w:rsidP="00B13FEE">
            <w:pPr>
              <w:spacing w:line="276" w:lineRule="auto"/>
              <w:ind w:firstLine="0"/>
              <w:rPr>
                <w:b/>
              </w:rPr>
            </w:pPr>
            <w:r>
              <w:rPr>
                <w:b/>
              </w:rPr>
              <w:t>Functie contactpersoon</w:t>
            </w:r>
          </w:p>
        </w:tc>
        <w:tc>
          <w:tcPr>
            <w:tcW w:w="6095" w:type="dxa"/>
          </w:tcPr>
          <w:p w:rsidR="00293E86" w:rsidRDefault="00293E86" w:rsidP="00B13FEE">
            <w:pPr>
              <w:spacing w:line="276" w:lineRule="auto"/>
              <w:ind w:firstLine="0"/>
            </w:pPr>
            <w:r>
              <w:t>Facility Manager</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24 maart 2014</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16:00</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28 minuten, 55 seconden</w:t>
            </w:r>
          </w:p>
        </w:tc>
      </w:tr>
    </w:tbl>
    <w:p w:rsidR="00293E86" w:rsidRDefault="00293E86" w:rsidP="00293E86">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drawing>
          <wp:anchor distT="0" distB="0" distL="114300" distR="114300" simplePos="0" relativeHeight="251670528" behindDoc="1" locked="0" layoutInCell="1" allowOverlap="1" wp14:anchorId="210AE3C4" wp14:editId="39D09EE2">
            <wp:simplePos x="0" y="0"/>
            <wp:positionH relativeFrom="column">
              <wp:posOffset>0</wp:posOffset>
            </wp:positionH>
            <wp:positionV relativeFrom="paragraph">
              <wp:posOffset>273132</wp:posOffset>
            </wp:positionV>
            <wp:extent cx="5943600" cy="4156602"/>
            <wp:effectExtent l="0" t="0" r="0" b="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4156602"/>
                    </a:xfrm>
                    <a:prstGeom prst="rect">
                      <a:avLst/>
                    </a:prstGeom>
                  </pic:spPr>
                </pic:pic>
              </a:graphicData>
            </a:graphic>
            <wp14:sizeRelH relativeFrom="page">
              <wp14:pctWidth>0</wp14:pctWidth>
            </wp14:sizeRelH>
            <wp14:sizeRelV relativeFrom="page">
              <wp14:pctHeight>0</wp14:pctHeight>
            </wp14:sizeRelV>
          </wp:anchor>
        </w:drawing>
      </w:r>
      <w:r>
        <w:br w:type="page"/>
      </w:r>
    </w:p>
    <w:p w:rsidR="00293E86" w:rsidRDefault="00293E86" w:rsidP="00293E86">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72576" behindDoc="1" locked="0" layoutInCell="1" allowOverlap="1" wp14:anchorId="136C2549" wp14:editId="36DF2B8D">
            <wp:simplePos x="0" y="0"/>
            <wp:positionH relativeFrom="column">
              <wp:posOffset>6350</wp:posOffset>
            </wp:positionH>
            <wp:positionV relativeFrom="paragraph">
              <wp:posOffset>3056255</wp:posOffset>
            </wp:positionV>
            <wp:extent cx="5943600" cy="5281930"/>
            <wp:effectExtent l="0" t="0" r="0" b="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528193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1552" behindDoc="1" locked="0" layoutInCell="1" allowOverlap="1" wp14:anchorId="2A968562" wp14:editId="6B87CD2D">
            <wp:simplePos x="0" y="0"/>
            <wp:positionH relativeFrom="column">
              <wp:posOffset>0</wp:posOffset>
            </wp:positionH>
            <wp:positionV relativeFrom="paragraph">
              <wp:posOffset>-232410</wp:posOffset>
            </wp:positionV>
            <wp:extent cx="5943600" cy="3291205"/>
            <wp:effectExtent l="0" t="0" r="0" b="4445"/>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3291205"/>
                    </a:xfrm>
                    <a:prstGeom prst="rect">
                      <a:avLst/>
                    </a:prstGeom>
                  </pic:spPr>
                </pic:pic>
              </a:graphicData>
            </a:graphic>
            <wp14:sizeRelH relativeFrom="page">
              <wp14:pctWidth>0</wp14:pctWidth>
            </wp14:sizeRelH>
            <wp14:sizeRelV relativeFrom="page">
              <wp14:pctHeight>0</wp14:pctHeight>
            </wp14:sizeRelV>
          </wp:anchor>
        </w:drawing>
      </w:r>
      <w:r>
        <w:br w:type="page"/>
      </w:r>
    </w:p>
    <w:p w:rsidR="00293E86" w:rsidRPr="001020D2" w:rsidRDefault="00293E86" w:rsidP="00293E86">
      <w:pPr>
        <w:pStyle w:val="Kop2"/>
      </w:pPr>
      <w:bookmarkStart w:id="280" w:name="_Toc388865708"/>
      <w:r>
        <w:lastRenderedPageBreak/>
        <w:t xml:space="preserve">Bijlage </w:t>
      </w:r>
      <w:r w:rsidR="00333202">
        <w:t>20</w:t>
      </w:r>
      <w:r>
        <w:t xml:space="preserve"> – Samenvatting interview: Du Pont de </w:t>
      </w:r>
      <w:proofErr w:type="spellStart"/>
      <w:r>
        <w:t>Nemours</w:t>
      </w:r>
      <w:proofErr w:type="spellEnd"/>
      <w:r>
        <w:t xml:space="preserve"> (Nederland)</w:t>
      </w:r>
      <w:bookmarkEnd w:id="280"/>
    </w:p>
    <w:p w:rsidR="00293E86" w:rsidRDefault="00293E86" w:rsidP="00293E86">
      <w:pPr>
        <w:spacing w:after="160" w:line="259" w:lineRule="auto"/>
        <w:ind w:firstLine="0"/>
        <w:rPr>
          <w:rFonts w:asciiTheme="majorHAnsi" w:eastAsia="Times New Roman" w:hAnsiTheme="majorHAnsi" w:cs="Arial"/>
          <w:i/>
          <w:szCs w:val="20"/>
          <w:lang w:eastAsia="nl-NL"/>
        </w:rPr>
      </w:pPr>
    </w:p>
    <w:tbl>
      <w:tblPr>
        <w:tblW w:w="9849"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4"/>
        <w:gridCol w:w="6095"/>
      </w:tblGrid>
      <w:tr w:rsidR="00293E86" w:rsidTr="00B13FEE">
        <w:trPr>
          <w:trHeight w:val="283"/>
        </w:trPr>
        <w:tc>
          <w:tcPr>
            <w:tcW w:w="3754" w:type="dxa"/>
          </w:tcPr>
          <w:p w:rsidR="00293E86" w:rsidRPr="005C4B42" w:rsidRDefault="00293E86" w:rsidP="00B13FEE">
            <w:pPr>
              <w:spacing w:line="276" w:lineRule="auto"/>
              <w:ind w:firstLine="0"/>
              <w:rPr>
                <w:b/>
              </w:rPr>
            </w:pPr>
            <w:r w:rsidRPr="005C4B42">
              <w:rPr>
                <w:b/>
              </w:rPr>
              <w:br w:type="page"/>
            </w:r>
            <w:r w:rsidR="00DD2E71">
              <w:rPr>
                <w:b/>
              </w:rPr>
              <w:t>Opdrachtgever</w:t>
            </w:r>
            <w:r>
              <w:rPr>
                <w:b/>
              </w:rPr>
              <w:t xml:space="preserve"> organisatie</w:t>
            </w:r>
          </w:p>
        </w:tc>
        <w:tc>
          <w:tcPr>
            <w:tcW w:w="6095" w:type="dxa"/>
          </w:tcPr>
          <w:p w:rsidR="00293E86" w:rsidRDefault="00293E86" w:rsidP="00B13FEE">
            <w:pPr>
              <w:spacing w:line="276" w:lineRule="auto"/>
              <w:ind w:firstLine="0"/>
            </w:pPr>
            <w:r>
              <w:t xml:space="preserve">Du Pont de </w:t>
            </w:r>
            <w:proofErr w:type="spellStart"/>
            <w:r>
              <w:t>Nemours</w:t>
            </w:r>
            <w:proofErr w:type="spellEnd"/>
            <w:r>
              <w:t xml:space="preserve"> (Nederland)</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DD2E71" w:rsidP="00B13FEE">
            <w:pPr>
              <w:spacing w:line="276" w:lineRule="auto"/>
              <w:ind w:firstLine="0"/>
              <w:rPr>
                <w:b/>
              </w:rPr>
            </w:pPr>
            <w:r>
              <w:rPr>
                <w:b/>
              </w:rPr>
              <w:t>Opdrachtgever</w:t>
            </w:r>
            <w:r w:rsidR="00293E86">
              <w:rPr>
                <w:b/>
              </w:rPr>
              <w:t xml:space="preserve"> bij de Van Adrichem Groep sinds</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1987</w:t>
            </w:r>
          </w:p>
        </w:tc>
      </w:tr>
      <w:tr w:rsidR="00293E86" w:rsidTr="00B13FEE">
        <w:trPr>
          <w:trHeight w:val="288"/>
        </w:trPr>
        <w:tc>
          <w:tcPr>
            <w:tcW w:w="3754" w:type="dxa"/>
          </w:tcPr>
          <w:p w:rsidR="00293E86" w:rsidRPr="005C4B42" w:rsidRDefault="00293E86" w:rsidP="00B13FEE">
            <w:pPr>
              <w:spacing w:line="276" w:lineRule="auto"/>
              <w:ind w:firstLine="0"/>
              <w:rPr>
                <w:b/>
              </w:rPr>
            </w:pPr>
            <w:r>
              <w:rPr>
                <w:b/>
              </w:rPr>
              <w:t>Contactpersoon</w:t>
            </w:r>
          </w:p>
        </w:tc>
        <w:tc>
          <w:tcPr>
            <w:tcW w:w="6095" w:type="dxa"/>
          </w:tcPr>
          <w:p w:rsidR="00293E86" w:rsidRDefault="00293E86" w:rsidP="00B13FEE">
            <w:pPr>
              <w:spacing w:line="276" w:lineRule="auto"/>
              <w:ind w:firstLine="0"/>
            </w:pPr>
            <w:r>
              <w:t xml:space="preserve">Arno P. </w:t>
            </w:r>
            <w:proofErr w:type="spellStart"/>
            <w:r>
              <w:t>Bracke</w:t>
            </w:r>
            <w:proofErr w:type="spellEnd"/>
            <w:r>
              <w:t>, MSc</w:t>
            </w:r>
          </w:p>
        </w:tc>
      </w:tr>
      <w:tr w:rsidR="00293E86" w:rsidTr="00B13FEE">
        <w:trPr>
          <w:trHeight w:val="300"/>
        </w:trPr>
        <w:tc>
          <w:tcPr>
            <w:tcW w:w="3754" w:type="dxa"/>
          </w:tcPr>
          <w:p w:rsidR="00293E86" w:rsidRDefault="00293E86" w:rsidP="00B13FEE">
            <w:pPr>
              <w:spacing w:line="276" w:lineRule="auto"/>
              <w:ind w:firstLine="0"/>
              <w:rPr>
                <w:b/>
              </w:rPr>
            </w:pPr>
            <w:r>
              <w:rPr>
                <w:b/>
              </w:rPr>
              <w:t>Functie contactpersoon</w:t>
            </w:r>
          </w:p>
        </w:tc>
        <w:tc>
          <w:tcPr>
            <w:tcW w:w="6095" w:type="dxa"/>
          </w:tcPr>
          <w:p w:rsidR="00293E86" w:rsidRDefault="00293E86" w:rsidP="00B13FEE">
            <w:pPr>
              <w:spacing w:line="276" w:lineRule="auto"/>
              <w:ind w:firstLine="0"/>
            </w:pPr>
            <w:r>
              <w:t xml:space="preserve">Senior </w:t>
            </w:r>
            <w:proofErr w:type="spellStart"/>
            <w:r>
              <w:t>Buyer</w:t>
            </w:r>
            <w:proofErr w:type="spellEnd"/>
            <w:r>
              <w:t xml:space="preserve"> </w:t>
            </w:r>
            <w:proofErr w:type="spellStart"/>
            <w:r>
              <w:t>Environmental</w:t>
            </w:r>
            <w:proofErr w:type="spellEnd"/>
            <w:r>
              <w:t xml:space="preserve"> Services</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27 maart 2014</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13:30</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Gesprek niet opgenomen vanwege privacy redenen.</w:t>
            </w:r>
          </w:p>
        </w:tc>
      </w:tr>
    </w:tbl>
    <w:p w:rsidR="00293E86" w:rsidRDefault="00293E86" w:rsidP="00293E86">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drawing>
          <wp:anchor distT="0" distB="0" distL="114300" distR="114300" simplePos="0" relativeHeight="251662336" behindDoc="1" locked="0" layoutInCell="1" allowOverlap="1" wp14:anchorId="53D7299D" wp14:editId="00644607">
            <wp:simplePos x="0" y="0"/>
            <wp:positionH relativeFrom="column">
              <wp:posOffset>0</wp:posOffset>
            </wp:positionH>
            <wp:positionV relativeFrom="paragraph">
              <wp:posOffset>113978</wp:posOffset>
            </wp:positionV>
            <wp:extent cx="5943600" cy="5060843"/>
            <wp:effectExtent l="0" t="0" r="0" b="6985"/>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5060843"/>
                    </a:xfrm>
                    <a:prstGeom prst="rect">
                      <a:avLst/>
                    </a:prstGeom>
                  </pic:spPr>
                </pic:pic>
              </a:graphicData>
            </a:graphic>
            <wp14:sizeRelH relativeFrom="page">
              <wp14:pctWidth>0</wp14:pctWidth>
            </wp14:sizeRelH>
            <wp14:sizeRelV relativeFrom="page">
              <wp14:pctHeight>0</wp14:pctHeight>
            </wp14:sizeRelV>
          </wp:anchor>
        </w:drawing>
      </w:r>
      <w:r>
        <w:br w:type="page"/>
      </w:r>
    </w:p>
    <w:p w:rsidR="00293E86" w:rsidRDefault="00293E86" w:rsidP="00293E86">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64384" behindDoc="1" locked="0" layoutInCell="1" allowOverlap="1" wp14:anchorId="21DF33CA" wp14:editId="0AD29D89">
            <wp:simplePos x="0" y="0"/>
            <wp:positionH relativeFrom="column">
              <wp:posOffset>0</wp:posOffset>
            </wp:positionH>
            <wp:positionV relativeFrom="paragraph">
              <wp:posOffset>1731332</wp:posOffset>
            </wp:positionV>
            <wp:extent cx="5943600" cy="5700395"/>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570039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1" locked="0" layoutInCell="1" allowOverlap="1" wp14:anchorId="4CF247C4" wp14:editId="05B8107C">
            <wp:simplePos x="0" y="0"/>
            <wp:positionH relativeFrom="column">
              <wp:posOffset>0</wp:posOffset>
            </wp:positionH>
            <wp:positionV relativeFrom="paragraph">
              <wp:posOffset>0</wp:posOffset>
            </wp:positionV>
            <wp:extent cx="5943600" cy="1847028"/>
            <wp:effectExtent l="0" t="0" r="0" b="127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943600" cy="1847028"/>
                    </a:xfrm>
                    <a:prstGeom prst="rect">
                      <a:avLst/>
                    </a:prstGeom>
                  </pic:spPr>
                </pic:pic>
              </a:graphicData>
            </a:graphic>
            <wp14:sizeRelH relativeFrom="page">
              <wp14:pctWidth>0</wp14:pctWidth>
            </wp14:sizeRelH>
            <wp14:sizeRelV relativeFrom="page">
              <wp14:pctHeight>0</wp14:pctHeight>
            </wp14:sizeRelV>
          </wp:anchor>
        </w:drawing>
      </w:r>
      <w:r>
        <w:br w:type="page"/>
      </w:r>
    </w:p>
    <w:p w:rsidR="00293E86" w:rsidRPr="001020D2" w:rsidRDefault="00293E86" w:rsidP="00293E86">
      <w:pPr>
        <w:pStyle w:val="Kop2"/>
      </w:pPr>
      <w:bookmarkStart w:id="281" w:name="_Toc388865709"/>
      <w:r>
        <w:lastRenderedPageBreak/>
        <w:t xml:space="preserve">Bijlage </w:t>
      </w:r>
      <w:r w:rsidR="00333202">
        <w:t>21</w:t>
      </w:r>
      <w:r>
        <w:t xml:space="preserve"> – Samenvatting interview: </w:t>
      </w:r>
      <w:proofErr w:type="spellStart"/>
      <w:r>
        <w:t>Ecorys</w:t>
      </w:r>
      <w:proofErr w:type="spellEnd"/>
      <w:r>
        <w:t xml:space="preserve"> Nederland</w:t>
      </w:r>
      <w:bookmarkEnd w:id="281"/>
    </w:p>
    <w:p w:rsidR="00293E86" w:rsidRDefault="00293E86" w:rsidP="00293E86">
      <w:pPr>
        <w:spacing w:after="160" w:line="259" w:lineRule="auto"/>
        <w:ind w:firstLine="0"/>
        <w:rPr>
          <w:rFonts w:asciiTheme="majorHAnsi" w:eastAsia="Times New Roman" w:hAnsiTheme="majorHAnsi" w:cs="Arial"/>
          <w:i/>
          <w:szCs w:val="20"/>
          <w:lang w:eastAsia="nl-NL"/>
        </w:rPr>
      </w:pPr>
    </w:p>
    <w:tbl>
      <w:tblPr>
        <w:tblW w:w="9849"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4"/>
        <w:gridCol w:w="6095"/>
      </w:tblGrid>
      <w:tr w:rsidR="00293E86" w:rsidTr="00B13FEE">
        <w:trPr>
          <w:trHeight w:val="283"/>
        </w:trPr>
        <w:tc>
          <w:tcPr>
            <w:tcW w:w="3754" w:type="dxa"/>
          </w:tcPr>
          <w:p w:rsidR="00293E86" w:rsidRPr="005C4B42" w:rsidRDefault="00293E86" w:rsidP="00B13FEE">
            <w:pPr>
              <w:spacing w:line="276" w:lineRule="auto"/>
              <w:ind w:firstLine="0"/>
              <w:rPr>
                <w:b/>
              </w:rPr>
            </w:pPr>
            <w:r w:rsidRPr="005C4B42">
              <w:rPr>
                <w:b/>
              </w:rPr>
              <w:br w:type="page"/>
            </w:r>
            <w:r w:rsidR="00DD2E71">
              <w:rPr>
                <w:b/>
              </w:rPr>
              <w:t>Opdrachtgever</w:t>
            </w:r>
            <w:r>
              <w:rPr>
                <w:b/>
              </w:rPr>
              <w:t xml:space="preserve"> organisatie</w:t>
            </w:r>
          </w:p>
        </w:tc>
        <w:tc>
          <w:tcPr>
            <w:tcW w:w="6095" w:type="dxa"/>
          </w:tcPr>
          <w:p w:rsidR="00293E86" w:rsidRDefault="00293E86" w:rsidP="00B13FEE">
            <w:pPr>
              <w:spacing w:line="276" w:lineRule="auto"/>
              <w:ind w:firstLine="0"/>
            </w:pPr>
            <w:proofErr w:type="spellStart"/>
            <w:r>
              <w:t>Ecorys</w:t>
            </w:r>
            <w:proofErr w:type="spellEnd"/>
            <w:r>
              <w:t xml:space="preserve"> Nederland</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DD2E71" w:rsidP="00B13FEE">
            <w:pPr>
              <w:spacing w:line="276" w:lineRule="auto"/>
              <w:ind w:firstLine="0"/>
              <w:rPr>
                <w:b/>
              </w:rPr>
            </w:pPr>
            <w:r>
              <w:rPr>
                <w:b/>
              </w:rPr>
              <w:t>Opdrachtgever</w:t>
            </w:r>
            <w:r w:rsidR="00293E86">
              <w:rPr>
                <w:b/>
              </w:rPr>
              <w:t xml:space="preserve"> bij de Van Adrichem Groep sinds</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2003</w:t>
            </w:r>
          </w:p>
        </w:tc>
      </w:tr>
      <w:tr w:rsidR="00293E86" w:rsidTr="00B13FEE">
        <w:trPr>
          <w:trHeight w:val="288"/>
        </w:trPr>
        <w:tc>
          <w:tcPr>
            <w:tcW w:w="3754" w:type="dxa"/>
          </w:tcPr>
          <w:p w:rsidR="00293E86" w:rsidRPr="005C4B42" w:rsidRDefault="00293E86" w:rsidP="00B13FEE">
            <w:pPr>
              <w:spacing w:line="276" w:lineRule="auto"/>
              <w:ind w:firstLine="0"/>
              <w:rPr>
                <w:b/>
              </w:rPr>
            </w:pPr>
            <w:r>
              <w:rPr>
                <w:b/>
              </w:rPr>
              <w:t>Contactpersoon</w:t>
            </w:r>
          </w:p>
        </w:tc>
        <w:tc>
          <w:tcPr>
            <w:tcW w:w="6095" w:type="dxa"/>
          </w:tcPr>
          <w:p w:rsidR="00293E86" w:rsidRDefault="00293E86" w:rsidP="00B13FEE">
            <w:pPr>
              <w:spacing w:line="276" w:lineRule="auto"/>
              <w:ind w:firstLine="0"/>
            </w:pPr>
            <w:r>
              <w:t>Frank van der Ven</w:t>
            </w:r>
          </w:p>
        </w:tc>
      </w:tr>
      <w:tr w:rsidR="00293E86" w:rsidTr="00B13FEE">
        <w:trPr>
          <w:trHeight w:val="300"/>
        </w:trPr>
        <w:tc>
          <w:tcPr>
            <w:tcW w:w="3754" w:type="dxa"/>
          </w:tcPr>
          <w:p w:rsidR="00293E86" w:rsidRDefault="00293E86" w:rsidP="00B13FEE">
            <w:pPr>
              <w:spacing w:line="276" w:lineRule="auto"/>
              <w:ind w:firstLine="0"/>
              <w:rPr>
                <w:b/>
              </w:rPr>
            </w:pPr>
            <w:r>
              <w:rPr>
                <w:b/>
              </w:rPr>
              <w:t>Functie contactpersoon</w:t>
            </w:r>
          </w:p>
        </w:tc>
        <w:tc>
          <w:tcPr>
            <w:tcW w:w="6095" w:type="dxa"/>
          </w:tcPr>
          <w:p w:rsidR="00293E86" w:rsidRDefault="00293E86" w:rsidP="00B13FEE">
            <w:pPr>
              <w:spacing w:line="276" w:lineRule="auto"/>
              <w:ind w:firstLine="0"/>
            </w:pPr>
            <w:r>
              <w:t>Facility Manager</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7 april 2014</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11:00</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29 minuten, 34 seconden</w:t>
            </w:r>
          </w:p>
        </w:tc>
      </w:tr>
    </w:tbl>
    <w:p w:rsidR="00293E86" w:rsidRDefault="00293E86" w:rsidP="00293E86">
      <w:pPr>
        <w:spacing w:after="160" w:line="259" w:lineRule="auto"/>
        <w:ind w:firstLine="0"/>
      </w:pPr>
    </w:p>
    <w:p w:rsidR="00293E86" w:rsidRDefault="00293E86" w:rsidP="00293E86">
      <w:pPr>
        <w:spacing w:after="160" w:line="259" w:lineRule="auto"/>
        <w:ind w:firstLine="0"/>
      </w:pPr>
      <w:r>
        <w:rPr>
          <w:noProof/>
          <w:lang w:eastAsia="nl-NL"/>
        </w:rPr>
        <w:drawing>
          <wp:anchor distT="0" distB="0" distL="114300" distR="114300" simplePos="0" relativeHeight="251665408" behindDoc="1" locked="0" layoutInCell="1" allowOverlap="1" wp14:anchorId="015D1634" wp14:editId="6B29825C">
            <wp:simplePos x="0" y="0"/>
            <wp:positionH relativeFrom="column">
              <wp:posOffset>0</wp:posOffset>
            </wp:positionH>
            <wp:positionV relativeFrom="paragraph">
              <wp:posOffset>29561</wp:posOffset>
            </wp:positionV>
            <wp:extent cx="5943600" cy="4220210"/>
            <wp:effectExtent l="0" t="0" r="0" b="889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14:sizeRelH relativeFrom="page">
              <wp14:pctWidth>0</wp14:pctWidth>
            </wp14:sizeRelH>
            <wp14:sizeRelV relativeFrom="page">
              <wp14:pctHeight>0</wp14:pctHeight>
            </wp14:sizeRelV>
          </wp:anchor>
        </w:drawing>
      </w:r>
      <w:r>
        <w:br w:type="page"/>
      </w:r>
    </w:p>
    <w:p w:rsidR="00293E86" w:rsidRDefault="00293E86" w:rsidP="00293E86">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67456" behindDoc="1" locked="0" layoutInCell="1" allowOverlap="1" wp14:anchorId="327AE97A" wp14:editId="305BBB79">
            <wp:simplePos x="0" y="0"/>
            <wp:positionH relativeFrom="column">
              <wp:posOffset>0</wp:posOffset>
            </wp:positionH>
            <wp:positionV relativeFrom="paragraph">
              <wp:posOffset>3565043</wp:posOffset>
            </wp:positionV>
            <wp:extent cx="5943600" cy="2611120"/>
            <wp:effectExtent l="0" t="0" r="0"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943600" cy="261112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1" locked="0" layoutInCell="1" allowOverlap="1" wp14:anchorId="4A33D5BE" wp14:editId="419BAA1F">
            <wp:simplePos x="0" y="0"/>
            <wp:positionH relativeFrom="column">
              <wp:posOffset>0</wp:posOffset>
            </wp:positionH>
            <wp:positionV relativeFrom="paragraph">
              <wp:posOffset>0</wp:posOffset>
            </wp:positionV>
            <wp:extent cx="5943600" cy="3266895"/>
            <wp:effectExtent l="0" t="0" r="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943600" cy="3266895"/>
                    </a:xfrm>
                    <a:prstGeom prst="rect">
                      <a:avLst/>
                    </a:prstGeom>
                  </pic:spPr>
                </pic:pic>
              </a:graphicData>
            </a:graphic>
            <wp14:sizeRelH relativeFrom="page">
              <wp14:pctWidth>0</wp14:pctWidth>
            </wp14:sizeRelH>
            <wp14:sizeRelV relativeFrom="page">
              <wp14:pctHeight>0</wp14:pctHeight>
            </wp14:sizeRelV>
          </wp:anchor>
        </w:drawing>
      </w:r>
      <w:r>
        <w:br w:type="page"/>
      </w:r>
    </w:p>
    <w:p w:rsidR="00293E86" w:rsidRDefault="00293E86" w:rsidP="00293E86">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69504" behindDoc="1" locked="0" layoutInCell="1" allowOverlap="1" wp14:anchorId="0BDA47C6" wp14:editId="5000289B">
            <wp:simplePos x="0" y="0"/>
            <wp:positionH relativeFrom="column">
              <wp:posOffset>0</wp:posOffset>
            </wp:positionH>
            <wp:positionV relativeFrom="paragraph">
              <wp:posOffset>2192020</wp:posOffset>
            </wp:positionV>
            <wp:extent cx="5943600" cy="3639820"/>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943600" cy="363982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8480" behindDoc="1" locked="0" layoutInCell="1" allowOverlap="1" wp14:anchorId="3122AC8F" wp14:editId="1A42B328">
            <wp:simplePos x="0" y="0"/>
            <wp:positionH relativeFrom="column">
              <wp:posOffset>0</wp:posOffset>
            </wp:positionH>
            <wp:positionV relativeFrom="paragraph">
              <wp:posOffset>-153035</wp:posOffset>
            </wp:positionV>
            <wp:extent cx="5943600" cy="2254250"/>
            <wp:effectExtent l="0" t="0" r="0"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2254250"/>
                    </a:xfrm>
                    <a:prstGeom prst="rect">
                      <a:avLst/>
                    </a:prstGeom>
                  </pic:spPr>
                </pic:pic>
              </a:graphicData>
            </a:graphic>
            <wp14:sizeRelH relativeFrom="page">
              <wp14:pctWidth>0</wp14:pctWidth>
            </wp14:sizeRelH>
            <wp14:sizeRelV relativeFrom="page">
              <wp14:pctHeight>0</wp14:pctHeight>
            </wp14:sizeRelV>
          </wp:anchor>
        </w:drawing>
      </w:r>
      <w:r>
        <w:br w:type="page"/>
      </w:r>
    </w:p>
    <w:p w:rsidR="00293E86" w:rsidRPr="001020D2" w:rsidRDefault="00293E86" w:rsidP="00293E86">
      <w:pPr>
        <w:pStyle w:val="Kop2"/>
      </w:pPr>
      <w:bookmarkStart w:id="282" w:name="_Toc388865710"/>
      <w:r>
        <w:lastRenderedPageBreak/>
        <w:t xml:space="preserve">Bijlage </w:t>
      </w:r>
      <w:r w:rsidR="00333202">
        <w:t>22</w:t>
      </w:r>
      <w:r>
        <w:t xml:space="preserve"> – Samenvatting interview: BUVA rationele </w:t>
      </w:r>
      <w:proofErr w:type="spellStart"/>
      <w:r>
        <w:t>bouwprodukten</w:t>
      </w:r>
      <w:bookmarkEnd w:id="282"/>
      <w:proofErr w:type="spellEnd"/>
    </w:p>
    <w:p w:rsidR="00293E86" w:rsidRDefault="00293E86" w:rsidP="00293E86">
      <w:pPr>
        <w:spacing w:after="160" w:line="259" w:lineRule="auto"/>
        <w:ind w:firstLine="0"/>
        <w:rPr>
          <w:rFonts w:asciiTheme="majorHAnsi" w:eastAsia="Times New Roman" w:hAnsiTheme="majorHAnsi" w:cs="Arial"/>
          <w:i/>
          <w:szCs w:val="20"/>
          <w:lang w:eastAsia="nl-NL"/>
        </w:rPr>
      </w:pPr>
    </w:p>
    <w:tbl>
      <w:tblPr>
        <w:tblW w:w="9849"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4"/>
        <w:gridCol w:w="6095"/>
      </w:tblGrid>
      <w:tr w:rsidR="00293E86" w:rsidTr="00B13FEE">
        <w:trPr>
          <w:trHeight w:val="283"/>
        </w:trPr>
        <w:tc>
          <w:tcPr>
            <w:tcW w:w="3754" w:type="dxa"/>
          </w:tcPr>
          <w:p w:rsidR="00293E86" w:rsidRPr="005C4B42" w:rsidRDefault="00293E86" w:rsidP="00B13FEE">
            <w:pPr>
              <w:spacing w:line="276" w:lineRule="auto"/>
              <w:ind w:firstLine="0"/>
              <w:rPr>
                <w:b/>
              </w:rPr>
            </w:pPr>
            <w:r w:rsidRPr="005C4B42">
              <w:rPr>
                <w:b/>
              </w:rPr>
              <w:br w:type="page"/>
            </w:r>
            <w:r w:rsidR="00DD2E71">
              <w:rPr>
                <w:b/>
              </w:rPr>
              <w:t>Opdrachtgever</w:t>
            </w:r>
            <w:r>
              <w:rPr>
                <w:b/>
              </w:rPr>
              <w:t xml:space="preserve"> organisatie</w:t>
            </w:r>
          </w:p>
        </w:tc>
        <w:tc>
          <w:tcPr>
            <w:tcW w:w="6095" w:type="dxa"/>
          </w:tcPr>
          <w:p w:rsidR="00293E86" w:rsidRDefault="00293E86" w:rsidP="00B13FEE">
            <w:pPr>
              <w:spacing w:line="276" w:lineRule="auto"/>
              <w:ind w:firstLine="0"/>
            </w:pPr>
            <w:r>
              <w:t xml:space="preserve">BUVA rationele </w:t>
            </w:r>
            <w:proofErr w:type="spellStart"/>
            <w:r>
              <w:t>bouwprodukten</w:t>
            </w:r>
            <w:proofErr w:type="spellEnd"/>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DD2E71" w:rsidP="00B13FEE">
            <w:pPr>
              <w:spacing w:line="276" w:lineRule="auto"/>
              <w:ind w:firstLine="0"/>
              <w:rPr>
                <w:b/>
              </w:rPr>
            </w:pPr>
            <w:r>
              <w:rPr>
                <w:b/>
              </w:rPr>
              <w:t>Opdrachtgever</w:t>
            </w:r>
            <w:r w:rsidR="00293E86">
              <w:rPr>
                <w:b/>
              </w:rPr>
              <w:t xml:space="preserve"> bij de Van Adrichem Groep sinds</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2003</w:t>
            </w:r>
          </w:p>
        </w:tc>
      </w:tr>
      <w:tr w:rsidR="00293E86" w:rsidTr="00B13FEE">
        <w:trPr>
          <w:trHeight w:val="288"/>
        </w:trPr>
        <w:tc>
          <w:tcPr>
            <w:tcW w:w="3754" w:type="dxa"/>
          </w:tcPr>
          <w:p w:rsidR="00293E86" w:rsidRPr="005C4B42" w:rsidRDefault="00293E86" w:rsidP="00B13FEE">
            <w:pPr>
              <w:spacing w:line="276" w:lineRule="auto"/>
              <w:ind w:firstLine="0"/>
              <w:rPr>
                <w:b/>
              </w:rPr>
            </w:pPr>
            <w:r>
              <w:rPr>
                <w:b/>
              </w:rPr>
              <w:t>Contactpersoon</w:t>
            </w:r>
          </w:p>
        </w:tc>
        <w:tc>
          <w:tcPr>
            <w:tcW w:w="6095" w:type="dxa"/>
          </w:tcPr>
          <w:p w:rsidR="00293E86" w:rsidRDefault="00293E86" w:rsidP="00B13FEE">
            <w:pPr>
              <w:spacing w:line="276" w:lineRule="auto"/>
              <w:ind w:firstLine="0"/>
            </w:pPr>
            <w:r>
              <w:t xml:space="preserve">Marco </w:t>
            </w:r>
            <w:proofErr w:type="spellStart"/>
            <w:r>
              <w:t>Kraaijeveld</w:t>
            </w:r>
            <w:proofErr w:type="spellEnd"/>
          </w:p>
        </w:tc>
      </w:tr>
      <w:tr w:rsidR="00293E86" w:rsidTr="00B13FEE">
        <w:trPr>
          <w:trHeight w:val="300"/>
        </w:trPr>
        <w:tc>
          <w:tcPr>
            <w:tcW w:w="3754" w:type="dxa"/>
          </w:tcPr>
          <w:p w:rsidR="00293E86" w:rsidRDefault="00293E86" w:rsidP="00B13FEE">
            <w:pPr>
              <w:spacing w:line="276" w:lineRule="auto"/>
              <w:ind w:firstLine="0"/>
              <w:rPr>
                <w:b/>
              </w:rPr>
            </w:pPr>
            <w:r>
              <w:rPr>
                <w:b/>
              </w:rPr>
              <w:t>Functie contactpersoon</w:t>
            </w:r>
          </w:p>
        </w:tc>
        <w:tc>
          <w:tcPr>
            <w:tcW w:w="6095" w:type="dxa"/>
          </w:tcPr>
          <w:p w:rsidR="00293E86" w:rsidRDefault="00293E86" w:rsidP="00B13FEE">
            <w:pPr>
              <w:spacing w:line="276" w:lineRule="auto"/>
              <w:ind w:firstLine="0"/>
            </w:pPr>
            <w:r>
              <w:t>Hoofd facilitaire dienst</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3 april 2014</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9:30</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15 minuten, 20 seconden</w:t>
            </w:r>
          </w:p>
        </w:tc>
      </w:tr>
    </w:tbl>
    <w:p w:rsidR="00293E86" w:rsidRDefault="00293E86" w:rsidP="00293E86">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drawing>
          <wp:anchor distT="0" distB="0" distL="114300" distR="114300" simplePos="0" relativeHeight="251678720" behindDoc="1" locked="0" layoutInCell="1" allowOverlap="1" wp14:anchorId="0BDFCAC5" wp14:editId="237294C0">
            <wp:simplePos x="0" y="0"/>
            <wp:positionH relativeFrom="column">
              <wp:posOffset>0</wp:posOffset>
            </wp:positionH>
            <wp:positionV relativeFrom="paragraph">
              <wp:posOffset>181719</wp:posOffset>
            </wp:positionV>
            <wp:extent cx="5943600" cy="4866220"/>
            <wp:effectExtent l="0" t="0" r="0" b="0"/>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4866220"/>
                    </a:xfrm>
                    <a:prstGeom prst="rect">
                      <a:avLst/>
                    </a:prstGeom>
                  </pic:spPr>
                </pic:pic>
              </a:graphicData>
            </a:graphic>
            <wp14:sizeRelH relativeFrom="page">
              <wp14:pctWidth>0</wp14:pctWidth>
            </wp14:sizeRelH>
            <wp14:sizeRelV relativeFrom="page">
              <wp14:pctHeight>0</wp14:pctHeight>
            </wp14:sizeRelV>
          </wp:anchor>
        </w:drawing>
      </w:r>
      <w:r>
        <w:br w:type="page"/>
      </w:r>
    </w:p>
    <w:p w:rsidR="00293E86" w:rsidRDefault="00293E86" w:rsidP="00293E86">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79744" behindDoc="1" locked="0" layoutInCell="1" allowOverlap="1" wp14:anchorId="7DC15187" wp14:editId="7C61A8B1">
            <wp:simplePos x="0" y="0"/>
            <wp:positionH relativeFrom="column">
              <wp:posOffset>0</wp:posOffset>
            </wp:positionH>
            <wp:positionV relativeFrom="paragraph">
              <wp:posOffset>0</wp:posOffset>
            </wp:positionV>
            <wp:extent cx="5943600" cy="7259204"/>
            <wp:effectExtent l="0" t="0" r="0" b="0"/>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943600" cy="7259204"/>
                    </a:xfrm>
                    <a:prstGeom prst="rect">
                      <a:avLst/>
                    </a:prstGeom>
                  </pic:spPr>
                </pic:pic>
              </a:graphicData>
            </a:graphic>
            <wp14:sizeRelH relativeFrom="page">
              <wp14:pctWidth>0</wp14:pctWidth>
            </wp14:sizeRelH>
            <wp14:sizeRelV relativeFrom="page">
              <wp14:pctHeight>0</wp14:pctHeight>
            </wp14:sizeRelV>
          </wp:anchor>
        </w:drawing>
      </w:r>
      <w:r>
        <w:br w:type="page"/>
      </w:r>
    </w:p>
    <w:p w:rsidR="00293E86" w:rsidRPr="001020D2" w:rsidRDefault="00293E86" w:rsidP="00293E86">
      <w:pPr>
        <w:pStyle w:val="Kop2"/>
      </w:pPr>
      <w:bookmarkStart w:id="283" w:name="_Toc388865711"/>
      <w:r>
        <w:lastRenderedPageBreak/>
        <w:t>Bijlage 2</w:t>
      </w:r>
      <w:r w:rsidR="00333202">
        <w:t>3</w:t>
      </w:r>
      <w:r>
        <w:t xml:space="preserve"> – Samenvatting interview: Joh. de Heer</w:t>
      </w:r>
      <w:bookmarkEnd w:id="283"/>
    </w:p>
    <w:p w:rsidR="00293E86" w:rsidRDefault="00293E86" w:rsidP="00293E86">
      <w:pPr>
        <w:spacing w:after="160" w:line="259" w:lineRule="auto"/>
        <w:ind w:firstLine="0"/>
        <w:rPr>
          <w:rFonts w:asciiTheme="majorHAnsi" w:eastAsia="Times New Roman" w:hAnsiTheme="majorHAnsi" w:cs="Arial"/>
          <w:i/>
          <w:szCs w:val="20"/>
          <w:lang w:eastAsia="nl-NL"/>
        </w:rPr>
      </w:pPr>
    </w:p>
    <w:tbl>
      <w:tblPr>
        <w:tblW w:w="9849"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4"/>
        <w:gridCol w:w="6095"/>
      </w:tblGrid>
      <w:tr w:rsidR="00293E86" w:rsidTr="00B13FEE">
        <w:trPr>
          <w:trHeight w:val="283"/>
        </w:trPr>
        <w:tc>
          <w:tcPr>
            <w:tcW w:w="3754" w:type="dxa"/>
          </w:tcPr>
          <w:p w:rsidR="00293E86" w:rsidRPr="005C4B42" w:rsidRDefault="00293E86" w:rsidP="00B13FEE">
            <w:pPr>
              <w:spacing w:line="276" w:lineRule="auto"/>
              <w:ind w:firstLine="0"/>
              <w:rPr>
                <w:b/>
              </w:rPr>
            </w:pPr>
            <w:r w:rsidRPr="005C4B42">
              <w:rPr>
                <w:b/>
              </w:rPr>
              <w:br w:type="page"/>
            </w:r>
            <w:r w:rsidR="00DD2E71">
              <w:rPr>
                <w:b/>
              </w:rPr>
              <w:t>Opdrachtgever</w:t>
            </w:r>
            <w:r>
              <w:rPr>
                <w:b/>
              </w:rPr>
              <w:t xml:space="preserve"> organisatie</w:t>
            </w:r>
          </w:p>
        </w:tc>
        <w:tc>
          <w:tcPr>
            <w:tcW w:w="6095" w:type="dxa"/>
          </w:tcPr>
          <w:p w:rsidR="00293E86" w:rsidRDefault="00293E86" w:rsidP="00B13FEE">
            <w:pPr>
              <w:spacing w:line="276" w:lineRule="auto"/>
              <w:ind w:firstLine="0"/>
            </w:pPr>
            <w:r>
              <w:t>Joh. de Heer</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DD2E71" w:rsidP="00B13FEE">
            <w:pPr>
              <w:spacing w:line="276" w:lineRule="auto"/>
              <w:ind w:firstLine="0"/>
              <w:rPr>
                <w:b/>
              </w:rPr>
            </w:pPr>
            <w:r>
              <w:rPr>
                <w:b/>
              </w:rPr>
              <w:t>Opdrachtgever</w:t>
            </w:r>
            <w:r w:rsidR="00293E86">
              <w:rPr>
                <w:b/>
              </w:rPr>
              <w:t xml:space="preserve"> bij de Van Adrichem Groep sinds</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2008</w:t>
            </w:r>
          </w:p>
        </w:tc>
      </w:tr>
      <w:tr w:rsidR="00293E86" w:rsidTr="00B13FEE">
        <w:trPr>
          <w:trHeight w:val="288"/>
        </w:trPr>
        <w:tc>
          <w:tcPr>
            <w:tcW w:w="3754" w:type="dxa"/>
          </w:tcPr>
          <w:p w:rsidR="00293E86" w:rsidRPr="005C4B42" w:rsidRDefault="00293E86" w:rsidP="00B13FEE">
            <w:pPr>
              <w:spacing w:line="276" w:lineRule="auto"/>
              <w:ind w:firstLine="0"/>
              <w:rPr>
                <w:b/>
              </w:rPr>
            </w:pPr>
            <w:r>
              <w:rPr>
                <w:b/>
              </w:rPr>
              <w:t>Contactpersoon</w:t>
            </w:r>
          </w:p>
        </w:tc>
        <w:tc>
          <w:tcPr>
            <w:tcW w:w="6095" w:type="dxa"/>
          </w:tcPr>
          <w:p w:rsidR="00293E86" w:rsidRDefault="00293E86" w:rsidP="00B13FEE">
            <w:pPr>
              <w:spacing w:line="276" w:lineRule="auto"/>
              <w:ind w:firstLine="0"/>
            </w:pPr>
            <w:r>
              <w:t>Peter Slager</w:t>
            </w:r>
          </w:p>
        </w:tc>
      </w:tr>
      <w:tr w:rsidR="00293E86" w:rsidTr="00B13FEE">
        <w:trPr>
          <w:trHeight w:val="300"/>
        </w:trPr>
        <w:tc>
          <w:tcPr>
            <w:tcW w:w="3754" w:type="dxa"/>
          </w:tcPr>
          <w:p w:rsidR="00293E86" w:rsidRDefault="00293E86" w:rsidP="00B13FEE">
            <w:pPr>
              <w:spacing w:line="276" w:lineRule="auto"/>
              <w:ind w:firstLine="0"/>
              <w:rPr>
                <w:b/>
              </w:rPr>
            </w:pPr>
            <w:r>
              <w:rPr>
                <w:b/>
              </w:rPr>
              <w:t>Functie contactpersoon</w:t>
            </w:r>
          </w:p>
        </w:tc>
        <w:tc>
          <w:tcPr>
            <w:tcW w:w="6095" w:type="dxa"/>
          </w:tcPr>
          <w:p w:rsidR="00293E86" w:rsidRDefault="00293E86" w:rsidP="00B13FEE">
            <w:pPr>
              <w:spacing w:line="276" w:lineRule="auto"/>
              <w:ind w:firstLine="0"/>
            </w:pPr>
            <w:r>
              <w:t>Directeur</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15 april 2014</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10:00</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Duur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16 minuten, 34 seconden</w:t>
            </w:r>
          </w:p>
        </w:tc>
      </w:tr>
    </w:tbl>
    <w:p w:rsidR="00293E86" w:rsidRDefault="00293E86" w:rsidP="00293E86">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drawing>
          <wp:anchor distT="0" distB="0" distL="114300" distR="114300" simplePos="0" relativeHeight="251677696" behindDoc="1" locked="0" layoutInCell="1" allowOverlap="1" wp14:anchorId="499189DB" wp14:editId="6F6284A0">
            <wp:simplePos x="0" y="0"/>
            <wp:positionH relativeFrom="column">
              <wp:posOffset>0</wp:posOffset>
            </wp:positionH>
            <wp:positionV relativeFrom="paragraph">
              <wp:posOffset>352425</wp:posOffset>
            </wp:positionV>
            <wp:extent cx="5943600" cy="4947102"/>
            <wp:effectExtent l="0" t="0" r="0" b="6350"/>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943600" cy="4947102"/>
                    </a:xfrm>
                    <a:prstGeom prst="rect">
                      <a:avLst/>
                    </a:prstGeom>
                  </pic:spPr>
                </pic:pic>
              </a:graphicData>
            </a:graphic>
            <wp14:sizeRelH relativeFrom="page">
              <wp14:pctWidth>0</wp14:pctWidth>
            </wp14:sizeRelH>
            <wp14:sizeRelV relativeFrom="page">
              <wp14:pctHeight>0</wp14:pctHeight>
            </wp14:sizeRelV>
          </wp:anchor>
        </w:drawing>
      </w:r>
      <w:r>
        <w:br w:type="page"/>
      </w:r>
    </w:p>
    <w:p w:rsidR="00293E86" w:rsidRDefault="00293E86" w:rsidP="00293E86">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76672" behindDoc="1" locked="0" layoutInCell="1" allowOverlap="1" wp14:anchorId="3186E7CF" wp14:editId="1F77C971">
            <wp:simplePos x="0" y="0"/>
            <wp:positionH relativeFrom="column">
              <wp:posOffset>0</wp:posOffset>
            </wp:positionH>
            <wp:positionV relativeFrom="paragraph">
              <wp:posOffset>0</wp:posOffset>
            </wp:positionV>
            <wp:extent cx="5943600" cy="5424183"/>
            <wp:effectExtent l="0" t="0" r="0" b="5080"/>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943600" cy="5424183"/>
                    </a:xfrm>
                    <a:prstGeom prst="rect">
                      <a:avLst/>
                    </a:prstGeom>
                  </pic:spPr>
                </pic:pic>
              </a:graphicData>
            </a:graphic>
            <wp14:sizeRelH relativeFrom="page">
              <wp14:pctWidth>0</wp14:pctWidth>
            </wp14:sizeRelH>
            <wp14:sizeRelV relativeFrom="page">
              <wp14:pctHeight>0</wp14:pctHeight>
            </wp14:sizeRelV>
          </wp:anchor>
        </w:drawing>
      </w:r>
      <w:r>
        <w:br w:type="page"/>
      </w:r>
    </w:p>
    <w:p w:rsidR="00293E86" w:rsidRPr="001020D2" w:rsidRDefault="00293E86" w:rsidP="00293E86">
      <w:pPr>
        <w:pStyle w:val="Kop2"/>
      </w:pPr>
      <w:bookmarkStart w:id="284" w:name="_Toc388865712"/>
      <w:r>
        <w:lastRenderedPageBreak/>
        <w:t>Bijlage 2</w:t>
      </w:r>
      <w:r w:rsidR="00333202">
        <w:t>4</w:t>
      </w:r>
      <w:r>
        <w:t xml:space="preserve"> – Samenvatting interview: </w:t>
      </w:r>
      <w:proofErr w:type="spellStart"/>
      <w:r>
        <w:t>Rüttchen</w:t>
      </w:r>
      <w:proofErr w:type="spellEnd"/>
      <w:r>
        <w:t xml:space="preserve"> Autowereld</w:t>
      </w:r>
      <w:bookmarkEnd w:id="284"/>
    </w:p>
    <w:p w:rsidR="00293E86" w:rsidRDefault="00293E86" w:rsidP="00293E86">
      <w:pPr>
        <w:spacing w:after="160" w:line="259" w:lineRule="auto"/>
        <w:ind w:firstLine="0"/>
        <w:rPr>
          <w:rFonts w:asciiTheme="majorHAnsi" w:eastAsia="Times New Roman" w:hAnsiTheme="majorHAnsi" w:cs="Arial"/>
          <w:i/>
          <w:szCs w:val="20"/>
          <w:lang w:eastAsia="nl-NL"/>
        </w:rPr>
      </w:pPr>
    </w:p>
    <w:tbl>
      <w:tblPr>
        <w:tblW w:w="9849"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4"/>
        <w:gridCol w:w="6095"/>
      </w:tblGrid>
      <w:tr w:rsidR="00293E86" w:rsidTr="00B13FEE">
        <w:trPr>
          <w:trHeight w:val="283"/>
        </w:trPr>
        <w:tc>
          <w:tcPr>
            <w:tcW w:w="3754" w:type="dxa"/>
          </w:tcPr>
          <w:p w:rsidR="00293E86" w:rsidRPr="005C4B42" w:rsidRDefault="00293E86" w:rsidP="00B13FEE">
            <w:pPr>
              <w:spacing w:line="276" w:lineRule="auto"/>
              <w:ind w:firstLine="0"/>
              <w:rPr>
                <w:b/>
              </w:rPr>
            </w:pPr>
            <w:r w:rsidRPr="005C4B42">
              <w:rPr>
                <w:b/>
              </w:rPr>
              <w:br w:type="page"/>
            </w:r>
            <w:r w:rsidR="00DD2E71">
              <w:rPr>
                <w:b/>
              </w:rPr>
              <w:t>Opdrachtgever</w:t>
            </w:r>
            <w:r>
              <w:rPr>
                <w:b/>
              </w:rPr>
              <w:t xml:space="preserve"> organisatie</w:t>
            </w:r>
          </w:p>
        </w:tc>
        <w:tc>
          <w:tcPr>
            <w:tcW w:w="6095" w:type="dxa"/>
          </w:tcPr>
          <w:p w:rsidR="00293E86" w:rsidRDefault="00293E86" w:rsidP="00B13FEE">
            <w:pPr>
              <w:spacing w:line="276" w:lineRule="auto"/>
              <w:ind w:firstLine="0"/>
            </w:pPr>
            <w:proofErr w:type="spellStart"/>
            <w:r>
              <w:t>Rüttchen</w:t>
            </w:r>
            <w:proofErr w:type="spellEnd"/>
            <w:r>
              <w:t xml:space="preserve"> Autowereld</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DD2E71" w:rsidP="00B13FEE">
            <w:pPr>
              <w:spacing w:line="276" w:lineRule="auto"/>
              <w:ind w:firstLine="0"/>
              <w:rPr>
                <w:b/>
              </w:rPr>
            </w:pPr>
            <w:r>
              <w:rPr>
                <w:b/>
              </w:rPr>
              <w:t>Opdrachtgever</w:t>
            </w:r>
            <w:r w:rsidR="00293E86">
              <w:rPr>
                <w:b/>
              </w:rPr>
              <w:t xml:space="preserve"> bij de Van Adrichem Groep sinds</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2003</w:t>
            </w:r>
          </w:p>
        </w:tc>
      </w:tr>
      <w:tr w:rsidR="00293E86" w:rsidTr="00B13FEE">
        <w:trPr>
          <w:trHeight w:val="288"/>
        </w:trPr>
        <w:tc>
          <w:tcPr>
            <w:tcW w:w="3754" w:type="dxa"/>
          </w:tcPr>
          <w:p w:rsidR="00293E86" w:rsidRPr="005C4B42" w:rsidRDefault="00293E86" w:rsidP="00B13FEE">
            <w:pPr>
              <w:spacing w:line="276" w:lineRule="auto"/>
              <w:ind w:firstLine="0"/>
              <w:rPr>
                <w:b/>
              </w:rPr>
            </w:pPr>
            <w:r>
              <w:rPr>
                <w:b/>
              </w:rPr>
              <w:t>Contactpersoon</w:t>
            </w:r>
          </w:p>
        </w:tc>
        <w:tc>
          <w:tcPr>
            <w:tcW w:w="6095" w:type="dxa"/>
          </w:tcPr>
          <w:p w:rsidR="00293E86" w:rsidRDefault="00293E86" w:rsidP="00B13FEE">
            <w:pPr>
              <w:spacing w:line="276" w:lineRule="auto"/>
              <w:ind w:firstLine="0"/>
            </w:pPr>
            <w:r>
              <w:t>Rik de Mik</w:t>
            </w:r>
          </w:p>
        </w:tc>
      </w:tr>
      <w:tr w:rsidR="00293E86" w:rsidTr="00B13FEE">
        <w:trPr>
          <w:trHeight w:val="300"/>
        </w:trPr>
        <w:tc>
          <w:tcPr>
            <w:tcW w:w="3754" w:type="dxa"/>
          </w:tcPr>
          <w:p w:rsidR="00293E86" w:rsidRDefault="00293E86" w:rsidP="00B13FEE">
            <w:pPr>
              <w:spacing w:line="276" w:lineRule="auto"/>
              <w:ind w:firstLine="0"/>
              <w:rPr>
                <w:b/>
              </w:rPr>
            </w:pPr>
            <w:r>
              <w:rPr>
                <w:b/>
              </w:rPr>
              <w:t>Functie contactpersoon</w:t>
            </w:r>
          </w:p>
        </w:tc>
        <w:tc>
          <w:tcPr>
            <w:tcW w:w="6095" w:type="dxa"/>
          </w:tcPr>
          <w:p w:rsidR="00293E86" w:rsidRDefault="00293E86" w:rsidP="00B13FEE">
            <w:pPr>
              <w:spacing w:line="276" w:lineRule="auto"/>
              <w:ind w:firstLine="0"/>
            </w:pPr>
            <w:r>
              <w:t>Service Adviseur</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Datum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1 april 2014</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10:00</w:t>
            </w:r>
          </w:p>
        </w:tc>
      </w:tr>
      <w:tr w:rsidR="00293E86" w:rsidTr="00B13FEE">
        <w:trPr>
          <w:trHeight w:val="300"/>
        </w:trPr>
        <w:tc>
          <w:tcPr>
            <w:tcW w:w="3754"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rPr>
                <w:b/>
              </w:rPr>
            </w:pPr>
            <w:r>
              <w:rPr>
                <w:b/>
              </w:rPr>
              <w:t>Tijdstip interview</w:t>
            </w:r>
          </w:p>
        </w:tc>
        <w:tc>
          <w:tcPr>
            <w:tcW w:w="6095" w:type="dxa"/>
            <w:tcBorders>
              <w:top w:val="single" w:sz="4" w:space="0" w:color="auto"/>
              <w:left w:val="single" w:sz="4" w:space="0" w:color="auto"/>
              <w:bottom w:val="single" w:sz="4" w:space="0" w:color="auto"/>
              <w:right w:val="single" w:sz="4" w:space="0" w:color="auto"/>
            </w:tcBorders>
          </w:tcPr>
          <w:p w:rsidR="00293E86" w:rsidRDefault="00293E86" w:rsidP="00B13FEE">
            <w:pPr>
              <w:spacing w:line="276" w:lineRule="auto"/>
              <w:ind w:firstLine="0"/>
            </w:pPr>
            <w:r>
              <w:t>24 minuten, 14 seconden</w:t>
            </w:r>
          </w:p>
        </w:tc>
      </w:tr>
    </w:tbl>
    <w:p w:rsidR="00293E86" w:rsidRDefault="00293E86" w:rsidP="00293E86">
      <w:pPr>
        <w:tabs>
          <w:tab w:val="left" w:pos="5745"/>
        </w:tabs>
        <w:ind w:firstLine="0"/>
        <w:rPr>
          <w:rFonts w:asciiTheme="majorHAnsi" w:eastAsiaTheme="majorEastAsia" w:hAnsiTheme="majorHAnsi" w:cs="Arial"/>
          <w:sz w:val="24"/>
          <w:szCs w:val="24"/>
        </w:rPr>
      </w:pPr>
      <w:r>
        <w:rPr>
          <w:noProof/>
          <w:lang w:eastAsia="nl-NL"/>
        </w:rPr>
        <w:drawing>
          <wp:anchor distT="0" distB="0" distL="114300" distR="114300" simplePos="0" relativeHeight="251673600" behindDoc="1" locked="0" layoutInCell="1" allowOverlap="1" wp14:anchorId="5177B457" wp14:editId="784E4199">
            <wp:simplePos x="0" y="0"/>
            <wp:positionH relativeFrom="column">
              <wp:posOffset>17145</wp:posOffset>
            </wp:positionH>
            <wp:positionV relativeFrom="paragraph">
              <wp:posOffset>88900</wp:posOffset>
            </wp:positionV>
            <wp:extent cx="5943600" cy="4655185"/>
            <wp:effectExtent l="0" t="0" r="0" b="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943600" cy="4655185"/>
                    </a:xfrm>
                    <a:prstGeom prst="rect">
                      <a:avLst/>
                    </a:prstGeom>
                  </pic:spPr>
                </pic:pic>
              </a:graphicData>
            </a:graphic>
            <wp14:sizeRelH relativeFrom="page">
              <wp14:pctWidth>0</wp14:pctWidth>
            </wp14:sizeRelH>
            <wp14:sizeRelV relativeFrom="page">
              <wp14:pctHeight>0</wp14:pctHeight>
            </wp14:sizeRelV>
          </wp:anchor>
        </w:drawing>
      </w:r>
    </w:p>
    <w:p w:rsidR="00293E86" w:rsidRDefault="00293E86" w:rsidP="00293E86">
      <w:pPr>
        <w:spacing w:after="160" w:line="259" w:lineRule="auto"/>
        <w:ind w:firstLine="0"/>
        <w:rPr>
          <w:rFonts w:asciiTheme="majorHAnsi" w:eastAsiaTheme="majorEastAsia" w:hAnsiTheme="majorHAnsi" w:cs="Arial"/>
          <w:sz w:val="24"/>
          <w:szCs w:val="24"/>
        </w:rPr>
      </w:pPr>
      <w:r>
        <w:rPr>
          <w:rFonts w:asciiTheme="majorHAnsi" w:eastAsiaTheme="majorEastAsia" w:hAnsiTheme="majorHAnsi" w:cs="Arial"/>
          <w:sz w:val="24"/>
          <w:szCs w:val="24"/>
        </w:rPr>
        <w:br w:type="page"/>
      </w:r>
    </w:p>
    <w:p w:rsidR="00293E86" w:rsidRDefault="00293E86" w:rsidP="00293E86">
      <w:pPr>
        <w:spacing w:after="160" w:line="259" w:lineRule="auto"/>
        <w:ind w:firstLine="0"/>
        <w:rPr>
          <w:rFonts w:asciiTheme="majorHAnsi" w:eastAsiaTheme="majorEastAsia" w:hAnsiTheme="majorHAnsi" w:cs="Arial"/>
          <w:sz w:val="24"/>
          <w:szCs w:val="24"/>
        </w:rPr>
      </w:pPr>
    </w:p>
    <w:p w:rsidR="00293E86" w:rsidRDefault="00293E86" w:rsidP="00293E86">
      <w:pPr>
        <w:tabs>
          <w:tab w:val="left" w:pos="5745"/>
        </w:tabs>
        <w:ind w:firstLine="0"/>
        <w:rPr>
          <w:rFonts w:asciiTheme="majorHAnsi" w:eastAsiaTheme="majorEastAsia" w:hAnsiTheme="majorHAnsi" w:cs="Arial"/>
          <w:sz w:val="24"/>
          <w:szCs w:val="24"/>
        </w:rPr>
      </w:pPr>
      <w:r>
        <w:rPr>
          <w:noProof/>
          <w:lang w:eastAsia="nl-NL"/>
        </w:rPr>
        <w:drawing>
          <wp:anchor distT="0" distB="0" distL="114300" distR="114300" simplePos="0" relativeHeight="251675648" behindDoc="1" locked="0" layoutInCell="1" allowOverlap="1" wp14:anchorId="6D377C2C" wp14:editId="04A38BEA">
            <wp:simplePos x="0" y="0"/>
            <wp:positionH relativeFrom="column">
              <wp:posOffset>13648</wp:posOffset>
            </wp:positionH>
            <wp:positionV relativeFrom="paragraph">
              <wp:posOffset>2237456</wp:posOffset>
            </wp:positionV>
            <wp:extent cx="5943600" cy="4334797"/>
            <wp:effectExtent l="0" t="0" r="0" b="889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943600" cy="4334797"/>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4624" behindDoc="1" locked="0" layoutInCell="1" allowOverlap="1" wp14:anchorId="113B4117" wp14:editId="293CC1DC">
            <wp:simplePos x="0" y="0"/>
            <wp:positionH relativeFrom="column">
              <wp:posOffset>20845</wp:posOffset>
            </wp:positionH>
            <wp:positionV relativeFrom="paragraph">
              <wp:posOffset>54231</wp:posOffset>
            </wp:positionV>
            <wp:extent cx="5943600" cy="2182495"/>
            <wp:effectExtent l="0" t="0" r="0" b="8255"/>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943600" cy="2182495"/>
                    </a:xfrm>
                    <a:prstGeom prst="rect">
                      <a:avLst/>
                    </a:prstGeom>
                  </pic:spPr>
                </pic:pic>
              </a:graphicData>
            </a:graphic>
            <wp14:sizeRelH relativeFrom="page">
              <wp14:pctWidth>0</wp14:pctWidth>
            </wp14:sizeRelH>
            <wp14:sizeRelV relativeFrom="page">
              <wp14:pctHeight>0</wp14:pctHeight>
            </wp14:sizeRelV>
          </wp:anchor>
        </w:drawing>
      </w: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Pr="00A16047" w:rsidRDefault="00293E86" w:rsidP="00293E86">
      <w:pPr>
        <w:rPr>
          <w:rFonts w:asciiTheme="majorHAnsi" w:eastAsiaTheme="majorEastAsia" w:hAnsiTheme="majorHAnsi" w:cs="Arial"/>
          <w:sz w:val="24"/>
          <w:szCs w:val="24"/>
        </w:rPr>
      </w:pPr>
    </w:p>
    <w:p w:rsidR="00293E86" w:rsidRDefault="00293E86" w:rsidP="00293E86">
      <w:pPr>
        <w:tabs>
          <w:tab w:val="left" w:pos="2622"/>
        </w:tabs>
        <w:rPr>
          <w:rFonts w:asciiTheme="majorHAnsi" w:eastAsiaTheme="majorEastAsia" w:hAnsiTheme="majorHAnsi" w:cs="Arial"/>
          <w:sz w:val="24"/>
          <w:szCs w:val="24"/>
        </w:rPr>
      </w:pPr>
      <w:r>
        <w:rPr>
          <w:rFonts w:asciiTheme="majorHAnsi" w:eastAsiaTheme="majorEastAsia" w:hAnsiTheme="majorHAnsi" w:cs="Arial"/>
          <w:sz w:val="24"/>
          <w:szCs w:val="24"/>
        </w:rPr>
        <w:tab/>
      </w:r>
    </w:p>
    <w:p w:rsidR="00293E86" w:rsidRPr="00A16047" w:rsidRDefault="00293E86" w:rsidP="00293E86">
      <w:pPr>
        <w:ind w:firstLine="0"/>
        <w:rPr>
          <w:rFonts w:asciiTheme="majorHAnsi" w:eastAsiaTheme="majorEastAsia" w:hAnsiTheme="majorHAnsi" w:cs="Arial"/>
          <w:sz w:val="24"/>
          <w:szCs w:val="24"/>
        </w:rPr>
      </w:pPr>
      <w:r>
        <w:rPr>
          <w:noProof/>
          <w:lang w:eastAsia="nl-NL"/>
        </w:rPr>
        <w:lastRenderedPageBreak/>
        <w:drawing>
          <wp:inline distT="0" distB="0" distL="0" distR="0" wp14:anchorId="1AE5D8BC" wp14:editId="7EB86688">
            <wp:extent cx="5943600" cy="2643847"/>
            <wp:effectExtent l="0" t="0" r="0" b="444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643847"/>
                    </a:xfrm>
                    <a:prstGeom prst="rect">
                      <a:avLst/>
                    </a:prstGeom>
                  </pic:spPr>
                </pic:pic>
              </a:graphicData>
            </a:graphic>
          </wp:inline>
        </w:drawing>
      </w:r>
    </w:p>
    <w:p w:rsidR="00293E86" w:rsidRDefault="00293E86">
      <w:pPr>
        <w:spacing w:after="160" w:line="259" w:lineRule="auto"/>
        <w:ind w:firstLine="0"/>
        <w:rPr>
          <w:rFonts w:asciiTheme="majorHAnsi" w:eastAsiaTheme="majorEastAsia" w:hAnsiTheme="majorHAnsi" w:cstheme="majorBidi"/>
          <w:color w:val="2E74B5" w:themeColor="accent1" w:themeShade="BF"/>
          <w:sz w:val="24"/>
          <w:szCs w:val="24"/>
        </w:rPr>
      </w:pPr>
      <w:r>
        <w:br w:type="page"/>
      </w:r>
    </w:p>
    <w:p w:rsidR="00293E86" w:rsidRPr="001020D2" w:rsidRDefault="00293E86" w:rsidP="00293E86">
      <w:pPr>
        <w:pStyle w:val="Kop2"/>
      </w:pPr>
      <w:bookmarkStart w:id="285" w:name="_Toc388865713"/>
      <w:r>
        <w:lastRenderedPageBreak/>
        <w:t>Bijlage 2</w:t>
      </w:r>
      <w:r w:rsidR="00E45AC5">
        <w:t>5</w:t>
      </w:r>
      <w:r>
        <w:t xml:space="preserve"> – Logboek observaties</w:t>
      </w:r>
      <w:bookmarkEnd w:id="285"/>
    </w:p>
    <w:p w:rsidR="00293E86" w:rsidRDefault="00293E86" w:rsidP="00293E86">
      <w:pPr>
        <w:spacing w:after="160" w:line="259" w:lineRule="auto"/>
        <w:ind w:firstLine="0"/>
        <w:rPr>
          <w:rFonts w:asciiTheme="majorHAnsi" w:eastAsia="Times New Roman" w:hAnsiTheme="majorHAnsi" w:cs="Arial"/>
          <w:i/>
          <w:szCs w:val="20"/>
          <w:lang w:eastAsia="nl-NL"/>
        </w:rPr>
      </w:pPr>
      <w:r>
        <w:rPr>
          <w:rFonts w:asciiTheme="majorHAnsi" w:eastAsia="Times New Roman" w:hAnsiTheme="majorHAnsi" w:cs="Arial"/>
          <w:i/>
          <w:szCs w:val="20"/>
          <w:lang w:eastAsia="nl-NL"/>
        </w:rPr>
        <w:t>Gedurende de periode van 10 maart 2014 t/m 18 april 2014 zijn beschrijvende observaties gemaakt, en de bevindingen vastgelegd in een logboek. Alle fragmenten staan in deze bijlage vastgelegd.</w:t>
      </w:r>
    </w:p>
    <w:p w:rsidR="00293E86" w:rsidRPr="007619FA" w:rsidRDefault="00293E86" w:rsidP="00293E86">
      <w:pPr>
        <w:spacing w:line="276" w:lineRule="auto"/>
        <w:ind w:firstLine="0"/>
        <w:rPr>
          <w:rFonts w:eastAsia="Times New Roman" w:cs="Times New Roman"/>
          <w:b/>
          <w:lang w:eastAsia="nl-NL"/>
        </w:rPr>
      </w:pPr>
      <w:r w:rsidRPr="002503D3">
        <w:rPr>
          <w:rFonts w:eastAsia="Times New Roman" w:cs="Times New Roman"/>
          <w:b/>
          <w:lang w:eastAsia="nl-NL"/>
        </w:rPr>
        <w:t>Maandag 10-2-2014</w:t>
      </w:r>
    </w:p>
    <w:p w:rsidR="00293E86" w:rsidRPr="002503D3" w:rsidRDefault="00293E86" w:rsidP="00293E86">
      <w:pPr>
        <w:spacing w:after="240" w:line="276" w:lineRule="auto"/>
        <w:ind w:firstLine="0"/>
        <w:rPr>
          <w:rFonts w:eastAsia="Times New Roman" w:cs="Times New Roman"/>
          <w:lang w:eastAsia="nl-NL"/>
        </w:rPr>
      </w:pPr>
      <w:r w:rsidRPr="002503D3">
        <w:rPr>
          <w:rFonts w:eastAsia="Times New Roman" w:cs="Times New Roman"/>
          <w:lang w:eastAsia="nl-NL"/>
        </w:rPr>
        <w:t xml:space="preserve">Vandaag was mijn eerste stagedag op kantoor. De volgende punten vielen mij op: </w:t>
      </w:r>
    </w:p>
    <w:p w:rsidR="00293E86" w:rsidRPr="002503D3" w:rsidRDefault="00293E86" w:rsidP="00293E86">
      <w:pPr>
        <w:numPr>
          <w:ilvl w:val="0"/>
          <w:numId w:val="16"/>
        </w:numPr>
        <w:spacing w:line="276" w:lineRule="auto"/>
        <w:rPr>
          <w:rFonts w:eastAsia="Times New Roman" w:cs="Times New Roman"/>
          <w:lang w:eastAsia="nl-NL"/>
        </w:rPr>
      </w:pPr>
      <w:r w:rsidRPr="002503D3">
        <w:rPr>
          <w:rFonts w:eastAsia="Times New Roman" w:cs="Times New Roman"/>
          <w:lang w:eastAsia="nl-NL"/>
        </w:rPr>
        <w:t>Er is weinig voorbereiding voor nieuwe medewerkers. Er was nog geen computeraccount en werkplek voor mij geregeld. Daarnaast moest ik proberen mijzelf we</w:t>
      </w:r>
      <w:r>
        <w:rPr>
          <w:rFonts w:eastAsia="Times New Roman" w:cs="Times New Roman"/>
          <w:lang w:eastAsia="nl-NL"/>
        </w:rPr>
        <w:t>gwijs te maken op de eerste dag;</w:t>
      </w:r>
    </w:p>
    <w:p w:rsidR="00293E86" w:rsidRPr="002503D3" w:rsidRDefault="00293E86" w:rsidP="00293E86">
      <w:pPr>
        <w:numPr>
          <w:ilvl w:val="0"/>
          <w:numId w:val="16"/>
        </w:numPr>
        <w:spacing w:line="276" w:lineRule="auto"/>
        <w:rPr>
          <w:rFonts w:eastAsia="Times New Roman" w:cs="Times New Roman"/>
          <w:lang w:eastAsia="nl-NL"/>
        </w:rPr>
      </w:pPr>
      <w:r w:rsidRPr="002503D3">
        <w:rPr>
          <w:rFonts w:eastAsia="Times New Roman" w:cs="Times New Roman"/>
          <w:lang w:eastAsia="nl-NL"/>
        </w:rPr>
        <w:t xml:space="preserve">Veel op gevoel gehandeld. Er zijn bijna geen regels of procedures, met als gevolg dat iedereen op gevoel handelt naar wat </w:t>
      </w:r>
      <w:r>
        <w:rPr>
          <w:rFonts w:eastAsia="Times New Roman" w:cs="Times New Roman"/>
          <w:lang w:eastAsia="nl-NL"/>
        </w:rPr>
        <w:t>hij/zij denkt het beste te zijn;</w:t>
      </w:r>
    </w:p>
    <w:p w:rsidR="00293E86" w:rsidRPr="002503D3" w:rsidRDefault="00293E86" w:rsidP="00293E86">
      <w:pPr>
        <w:numPr>
          <w:ilvl w:val="0"/>
          <w:numId w:val="16"/>
        </w:numPr>
        <w:spacing w:after="240" w:line="276" w:lineRule="auto"/>
        <w:rPr>
          <w:rFonts w:eastAsia="Times New Roman" w:cs="Times New Roman"/>
          <w:lang w:eastAsia="nl-NL"/>
        </w:rPr>
      </w:pPr>
      <w:r w:rsidRPr="002503D3">
        <w:rPr>
          <w:rFonts w:eastAsia="Times New Roman" w:cs="Times New Roman"/>
          <w:lang w:eastAsia="nl-NL"/>
        </w:rPr>
        <w:t xml:space="preserve">Medewerkers voelen zich wel betrokken bij het bedrijf. Bij voorspoed en tegenslag proberen zij zich in te zetten voor het bedrijf. Dit uit zich in kleine dingen als: </w:t>
      </w:r>
      <w:bookmarkStart w:id="286" w:name="_GoBack"/>
      <w:bookmarkEnd w:id="286"/>
      <w:r w:rsidRPr="002503D3">
        <w:rPr>
          <w:rFonts w:eastAsia="Times New Roman" w:cs="Times New Roman"/>
          <w:lang w:eastAsia="nl-NL"/>
        </w:rPr>
        <w:t>lunchen aan het bureau om toch nog wat werk af te krijgen, of wat langer op kantoor te blijven om meer werk af te krijgen.</w:t>
      </w:r>
    </w:p>
    <w:p w:rsidR="00293E86" w:rsidRPr="002503D3" w:rsidRDefault="00293E86" w:rsidP="00293E86">
      <w:pPr>
        <w:spacing w:after="240" w:line="276" w:lineRule="auto"/>
        <w:ind w:firstLine="0"/>
        <w:rPr>
          <w:rFonts w:eastAsia="Times New Roman" w:cs="Times New Roman"/>
          <w:lang w:eastAsia="nl-NL"/>
        </w:rPr>
      </w:pPr>
      <w:r w:rsidRPr="002503D3">
        <w:rPr>
          <w:rFonts w:eastAsia="Times New Roman" w:cs="Times New Roman"/>
          <w:lang w:eastAsia="nl-NL"/>
        </w:rPr>
        <w:t xml:space="preserve">Sinds april 2013 is Van Adrichem overgestapt op een nieuwe ICT-provider. Volgens </w:t>
      </w:r>
      <w:r>
        <w:rPr>
          <w:rFonts w:eastAsia="Times New Roman" w:cs="Times New Roman"/>
          <w:lang w:eastAsia="nl-NL"/>
        </w:rPr>
        <w:t xml:space="preserve"> IT-specialist </w:t>
      </w:r>
      <w:r w:rsidRPr="002503D3">
        <w:rPr>
          <w:rFonts w:eastAsia="Times New Roman" w:cs="Times New Roman"/>
          <w:lang w:eastAsia="nl-NL"/>
        </w:rPr>
        <w:t xml:space="preserve">Peter </w:t>
      </w:r>
      <w:proofErr w:type="spellStart"/>
      <w:r>
        <w:rPr>
          <w:rFonts w:eastAsia="Times New Roman" w:cs="Times New Roman"/>
          <w:lang w:eastAsia="nl-NL"/>
        </w:rPr>
        <w:t>Edenburg</w:t>
      </w:r>
      <w:proofErr w:type="spellEnd"/>
      <w:r w:rsidRPr="002503D3">
        <w:rPr>
          <w:rFonts w:eastAsia="Times New Roman" w:cs="Times New Roman"/>
          <w:lang w:eastAsia="nl-NL"/>
        </w:rPr>
        <w:t xml:space="preserve"> voldeed de vorige provider niet aan de groeiende wensen/eisen van </w:t>
      </w:r>
      <w:proofErr w:type="spellStart"/>
      <w:r w:rsidRPr="002503D3">
        <w:rPr>
          <w:rFonts w:eastAsia="Times New Roman" w:cs="Times New Roman"/>
          <w:lang w:eastAsia="nl-NL"/>
        </w:rPr>
        <w:t>Van</w:t>
      </w:r>
      <w:proofErr w:type="spellEnd"/>
      <w:r w:rsidRPr="002503D3">
        <w:rPr>
          <w:rFonts w:eastAsia="Times New Roman" w:cs="Times New Roman"/>
          <w:lang w:eastAsia="nl-NL"/>
        </w:rPr>
        <w:t xml:space="preserve"> Adrichem. Nu ze bij een grotere ICT-provider zitten krijgen ze alleen wel minder aandacht.</w:t>
      </w:r>
    </w:p>
    <w:p w:rsidR="00293E86" w:rsidRPr="002503D3" w:rsidRDefault="00293E86" w:rsidP="00293E86">
      <w:pPr>
        <w:spacing w:after="240" w:line="276" w:lineRule="auto"/>
        <w:ind w:firstLine="0"/>
        <w:rPr>
          <w:rFonts w:eastAsia="Times New Roman" w:cs="Times New Roman"/>
          <w:lang w:eastAsia="nl-NL"/>
        </w:rPr>
      </w:pPr>
      <w:r w:rsidRPr="002503D3">
        <w:rPr>
          <w:rFonts w:eastAsia="Times New Roman" w:cs="Times New Roman"/>
          <w:lang w:eastAsia="nl-NL"/>
        </w:rPr>
        <w:t>Tevens werd ik deze eerste dag in het 'Taskforce-overleg' geplaatst. Het Taskforce-overleg is in feite een vergadering op MT niveau over allerlei strategisch onderwerpen. De volgende punten vielen mij op:</w:t>
      </w:r>
    </w:p>
    <w:p w:rsidR="00293E86" w:rsidRPr="002503D3" w:rsidRDefault="00293E86" w:rsidP="00293E86">
      <w:pPr>
        <w:numPr>
          <w:ilvl w:val="0"/>
          <w:numId w:val="17"/>
        </w:numPr>
        <w:spacing w:line="276" w:lineRule="auto"/>
        <w:rPr>
          <w:rFonts w:eastAsia="Times New Roman" w:cs="Times New Roman"/>
          <w:lang w:eastAsia="nl-NL"/>
        </w:rPr>
      </w:pPr>
      <w:r w:rsidRPr="002503D3">
        <w:rPr>
          <w:rFonts w:eastAsia="Times New Roman" w:cs="Times New Roman"/>
          <w:lang w:eastAsia="nl-NL"/>
        </w:rPr>
        <w:t xml:space="preserve">Erg straight </w:t>
      </w:r>
      <w:proofErr w:type="spellStart"/>
      <w:r w:rsidRPr="002503D3">
        <w:rPr>
          <w:rFonts w:eastAsia="Times New Roman" w:cs="Times New Roman"/>
          <w:lang w:eastAsia="nl-NL"/>
        </w:rPr>
        <w:t>to</w:t>
      </w:r>
      <w:proofErr w:type="spellEnd"/>
      <w:r w:rsidRPr="002503D3">
        <w:rPr>
          <w:rFonts w:eastAsia="Times New Roman" w:cs="Times New Roman"/>
          <w:lang w:eastAsia="nl-NL"/>
        </w:rPr>
        <w:t xml:space="preserve"> the point. Men draait niet om de feiten heen en is niet bang om ruwe woorden te gebruiken om zich uit te drukken. Ondanks de belangrijke onderwerpen, is de sfeer redelijk informeel en erg rechttoe-rechtaan. </w:t>
      </w:r>
    </w:p>
    <w:p w:rsidR="00293E86" w:rsidRPr="002503D3" w:rsidRDefault="00293E86" w:rsidP="00293E86">
      <w:pPr>
        <w:numPr>
          <w:ilvl w:val="0"/>
          <w:numId w:val="17"/>
        </w:numPr>
        <w:spacing w:line="276" w:lineRule="auto"/>
        <w:rPr>
          <w:rFonts w:eastAsia="Times New Roman" w:cs="Times New Roman"/>
          <w:lang w:eastAsia="nl-NL"/>
        </w:rPr>
      </w:pPr>
      <w:r w:rsidRPr="002503D3">
        <w:rPr>
          <w:rFonts w:eastAsia="Times New Roman" w:cs="Times New Roman"/>
          <w:lang w:eastAsia="nl-NL"/>
        </w:rPr>
        <w:t xml:space="preserve">Vanwege het besloten karakter vond de vergadering achter gesloten deuren plaats in de kamer van de </w:t>
      </w:r>
      <w:r>
        <w:rPr>
          <w:rFonts w:eastAsia="Times New Roman" w:cs="Times New Roman"/>
          <w:lang w:eastAsia="nl-NL"/>
        </w:rPr>
        <w:t>directeur-grootaandeelhouder (</w:t>
      </w:r>
      <w:r w:rsidRPr="002503D3">
        <w:rPr>
          <w:rFonts w:eastAsia="Times New Roman" w:cs="Times New Roman"/>
          <w:lang w:eastAsia="nl-NL"/>
        </w:rPr>
        <w:t>DGA</w:t>
      </w:r>
      <w:r>
        <w:rPr>
          <w:rFonts w:eastAsia="Times New Roman" w:cs="Times New Roman"/>
          <w:lang w:eastAsia="nl-NL"/>
        </w:rPr>
        <w:t>)</w:t>
      </w:r>
      <w:r w:rsidRPr="002503D3">
        <w:rPr>
          <w:rFonts w:eastAsia="Times New Roman" w:cs="Times New Roman"/>
          <w:lang w:eastAsia="nl-NL"/>
        </w:rPr>
        <w:t xml:space="preserve">. </w:t>
      </w:r>
    </w:p>
    <w:p w:rsidR="00293E86" w:rsidRPr="002503D3" w:rsidRDefault="00293E86" w:rsidP="00293E86">
      <w:pPr>
        <w:numPr>
          <w:ilvl w:val="0"/>
          <w:numId w:val="17"/>
        </w:numPr>
        <w:spacing w:line="276" w:lineRule="auto"/>
        <w:rPr>
          <w:rFonts w:eastAsia="Times New Roman" w:cs="Times New Roman"/>
          <w:lang w:eastAsia="nl-NL"/>
        </w:rPr>
      </w:pPr>
      <w:r w:rsidRPr="002503D3">
        <w:rPr>
          <w:rFonts w:eastAsia="Times New Roman" w:cs="Times New Roman"/>
          <w:lang w:eastAsia="nl-NL"/>
        </w:rPr>
        <w:t xml:space="preserve">DGA houdt veel rekening met 'de mensen op de werkvloer': </w:t>
      </w:r>
      <w:proofErr w:type="spellStart"/>
      <w:r w:rsidRPr="002503D3">
        <w:rPr>
          <w:rFonts w:eastAsia="Times New Roman" w:cs="Times New Roman"/>
          <w:lang w:eastAsia="nl-NL"/>
        </w:rPr>
        <w:t>kwaliteit+ziekteverzuim+service</w:t>
      </w:r>
      <w:proofErr w:type="spellEnd"/>
      <w:r w:rsidRPr="002503D3">
        <w:rPr>
          <w:rFonts w:eastAsia="Times New Roman" w:cs="Times New Roman"/>
          <w:lang w:eastAsia="nl-NL"/>
        </w:rPr>
        <w:t xml:space="preserve">=mensen op de werkvloer </w:t>
      </w:r>
    </w:p>
    <w:p w:rsidR="00293E86" w:rsidRPr="002503D3" w:rsidRDefault="00293E86" w:rsidP="00293E86">
      <w:pPr>
        <w:numPr>
          <w:ilvl w:val="0"/>
          <w:numId w:val="17"/>
        </w:numPr>
        <w:spacing w:line="276" w:lineRule="auto"/>
        <w:rPr>
          <w:rFonts w:eastAsia="Times New Roman" w:cs="Times New Roman"/>
          <w:lang w:eastAsia="nl-NL"/>
        </w:rPr>
      </w:pPr>
      <w:r w:rsidRPr="002503D3">
        <w:rPr>
          <w:rFonts w:eastAsia="Times New Roman" w:cs="Times New Roman"/>
          <w:lang w:eastAsia="nl-NL"/>
        </w:rPr>
        <w:t xml:space="preserve">DGA is erg optimistisch &gt; directeur is realistisch en houdt DGA 'in bedwang'. </w:t>
      </w:r>
    </w:p>
    <w:p w:rsidR="00293E86" w:rsidRPr="002503D3" w:rsidRDefault="00293E86" w:rsidP="00293E86">
      <w:pPr>
        <w:numPr>
          <w:ilvl w:val="0"/>
          <w:numId w:val="17"/>
        </w:numPr>
        <w:spacing w:line="276" w:lineRule="auto"/>
        <w:rPr>
          <w:rFonts w:eastAsia="Times New Roman" w:cs="Times New Roman"/>
          <w:lang w:eastAsia="nl-NL"/>
        </w:rPr>
      </w:pPr>
      <w:r w:rsidRPr="002503D3">
        <w:rPr>
          <w:rFonts w:eastAsia="Times New Roman" w:cs="Times New Roman"/>
          <w:lang w:eastAsia="nl-NL"/>
        </w:rPr>
        <w:t xml:space="preserve">Citaat DGA: "Als we vrijdag dat contract binnenslepen, dan worden we diezelfde middag goed dronken! Flessen champagne, </w:t>
      </w:r>
      <w:proofErr w:type="spellStart"/>
      <w:r w:rsidRPr="002503D3">
        <w:rPr>
          <w:rFonts w:eastAsia="Times New Roman" w:cs="Times New Roman"/>
          <w:lang w:eastAsia="nl-NL"/>
        </w:rPr>
        <w:t>Heuhhh</w:t>
      </w:r>
      <w:proofErr w:type="spellEnd"/>
      <w:r w:rsidRPr="002503D3">
        <w:rPr>
          <w:rFonts w:eastAsia="Times New Roman" w:cs="Times New Roman"/>
          <w:lang w:eastAsia="nl-NL"/>
        </w:rPr>
        <w:t>!"</w:t>
      </w:r>
    </w:p>
    <w:p w:rsidR="00293E86" w:rsidRPr="002503D3" w:rsidRDefault="00293E86" w:rsidP="00293E86">
      <w:pPr>
        <w:numPr>
          <w:ilvl w:val="0"/>
          <w:numId w:val="18"/>
        </w:numPr>
        <w:spacing w:line="276" w:lineRule="auto"/>
        <w:rPr>
          <w:rFonts w:eastAsia="Times New Roman" w:cs="Times New Roman"/>
          <w:lang w:eastAsia="nl-NL"/>
        </w:rPr>
      </w:pPr>
      <w:r w:rsidRPr="002503D3">
        <w:rPr>
          <w:rFonts w:eastAsia="Times New Roman" w:cs="Times New Roman"/>
          <w:lang w:eastAsia="nl-NL"/>
        </w:rPr>
        <w:t xml:space="preserve">In 2013 is er de eerste 9 maanden verlies gedraaid, en in de laatste 3 maanden flinke winst. </w:t>
      </w:r>
    </w:p>
    <w:p w:rsidR="00293E86" w:rsidRPr="002503D3" w:rsidRDefault="00293E86" w:rsidP="00293E86">
      <w:pPr>
        <w:numPr>
          <w:ilvl w:val="0"/>
          <w:numId w:val="18"/>
        </w:numPr>
        <w:spacing w:line="276" w:lineRule="auto"/>
        <w:rPr>
          <w:rFonts w:eastAsia="Times New Roman" w:cs="Times New Roman"/>
          <w:lang w:eastAsia="nl-NL"/>
        </w:rPr>
      </w:pPr>
      <w:r w:rsidRPr="002503D3">
        <w:rPr>
          <w:rFonts w:eastAsia="Times New Roman" w:cs="Times New Roman"/>
          <w:lang w:eastAsia="nl-NL"/>
        </w:rPr>
        <w:t xml:space="preserve">Rayonleiders hadden de eerste 9 maanden hoge werkdruk &gt; vingen het op met dure uitzendkrachten en externen = hoge loonkosten, ging ten koste van de winst. Laatste 3 maanden een aantal </w:t>
      </w:r>
      <w:r w:rsidR="00DD2E71">
        <w:rPr>
          <w:rFonts w:eastAsia="Times New Roman" w:cs="Times New Roman"/>
          <w:lang w:eastAsia="nl-NL"/>
        </w:rPr>
        <w:t>opdrachtgevers</w:t>
      </w:r>
      <w:r w:rsidRPr="002503D3">
        <w:rPr>
          <w:rFonts w:eastAsia="Times New Roman" w:cs="Times New Roman"/>
          <w:lang w:eastAsia="nl-NL"/>
        </w:rPr>
        <w:t xml:space="preserve"> verloren waardoor de werkdruk op de rayonleiders verminderd &gt; geen uitzendkrachten en externen = er werd weer winst gemaakt. </w:t>
      </w:r>
    </w:p>
    <w:p w:rsidR="00293E86" w:rsidRPr="002503D3" w:rsidRDefault="00293E86" w:rsidP="00293E86">
      <w:pPr>
        <w:numPr>
          <w:ilvl w:val="0"/>
          <w:numId w:val="18"/>
        </w:numPr>
        <w:spacing w:line="276" w:lineRule="auto"/>
        <w:rPr>
          <w:rFonts w:eastAsia="Times New Roman" w:cs="Times New Roman"/>
          <w:lang w:eastAsia="nl-NL"/>
        </w:rPr>
      </w:pPr>
      <w:r w:rsidRPr="002503D3">
        <w:rPr>
          <w:rFonts w:eastAsia="Times New Roman" w:cs="Times New Roman"/>
          <w:lang w:eastAsia="nl-NL"/>
        </w:rPr>
        <w:t xml:space="preserve">VLS Groep is de grootste concurrent van de Van Adrichem Groep </w:t>
      </w:r>
    </w:p>
    <w:p w:rsidR="00293E86" w:rsidRPr="002503D3" w:rsidRDefault="00293E86" w:rsidP="00293E86">
      <w:pPr>
        <w:numPr>
          <w:ilvl w:val="0"/>
          <w:numId w:val="18"/>
        </w:numPr>
        <w:spacing w:after="240" w:line="276" w:lineRule="auto"/>
        <w:rPr>
          <w:rFonts w:eastAsia="Times New Roman" w:cs="Times New Roman"/>
          <w:lang w:eastAsia="nl-NL"/>
        </w:rPr>
      </w:pPr>
      <w:r w:rsidRPr="002503D3">
        <w:rPr>
          <w:rFonts w:eastAsia="Times New Roman" w:cs="Times New Roman"/>
          <w:lang w:eastAsia="nl-NL"/>
        </w:rPr>
        <w:t xml:space="preserve">Het huidige </w:t>
      </w:r>
      <w:r>
        <w:rPr>
          <w:rFonts w:eastAsia="Times New Roman" w:cs="Times New Roman"/>
          <w:lang w:eastAsia="nl-NL"/>
        </w:rPr>
        <w:t>administratie</w:t>
      </w:r>
      <w:r w:rsidRPr="002503D3">
        <w:rPr>
          <w:rFonts w:eastAsia="Times New Roman" w:cs="Times New Roman"/>
          <w:lang w:eastAsia="nl-NL"/>
        </w:rPr>
        <w:t xml:space="preserve">systeem is van King. Er was destijds geen geld </w:t>
      </w:r>
      <w:r>
        <w:rPr>
          <w:rFonts w:eastAsia="Times New Roman" w:cs="Times New Roman"/>
          <w:lang w:eastAsia="nl-NL"/>
        </w:rPr>
        <w:t>voor een echt ERP systeem</w:t>
      </w:r>
      <w:r w:rsidRPr="002503D3">
        <w:rPr>
          <w:rFonts w:eastAsia="Times New Roman" w:cs="Times New Roman"/>
          <w:lang w:eastAsia="nl-NL"/>
        </w:rPr>
        <w:t>, en het had betere service (maatwerk). Echter, niemand in de organisatie kan de gevorderde handelingen verrichten met King.</w:t>
      </w:r>
    </w:p>
    <w:p w:rsidR="00293E86" w:rsidRPr="007619FA" w:rsidRDefault="00293E86" w:rsidP="00293E86">
      <w:pPr>
        <w:spacing w:line="276" w:lineRule="auto"/>
        <w:ind w:firstLine="0"/>
        <w:rPr>
          <w:rFonts w:eastAsia="Times New Roman" w:cs="Tahoma"/>
          <w:b/>
          <w:lang w:eastAsia="nl-NL"/>
        </w:rPr>
      </w:pPr>
      <w:r w:rsidRPr="00072118">
        <w:rPr>
          <w:rFonts w:eastAsia="Times New Roman" w:cs="Tahoma"/>
          <w:b/>
          <w:lang w:eastAsia="nl-NL"/>
        </w:rPr>
        <w:lastRenderedPageBreak/>
        <w:t>Dinsdag 11-2-2014</w:t>
      </w:r>
    </w:p>
    <w:p w:rsidR="00293E86" w:rsidRPr="00072118" w:rsidRDefault="00293E86" w:rsidP="00293E86">
      <w:pPr>
        <w:spacing w:after="240" w:line="276" w:lineRule="auto"/>
        <w:ind w:firstLine="0"/>
        <w:rPr>
          <w:rFonts w:eastAsia="Times New Roman" w:cs="Tahoma"/>
          <w:b/>
          <w:sz w:val="28"/>
          <w:lang w:eastAsia="nl-NL"/>
        </w:rPr>
      </w:pPr>
      <w:r>
        <w:rPr>
          <w:rFonts w:eastAsia="Times New Roman" w:cs="Tahoma"/>
          <w:lang w:eastAsia="nl-NL"/>
        </w:rPr>
        <w:t>C</w:t>
      </w:r>
      <w:r w:rsidRPr="00072118">
        <w:rPr>
          <w:rFonts w:eastAsia="Times New Roman" w:cs="Tahoma"/>
          <w:lang w:eastAsia="nl-NL"/>
        </w:rPr>
        <w:t>ollega Bert is afgelopen weekend 50 geworden en heeft iedereen op kantoor getrakteerd op taart.</w:t>
      </w:r>
    </w:p>
    <w:p w:rsidR="00293E86" w:rsidRPr="00072118" w:rsidRDefault="00293E86" w:rsidP="00293E86">
      <w:pPr>
        <w:spacing w:after="240" w:line="276" w:lineRule="auto"/>
        <w:ind w:firstLine="0"/>
        <w:rPr>
          <w:rFonts w:eastAsia="Times New Roman" w:cs="Tahoma"/>
          <w:lang w:eastAsia="nl-NL"/>
        </w:rPr>
      </w:pPr>
      <w:r w:rsidRPr="00072118">
        <w:rPr>
          <w:rFonts w:eastAsia="Times New Roman" w:cs="Tahoma"/>
          <w:lang w:eastAsia="nl-NL"/>
        </w:rPr>
        <w:t xml:space="preserve">Ik zat vandaag op een werkplek tussen de rayonleiders en hoorde dat er een </w:t>
      </w:r>
      <w:r w:rsidR="00DD2E71">
        <w:rPr>
          <w:rFonts w:eastAsia="Times New Roman" w:cs="Tahoma"/>
          <w:lang w:eastAsia="nl-NL"/>
        </w:rPr>
        <w:t>opdrachtgever</w:t>
      </w:r>
      <w:r w:rsidRPr="00072118">
        <w:rPr>
          <w:rFonts w:eastAsia="Times New Roman" w:cs="Tahoma"/>
          <w:lang w:eastAsia="nl-NL"/>
        </w:rPr>
        <w:t xml:space="preserve"> is verloren aan concurrent VLS.</w:t>
      </w:r>
    </w:p>
    <w:p w:rsidR="00293E86" w:rsidRPr="00072118" w:rsidRDefault="00293E86" w:rsidP="00293E86">
      <w:pPr>
        <w:numPr>
          <w:ilvl w:val="0"/>
          <w:numId w:val="19"/>
        </w:numPr>
        <w:spacing w:line="276" w:lineRule="auto"/>
        <w:rPr>
          <w:rFonts w:eastAsia="Times New Roman" w:cs="Tahoma"/>
          <w:lang w:eastAsia="nl-NL"/>
        </w:rPr>
      </w:pPr>
      <w:r w:rsidRPr="00072118">
        <w:rPr>
          <w:rFonts w:eastAsia="Times New Roman" w:cs="Tahoma"/>
          <w:lang w:eastAsia="nl-NL"/>
        </w:rPr>
        <w:t xml:space="preserve">Volgens de </w:t>
      </w:r>
      <w:r w:rsidR="00DD2E71">
        <w:rPr>
          <w:rFonts w:eastAsia="Times New Roman" w:cs="Tahoma"/>
          <w:lang w:eastAsia="nl-NL"/>
        </w:rPr>
        <w:t>opdrachtgever</w:t>
      </w:r>
      <w:r w:rsidRPr="00072118">
        <w:rPr>
          <w:rFonts w:eastAsia="Times New Roman" w:cs="Tahoma"/>
          <w:lang w:eastAsia="nl-NL"/>
        </w:rPr>
        <w:t xml:space="preserve"> was VLS goedkoper </w:t>
      </w:r>
    </w:p>
    <w:p w:rsidR="00293E86" w:rsidRPr="00072118" w:rsidRDefault="00293E86" w:rsidP="00293E86">
      <w:pPr>
        <w:numPr>
          <w:ilvl w:val="0"/>
          <w:numId w:val="19"/>
        </w:numPr>
        <w:spacing w:after="240" w:line="276" w:lineRule="auto"/>
        <w:rPr>
          <w:rFonts w:eastAsia="Times New Roman" w:cs="Tahoma"/>
          <w:lang w:eastAsia="nl-NL"/>
        </w:rPr>
      </w:pPr>
      <w:r w:rsidRPr="00072118">
        <w:rPr>
          <w:rFonts w:eastAsia="Times New Roman" w:cs="Tahoma"/>
          <w:lang w:eastAsia="nl-NL"/>
        </w:rPr>
        <w:t xml:space="preserve">De </w:t>
      </w:r>
      <w:r w:rsidR="00DD2E71">
        <w:rPr>
          <w:rFonts w:eastAsia="Times New Roman" w:cs="Tahoma"/>
          <w:lang w:eastAsia="nl-NL"/>
        </w:rPr>
        <w:t>opdrachtgever</w:t>
      </w:r>
      <w:r w:rsidRPr="00072118">
        <w:rPr>
          <w:rFonts w:eastAsia="Times New Roman" w:cs="Tahoma"/>
          <w:lang w:eastAsia="nl-NL"/>
        </w:rPr>
        <w:t xml:space="preserve"> vond dat de werkzaamheden niet naar wens werden uitgevoerd, maar gaven Van Adrichem tijdens het contract hier geen kennis van</w:t>
      </w:r>
    </w:p>
    <w:p w:rsidR="00293E86" w:rsidRPr="00072118" w:rsidRDefault="00293E86" w:rsidP="00293E86">
      <w:pPr>
        <w:spacing w:after="240" w:line="276" w:lineRule="auto"/>
        <w:ind w:firstLine="0"/>
        <w:rPr>
          <w:rFonts w:eastAsia="Times New Roman" w:cs="Tahoma"/>
          <w:lang w:eastAsia="nl-NL"/>
        </w:rPr>
      </w:pPr>
      <w:r w:rsidRPr="00072118">
        <w:rPr>
          <w:rFonts w:eastAsia="Times New Roman" w:cs="Tahoma"/>
          <w:lang w:eastAsia="nl-NL"/>
        </w:rPr>
        <w:t>Na een kort gesprekje met de rayonleiders gemaakt te hebben kreeg ik de volgende indruk:</w:t>
      </w:r>
    </w:p>
    <w:p w:rsidR="00293E86" w:rsidRPr="00072118" w:rsidRDefault="00293E86" w:rsidP="00293E86">
      <w:pPr>
        <w:numPr>
          <w:ilvl w:val="0"/>
          <w:numId w:val="20"/>
        </w:numPr>
        <w:spacing w:line="276" w:lineRule="auto"/>
        <w:rPr>
          <w:rFonts w:eastAsia="Times New Roman" w:cs="Tahoma"/>
          <w:lang w:eastAsia="nl-NL"/>
        </w:rPr>
      </w:pPr>
      <w:r w:rsidRPr="00072118">
        <w:rPr>
          <w:rFonts w:eastAsia="Times New Roman" w:cs="Tahoma"/>
          <w:lang w:eastAsia="nl-NL"/>
        </w:rPr>
        <w:t xml:space="preserve">De vele </w:t>
      </w:r>
      <w:proofErr w:type="spellStart"/>
      <w:r w:rsidRPr="00072118">
        <w:rPr>
          <w:rFonts w:eastAsia="Times New Roman" w:cs="Tahoma"/>
          <w:lang w:eastAsia="nl-NL"/>
        </w:rPr>
        <w:t>BV’s</w:t>
      </w:r>
      <w:proofErr w:type="spellEnd"/>
      <w:r w:rsidRPr="00072118">
        <w:rPr>
          <w:rFonts w:eastAsia="Times New Roman" w:cs="Tahoma"/>
          <w:lang w:eastAsia="nl-NL"/>
        </w:rPr>
        <w:t xml:space="preserve"> van de Van Adrichem Groep moeten van de directie samenwerken (Fac</w:t>
      </w:r>
      <w:r>
        <w:rPr>
          <w:rFonts w:eastAsia="Times New Roman" w:cs="Tahoma"/>
          <w:lang w:eastAsia="nl-NL"/>
        </w:rPr>
        <w:t>i</w:t>
      </w:r>
      <w:r w:rsidRPr="00072118">
        <w:rPr>
          <w:rFonts w:eastAsia="Times New Roman" w:cs="Tahoma"/>
          <w:lang w:eastAsia="nl-NL"/>
        </w:rPr>
        <w:t>lity Store en Schoonmaak</w:t>
      </w:r>
      <w:r>
        <w:rPr>
          <w:rFonts w:eastAsia="Times New Roman" w:cs="Tahoma"/>
          <w:lang w:eastAsia="nl-NL"/>
        </w:rPr>
        <w:t>bedrijf</w:t>
      </w:r>
      <w:r w:rsidRPr="00072118">
        <w:rPr>
          <w:rFonts w:eastAsia="Times New Roman" w:cs="Tahoma"/>
          <w:lang w:eastAsia="nl-NL"/>
        </w:rPr>
        <w:t xml:space="preserve">), –&gt; rayonleiders hebben er moeite mee </w:t>
      </w:r>
    </w:p>
    <w:p w:rsidR="00293E86" w:rsidRPr="00072118" w:rsidRDefault="00293E86" w:rsidP="00293E86">
      <w:pPr>
        <w:numPr>
          <w:ilvl w:val="0"/>
          <w:numId w:val="20"/>
        </w:numPr>
        <w:spacing w:after="240" w:line="276" w:lineRule="auto"/>
        <w:rPr>
          <w:rFonts w:eastAsia="Times New Roman" w:cs="Tahoma"/>
          <w:lang w:eastAsia="nl-NL"/>
        </w:rPr>
      </w:pPr>
      <w:r w:rsidRPr="00072118">
        <w:rPr>
          <w:rFonts w:eastAsia="Times New Roman" w:cs="Tahoma"/>
          <w:lang w:eastAsia="nl-NL"/>
        </w:rPr>
        <w:t xml:space="preserve">De rayonleiders hebben het gevoel dat het ‘Rayonleiders </w:t>
      </w:r>
      <w:proofErr w:type="spellStart"/>
      <w:r w:rsidRPr="00072118">
        <w:rPr>
          <w:rFonts w:eastAsia="Times New Roman" w:cs="Tahoma"/>
          <w:lang w:eastAsia="nl-NL"/>
        </w:rPr>
        <w:t>vs</w:t>
      </w:r>
      <w:proofErr w:type="spellEnd"/>
      <w:r w:rsidRPr="00072118">
        <w:rPr>
          <w:rFonts w:eastAsia="Times New Roman" w:cs="Tahoma"/>
          <w:lang w:eastAsia="nl-NL"/>
        </w:rPr>
        <w:t xml:space="preserve"> Directie’ is vanwege de constante bezuinigingen en druk –&gt; Het creëert frustratie, gaat ten koste van de </w:t>
      </w:r>
      <w:r w:rsidR="00DD2E71">
        <w:rPr>
          <w:rFonts w:eastAsia="Times New Roman" w:cs="Tahoma"/>
          <w:lang w:eastAsia="nl-NL"/>
        </w:rPr>
        <w:t>opdrachtgevers</w:t>
      </w:r>
      <w:r w:rsidRPr="00072118">
        <w:rPr>
          <w:rFonts w:eastAsia="Times New Roman" w:cs="Tahoma"/>
          <w:lang w:eastAsia="nl-NL"/>
        </w:rPr>
        <w:t>.</w:t>
      </w:r>
    </w:p>
    <w:p w:rsidR="00293E86" w:rsidRPr="007619FA" w:rsidRDefault="00293E86" w:rsidP="00293E86">
      <w:pPr>
        <w:spacing w:line="276" w:lineRule="auto"/>
        <w:ind w:firstLine="0"/>
        <w:rPr>
          <w:rFonts w:eastAsia="Times New Roman" w:cs="Tahoma"/>
          <w:b/>
          <w:lang w:eastAsia="nl-NL"/>
        </w:rPr>
      </w:pPr>
      <w:r w:rsidRPr="00072118">
        <w:rPr>
          <w:rFonts w:eastAsia="Times New Roman" w:cs="Tahoma"/>
          <w:b/>
          <w:lang w:eastAsia="nl-NL"/>
        </w:rPr>
        <w:t>Maandag 24-2-2014</w:t>
      </w:r>
    </w:p>
    <w:p w:rsidR="00293E86" w:rsidRPr="00072118" w:rsidRDefault="00293E86" w:rsidP="00293E86">
      <w:pPr>
        <w:spacing w:after="240" w:line="276" w:lineRule="auto"/>
        <w:ind w:firstLine="0"/>
        <w:rPr>
          <w:rFonts w:eastAsia="Times New Roman" w:cs="Times New Roman"/>
          <w:lang w:eastAsia="nl-NL"/>
        </w:rPr>
      </w:pPr>
      <w:r w:rsidRPr="00072118">
        <w:rPr>
          <w:rFonts w:eastAsia="Times New Roman" w:cs="Times New Roman"/>
          <w:lang w:eastAsia="nl-NL"/>
        </w:rPr>
        <w:t xml:space="preserve">Er is een onderdeel van Dupont verloren; Teflon, aan concurrent Groeneweg. Het is chaos omtrent de overname van het lopende personeel. Groeneweg speelt niet volgens de CAO-regels, zij moet al het lopend personeel bij Teflon overnemen en hetzelfde contract aanbieden. Echter biedt zij mensen die al een vast contract hebben, een tijdelijk contract aan. Dit is nadelig voor Van Adrichem, want zodra de mensen weigeren om te tekenen bij Groeneweg, dan moet Van Adrichem deze mensen in dienst houden terwijl er geen werk voor ze is. Van Adrichem schakelt rechtshulp in voor de medewerkers en verkoopt het als 'goed werkgeverschap'. </w:t>
      </w:r>
    </w:p>
    <w:p w:rsidR="00293E86" w:rsidRPr="007619FA" w:rsidRDefault="00293E86" w:rsidP="00293E86">
      <w:pPr>
        <w:spacing w:line="276" w:lineRule="auto"/>
        <w:ind w:firstLine="0"/>
        <w:rPr>
          <w:rFonts w:eastAsia="Times New Roman" w:cs="Tahoma"/>
          <w:b/>
          <w:lang w:eastAsia="nl-NL"/>
        </w:rPr>
      </w:pPr>
      <w:r w:rsidRPr="00072118">
        <w:rPr>
          <w:rFonts w:eastAsia="Times New Roman" w:cs="Tahoma"/>
          <w:b/>
          <w:lang w:eastAsia="nl-NL"/>
        </w:rPr>
        <w:t>Woensdag 5-3-2014</w:t>
      </w:r>
    </w:p>
    <w:p w:rsidR="00293E86" w:rsidRPr="00072118" w:rsidRDefault="00293E86" w:rsidP="00293E86">
      <w:pPr>
        <w:spacing w:after="240" w:line="276" w:lineRule="auto"/>
        <w:ind w:firstLine="0"/>
        <w:rPr>
          <w:rFonts w:eastAsia="Times New Roman" w:cs="Times New Roman"/>
          <w:lang w:eastAsia="nl-NL"/>
        </w:rPr>
      </w:pPr>
      <w:r w:rsidRPr="00072118">
        <w:rPr>
          <w:rFonts w:eastAsia="Times New Roman" w:cs="Times New Roman"/>
          <w:lang w:eastAsia="nl-NL"/>
        </w:rPr>
        <w:t xml:space="preserve">Vandaag was de maandelijkse Rayon- en Bedrijfsleiders vergadering. De deelnemers bestonden uit alle </w:t>
      </w:r>
      <w:r>
        <w:rPr>
          <w:rFonts w:eastAsia="Times New Roman" w:cs="Times New Roman"/>
          <w:lang w:eastAsia="nl-NL"/>
        </w:rPr>
        <w:t>medewerkers uit het middenkader</w:t>
      </w:r>
      <w:r w:rsidRPr="00072118">
        <w:rPr>
          <w:rFonts w:eastAsia="Times New Roman" w:cs="Times New Roman"/>
          <w:lang w:eastAsia="nl-NL"/>
        </w:rPr>
        <w:t xml:space="preserve"> en de directie. Het viel mij op dat </w:t>
      </w:r>
      <w:r>
        <w:rPr>
          <w:rFonts w:eastAsia="Times New Roman" w:cs="Times New Roman"/>
          <w:lang w:eastAsia="nl-NL"/>
        </w:rPr>
        <w:t>toen de directie om input van het middenkader</w:t>
      </w:r>
      <w:r w:rsidRPr="00072118">
        <w:rPr>
          <w:rFonts w:eastAsia="Times New Roman" w:cs="Times New Roman"/>
          <w:lang w:eastAsia="nl-NL"/>
        </w:rPr>
        <w:t xml:space="preserve"> vroeg, deze niet werd gegeven. Ze waren het met vrijwel  alles eens wat de directie zei, ook al was dit ten nadelen van hun. Toen ik na de vergadering naar de rokersruimte liep om een banaan te eten en met </w:t>
      </w:r>
      <w:r>
        <w:rPr>
          <w:rFonts w:eastAsia="Times New Roman" w:cs="Times New Roman"/>
          <w:lang w:eastAsia="nl-NL"/>
        </w:rPr>
        <w:t>medewerkers uit het middenkader</w:t>
      </w:r>
      <w:r w:rsidRPr="00072118">
        <w:rPr>
          <w:rFonts w:eastAsia="Times New Roman" w:cs="Times New Roman"/>
          <w:lang w:eastAsia="nl-NL"/>
        </w:rPr>
        <w:t xml:space="preserve"> sprak, viel het mij op dat ze wel degelijk een eigen mening over de besproken onderwerpen hadden. Ik kreeg het idee dat ze het tijdens de vergadering niet durfden te uiten, ook al vroeg de directie om hun input. </w:t>
      </w:r>
    </w:p>
    <w:p w:rsidR="00293E86" w:rsidRPr="007619FA" w:rsidRDefault="00293E86" w:rsidP="00293E86">
      <w:pPr>
        <w:spacing w:line="276" w:lineRule="auto"/>
        <w:ind w:firstLine="0"/>
        <w:rPr>
          <w:rFonts w:eastAsia="Times New Roman" w:cs="Tahoma"/>
          <w:b/>
          <w:lang w:eastAsia="nl-NL"/>
        </w:rPr>
      </w:pPr>
      <w:r w:rsidRPr="00072118">
        <w:rPr>
          <w:rFonts w:eastAsia="Times New Roman" w:cs="Tahoma"/>
          <w:b/>
          <w:lang w:eastAsia="nl-NL"/>
        </w:rPr>
        <w:t>Maandag 17-3-2014</w:t>
      </w:r>
    </w:p>
    <w:p w:rsidR="00293E86" w:rsidRDefault="00293E86" w:rsidP="00293E86">
      <w:pPr>
        <w:spacing w:after="240" w:line="276" w:lineRule="auto"/>
        <w:ind w:firstLine="0"/>
        <w:rPr>
          <w:rFonts w:eastAsia="Times New Roman" w:cs="Times New Roman"/>
          <w:lang w:eastAsia="nl-NL"/>
        </w:rPr>
      </w:pPr>
      <w:r>
        <w:rPr>
          <w:rFonts w:eastAsia="Times New Roman" w:cs="Times New Roman"/>
          <w:lang w:eastAsia="nl-NL"/>
        </w:rPr>
        <w:t xml:space="preserve">De Taskforce overleggen zijn na verloop van tijd van vergaderingen op MT-niveau verandert in vergaderingen over operationele zaken. Men is constant bezig met het oplossen van problemen lijkt het wel. </w:t>
      </w:r>
    </w:p>
    <w:p w:rsidR="00293E86" w:rsidRPr="00072118" w:rsidRDefault="00293E86" w:rsidP="00293E86">
      <w:pPr>
        <w:spacing w:after="240" w:line="276" w:lineRule="auto"/>
        <w:ind w:firstLine="0"/>
        <w:rPr>
          <w:rFonts w:eastAsia="Times New Roman" w:cs="Times New Roman"/>
          <w:lang w:eastAsia="nl-NL"/>
        </w:rPr>
      </w:pPr>
      <w:r>
        <w:rPr>
          <w:rFonts w:eastAsia="Times New Roman" w:cs="Times New Roman"/>
          <w:lang w:eastAsia="nl-NL"/>
        </w:rPr>
        <w:t>Een aantal medewerkers uit het middenkader zouden graag een</w:t>
      </w:r>
      <w:r w:rsidRPr="00072118">
        <w:rPr>
          <w:rFonts w:eastAsia="Times New Roman" w:cs="Times New Roman"/>
          <w:lang w:eastAsia="nl-NL"/>
        </w:rPr>
        <w:t xml:space="preserve"> centrale database </w:t>
      </w:r>
      <w:r>
        <w:rPr>
          <w:rFonts w:eastAsia="Times New Roman" w:cs="Times New Roman"/>
          <w:lang w:eastAsia="nl-NL"/>
        </w:rPr>
        <w:t xml:space="preserve">hebben </w:t>
      </w:r>
      <w:r w:rsidRPr="00072118">
        <w:rPr>
          <w:rFonts w:eastAsia="Times New Roman" w:cs="Times New Roman"/>
          <w:lang w:eastAsia="nl-NL"/>
        </w:rPr>
        <w:t xml:space="preserve">waarin de namen van flexibele medewerkers staan opgenomen. Echter geen van de </w:t>
      </w:r>
      <w:r>
        <w:rPr>
          <w:rFonts w:eastAsia="Times New Roman" w:cs="Times New Roman"/>
          <w:lang w:eastAsia="nl-NL"/>
        </w:rPr>
        <w:t>rayonleiders, bedrijfsleiders en Ambulant Objectleiders</w:t>
      </w:r>
      <w:r w:rsidRPr="00072118">
        <w:rPr>
          <w:rFonts w:eastAsia="Times New Roman" w:cs="Times New Roman"/>
          <w:lang w:eastAsia="nl-NL"/>
        </w:rPr>
        <w:t xml:space="preserve"> heeft de kennis om deze lijst te maken. </w:t>
      </w:r>
    </w:p>
    <w:p w:rsidR="00293E86" w:rsidRPr="00072118" w:rsidRDefault="00293E86" w:rsidP="00293E86">
      <w:pPr>
        <w:spacing w:line="276" w:lineRule="auto"/>
        <w:ind w:firstLine="0"/>
        <w:rPr>
          <w:rFonts w:eastAsia="Times New Roman" w:cs="Times New Roman"/>
          <w:b/>
          <w:lang w:eastAsia="nl-NL"/>
        </w:rPr>
      </w:pPr>
      <w:r>
        <w:rPr>
          <w:rFonts w:eastAsia="Times New Roman" w:cs="Times New Roman"/>
          <w:b/>
          <w:lang w:eastAsia="nl-NL"/>
        </w:rPr>
        <w:lastRenderedPageBreak/>
        <w:t>Dinsdag</w:t>
      </w:r>
      <w:r w:rsidRPr="00072118">
        <w:rPr>
          <w:rFonts w:eastAsia="Times New Roman" w:cs="Times New Roman"/>
          <w:b/>
          <w:lang w:eastAsia="nl-NL"/>
        </w:rPr>
        <w:t xml:space="preserve"> </w:t>
      </w:r>
      <w:r>
        <w:rPr>
          <w:rFonts w:eastAsia="Times New Roman" w:cs="Times New Roman"/>
          <w:b/>
          <w:lang w:eastAsia="nl-NL"/>
        </w:rPr>
        <w:t>25</w:t>
      </w:r>
      <w:r w:rsidRPr="00072118">
        <w:rPr>
          <w:rFonts w:eastAsia="Times New Roman" w:cs="Times New Roman"/>
          <w:b/>
          <w:lang w:eastAsia="nl-NL"/>
        </w:rPr>
        <w:t>-</w:t>
      </w:r>
      <w:r>
        <w:rPr>
          <w:rFonts w:eastAsia="Times New Roman" w:cs="Times New Roman"/>
          <w:b/>
          <w:lang w:eastAsia="nl-NL"/>
        </w:rPr>
        <w:t>3</w:t>
      </w:r>
      <w:r w:rsidRPr="00072118">
        <w:rPr>
          <w:rFonts w:eastAsia="Times New Roman" w:cs="Times New Roman"/>
          <w:b/>
          <w:lang w:eastAsia="nl-NL"/>
        </w:rPr>
        <w:t>-2014</w:t>
      </w:r>
    </w:p>
    <w:p w:rsidR="00293E86" w:rsidRPr="00072118" w:rsidRDefault="00293E86" w:rsidP="00293E86">
      <w:pPr>
        <w:spacing w:after="240" w:line="276" w:lineRule="auto"/>
        <w:ind w:firstLine="0"/>
        <w:rPr>
          <w:rFonts w:eastAsia="Times New Roman" w:cs="Times New Roman"/>
          <w:lang w:eastAsia="nl-NL"/>
        </w:rPr>
      </w:pPr>
      <w:r>
        <w:rPr>
          <w:rFonts w:eastAsiaTheme="minorHAnsi"/>
        </w:rPr>
        <w:t xml:space="preserve">Vandaag ben ik met de operationeel directeur meegegaan naar een afspraak met Royal Imtech N.V. voor een zakelijke deal omtrent een hechte samenwerkingsovereenkomst tussen Van Adrichem en Imtech. Wat mij opvalt is dat de operationeel directeur dankzij zijn netwerk, ervaring en kennis geschikter is om met zogezegd ‘grote’ organisaties te praten, dan de directeur-grootaandeelhouder. Echter, dit blijf een vreemde zaak aangezien de operationeel directeur oorspronkelijk gericht is op de interne organisatie, en de DGA gericht is op de acquisitie van nieuwe </w:t>
      </w:r>
      <w:r w:rsidR="00DD2E71">
        <w:rPr>
          <w:rFonts w:eastAsiaTheme="minorHAnsi"/>
        </w:rPr>
        <w:t>opdrachtgevers</w:t>
      </w:r>
      <w:r>
        <w:rPr>
          <w:rFonts w:eastAsiaTheme="minorHAnsi"/>
        </w:rPr>
        <w:t xml:space="preserve"> en opdrachten.</w:t>
      </w:r>
      <w:r w:rsidRPr="00072118">
        <w:rPr>
          <w:rFonts w:eastAsiaTheme="minorHAnsi"/>
        </w:rPr>
        <w:t xml:space="preserve"> </w:t>
      </w:r>
    </w:p>
    <w:p w:rsidR="00293E86" w:rsidRPr="00072118" w:rsidRDefault="00293E86" w:rsidP="00293E86">
      <w:pPr>
        <w:spacing w:line="276" w:lineRule="auto"/>
        <w:ind w:firstLine="0"/>
        <w:rPr>
          <w:rFonts w:eastAsia="Times New Roman" w:cs="Times New Roman"/>
          <w:b/>
          <w:lang w:eastAsia="nl-NL"/>
        </w:rPr>
      </w:pPr>
      <w:r>
        <w:rPr>
          <w:rFonts w:eastAsia="Times New Roman" w:cs="Times New Roman"/>
          <w:b/>
          <w:lang w:eastAsia="nl-NL"/>
        </w:rPr>
        <w:t>Vrijdag</w:t>
      </w:r>
      <w:r w:rsidRPr="00072118">
        <w:rPr>
          <w:rFonts w:eastAsia="Times New Roman" w:cs="Times New Roman"/>
          <w:b/>
          <w:lang w:eastAsia="nl-NL"/>
        </w:rPr>
        <w:t xml:space="preserve"> </w:t>
      </w:r>
      <w:r>
        <w:rPr>
          <w:rFonts w:eastAsia="Times New Roman" w:cs="Times New Roman"/>
          <w:b/>
          <w:lang w:eastAsia="nl-NL"/>
        </w:rPr>
        <w:t>28</w:t>
      </w:r>
      <w:r w:rsidRPr="00072118">
        <w:rPr>
          <w:rFonts w:eastAsia="Times New Roman" w:cs="Times New Roman"/>
          <w:b/>
          <w:lang w:eastAsia="nl-NL"/>
        </w:rPr>
        <w:t>-</w:t>
      </w:r>
      <w:r>
        <w:rPr>
          <w:rFonts w:eastAsia="Times New Roman" w:cs="Times New Roman"/>
          <w:b/>
          <w:lang w:eastAsia="nl-NL"/>
        </w:rPr>
        <w:t>3</w:t>
      </w:r>
      <w:r w:rsidRPr="00072118">
        <w:rPr>
          <w:rFonts w:eastAsia="Times New Roman" w:cs="Times New Roman"/>
          <w:b/>
          <w:lang w:eastAsia="nl-NL"/>
        </w:rPr>
        <w:t>-2014</w:t>
      </w:r>
    </w:p>
    <w:p w:rsidR="00293E86" w:rsidRPr="00072118" w:rsidRDefault="00293E86" w:rsidP="00293E86">
      <w:pPr>
        <w:spacing w:after="240" w:line="276" w:lineRule="auto"/>
        <w:ind w:firstLine="0"/>
        <w:rPr>
          <w:rFonts w:eastAsia="Times New Roman" w:cs="Times New Roman"/>
          <w:lang w:eastAsia="nl-NL"/>
        </w:rPr>
      </w:pPr>
      <w:r>
        <w:rPr>
          <w:rFonts w:eastAsiaTheme="minorHAnsi"/>
        </w:rPr>
        <w:t xml:space="preserve">De afgelopen weken zijn er op kantoor veel veranderingen in het personeel geweest. Zo is </w:t>
      </w:r>
      <w:proofErr w:type="spellStart"/>
      <w:r>
        <w:rPr>
          <w:rFonts w:eastAsiaTheme="minorHAnsi"/>
        </w:rPr>
        <w:t>Anika</w:t>
      </w:r>
      <w:proofErr w:type="spellEnd"/>
      <w:r>
        <w:rPr>
          <w:rFonts w:eastAsiaTheme="minorHAnsi"/>
        </w:rPr>
        <w:t xml:space="preserve"> </w:t>
      </w:r>
      <w:proofErr w:type="spellStart"/>
      <w:r>
        <w:rPr>
          <w:rFonts w:eastAsiaTheme="minorHAnsi"/>
        </w:rPr>
        <w:t>Mesman</w:t>
      </w:r>
      <w:proofErr w:type="spellEnd"/>
      <w:r>
        <w:rPr>
          <w:rFonts w:eastAsiaTheme="minorHAnsi"/>
        </w:rPr>
        <w:t xml:space="preserve"> van de afdeling facturatie vervangen door een nieuwe medewerkster; Amber </w:t>
      </w:r>
      <w:proofErr w:type="spellStart"/>
      <w:r>
        <w:rPr>
          <w:rFonts w:eastAsiaTheme="minorHAnsi"/>
        </w:rPr>
        <w:t>Reichardt</w:t>
      </w:r>
      <w:proofErr w:type="spellEnd"/>
      <w:r>
        <w:rPr>
          <w:rFonts w:eastAsiaTheme="minorHAnsi"/>
        </w:rPr>
        <w:t xml:space="preserve">. Het schijnt namelijk dat </w:t>
      </w:r>
      <w:proofErr w:type="spellStart"/>
      <w:r>
        <w:rPr>
          <w:rFonts w:eastAsiaTheme="minorHAnsi"/>
        </w:rPr>
        <w:t>Anika</w:t>
      </w:r>
      <w:proofErr w:type="spellEnd"/>
      <w:r>
        <w:rPr>
          <w:rFonts w:eastAsiaTheme="minorHAnsi"/>
        </w:rPr>
        <w:t xml:space="preserve"> al een tijdje overwerkt was. Daarnaast heeft collega Bert </w:t>
      </w:r>
      <w:proofErr w:type="spellStart"/>
      <w:r>
        <w:rPr>
          <w:rFonts w:eastAsiaTheme="minorHAnsi"/>
        </w:rPr>
        <w:t>Klaveringa</w:t>
      </w:r>
      <w:proofErr w:type="spellEnd"/>
      <w:r>
        <w:rPr>
          <w:rFonts w:eastAsiaTheme="minorHAnsi"/>
        </w:rPr>
        <w:t xml:space="preserve"> wegens bedrijfseconomische redenen ook het bedrijf verlaten. Deze verschuivingen in de interne organisatie zal waarschijnlijk een hoop opstartproblemen met zich meebrengen in de ondersteunende diensten, maar op den duur zal de afdeling facturatie beter moeten fungeren dan voorheen.</w:t>
      </w:r>
    </w:p>
    <w:p w:rsidR="00293E86" w:rsidRPr="007619FA" w:rsidRDefault="00293E86" w:rsidP="00293E86">
      <w:pPr>
        <w:spacing w:line="276" w:lineRule="auto"/>
        <w:ind w:firstLine="0"/>
        <w:rPr>
          <w:rFonts w:eastAsia="Times New Roman" w:cs="Tahoma"/>
          <w:b/>
          <w:lang w:eastAsia="nl-NL"/>
        </w:rPr>
      </w:pPr>
      <w:r w:rsidRPr="00072118">
        <w:rPr>
          <w:rFonts w:eastAsia="Times New Roman" w:cs="Tahoma"/>
          <w:b/>
          <w:lang w:eastAsia="nl-NL"/>
        </w:rPr>
        <w:t>Zondag 6-4-2014</w:t>
      </w:r>
    </w:p>
    <w:p w:rsidR="00293E86" w:rsidRPr="00072118" w:rsidRDefault="00293E86" w:rsidP="00293E86">
      <w:pPr>
        <w:spacing w:after="240" w:line="276" w:lineRule="auto"/>
        <w:ind w:firstLine="0"/>
        <w:rPr>
          <w:rFonts w:eastAsia="Times New Roman" w:cs="Tahoma"/>
          <w:lang w:eastAsia="nl-NL"/>
        </w:rPr>
      </w:pPr>
      <w:r w:rsidRPr="00072118">
        <w:rPr>
          <w:rFonts w:eastAsia="Times New Roman" w:cs="Tahoma"/>
          <w:lang w:eastAsia="nl-NL"/>
        </w:rPr>
        <w:t xml:space="preserve">Er heerst binnen de Van Adrichem Groep een angst om kennis en gegevens te delen. Dit komt deels door een beslissing uit het verleden van de toenmalige directie, om het middenkader meer zelfstandig van elkaar te laten werken, maar dit is zeker niet de enige reden. In een kort tijdsbestek is het aantal </w:t>
      </w:r>
      <w:r w:rsidR="00DD2E71">
        <w:rPr>
          <w:rFonts w:eastAsia="Times New Roman" w:cs="Tahoma"/>
          <w:lang w:eastAsia="nl-NL"/>
        </w:rPr>
        <w:t>opdrachtgevers</w:t>
      </w:r>
      <w:r w:rsidRPr="00072118">
        <w:rPr>
          <w:rFonts w:eastAsia="Times New Roman" w:cs="Tahoma"/>
          <w:lang w:eastAsia="nl-NL"/>
        </w:rPr>
        <w:t xml:space="preserve"> afgenomen, en een aanzienlijk deel van de medewerkers ontslagen. Mensen in het middenkader zijn bang dat wanneer zij hun kennis en gegevens delen, zij op den duur overbodig en ontslagen worden. Voor de DGA is het iets anders. Hij heeft het al jaren zelf gedaan, en eerdere pogingen om taken uit handen te geven waren niet altijd even succesvol.</w:t>
      </w:r>
    </w:p>
    <w:p w:rsidR="00293E86" w:rsidRPr="00072118" w:rsidRDefault="00293E86" w:rsidP="00293E86">
      <w:pPr>
        <w:spacing w:line="276" w:lineRule="auto"/>
        <w:ind w:firstLine="0"/>
        <w:rPr>
          <w:rFonts w:eastAsia="Times New Roman" w:cs="Times New Roman"/>
          <w:b/>
          <w:lang w:eastAsia="nl-NL"/>
        </w:rPr>
      </w:pPr>
      <w:r w:rsidRPr="00072118">
        <w:rPr>
          <w:rFonts w:eastAsia="Times New Roman" w:cs="Times New Roman"/>
          <w:b/>
          <w:lang w:eastAsia="nl-NL"/>
        </w:rPr>
        <w:t>Dinsdag 8-4-2014</w:t>
      </w:r>
    </w:p>
    <w:p w:rsidR="00293E86" w:rsidRPr="00072118" w:rsidRDefault="00293E86" w:rsidP="00293E86">
      <w:pPr>
        <w:spacing w:after="240" w:line="276" w:lineRule="auto"/>
        <w:ind w:firstLine="0"/>
        <w:rPr>
          <w:rFonts w:eastAsia="Times New Roman" w:cs="Times New Roman"/>
          <w:lang w:eastAsia="nl-NL"/>
        </w:rPr>
      </w:pPr>
      <w:r w:rsidRPr="00072118">
        <w:rPr>
          <w:rFonts w:eastAsiaTheme="minorHAnsi"/>
        </w:rPr>
        <w:t xml:space="preserve">De Van Adrichem Groep heeft een turbulente periode achter de rug. Door verschillende redenen heeft de organisatie veel </w:t>
      </w:r>
      <w:r w:rsidR="00DD2E71">
        <w:rPr>
          <w:rFonts w:eastAsiaTheme="minorHAnsi"/>
        </w:rPr>
        <w:t>opdrachtgevers</w:t>
      </w:r>
      <w:r w:rsidRPr="00072118">
        <w:rPr>
          <w:rFonts w:eastAsiaTheme="minorHAnsi"/>
        </w:rPr>
        <w:t xml:space="preserve"> verloren wat heeft gezorgd voor een flinke krimp in de omzet. Dit heeft er uiteindelijk voor gezorgd </w:t>
      </w:r>
      <w:r w:rsidRPr="00072118">
        <w:rPr>
          <w:rFonts w:eastAsia="Times New Roman" w:cs="Times New Roman"/>
          <w:lang w:eastAsia="nl-NL"/>
        </w:rPr>
        <w:t>dat de focus verschoven is van interne herstructurering naar het genereren van voldoende omzet om te overleven. Zo is de Operationeel directeur ook steeds meer bezig met het aanboren van nieuwe mogelijkheden voor omzet.</w:t>
      </w:r>
    </w:p>
    <w:p w:rsidR="00293E86" w:rsidRPr="00072118" w:rsidRDefault="00293E86" w:rsidP="00293E86">
      <w:pPr>
        <w:spacing w:line="276" w:lineRule="auto"/>
        <w:ind w:firstLine="0"/>
        <w:rPr>
          <w:rFonts w:eastAsia="Times New Roman" w:cs="Times New Roman"/>
          <w:b/>
          <w:lang w:eastAsia="nl-NL"/>
        </w:rPr>
      </w:pPr>
      <w:r>
        <w:rPr>
          <w:rFonts w:eastAsia="Times New Roman" w:cs="Times New Roman"/>
          <w:b/>
          <w:lang w:eastAsia="nl-NL"/>
        </w:rPr>
        <w:t>Woensdag</w:t>
      </w:r>
      <w:r w:rsidRPr="00072118">
        <w:rPr>
          <w:rFonts w:eastAsia="Times New Roman" w:cs="Times New Roman"/>
          <w:b/>
          <w:lang w:eastAsia="nl-NL"/>
        </w:rPr>
        <w:t xml:space="preserve"> </w:t>
      </w:r>
      <w:r>
        <w:rPr>
          <w:rFonts w:eastAsia="Times New Roman" w:cs="Times New Roman"/>
          <w:b/>
          <w:lang w:eastAsia="nl-NL"/>
        </w:rPr>
        <w:t>9</w:t>
      </w:r>
      <w:r w:rsidRPr="00072118">
        <w:rPr>
          <w:rFonts w:eastAsia="Times New Roman" w:cs="Times New Roman"/>
          <w:b/>
          <w:lang w:eastAsia="nl-NL"/>
        </w:rPr>
        <w:t>-</w:t>
      </w:r>
      <w:r>
        <w:rPr>
          <w:rFonts w:eastAsia="Times New Roman" w:cs="Times New Roman"/>
          <w:b/>
          <w:lang w:eastAsia="nl-NL"/>
        </w:rPr>
        <w:t>4</w:t>
      </w:r>
      <w:r w:rsidRPr="00072118">
        <w:rPr>
          <w:rFonts w:eastAsia="Times New Roman" w:cs="Times New Roman"/>
          <w:b/>
          <w:lang w:eastAsia="nl-NL"/>
        </w:rPr>
        <w:t>-2014</w:t>
      </w:r>
    </w:p>
    <w:p w:rsidR="00293E86" w:rsidRDefault="00293E86" w:rsidP="00293E86">
      <w:pPr>
        <w:spacing w:after="240" w:line="276" w:lineRule="auto"/>
        <w:ind w:firstLine="0"/>
        <w:rPr>
          <w:rFonts w:eastAsiaTheme="minorHAnsi"/>
        </w:rPr>
      </w:pPr>
      <w:r>
        <w:rPr>
          <w:rFonts w:eastAsiaTheme="minorHAnsi"/>
        </w:rPr>
        <w:t>De afdeling financiële administratie is echt een puinzooi. Het schijnt dat in het verleden de administratie niet overzichtelijk was, en veel informatie onvindbaar was. Een aantal maanden geleden is hiervoor een externe organisatie ingehuurd om zogezegd; de puin op te ruimen en te werken aan een overzichtelijke administratie. Het schijnt dat er al veel vooruitgang is geboekt door de gedetacheerde medewerkster Justine van Leeuwen.</w:t>
      </w:r>
    </w:p>
    <w:p w:rsidR="00293E86" w:rsidRDefault="00293E86" w:rsidP="00293E86">
      <w:pPr>
        <w:spacing w:after="240" w:line="276" w:lineRule="auto"/>
        <w:ind w:firstLine="0"/>
        <w:rPr>
          <w:rFonts w:eastAsiaTheme="minorHAnsi"/>
        </w:rPr>
      </w:pPr>
      <w:r>
        <w:rPr>
          <w:rFonts w:eastAsiaTheme="minorHAnsi"/>
        </w:rPr>
        <w:t>Vanmiddag ben ik naar Justine van Leeuwen gegaan om een aantal (naar mijn idee) simpele gegevens op te vragen, maar deze waren niet beschikbaar. Als deze gegevens al niet beschikbaar zijn, dan wil ik niets weten hoe de administratie in het verleden was. Op deze afdeling moet nog veel gebeuren en kunnen nog veel verbeteringen plaatsvinden.</w:t>
      </w:r>
    </w:p>
    <w:p w:rsidR="00293E86" w:rsidRPr="00072118" w:rsidRDefault="00293E86" w:rsidP="00293E86">
      <w:pPr>
        <w:spacing w:line="276" w:lineRule="auto"/>
        <w:ind w:firstLine="0"/>
        <w:rPr>
          <w:rFonts w:eastAsia="Times New Roman" w:cs="Times New Roman"/>
          <w:b/>
          <w:lang w:eastAsia="nl-NL"/>
        </w:rPr>
      </w:pPr>
      <w:r>
        <w:rPr>
          <w:rFonts w:eastAsia="Times New Roman" w:cs="Times New Roman"/>
          <w:b/>
          <w:lang w:eastAsia="nl-NL"/>
        </w:rPr>
        <w:lastRenderedPageBreak/>
        <w:t>Vrijdag</w:t>
      </w:r>
      <w:r w:rsidRPr="00072118">
        <w:rPr>
          <w:rFonts w:eastAsia="Times New Roman" w:cs="Times New Roman"/>
          <w:b/>
          <w:lang w:eastAsia="nl-NL"/>
        </w:rPr>
        <w:t xml:space="preserve"> </w:t>
      </w:r>
      <w:r>
        <w:rPr>
          <w:rFonts w:eastAsia="Times New Roman" w:cs="Times New Roman"/>
          <w:b/>
          <w:lang w:eastAsia="nl-NL"/>
        </w:rPr>
        <w:t>11</w:t>
      </w:r>
      <w:r w:rsidRPr="00072118">
        <w:rPr>
          <w:rFonts w:eastAsia="Times New Roman" w:cs="Times New Roman"/>
          <w:b/>
          <w:lang w:eastAsia="nl-NL"/>
        </w:rPr>
        <w:t>-4-2014</w:t>
      </w:r>
    </w:p>
    <w:p w:rsidR="00293E86" w:rsidRDefault="00293E86" w:rsidP="00293E86">
      <w:pPr>
        <w:spacing w:after="240" w:line="276" w:lineRule="auto"/>
        <w:ind w:firstLine="0"/>
        <w:rPr>
          <w:rFonts w:eastAsiaTheme="minorHAnsi"/>
        </w:rPr>
      </w:pPr>
      <w:r>
        <w:rPr>
          <w:rFonts w:eastAsiaTheme="minorHAnsi"/>
        </w:rPr>
        <w:t xml:space="preserve">Het is mij opgevallen dat het middenkader zich oprecht voor de </w:t>
      </w:r>
      <w:r w:rsidR="00DD2E71">
        <w:rPr>
          <w:rFonts w:eastAsiaTheme="minorHAnsi"/>
        </w:rPr>
        <w:t>opdrachtgever</w:t>
      </w:r>
      <w:r>
        <w:rPr>
          <w:rFonts w:eastAsiaTheme="minorHAnsi"/>
        </w:rPr>
        <w:t xml:space="preserve"> inzet. Ondanks de kleine irritaties probeert men altijd de </w:t>
      </w:r>
      <w:r w:rsidR="00DD2E71">
        <w:rPr>
          <w:rFonts w:eastAsiaTheme="minorHAnsi"/>
        </w:rPr>
        <w:t>opdrachtgever</w:t>
      </w:r>
      <w:r>
        <w:rPr>
          <w:rFonts w:eastAsiaTheme="minorHAnsi"/>
        </w:rPr>
        <w:t xml:space="preserve"> zo goed mogelijk te helpen met hun vraag of probleem. Opvallend is dat de operationele medewerkers en het middenkader een dermate proactieve instelling hebben, dat zij het vanzelfsprekend vinden om de </w:t>
      </w:r>
      <w:r w:rsidR="00DD2E71">
        <w:rPr>
          <w:rFonts w:eastAsiaTheme="minorHAnsi"/>
        </w:rPr>
        <w:t>opdrachtgever</w:t>
      </w:r>
      <w:r>
        <w:rPr>
          <w:rFonts w:eastAsiaTheme="minorHAnsi"/>
        </w:rPr>
        <w:t xml:space="preserve"> zoveel mogelijk te </w:t>
      </w:r>
      <w:proofErr w:type="spellStart"/>
      <w:r>
        <w:rPr>
          <w:rFonts w:eastAsiaTheme="minorHAnsi"/>
        </w:rPr>
        <w:t>ontzorgen</w:t>
      </w:r>
      <w:proofErr w:type="spellEnd"/>
      <w:r>
        <w:rPr>
          <w:rFonts w:eastAsiaTheme="minorHAnsi"/>
        </w:rPr>
        <w:t xml:space="preserve"> en daardoor veel extra werkzaamheden verrichten. De </w:t>
      </w:r>
      <w:r w:rsidR="00DD2E71">
        <w:rPr>
          <w:rFonts w:eastAsiaTheme="minorHAnsi"/>
        </w:rPr>
        <w:t>opdrachtgever</w:t>
      </w:r>
      <w:r>
        <w:rPr>
          <w:rFonts w:eastAsiaTheme="minorHAnsi"/>
        </w:rPr>
        <w:t xml:space="preserve"> is echter vaak niet op de hoogte hiervan en ziet die extra inzet van de medewerkers dus niet.</w:t>
      </w:r>
    </w:p>
    <w:p w:rsidR="00293E86" w:rsidRPr="00072118" w:rsidRDefault="00293E86" w:rsidP="00293E86">
      <w:pPr>
        <w:spacing w:line="276" w:lineRule="auto"/>
        <w:ind w:firstLine="0"/>
        <w:rPr>
          <w:rFonts w:eastAsia="Times New Roman" w:cs="Times New Roman"/>
          <w:b/>
          <w:lang w:eastAsia="nl-NL"/>
        </w:rPr>
      </w:pPr>
      <w:r w:rsidRPr="00072118">
        <w:rPr>
          <w:rFonts w:eastAsia="Times New Roman" w:cs="Times New Roman"/>
          <w:b/>
          <w:lang w:eastAsia="nl-NL"/>
        </w:rPr>
        <w:t>Donderdag 17-4-2014</w:t>
      </w:r>
    </w:p>
    <w:p w:rsidR="00293E86" w:rsidRPr="00072118" w:rsidRDefault="00293E86" w:rsidP="00293E86">
      <w:pPr>
        <w:spacing w:after="240" w:line="276" w:lineRule="auto"/>
        <w:ind w:firstLine="0"/>
        <w:rPr>
          <w:rFonts w:eastAsia="Times New Roman" w:cs="Times New Roman"/>
          <w:lang w:eastAsia="nl-NL"/>
        </w:rPr>
      </w:pPr>
      <w:r w:rsidRPr="00072118">
        <w:rPr>
          <w:rFonts w:eastAsiaTheme="minorHAnsi"/>
        </w:rPr>
        <w:t>Het is mij de afgelopen maanden opgevallen dat de Operationeel directeur regelmatig van kantoor is, zonder dat men weet waar hij precies mee bezig is.  Men verwacht dat hij leiding geeft aan de interne organisatie, maar ziet hem te weinig op kantoor.</w:t>
      </w:r>
    </w:p>
    <w:p w:rsidR="00293E86" w:rsidRPr="00072118" w:rsidRDefault="00293E86" w:rsidP="00293E86">
      <w:pPr>
        <w:spacing w:after="240" w:line="276" w:lineRule="auto"/>
        <w:ind w:firstLine="0"/>
        <w:rPr>
          <w:rFonts w:eastAsia="Times New Roman" w:cs="Times New Roman"/>
          <w:lang w:eastAsia="nl-NL"/>
        </w:rPr>
      </w:pPr>
      <w:r w:rsidRPr="00072118">
        <w:rPr>
          <w:rFonts w:eastAsiaTheme="minorHAnsi"/>
        </w:rPr>
        <w:t>Hij heeft langzaam de transitie gemaakt van leiding geven aan de interne organisatie, naar het binnenhalen van grote projecten voor de Van Adrichem Groep. Zijn kennis, ervaringen en uitgebreide netwerk bij veelal grote organisaties maken hem een interessant gesprekspartner voor grote organisaties.</w:t>
      </w:r>
    </w:p>
    <w:p w:rsidR="00293E86" w:rsidRPr="007619FA" w:rsidRDefault="00293E86" w:rsidP="00293E86">
      <w:pPr>
        <w:spacing w:line="276" w:lineRule="auto"/>
        <w:ind w:firstLine="0"/>
        <w:rPr>
          <w:rFonts w:eastAsia="Times New Roman" w:cs="Times New Roman"/>
          <w:b/>
          <w:lang w:eastAsia="nl-NL"/>
        </w:rPr>
      </w:pPr>
      <w:r w:rsidRPr="00072118">
        <w:rPr>
          <w:rFonts w:eastAsia="Times New Roman" w:cs="Times New Roman"/>
          <w:b/>
          <w:lang w:eastAsia="nl-NL"/>
        </w:rPr>
        <w:t>Vrijdag 18-4-2014</w:t>
      </w:r>
    </w:p>
    <w:p w:rsidR="00293E86" w:rsidRPr="00072118" w:rsidRDefault="00293E86" w:rsidP="00293E86">
      <w:pPr>
        <w:spacing w:after="240" w:line="276" w:lineRule="auto"/>
        <w:ind w:firstLine="0"/>
        <w:rPr>
          <w:rFonts w:eastAsia="Times New Roman" w:cs="Times New Roman"/>
          <w:lang w:eastAsia="nl-NL"/>
        </w:rPr>
      </w:pPr>
      <w:r w:rsidRPr="00072118">
        <w:rPr>
          <w:rFonts w:eastAsiaTheme="minorHAnsi"/>
        </w:rPr>
        <w:t>Van de spanningen tussen medewerkers van het middenkader is op kantoor weinig te merken. Er zal ongetwijfeld frictie tussen de ’nieuwe’ en de ‘oude’ mensen zijn geweest in het verleden, maar momenteel is er niets van te merken. Wel zijn mensen van de oude garde eerder geneigd hun mond open te trekken bij ongenoegen.</w:t>
      </w:r>
    </w:p>
    <w:p w:rsidR="00293E86" w:rsidRPr="00072118" w:rsidRDefault="00293E86" w:rsidP="00293E86">
      <w:pPr>
        <w:spacing w:after="240" w:line="276" w:lineRule="auto"/>
        <w:ind w:firstLine="0"/>
        <w:rPr>
          <w:rFonts w:eastAsia="Times New Roman" w:cs="Times New Roman"/>
          <w:lang w:eastAsia="nl-NL"/>
        </w:rPr>
      </w:pPr>
      <w:r w:rsidRPr="00072118">
        <w:rPr>
          <w:rFonts w:eastAsiaTheme="minorHAnsi"/>
        </w:rPr>
        <w:t>Zowel de operationele medewerkers, als het middenkader tonen zich erg betrokken om de Van Adrichem Groep. Men heeft zogezegd ‘een hart voor de zaak’. Dit kan echter ook schijn zijn om een wit voetje bij de directeur-grootaandeelhouder te halen.</w:t>
      </w:r>
    </w:p>
    <w:p w:rsidR="00293E86" w:rsidRPr="00072118" w:rsidRDefault="00293E86" w:rsidP="00293E86">
      <w:pPr>
        <w:spacing w:after="240" w:line="276" w:lineRule="auto"/>
        <w:ind w:firstLine="0"/>
        <w:rPr>
          <w:rFonts w:eastAsia="Times New Roman" w:cs="Times New Roman"/>
          <w:lang w:eastAsia="nl-NL"/>
        </w:rPr>
      </w:pPr>
      <w:r w:rsidRPr="00072118">
        <w:rPr>
          <w:rFonts w:eastAsiaTheme="minorHAnsi"/>
        </w:rPr>
        <w:t>Ik krijg het idee dat de DGA zich heel erg richt op het bedrijfsonderdeel schoonmaak, terwijl de operationeel directeur zich weer heel erg richt het bedrijfsonderdeel catering. Van Adrichem Dienstverlening bv. wordt als het ware het ondergeschoven kindje. Daarnaast richten beide directeuren zich heel erg op de operationele zaken, en hebben naar mijn idee te weinig aandacht voor de strategische kant van de gehele Van Adrichem Groep.</w:t>
      </w:r>
    </w:p>
    <w:p w:rsidR="00293E86" w:rsidRDefault="00293E86">
      <w:pPr>
        <w:spacing w:after="160" w:line="259" w:lineRule="auto"/>
        <w:ind w:firstLine="0"/>
        <w:rPr>
          <w:rFonts w:asciiTheme="majorHAnsi" w:eastAsiaTheme="majorEastAsia" w:hAnsiTheme="majorHAnsi" w:cstheme="majorBidi"/>
          <w:color w:val="2E74B5" w:themeColor="accent1" w:themeShade="BF"/>
          <w:sz w:val="24"/>
          <w:szCs w:val="24"/>
        </w:rPr>
      </w:pPr>
      <w:r>
        <w:br w:type="page"/>
      </w:r>
    </w:p>
    <w:p w:rsidR="00293E86" w:rsidRPr="001020D2" w:rsidRDefault="00293E86" w:rsidP="00293E86">
      <w:pPr>
        <w:pStyle w:val="Kop2"/>
      </w:pPr>
      <w:bookmarkStart w:id="287" w:name="_Toc388865714"/>
      <w:r>
        <w:lastRenderedPageBreak/>
        <w:t>Bijlage 2</w:t>
      </w:r>
      <w:r w:rsidR="00E45AC5">
        <w:t>6</w:t>
      </w:r>
      <w:r>
        <w:t xml:space="preserve"> – Samenvatting observaties</w:t>
      </w:r>
      <w:bookmarkEnd w:id="287"/>
    </w:p>
    <w:p w:rsidR="00293E86" w:rsidRDefault="00293E86" w:rsidP="00293E86">
      <w:pPr>
        <w:spacing w:after="160" w:line="259" w:lineRule="auto"/>
        <w:ind w:firstLine="0"/>
        <w:rPr>
          <w:rFonts w:asciiTheme="majorHAnsi" w:eastAsia="Times New Roman" w:hAnsiTheme="majorHAnsi" w:cs="Arial"/>
          <w:i/>
          <w:szCs w:val="20"/>
          <w:lang w:eastAsia="nl-NL"/>
        </w:rPr>
      </w:pPr>
      <w:r>
        <w:rPr>
          <w:rFonts w:asciiTheme="majorHAnsi" w:eastAsia="Times New Roman" w:hAnsiTheme="majorHAnsi" w:cs="Arial"/>
          <w:i/>
          <w:szCs w:val="20"/>
          <w:lang w:eastAsia="nl-NL"/>
        </w:rPr>
        <w:t>De input voor deze samenvatting is gebaseerd op Bijlage 2</w:t>
      </w:r>
      <w:r w:rsidR="00E45AC5">
        <w:rPr>
          <w:rFonts w:asciiTheme="majorHAnsi" w:eastAsia="Times New Roman" w:hAnsiTheme="majorHAnsi" w:cs="Arial"/>
          <w:i/>
          <w:szCs w:val="20"/>
          <w:lang w:eastAsia="nl-NL"/>
        </w:rPr>
        <w:t>5</w:t>
      </w:r>
      <w:r>
        <w:rPr>
          <w:rFonts w:asciiTheme="majorHAnsi" w:eastAsia="Times New Roman" w:hAnsiTheme="majorHAnsi" w:cs="Arial"/>
          <w:i/>
          <w:szCs w:val="20"/>
          <w:lang w:eastAsia="nl-NL"/>
        </w:rPr>
        <w:t xml:space="preserve"> – Logboek </w:t>
      </w:r>
      <w:r w:rsidR="003644DC">
        <w:rPr>
          <w:rFonts w:asciiTheme="majorHAnsi" w:eastAsia="Times New Roman" w:hAnsiTheme="majorHAnsi" w:cs="Arial"/>
          <w:i/>
          <w:szCs w:val="20"/>
          <w:lang w:eastAsia="nl-NL"/>
        </w:rPr>
        <w:t>observaties</w:t>
      </w:r>
    </w:p>
    <w:p w:rsidR="00293E86" w:rsidRDefault="00293E86" w:rsidP="0019200F">
      <w:pPr>
        <w:spacing w:after="240" w:line="276" w:lineRule="auto"/>
        <w:ind w:firstLine="0"/>
        <w:jc w:val="both"/>
        <w:rPr>
          <w:rFonts w:eastAsiaTheme="majorEastAsia"/>
        </w:rPr>
      </w:pPr>
      <w:r>
        <w:rPr>
          <w:rFonts w:eastAsiaTheme="majorEastAsia"/>
        </w:rPr>
        <w:t>Een groot deel van de medewerkers binnen de Van Adrichem Groep voelt zich over het algemeen zeer betrokken bij de organisatie. Het gaat hierbij om zowel de operationele medewerkers, als het middenkader. Dit uit zich in kleine, maar wel opvallende dingen. Zo lunchen sommigen aan hun bureau, om toch nog door te kunnen werken. Dit gaat soms zover dat sommigen in de avond of zelfs in het weekend op kantoor zijn om werk af te krijgen. De vele dienstjaren, goed werkgeverschap, en de informele sfeer binnen de organisatie – met korte lijnen naar de directeur-grootaandeelhouder – zijn hiervoor de belangrijkste redenen.</w:t>
      </w:r>
    </w:p>
    <w:p w:rsidR="00293E86" w:rsidRDefault="00293E86" w:rsidP="0019200F">
      <w:pPr>
        <w:spacing w:after="240" w:line="276" w:lineRule="auto"/>
        <w:ind w:firstLine="0"/>
        <w:jc w:val="both"/>
        <w:rPr>
          <w:rFonts w:eastAsiaTheme="minorHAnsi"/>
        </w:rPr>
      </w:pPr>
      <w:r>
        <w:rPr>
          <w:rFonts w:eastAsiaTheme="minorHAnsi"/>
        </w:rPr>
        <w:t xml:space="preserve">Het middenkader zet zich oprecht in voor de </w:t>
      </w:r>
      <w:r w:rsidR="00DD2E71">
        <w:rPr>
          <w:rFonts w:eastAsiaTheme="minorHAnsi"/>
        </w:rPr>
        <w:t>opdrachtgever</w:t>
      </w:r>
      <w:r>
        <w:rPr>
          <w:rFonts w:eastAsiaTheme="minorHAnsi"/>
        </w:rPr>
        <w:t xml:space="preserve">. Ondanks de kleine irritaties probeert men altijd de </w:t>
      </w:r>
      <w:r w:rsidR="00DD2E71">
        <w:rPr>
          <w:rFonts w:eastAsiaTheme="minorHAnsi"/>
        </w:rPr>
        <w:t>opdrachtgever</w:t>
      </w:r>
      <w:r>
        <w:rPr>
          <w:rFonts w:eastAsiaTheme="minorHAnsi"/>
        </w:rPr>
        <w:t xml:space="preserve"> zo goed mogelijk te helpen met hun vraag of probleem. Opvallend is dat de operationele medewerkers en het middenkader een dermate proactieve instelling hebben, dat zij het vanzelfsprekend vinden om de </w:t>
      </w:r>
      <w:r w:rsidR="00DD2E71">
        <w:rPr>
          <w:rFonts w:eastAsiaTheme="minorHAnsi"/>
        </w:rPr>
        <w:t>opdrachtgever</w:t>
      </w:r>
      <w:r>
        <w:rPr>
          <w:rFonts w:eastAsiaTheme="minorHAnsi"/>
        </w:rPr>
        <w:t xml:space="preserve"> zoveel mogelijk te </w:t>
      </w:r>
      <w:proofErr w:type="spellStart"/>
      <w:r>
        <w:rPr>
          <w:rFonts w:eastAsiaTheme="minorHAnsi"/>
        </w:rPr>
        <w:t>ontzorgen</w:t>
      </w:r>
      <w:proofErr w:type="spellEnd"/>
      <w:r>
        <w:rPr>
          <w:rFonts w:eastAsiaTheme="minorHAnsi"/>
        </w:rPr>
        <w:t xml:space="preserve"> en daardoor veel extra werkzaamheden verrichten. De </w:t>
      </w:r>
      <w:r w:rsidR="00DD2E71">
        <w:rPr>
          <w:rFonts w:eastAsiaTheme="minorHAnsi"/>
        </w:rPr>
        <w:t>opdrachtgever</w:t>
      </w:r>
      <w:r>
        <w:rPr>
          <w:rFonts w:eastAsiaTheme="minorHAnsi"/>
        </w:rPr>
        <w:t xml:space="preserve"> is echter vaak niet op de hoogte hiervan en ziet die extra service van de medewerkers dus niet.</w:t>
      </w:r>
    </w:p>
    <w:p w:rsidR="00293E86" w:rsidRPr="00B5345F" w:rsidRDefault="00293E86" w:rsidP="0019200F">
      <w:pPr>
        <w:spacing w:after="240" w:line="276" w:lineRule="auto"/>
        <w:ind w:firstLine="0"/>
        <w:jc w:val="both"/>
        <w:rPr>
          <w:rFonts w:eastAsiaTheme="minorHAnsi"/>
        </w:rPr>
      </w:pPr>
      <w:r>
        <w:rPr>
          <w:rFonts w:eastAsiaTheme="minorHAnsi"/>
        </w:rPr>
        <w:t xml:space="preserve">Met het vertrek van </w:t>
      </w:r>
      <w:r w:rsidR="00820F33">
        <w:rPr>
          <w:rFonts w:eastAsiaTheme="minorHAnsi"/>
        </w:rPr>
        <w:t>e</w:t>
      </w:r>
      <w:r>
        <w:rPr>
          <w:rFonts w:eastAsiaTheme="minorHAnsi"/>
        </w:rPr>
        <w:t>e</w:t>
      </w:r>
      <w:r w:rsidR="00820F33">
        <w:rPr>
          <w:rFonts w:eastAsiaTheme="minorHAnsi"/>
        </w:rPr>
        <w:t>n</w:t>
      </w:r>
      <w:r>
        <w:rPr>
          <w:rFonts w:eastAsiaTheme="minorHAnsi"/>
        </w:rPr>
        <w:t xml:space="preserve"> overwerkte </w:t>
      </w:r>
      <w:r w:rsidR="00820F33">
        <w:rPr>
          <w:rFonts w:eastAsiaTheme="minorHAnsi"/>
        </w:rPr>
        <w:t>facturatiemedewerkster</w:t>
      </w:r>
      <w:r>
        <w:rPr>
          <w:rFonts w:eastAsiaTheme="minorHAnsi"/>
        </w:rPr>
        <w:t>, en het binnenhalen van een nieuwe bekwame</w:t>
      </w:r>
      <w:r w:rsidR="00820F33">
        <w:rPr>
          <w:rFonts w:eastAsiaTheme="minorHAnsi"/>
        </w:rPr>
        <w:t>re</w:t>
      </w:r>
      <w:r>
        <w:rPr>
          <w:rFonts w:eastAsiaTheme="minorHAnsi"/>
        </w:rPr>
        <w:t xml:space="preserve"> medewerkster verwacht men dat de afdeling facturatie in de toekomst weer naar behoren zal functioneren. Wellicht dat in de toekomst de combinatie van een betere financiële administratie en facturatie, zal leiden tot een betere ondersteuning van de medewerkers in het middenkader.</w:t>
      </w:r>
    </w:p>
    <w:p w:rsidR="00293E86" w:rsidRDefault="00293E86" w:rsidP="0019200F">
      <w:pPr>
        <w:spacing w:after="240" w:line="276" w:lineRule="auto"/>
        <w:ind w:firstLine="0"/>
        <w:jc w:val="both"/>
        <w:rPr>
          <w:rFonts w:eastAsiaTheme="minorHAnsi"/>
        </w:rPr>
      </w:pPr>
      <w:r w:rsidRPr="00072118">
        <w:rPr>
          <w:rFonts w:eastAsiaTheme="minorHAnsi"/>
        </w:rPr>
        <w:t xml:space="preserve">De Van Adrichem Groep heeft een turbulente periode achter de rug. Door verschillende redenen heeft de organisatie veel </w:t>
      </w:r>
      <w:r w:rsidR="00DD2E71">
        <w:rPr>
          <w:rFonts w:eastAsiaTheme="minorHAnsi"/>
        </w:rPr>
        <w:t>opdrachtgevers</w:t>
      </w:r>
      <w:r w:rsidRPr="00072118">
        <w:rPr>
          <w:rFonts w:eastAsiaTheme="minorHAnsi"/>
        </w:rPr>
        <w:t xml:space="preserve"> verloren wat </w:t>
      </w:r>
      <w:r>
        <w:rPr>
          <w:rFonts w:eastAsiaTheme="minorHAnsi"/>
        </w:rPr>
        <w:t>leidde tot een reorganisatie in het middenkader van de organisatie. Een aantal mensen verloren hierbij hun baan en anderen kregen meer taken en verantwoordelijkheden, al dan niet tijdelijk. Veel medewerkers in het middenkader zijn geïrriteerd door deze extra werkzaamheden en vinden dat het niet in hun functie hoort. De directie daarentegen zou juist willen zien dat het middenkader haar operationele werkzaamheden leert delegeren, en meer opereert op management niveau. Beide directeuren erkennen dat het huidige middenkader hierin ondersteunt zou kunnen worden door middel van een strakkere sturing vanuit de directie en meer te werken volgens vastgelegde procedures en beleidstukken.</w:t>
      </w:r>
    </w:p>
    <w:p w:rsidR="00293E86" w:rsidRDefault="00293E86" w:rsidP="0019200F">
      <w:pPr>
        <w:spacing w:after="240" w:line="276" w:lineRule="auto"/>
        <w:ind w:firstLine="0"/>
        <w:jc w:val="both"/>
        <w:rPr>
          <w:rFonts w:eastAsiaTheme="minorHAnsi"/>
        </w:rPr>
      </w:pPr>
      <w:r>
        <w:rPr>
          <w:rFonts w:eastAsiaTheme="minorHAnsi"/>
        </w:rPr>
        <w:t>Momenteel zijn er vrijwel geen regels of procedures binnen de organisatie, en het merendeel van de werkzaamheden en beslissingen worden op gevoel gedaan. Het gevolg hiervan is dat iedereen handelt naar wat hij/zij denkt het beste is voor de organisatie.</w:t>
      </w:r>
    </w:p>
    <w:p w:rsidR="00293E86" w:rsidRPr="00072118" w:rsidRDefault="00293E86" w:rsidP="0019200F">
      <w:pPr>
        <w:spacing w:after="240" w:line="276" w:lineRule="auto"/>
        <w:ind w:firstLine="0"/>
        <w:jc w:val="both"/>
        <w:rPr>
          <w:rFonts w:eastAsia="Times New Roman" w:cs="Times New Roman"/>
          <w:lang w:eastAsia="nl-NL"/>
        </w:rPr>
      </w:pPr>
      <w:r w:rsidRPr="00072118">
        <w:rPr>
          <w:rFonts w:eastAsiaTheme="minorHAnsi"/>
        </w:rPr>
        <w:t xml:space="preserve">Het is mij de afgelopen maanden opgevallen dat de </w:t>
      </w:r>
      <w:r>
        <w:rPr>
          <w:rFonts w:eastAsiaTheme="minorHAnsi"/>
        </w:rPr>
        <w:t>o</w:t>
      </w:r>
      <w:r w:rsidRPr="00072118">
        <w:rPr>
          <w:rFonts w:eastAsiaTheme="minorHAnsi"/>
        </w:rPr>
        <w:t xml:space="preserve">perationeel directeur regelmatig van kantoor is, zonder dat men </w:t>
      </w:r>
      <w:r>
        <w:rPr>
          <w:rFonts w:eastAsiaTheme="minorHAnsi"/>
        </w:rPr>
        <w:t xml:space="preserve">precies </w:t>
      </w:r>
      <w:r w:rsidRPr="00072118">
        <w:rPr>
          <w:rFonts w:eastAsiaTheme="minorHAnsi"/>
        </w:rPr>
        <w:t xml:space="preserve">weet waar </w:t>
      </w:r>
      <w:r>
        <w:rPr>
          <w:rFonts w:eastAsiaTheme="minorHAnsi"/>
        </w:rPr>
        <w:t xml:space="preserve">hij </w:t>
      </w:r>
      <w:r w:rsidRPr="00072118">
        <w:rPr>
          <w:rFonts w:eastAsiaTheme="minorHAnsi"/>
        </w:rPr>
        <w:t xml:space="preserve">mee bezig is.  Men verwacht dat hij leiding geeft aan de interne organisatie, maar ziet hem </w:t>
      </w:r>
      <w:r>
        <w:rPr>
          <w:rFonts w:eastAsiaTheme="minorHAnsi"/>
        </w:rPr>
        <w:t xml:space="preserve">daarvoor </w:t>
      </w:r>
      <w:r w:rsidRPr="00072118">
        <w:rPr>
          <w:rFonts w:eastAsiaTheme="minorHAnsi"/>
        </w:rPr>
        <w:t>te weinig op kantoor.</w:t>
      </w:r>
      <w:r>
        <w:rPr>
          <w:rFonts w:eastAsiaTheme="minorHAnsi"/>
        </w:rPr>
        <w:t xml:space="preserve"> </w:t>
      </w:r>
      <w:r w:rsidRPr="00072118">
        <w:rPr>
          <w:rFonts w:eastAsiaTheme="minorHAnsi"/>
        </w:rPr>
        <w:t>Hij heeft langzaam de transitie gemaakt van leiding geven aan de interne organisatie, naar het binnenhalen van grote projecten voor de Van Adrichem Groep. Zijn kennis, ervaringen en uitgebreide netwerk bij veelal grote organisaties maken hem een interessant gesprekspartner voor grote organisaties.</w:t>
      </w:r>
      <w:r w:rsidRPr="009A7FA5">
        <w:rPr>
          <w:rFonts w:eastAsiaTheme="minorHAnsi"/>
        </w:rPr>
        <w:t xml:space="preserve"> </w:t>
      </w:r>
      <w:r>
        <w:rPr>
          <w:rFonts w:eastAsiaTheme="minorHAnsi"/>
        </w:rPr>
        <w:t xml:space="preserve">Echter, dit blijf een vreemde zaak aangezien de </w:t>
      </w:r>
      <w:r>
        <w:rPr>
          <w:rFonts w:eastAsiaTheme="minorHAnsi"/>
        </w:rPr>
        <w:lastRenderedPageBreak/>
        <w:t xml:space="preserve">operationeel directeur oorspronkelijk gefocust was op het leiden van de interne organisatie, en de directeur-grootaandeelhouder gericht was op de acquisitie van nieuwe </w:t>
      </w:r>
      <w:r w:rsidR="00DD2E71">
        <w:rPr>
          <w:rFonts w:eastAsiaTheme="minorHAnsi"/>
        </w:rPr>
        <w:t>opdrachtgevers</w:t>
      </w:r>
      <w:r>
        <w:rPr>
          <w:rFonts w:eastAsiaTheme="minorHAnsi"/>
        </w:rPr>
        <w:t xml:space="preserve"> en opdrachten.</w:t>
      </w:r>
    </w:p>
    <w:p w:rsidR="00293E86" w:rsidRPr="00072118" w:rsidRDefault="00293E86" w:rsidP="0019200F">
      <w:pPr>
        <w:spacing w:after="240" w:line="276" w:lineRule="auto"/>
        <w:ind w:firstLine="0"/>
        <w:jc w:val="both"/>
        <w:rPr>
          <w:rFonts w:eastAsia="Times New Roman" w:cs="Times New Roman"/>
          <w:lang w:eastAsia="nl-NL"/>
        </w:rPr>
      </w:pPr>
      <w:r>
        <w:rPr>
          <w:rFonts w:eastAsiaTheme="minorHAnsi"/>
        </w:rPr>
        <w:t xml:space="preserve">Mede dankzij het grote verloop van </w:t>
      </w:r>
      <w:r w:rsidR="00DD2E71">
        <w:rPr>
          <w:rFonts w:eastAsiaTheme="minorHAnsi"/>
        </w:rPr>
        <w:t>opdrachtgevers</w:t>
      </w:r>
      <w:r>
        <w:rPr>
          <w:rFonts w:eastAsiaTheme="minorHAnsi"/>
        </w:rPr>
        <w:t xml:space="preserve"> is</w:t>
      </w:r>
      <w:r w:rsidRPr="00072118">
        <w:rPr>
          <w:rFonts w:eastAsia="Times New Roman" w:cs="Times New Roman"/>
          <w:lang w:eastAsia="nl-NL"/>
        </w:rPr>
        <w:t xml:space="preserve"> de focus verschoven van interne herstructurering naar het genereren van voldoende omzet om </w:t>
      </w:r>
      <w:r w:rsidR="0019200F">
        <w:rPr>
          <w:rFonts w:eastAsia="Times New Roman" w:cs="Times New Roman"/>
          <w:lang w:eastAsia="nl-NL"/>
        </w:rPr>
        <w:t>het voortbestaan van de organisatie te garanderen</w:t>
      </w:r>
      <w:r w:rsidRPr="00072118">
        <w:rPr>
          <w:rFonts w:eastAsia="Times New Roman" w:cs="Times New Roman"/>
          <w:lang w:eastAsia="nl-NL"/>
        </w:rPr>
        <w:t xml:space="preserve">. Zo is </w:t>
      </w:r>
      <w:r>
        <w:rPr>
          <w:rFonts w:eastAsia="Times New Roman" w:cs="Times New Roman"/>
          <w:lang w:eastAsia="nl-NL"/>
        </w:rPr>
        <w:t>ook de o</w:t>
      </w:r>
      <w:r w:rsidRPr="00072118">
        <w:rPr>
          <w:rFonts w:eastAsia="Times New Roman" w:cs="Times New Roman"/>
          <w:lang w:eastAsia="nl-NL"/>
        </w:rPr>
        <w:t>perationeel directeur steeds meer bezig met het aanboren van nieuwe mogelijkheden voor omzet.</w:t>
      </w:r>
    </w:p>
    <w:p w:rsidR="00293E86" w:rsidRPr="00F6199B" w:rsidRDefault="00293E86" w:rsidP="0019200F">
      <w:pPr>
        <w:spacing w:after="240" w:line="276" w:lineRule="auto"/>
        <w:ind w:firstLine="0"/>
        <w:jc w:val="both"/>
        <w:rPr>
          <w:rFonts w:eastAsia="Times New Roman" w:cs="Times New Roman"/>
          <w:lang w:eastAsia="nl-NL"/>
        </w:rPr>
      </w:pPr>
      <w:r>
        <w:rPr>
          <w:rFonts w:eastAsiaTheme="minorHAnsi"/>
        </w:rPr>
        <w:t xml:space="preserve">Belangrijk om aan te geven is dat de operationeel directeur zich heel erg richt op het bedrijfsonderdeel catering, terwijl de directeur-grootaandeelhouder zich weer heel erg richt </w:t>
      </w:r>
      <w:r w:rsidRPr="00072118">
        <w:rPr>
          <w:rFonts w:eastAsiaTheme="minorHAnsi"/>
        </w:rPr>
        <w:t>op het bedrijfsonderdeel schoonmaak</w:t>
      </w:r>
      <w:r>
        <w:rPr>
          <w:rFonts w:eastAsiaTheme="minorHAnsi"/>
        </w:rPr>
        <w:t>. Van Adrichem Dienstverlening B.V.</w:t>
      </w:r>
      <w:r w:rsidRPr="00072118">
        <w:rPr>
          <w:rFonts w:eastAsiaTheme="minorHAnsi"/>
        </w:rPr>
        <w:t xml:space="preserve"> wordt </w:t>
      </w:r>
      <w:r>
        <w:rPr>
          <w:rFonts w:eastAsiaTheme="minorHAnsi"/>
        </w:rPr>
        <w:t xml:space="preserve">hierdoor </w:t>
      </w:r>
      <w:r w:rsidRPr="00072118">
        <w:rPr>
          <w:rFonts w:eastAsiaTheme="minorHAnsi"/>
        </w:rPr>
        <w:t>als het ware het ondergeschoven kindje. Daarnaast richten beide directeuren zich heel erg op de operationele zaken, en hebben</w:t>
      </w:r>
      <w:r>
        <w:rPr>
          <w:rFonts w:eastAsiaTheme="minorHAnsi"/>
        </w:rPr>
        <w:t xml:space="preserve"> hierdoor te</w:t>
      </w:r>
      <w:r w:rsidRPr="00072118">
        <w:rPr>
          <w:rFonts w:eastAsiaTheme="minorHAnsi"/>
        </w:rPr>
        <w:t xml:space="preserve"> weinig aandacht </w:t>
      </w:r>
      <w:r>
        <w:rPr>
          <w:rFonts w:eastAsiaTheme="minorHAnsi"/>
        </w:rPr>
        <w:t xml:space="preserve">en tijd </w:t>
      </w:r>
      <w:r w:rsidRPr="00072118">
        <w:rPr>
          <w:rFonts w:eastAsiaTheme="minorHAnsi"/>
        </w:rPr>
        <w:t>voor de strategische kant van de gehele Van Adrichem Groep.</w:t>
      </w:r>
    </w:p>
    <w:p w:rsidR="00293E86" w:rsidRDefault="00293E86" w:rsidP="0019200F">
      <w:pPr>
        <w:spacing w:after="240" w:line="276" w:lineRule="auto"/>
        <w:ind w:firstLine="0"/>
        <w:jc w:val="both"/>
        <w:rPr>
          <w:rFonts w:eastAsiaTheme="majorEastAsia"/>
        </w:rPr>
      </w:pPr>
      <w:r>
        <w:rPr>
          <w:rFonts w:eastAsiaTheme="majorEastAsia"/>
        </w:rPr>
        <w:t xml:space="preserve">Het lijkt wel alsof men in de gehele organisatie constant bezig is met het oplossen van operationele problemen. Dit is terug te zien in de wekelijkse Taskforce-overleggen. Oorspronkelijk was het </w:t>
      </w:r>
      <w:proofErr w:type="spellStart"/>
      <w:r>
        <w:rPr>
          <w:rFonts w:eastAsiaTheme="majorEastAsia"/>
        </w:rPr>
        <w:t>Task-force</w:t>
      </w:r>
      <w:proofErr w:type="spellEnd"/>
      <w:r>
        <w:rPr>
          <w:rFonts w:eastAsiaTheme="majorEastAsia"/>
        </w:rPr>
        <w:t xml:space="preserve"> overleg een vergadering op managementteam niveau, waarbij de onderwerpen voornamelijk strategisch van aard waren. Dit is op den duur verandert in een vergadering over veelal operationele zaken.</w:t>
      </w:r>
    </w:p>
    <w:p w:rsidR="00293E86" w:rsidRDefault="00293E86" w:rsidP="0019200F">
      <w:pPr>
        <w:spacing w:after="240" w:line="276" w:lineRule="auto"/>
        <w:ind w:firstLine="0"/>
        <w:jc w:val="both"/>
        <w:rPr>
          <w:rFonts w:eastAsia="Times New Roman" w:cs="Tahoma"/>
          <w:lang w:eastAsia="nl-NL"/>
        </w:rPr>
      </w:pPr>
      <w:r>
        <w:rPr>
          <w:rFonts w:eastAsiaTheme="majorEastAsia"/>
        </w:rPr>
        <w:t>Tot slot is het opgevallen dat er</w:t>
      </w:r>
      <w:r w:rsidRPr="00AE5CF4">
        <w:rPr>
          <w:rFonts w:eastAsia="Times New Roman" w:cs="Tahoma"/>
          <w:lang w:eastAsia="nl-NL"/>
        </w:rPr>
        <w:t xml:space="preserve"> </w:t>
      </w:r>
      <w:r>
        <w:rPr>
          <w:rFonts w:eastAsia="Times New Roman" w:cs="Tahoma"/>
          <w:lang w:eastAsia="nl-NL"/>
        </w:rPr>
        <w:t>binnen de</w:t>
      </w:r>
      <w:r w:rsidRPr="00072118">
        <w:rPr>
          <w:rFonts w:eastAsia="Times New Roman" w:cs="Tahoma"/>
          <w:lang w:eastAsia="nl-NL"/>
        </w:rPr>
        <w:t xml:space="preserve"> Van Adrichem Groep een angst </w:t>
      </w:r>
      <w:r>
        <w:rPr>
          <w:rFonts w:eastAsia="Times New Roman" w:cs="Tahoma"/>
          <w:lang w:eastAsia="nl-NL"/>
        </w:rPr>
        <w:t xml:space="preserve">heerst </w:t>
      </w:r>
      <w:r w:rsidRPr="00072118">
        <w:rPr>
          <w:rFonts w:eastAsia="Times New Roman" w:cs="Tahoma"/>
          <w:lang w:eastAsia="nl-NL"/>
        </w:rPr>
        <w:t xml:space="preserve">om kennis en gegevens te delen. Dit komt deels door een beslissing uit het verleden van de toenmalige directie, om het middenkader meer zelfstandig van elkaar te laten werken, maar dit is zeker niet de enige reden. In een kort tijdsbestek is het aantal </w:t>
      </w:r>
      <w:r w:rsidR="00DD2E71">
        <w:rPr>
          <w:rFonts w:eastAsia="Times New Roman" w:cs="Tahoma"/>
          <w:lang w:eastAsia="nl-NL"/>
        </w:rPr>
        <w:t>opdrachtgevers</w:t>
      </w:r>
      <w:r w:rsidRPr="00072118">
        <w:rPr>
          <w:rFonts w:eastAsia="Times New Roman" w:cs="Tahoma"/>
          <w:lang w:eastAsia="nl-NL"/>
        </w:rPr>
        <w:t xml:space="preserve"> afgenomen, en een aanzienlijk deel van de medewerkers ontslagen. Mensen in het middenkader zijn bang dat wanneer zij hun kennis en gegevens delen, zij op den duur overbodig en ontslagen worden. </w:t>
      </w:r>
    </w:p>
    <w:p w:rsidR="00293E86" w:rsidRPr="002D510B" w:rsidRDefault="00293E86" w:rsidP="0019200F">
      <w:pPr>
        <w:spacing w:after="240" w:line="276" w:lineRule="auto"/>
        <w:ind w:firstLine="0"/>
        <w:jc w:val="both"/>
        <w:rPr>
          <w:rFonts w:eastAsia="Times New Roman" w:cs="Tahoma"/>
          <w:lang w:eastAsia="nl-NL"/>
        </w:rPr>
      </w:pPr>
      <w:r>
        <w:rPr>
          <w:rFonts w:eastAsia="Times New Roman" w:cs="Tahoma"/>
          <w:lang w:eastAsia="nl-NL"/>
        </w:rPr>
        <w:t>Bij de directeur-grootaandeelhouder is het overigens een ander verhaal. Ook hij heeft moeite met het uit handen geven van zijn werkzaamheden, met name het gehele offertetraject.</w:t>
      </w:r>
      <w:r w:rsidRPr="00072118">
        <w:rPr>
          <w:rFonts w:eastAsia="Times New Roman" w:cs="Tahoma"/>
          <w:lang w:eastAsia="nl-NL"/>
        </w:rPr>
        <w:t xml:space="preserve"> Hij heeft het </w:t>
      </w:r>
      <w:r>
        <w:rPr>
          <w:rFonts w:eastAsia="Times New Roman" w:cs="Tahoma"/>
          <w:lang w:eastAsia="nl-NL"/>
        </w:rPr>
        <w:t xml:space="preserve">namelijk </w:t>
      </w:r>
      <w:r w:rsidRPr="00072118">
        <w:rPr>
          <w:rFonts w:eastAsia="Times New Roman" w:cs="Tahoma"/>
          <w:lang w:eastAsia="nl-NL"/>
        </w:rPr>
        <w:t>al</w:t>
      </w:r>
      <w:r>
        <w:rPr>
          <w:rFonts w:eastAsia="Times New Roman" w:cs="Tahoma"/>
          <w:lang w:eastAsia="nl-NL"/>
        </w:rPr>
        <w:t>tijd</w:t>
      </w:r>
      <w:r w:rsidRPr="00072118">
        <w:rPr>
          <w:rFonts w:eastAsia="Times New Roman" w:cs="Tahoma"/>
          <w:lang w:eastAsia="nl-NL"/>
        </w:rPr>
        <w:t xml:space="preserve"> zelf gedaan, en eerdere pogingen om </w:t>
      </w:r>
      <w:r>
        <w:rPr>
          <w:rFonts w:eastAsia="Times New Roman" w:cs="Tahoma"/>
          <w:lang w:eastAsia="nl-NL"/>
        </w:rPr>
        <w:t xml:space="preserve">deze </w:t>
      </w:r>
      <w:r w:rsidRPr="00072118">
        <w:rPr>
          <w:rFonts w:eastAsia="Times New Roman" w:cs="Tahoma"/>
          <w:lang w:eastAsia="nl-NL"/>
        </w:rPr>
        <w:t>ta</w:t>
      </w:r>
      <w:r>
        <w:rPr>
          <w:rFonts w:eastAsia="Times New Roman" w:cs="Tahoma"/>
          <w:lang w:eastAsia="nl-NL"/>
        </w:rPr>
        <w:t>a</w:t>
      </w:r>
      <w:r w:rsidRPr="00072118">
        <w:rPr>
          <w:rFonts w:eastAsia="Times New Roman" w:cs="Tahoma"/>
          <w:lang w:eastAsia="nl-NL"/>
        </w:rPr>
        <w:t>k uit handen te geven waren niet altijd even succesvol.</w:t>
      </w:r>
    </w:p>
    <w:p w:rsidR="00293E86" w:rsidRDefault="00293E86">
      <w:pPr>
        <w:spacing w:after="160" w:line="259" w:lineRule="auto"/>
        <w:ind w:firstLine="0"/>
        <w:rPr>
          <w:rFonts w:asciiTheme="majorHAnsi" w:eastAsiaTheme="majorEastAsia" w:hAnsiTheme="majorHAnsi" w:cstheme="majorBidi"/>
          <w:color w:val="2E74B5" w:themeColor="accent1" w:themeShade="BF"/>
          <w:sz w:val="24"/>
          <w:szCs w:val="24"/>
        </w:rPr>
      </w:pPr>
      <w:r>
        <w:br w:type="page"/>
      </w:r>
    </w:p>
    <w:p w:rsidR="00D06AE3" w:rsidRPr="001020D2" w:rsidRDefault="00D06AE3" w:rsidP="00D06AE3">
      <w:pPr>
        <w:pStyle w:val="Kop2"/>
      </w:pPr>
      <w:bookmarkStart w:id="288" w:name="_Toc388865715"/>
      <w:r>
        <w:lastRenderedPageBreak/>
        <w:t xml:space="preserve">Bijlage </w:t>
      </w:r>
      <w:r w:rsidR="00A5699F">
        <w:t>27</w:t>
      </w:r>
      <w:r>
        <w:t xml:space="preserve"> – Organogram Van Adrichem Groep</w:t>
      </w:r>
      <w:bookmarkEnd w:id="288"/>
    </w:p>
    <w:p w:rsidR="00D06AE3" w:rsidRDefault="00D06AE3" w:rsidP="00D06AE3">
      <w:pPr>
        <w:spacing w:after="160" w:line="259" w:lineRule="auto"/>
        <w:ind w:firstLine="0"/>
        <w:rPr>
          <w:rFonts w:asciiTheme="majorHAnsi" w:eastAsiaTheme="majorEastAsia" w:hAnsiTheme="majorHAnsi" w:cs="Arial"/>
          <w:b/>
          <w:bCs/>
          <w:color w:val="2E74B5" w:themeColor="accent1" w:themeShade="BF"/>
          <w:sz w:val="24"/>
          <w:szCs w:val="24"/>
        </w:rPr>
      </w:pPr>
      <w:r>
        <w:rPr>
          <w:rFonts w:cs="Arial"/>
          <w:noProof/>
          <w:lang w:eastAsia="nl-NL"/>
        </w:rPr>
        <w:drawing>
          <wp:anchor distT="0" distB="0" distL="114300" distR="114300" simplePos="0" relativeHeight="251631616" behindDoc="1" locked="0" layoutInCell="1" allowOverlap="1" wp14:anchorId="03425F21" wp14:editId="244821DF">
            <wp:simplePos x="0" y="0"/>
            <wp:positionH relativeFrom="margin">
              <wp:posOffset>-1047750</wp:posOffset>
            </wp:positionH>
            <wp:positionV relativeFrom="paragraph">
              <wp:posOffset>1223010</wp:posOffset>
            </wp:positionV>
            <wp:extent cx="7634605" cy="5248839"/>
            <wp:effectExtent l="0" t="0" r="4445" b="9525"/>
            <wp:wrapNone/>
            <wp:docPr id="37" name="Afbeelding 37" descr="C:\Users\Edwin\Downloads\Van Adrichem - New P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win\Downloads\Van Adrichem - New Page (1).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34605" cy="52488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Pr="00A56A8D" w:rsidRDefault="00D06AE3" w:rsidP="00D06AE3">
      <w:pPr>
        <w:rPr>
          <w:rFonts w:asciiTheme="majorHAnsi" w:eastAsiaTheme="majorEastAsia" w:hAnsiTheme="majorHAnsi" w:cs="Arial"/>
          <w:sz w:val="24"/>
          <w:szCs w:val="24"/>
        </w:rPr>
      </w:pPr>
    </w:p>
    <w:p w:rsidR="00D06AE3" w:rsidRDefault="00D06AE3">
      <w:pPr>
        <w:spacing w:after="160" w:line="259" w:lineRule="auto"/>
        <w:ind w:firstLine="0"/>
        <w:rPr>
          <w:rFonts w:asciiTheme="majorHAnsi" w:eastAsiaTheme="majorEastAsia" w:hAnsiTheme="majorHAnsi" w:cstheme="majorBidi"/>
          <w:color w:val="2E74B5" w:themeColor="accent1" w:themeShade="BF"/>
          <w:sz w:val="24"/>
          <w:szCs w:val="24"/>
        </w:rPr>
      </w:pPr>
      <w:r>
        <w:br w:type="page"/>
      </w:r>
    </w:p>
    <w:p w:rsidR="0040107D" w:rsidRDefault="0040107D" w:rsidP="00677F06">
      <w:pPr>
        <w:pStyle w:val="Kop2"/>
        <w:sectPr w:rsidR="0040107D" w:rsidSect="00C94986">
          <w:pgSz w:w="12240" w:h="15840"/>
          <w:pgMar w:top="1440" w:right="1440" w:bottom="1440" w:left="1440" w:header="720" w:footer="720" w:gutter="0"/>
          <w:pgNumType w:start="1"/>
          <w:cols w:space="720"/>
          <w:docGrid w:linePitch="360"/>
        </w:sectPr>
      </w:pPr>
      <w:bookmarkStart w:id="289" w:name="_Bijlage_2_–"/>
      <w:bookmarkEnd w:id="289"/>
    </w:p>
    <w:p w:rsidR="00321846" w:rsidRDefault="00321846" w:rsidP="00321846">
      <w:pPr>
        <w:pStyle w:val="Kop2"/>
      </w:pPr>
      <w:bookmarkStart w:id="290" w:name="_Toc388865716"/>
      <w:r>
        <w:lastRenderedPageBreak/>
        <w:t xml:space="preserve">Bijlage 28 – Holdings en </w:t>
      </w:r>
      <w:proofErr w:type="spellStart"/>
      <w:r>
        <w:t>BV´s</w:t>
      </w:r>
      <w:bookmarkEnd w:id="290"/>
      <w:proofErr w:type="spellEnd"/>
    </w:p>
    <w:p w:rsidR="00321846" w:rsidRDefault="00321846">
      <w:pPr>
        <w:spacing w:after="160" w:line="259" w:lineRule="auto"/>
        <w:ind w:firstLine="0"/>
        <w:rPr>
          <w:rFonts w:asciiTheme="majorHAnsi" w:eastAsiaTheme="majorEastAsia" w:hAnsiTheme="majorHAnsi" w:cstheme="majorBidi"/>
          <w:color w:val="2E74B5" w:themeColor="accent1" w:themeShade="BF"/>
          <w:sz w:val="24"/>
          <w:szCs w:val="24"/>
        </w:rPr>
      </w:pPr>
      <w:r>
        <w:rPr>
          <w:rFonts w:cs="Arial"/>
          <w:noProof/>
          <w:lang w:eastAsia="nl-NL"/>
        </w:rPr>
        <w:drawing>
          <wp:anchor distT="0" distB="0" distL="114300" distR="114300" simplePos="0" relativeHeight="251691008" behindDoc="1" locked="0" layoutInCell="1" allowOverlap="1" wp14:anchorId="44435E1F" wp14:editId="677EADB7">
            <wp:simplePos x="0" y="0"/>
            <wp:positionH relativeFrom="column">
              <wp:posOffset>-178131</wp:posOffset>
            </wp:positionH>
            <wp:positionV relativeFrom="paragraph">
              <wp:posOffset>350314</wp:posOffset>
            </wp:positionV>
            <wp:extent cx="8490857" cy="5094514"/>
            <wp:effectExtent l="0" t="0" r="0" b="0"/>
            <wp:wrapNone/>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page">
              <wp14:pctWidth>0</wp14:pctWidth>
            </wp14:sizeRelH>
            <wp14:sizeRelV relativeFrom="page">
              <wp14:pctHeight>0</wp14:pctHeight>
            </wp14:sizeRelV>
          </wp:anchor>
        </w:drawing>
      </w:r>
      <w:r>
        <w:br w:type="page"/>
      </w:r>
    </w:p>
    <w:p w:rsidR="00993F58" w:rsidRDefault="00993F58" w:rsidP="00993F58">
      <w:pPr>
        <w:pStyle w:val="Kop2"/>
      </w:pPr>
      <w:bookmarkStart w:id="291" w:name="_Toc388865717"/>
      <w:r>
        <w:lastRenderedPageBreak/>
        <w:t xml:space="preserve">Bijlage 29 – </w:t>
      </w:r>
      <w:r w:rsidR="002A432C">
        <w:t>Analyse 7S-model</w:t>
      </w:r>
      <w:bookmarkEnd w:id="291"/>
    </w:p>
    <w:tbl>
      <w:tblPr>
        <w:tblpPr w:leftFromText="141" w:rightFromText="141" w:horzAnchor="margin" w:tblpY="9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3"/>
        <w:gridCol w:w="1291"/>
        <w:gridCol w:w="1344"/>
        <w:gridCol w:w="1287"/>
        <w:gridCol w:w="1296"/>
        <w:gridCol w:w="1660"/>
        <w:gridCol w:w="2003"/>
        <w:gridCol w:w="1973"/>
      </w:tblGrid>
      <w:tr w:rsidR="002A432C" w:rsidTr="002A432C">
        <w:trPr>
          <w:trHeight w:val="650"/>
        </w:trPr>
        <w:tc>
          <w:tcPr>
            <w:tcW w:w="2003" w:type="dxa"/>
            <w:shd w:val="clear" w:color="auto" w:fill="F4B083" w:themeFill="accent2" w:themeFillTint="99"/>
          </w:tcPr>
          <w:p w:rsidR="00993F58" w:rsidRPr="00192282" w:rsidRDefault="00993F58" w:rsidP="002A432C">
            <w:pPr>
              <w:ind w:firstLine="0"/>
              <w:jc w:val="center"/>
              <w:rPr>
                <w:b/>
              </w:rPr>
            </w:pPr>
            <w:r w:rsidRPr="00967F3B">
              <w:rPr>
                <w:b/>
                <w:sz w:val="24"/>
              </w:rPr>
              <w:t>Analyse 7S-model</w:t>
            </w:r>
          </w:p>
        </w:tc>
        <w:tc>
          <w:tcPr>
            <w:tcW w:w="1291" w:type="dxa"/>
            <w:tcBorders>
              <w:bottom w:val="single" w:sz="4" w:space="0" w:color="auto"/>
            </w:tcBorders>
            <w:shd w:val="clear" w:color="auto" w:fill="F4B083" w:themeFill="accent2" w:themeFillTint="99"/>
          </w:tcPr>
          <w:p w:rsidR="00993F58" w:rsidRDefault="00993F58" w:rsidP="002A432C">
            <w:pPr>
              <w:ind w:firstLine="0"/>
              <w:jc w:val="center"/>
            </w:pPr>
            <w:r>
              <w:t>Strategie (</w:t>
            </w:r>
            <w:proofErr w:type="spellStart"/>
            <w:r>
              <w:t>Strategy</w:t>
            </w:r>
            <w:proofErr w:type="spellEnd"/>
            <w:r>
              <w:t>)</w:t>
            </w:r>
          </w:p>
        </w:tc>
        <w:tc>
          <w:tcPr>
            <w:tcW w:w="1344" w:type="dxa"/>
            <w:shd w:val="clear" w:color="auto" w:fill="F4B083" w:themeFill="accent2" w:themeFillTint="99"/>
          </w:tcPr>
          <w:p w:rsidR="00993F58" w:rsidRDefault="00993F58" w:rsidP="002A432C">
            <w:pPr>
              <w:ind w:firstLine="0"/>
              <w:jc w:val="center"/>
            </w:pPr>
            <w:r>
              <w:t>Structuur (</w:t>
            </w:r>
            <w:proofErr w:type="spellStart"/>
            <w:r>
              <w:t>Structure</w:t>
            </w:r>
            <w:proofErr w:type="spellEnd"/>
            <w:r>
              <w:t>)</w:t>
            </w:r>
          </w:p>
        </w:tc>
        <w:tc>
          <w:tcPr>
            <w:tcW w:w="1287" w:type="dxa"/>
            <w:shd w:val="clear" w:color="auto" w:fill="F4B083" w:themeFill="accent2" w:themeFillTint="99"/>
          </w:tcPr>
          <w:p w:rsidR="00993F58" w:rsidRDefault="00993F58" w:rsidP="002A432C">
            <w:pPr>
              <w:ind w:firstLine="0"/>
              <w:jc w:val="center"/>
            </w:pPr>
            <w:r>
              <w:t>Systemen (Systems)</w:t>
            </w:r>
          </w:p>
        </w:tc>
        <w:tc>
          <w:tcPr>
            <w:tcW w:w="1296" w:type="dxa"/>
            <w:shd w:val="clear" w:color="auto" w:fill="F4B083" w:themeFill="accent2" w:themeFillTint="99"/>
          </w:tcPr>
          <w:p w:rsidR="00993F58" w:rsidRDefault="00993F58" w:rsidP="002A432C">
            <w:pPr>
              <w:ind w:firstLine="0"/>
              <w:jc w:val="center"/>
            </w:pPr>
            <w:r>
              <w:t>Personeel (</w:t>
            </w:r>
            <w:proofErr w:type="spellStart"/>
            <w:r>
              <w:t>Staff</w:t>
            </w:r>
            <w:proofErr w:type="spellEnd"/>
            <w:r>
              <w:t>)</w:t>
            </w:r>
          </w:p>
        </w:tc>
        <w:tc>
          <w:tcPr>
            <w:tcW w:w="1660" w:type="dxa"/>
            <w:shd w:val="clear" w:color="auto" w:fill="F4B083" w:themeFill="accent2" w:themeFillTint="99"/>
          </w:tcPr>
          <w:p w:rsidR="00993F58" w:rsidRDefault="00993F58" w:rsidP="002A432C">
            <w:pPr>
              <w:ind w:firstLine="0"/>
              <w:jc w:val="center"/>
            </w:pPr>
            <w:r>
              <w:t>Managementstijl (Style)</w:t>
            </w:r>
          </w:p>
        </w:tc>
        <w:tc>
          <w:tcPr>
            <w:tcW w:w="2003" w:type="dxa"/>
            <w:shd w:val="clear" w:color="auto" w:fill="F4B083" w:themeFill="accent2" w:themeFillTint="99"/>
          </w:tcPr>
          <w:p w:rsidR="00993F58" w:rsidRDefault="00993F58" w:rsidP="002A432C">
            <w:pPr>
              <w:ind w:firstLine="0"/>
              <w:jc w:val="center"/>
            </w:pPr>
            <w:r>
              <w:t xml:space="preserve">Gemeenschappelijke waarden (Shared </w:t>
            </w:r>
            <w:proofErr w:type="spellStart"/>
            <w:r>
              <w:t>values</w:t>
            </w:r>
            <w:proofErr w:type="spellEnd"/>
            <w:r>
              <w:t>)</w:t>
            </w:r>
          </w:p>
        </w:tc>
        <w:tc>
          <w:tcPr>
            <w:tcW w:w="1973" w:type="dxa"/>
            <w:shd w:val="clear" w:color="auto" w:fill="F4B083" w:themeFill="accent2" w:themeFillTint="99"/>
          </w:tcPr>
          <w:p w:rsidR="00993F58" w:rsidRDefault="00993F58" w:rsidP="002A432C">
            <w:pPr>
              <w:ind w:firstLine="0"/>
              <w:jc w:val="center"/>
            </w:pPr>
            <w:r>
              <w:t>Sleutelvaardigheden (Skills)</w:t>
            </w:r>
          </w:p>
        </w:tc>
      </w:tr>
      <w:tr w:rsidR="002A432C" w:rsidTr="002A432C">
        <w:trPr>
          <w:trHeight w:val="650"/>
        </w:trPr>
        <w:tc>
          <w:tcPr>
            <w:tcW w:w="2003" w:type="dxa"/>
            <w:shd w:val="clear" w:color="auto" w:fill="F4B083" w:themeFill="accent2" w:themeFillTint="99"/>
          </w:tcPr>
          <w:p w:rsidR="00993F58" w:rsidRDefault="00993F58" w:rsidP="002A432C">
            <w:pPr>
              <w:ind w:firstLine="0"/>
              <w:jc w:val="center"/>
            </w:pPr>
            <w:r>
              <w:t>Strategie (</w:t>
            </w:r>
            <w:proofErr w:type="spellStart"/>
            <w:r>
              <w:t>Strategy</w:t>
            </w:r>
            <w:proofErr w:type="spellEnd"/>
            <w:r>
              <w:t>)</w:t>
            </w:r>
          </w:p>
        </w:tc>
        <w:tc>
          <w:tcPr>
            <w:tcW w:w="1291"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344" w:type="dxa"/>
            <w:tcBorders>
              <w:bottom w:val="single" w:sz="4" w:space="0" w:color="auto"/>
            </w:tcBorders>
            <w:shd w:val="clear" w:color="auto" w:fill="FBE4D5" w:themeFill="accent2" w:themeFillTint="33"/>
          </w:tcPr>
          <w:p w:rsidR="00993F58" w:rsidRDefault="00993F58" w:rsidP="002A432C">
            <w:pPr>
              <w:ind w:firstLine="0"/>
              <w:jc w:val="center"/>
            </w:pPr>
            <w:r>
              <w:t>1</w:t>
            </w:r>
          </w:p>
        </w:tc>
        <w:tc>
          <w:tcPr>
            <w:tcW w:w="1287" w:type="dxa"/>
            <w:shd w:val="clear" w:color="auto" w:fill="FBE4D5" w:themeFill="accent2" w:themeFillTint="33"/>
          </w:tcPr>
          <w:p w:rsidR="00993F58" w:rsidRDefault="00993F58" w:rsidP="002A432C">
            <w:pPr>
              <w:ind w:firstLine="0"/>
              <w:jc w:val="center"/>
            </w:pPr>
            <w:r>
              <w:t>2</w:t>
            </w:r>
          </w:p>
        </w:tc>
        <w:tc>
          <w:tcPr>
            <w:tcW w:w="1296" w:type="dxa"/>
            <w:shd w:val="clear" w:color="auto" w:fill="FBE4D5" w:themeFill="accent2" w:themeFillTint="33"/>
          </w:tcPr>
          <w:p w:rsidR="00993F58" w:rsidRDefault="002A432C" w:rsidP="002A432C">
            <w:pPr>
              <w:ind w:firstLine="0"/>
              <w:jc w:val="center"/>
            </w:pPr>
            <w:r>
              <w:t>3</w:t>
            </w:r>
          </w:p>
        </w:tc>
        <w:tc>
          <w:tcPr>
            <w:tcW w:w="1660" w:type="dxa"/>
            <w:shd w:val="clear" w:color="auto" w:fill="FBE4D5" w:themeFill="accent2" w:themeFillTint="33"/>
          </w:tcPr>
          <w:p w:rsidR="00993F58" w:rsidRDefault="00993F58" w:rsidP="002A432C">
            <w:pPr>
              <w:ind w:firstLine="0"/>
              <w:jc w:val="center"/>
            </w:pPr>
            <w:r>
              <w:t>4</w:t>
            </w:r>
          </w:p>
        </w:tc>
        <w:tc>
          <w:tcPr>
            <w:tcW w:w="2003" w:type="dxa"/>
            <w:shd w:val="clear" w:color="auto" w:fill="FBE4D5" w:themeFill="accent2" w:themeFillTint="33"/>
          </w:tcPr>
          <w:p w:rsidR="00993F58" w:rsidRDefault="00993F58" w:rsidP="002A432C">
            <w:pPr>
              <w:ind w:firstLine="0"/>
              <w:jc w:val="center"/>
            </w:pPr>
            <w:r>
              <w:t>5</w:t>
            </w:r>
          </w:p>
        </w:tc>
        <w:tc>
          <w:tcPr>
            <w:tcW w:w="1973" w:type="dxa"/>
            <w:shd w:val="clear" w:color="auto" w:fill="FBE4D5" w:themeFill="accent2" w:themeFillTint="33"/>
          </w:tcPr>
          <w:p w:rsidR="00993F58" w:rsidRDefault="00993F58" w:rsidP="002A432C">
            <w:pPr>
              <w:ind w:firstLine="0"/>
              <w:jc w:val="center"/>
            </w:pPr>
            <w:r>
              <w:t>6</w:t>
            </w:r>
          </w:p>
        </w:tc>
      </w:tr>
      <w:tr w:rsidR="002A432C" w:rsidTr="002A432C">
        <w:trPr>
          <w:trHeight w:val="650"/>
        </w:trPr>
        <w:tc>
          <w:tcPr>
            <w:tcW w:w="2003" w:type="dxa"/>
            <w:shd w:val="clear" w:color="auto" w:fill="F4B083" w:themeFill="accent2" w:themeFillTint="99"/>
          </w:tcPr>
          <w:p w:rsidR="00993F58" w:rsidRDefault="00993F58" w:rsidP="002A432C">
            <w:pPr>
              <w:ind w:firstLine="0"/>
              <w:jc w:val="center"/>
            </w:pPr>
            <w:r>
              <w:t>Structuur (</w:t>
            </w:r>
            <w:proofErr w:type="spellStart"/>
            <w:r>
              <w:t>Structure</w:t>
            </w:r>
            <w:proofErr w:type="spellEnd"/>
            <w:r>
              <w:t>)</w:t>
            </w:r>
          </w:p>
        </w:tc>
        <w:tc>
          <w:tcPr>
            <w:tcW w:w="1291"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344"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287" w:type="dxa"/>
            <w:tcBorders>
              <w:bottom w:val="single" w:sz="4" w:space="0" w:color="auto"/>
            </w:tcBorders>
            <w:shd w:val="clear" w:color="auto" w:fill="FBE4D5" w:themeFill="accent2" w:themeFillTint="33"/>
          </w:tcPr>
          <w:p w:rsidR="00993F58" w:rsidRDefault="00993F58" w:rsidP="002A432C">
            <w:pPr>
              <w:ind w:firstLine="0"/>
              <w:jc w:val="center"/>
            </w:pPr>
            <w:r>
              <w:t>7</w:t>
            </w:r>
          </w:p>
        </w:tc>
        <w:tc>
          <w:tcPr>
            <w:tcW w:w="1296" w:type="dxa"/>
            <w:shd w:val="clear" w:color="auto" w:fill="FBE4D5" w:themeFill="accent2" w:themeFillTint="33"/>
          </w:tcPr>
          <w:p w:rsidR="00993F58" w:rsidRDefault="00993F58" w:rsidP="002A432C">
            <w:pPr>
              <w:ind w:firstLine="0"/>
              <w:jc w:val="center"/>
            </w:pPr>
            <w:r>
              <w:t>8</w:t>
            </w:r>
          </w:p>
        </w:tc>
        <w:tc>
          <w:tcPr>
            <w:tcW w:w="1660" w:type="dxa"/>
            <w:shd w:val="clear" w:color="auto" w:fill="FBE4D5" w:themeFill="accent2" w:themeFillTint="33"/>
          </w:tcPr>
          <w:p w:rsidR="00993F58" w:rsidRDefault="00993F58" w:rsidP="002A432C">
            <w:pPr>
              <w:ind w:firstLine="0"/>
              <w:jc w:val="center"/>
            </w:pPr>
            <w:r>
              <w:t>9</w:t>
            </w:r>
          </w:p>
        </w:tc>
        <w:tc>
          <w:tcPr>
            <w:tcW w:w="2003" w:type="dxa"/>
            <w:shd w:val="clear" w:color="auto" w:fill="FBE4D5" w:themeFill="accent2" w:themeFillTint="33"/>
          </w:tcPr>
          <w:p w:rsidR="00993F58" w:rsidRDefault="00993F58" w:rsidP="002A432C">
            <w:pPr>
              <w:ind w:firstLine="0"/>
              <w:jc w:val="center"/>
            </w:pPr>
            <w:r>
              <w:t>10</w:t>
            </w:r>
          </w:p>
        </w:tc>
        <w:tc>
          <w:tcPr>
            <w:tcW w:w="1973" w:type="dxa"/>
            <w:shd w:val="clear" w:color="auto" w:fill="FBE4D5" w:themeFill="accent2" w:themeFillTint="33"/>
          </w:tcPr>
          <w:p w:rsidR="00993F58" w:rsidRDefault="00993F58" w:rsidP="002A432C">
            <w:pPr>
              <w:ind w:firstLine="0"/>
              <w:jc w:val="center"/>
            </w:pPr>
            <w:r>
              <w:t>11</w:t>
            </w:r>
          </w:p>
        </w:tc>
      </w:tr>
      <w:tr w:rsidR="002A432C" w:rsidTr="002A432C">
        <w:trPr>
          <w:trHeight w:val="650"/>
        </w:trPr>
        <w:tc>
          <w:tcPr>
            <w:tcW w:w="2003" w:type="dxa"/>
            <w:shd w:val="clear" w:color="auto" w:fill="F4B083" w:themeFill="accent2" w:themeFillTint="99"/>
          </w:tcPr>
          <w:p w:rsidR="00993F58" w:rsidRDefault="00993F58" w:rsidP="002A432C">
            <w:pPr>
              <w:ind w:firstLine="0"/>
              <w:jc w:val="center"/>
            </w:pPr>
            <w:r>
              <w:t>Systemen (Systems)</w:t>
            </w:r>
          </w:p>
        </w:tc>
        <w:tc>
          <w:tcPr>
            <w:tcW w:w="1291"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344" w:type="dxa"/>
            <w:tcBorders>
              <w:bottom w:val="single" w:sz="4" w:space="0" w:color="auto"/>
              <w:tl2br w:val="single" w:sz="4" w:space="0" w:color="auto"/>
            </w:tcBorders>
            <w:shd w:val="clear" w:color="auto" w:fill="BFBFBF" w:themeFill="background1" w:themeFillShade="BF"/>
          </w:tcPr>
          <w:p w:rsidR="00993F58" w:rsidRDefault="00993F58" w:rsidP="002A432C">
            <w:pPr>
              <w:jc w:val="center"/>
            </w:pPr>
          </w:p>
        </w:tc>
        <w:tc>
          <w:tcPr>
            <w:tcW w:w="1287"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296" w:type="dxa"/>
            <w:tcBorders>
              <w:bottom w:val="single" w:sz="4" w:space="0" w:color="auto"/>
            </w:tcBorders>
            <w:shd w:val="clear" w:color="auto" w:fill="FBE4D5" w:themeFill="accent2" w:themeFillTint="33"/>
          </w:tcPr>
          <w:p w:rsidR="00993F58" w:rsidRDefault="00993F58" w:rsidP="002A432C">
            <w:pPr>
              <w:ind w:firstLine="0"/>
              <w:jc w:val="center"/>
            </w:pPr>
            <w:r>
              <w:t>12</w:t>
            </w:r>
          </w:p>
        </w:tc>
        <w:tc>
          <w:tcPr>
            <w:tcW w:w="1660" w:type="dxa"/>
            <w:shd w:val="clear" w:color="auto" w:fill="FBE4D5" w:themeFill="accent2" w:themeFillTint="33"/>
          </w:tcPr>
          <w:p w:rsidR="00993F58" w:rsidRDefault="00993F58" w:rsidP="002A432C">
            <w:pPr>
              <w:ind w:firstLine="0"/>
              <w:jc w:val="center"/>
            </w:pPr>
            <w:r>
              <w:t>13</w:t>
            </w:r>
          </w:p>
        </w:tc>
        <w:tc>
          <w:tcPr>
            <w:tcW w:w="2003" w:type="dxa"/>
            <w:shd w:val="clear" w:color="auto" w:fill="FBE4D5" w:themeFill="accent2" w:themeFillTint="33"/>
          </w:tcPr>
          <w:p w:rsidR="00993F58" w:rsidRDefault="00993F58" w:rsidP="002A432C">
            <w:pPr>
              <w:ind w:firstLine="0"/>
              <w:jc w:val="center"/>
            </w:pPr>
            <w:r>
              <w:t>14</w:t>
            </w:r>
          </w:p>
        </w:tc>
        <w:tc>
          <w:tcPr>
            <w:tcW w:w="1973" w:type="dxa"/>
            <w:shd w:val="clear" w:color="auto" w:fill="FBE4D5" w:themeFill="accent2" w:themeFillTint="33"/>
          </w:tcPr>
          <w:p w:rsidR="00993F58" w:rsidRDefault="00993F58" w:rsidP="002A432C">
            <w:pPr>
              <w:ind w:firstLine="0"/>
              <w:jc w:val="center"/>
            </w:pPr>
            <w:r>
              <w:t>15</w:t>
            </w:r>
          </w:p>
        </w:tc>
      </w:tr>
      <w:tr w:rsidR="002A432C" w:rsidTr="002A432C">
        <w:trPr>
          <w:trHeight w:val="650"/>
        </w:trPr>
        <w:tc>
          <w:tcPr>
            <w:tcW w:w="2003" w:type="dxa"/>
            <w:shd w:val="clear" w:color="auto" w:fill="F4B083" w:themeFill="accent2" w:themeFillTint="99"/>
          </w:tcPr>
          <w:p w:rsidR="00993F58" w:rsidRDefault="00993F58" w:rsidP="002A432C">
            <w:pPr>
              <w:ind w:firstLine="0"/>
              <w:jc w:val="center"/>
            </w:pPr>
            <w:r>
              <w:t>Personeel (</w:t>
            </w:r>
            <w:proofErr w:type="spellStart"/>
            <w:r>
              <w:t>Staff</w:t>
            </w:r>
            <w:proofErr w:type="spellEnd"/>
            <w:r>
              <w:t>)</w:t>
            </w:r>
          </w:p>
        </w:tc>
        <w:tc>
          <w:tcPr>
            <w:tcW w:w="1291"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344"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287"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296"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660" w:type="dxa"/>
            <w:tcBorders>
              <w:bottom w:val="single" w:sz="4" w:space="0" w:color="auto"/>
            </w:tcBorders>
            <w:shd w:val="clear" w:color="auto" w:fill="FBE4D5" w:themeFill="accent2" w:themeFillTint="33"/>
          </w:tcPr>
          <w:p w:rsidR="00993F58" w:rsidRDefault="00993F58" w:rsidP="002A432C">
            <w:pPr>
              <w:ind w:firstLine="0"/>
              <w:jc w:val="center"/>
            </w:pPr>
            <w:r>
              <w:t>16</w:t>
            </w:r>
          </w:p>
        </w:tc>
        <w:tc>
          <w:tcPr>
            <w:tcW w:w="2003" w:type="dxa"/>
            <w:shd w:val="clear" w:color="auto" w:fill="FBE4D5" w:themeFill="accent2" w:themeFillTint="33"/>
          </w:tcPr>
          <w:p w:rsidR="00993F58" w:rsidRDefault="00993F58" w:rsidP="002A432C">
            <w:pPr>
              <w:ind w:firstLine="0"/>
              <w:jc w:val="center"/>
            </w:pPr>
            <w:r>
              <w:t>17</w:t>
            </w:r>
          </w:p>
        </w:tc>
        <w:tc>
          <w:tcPr>
            <w:tcW w:w="1973" w:type="dxa"/>
            <w:shd w:val="clear" w:color="auto" w:fill="FBE4D5" w:themeFill="accent2" w:themeFillTint="33"/>
          </w:tcPr>
          <w:p w:rsidR="00993F58" w:rsidRDefault="00993F58" w:rsidP="002A432C">
            <w:pPr>
              <w:ind w:firstLine="0"/>
              <w:jc w:val="center"/>
            </w:pPr>
            <w:r>
              <w:t>18</w:t>
            </w:r>
          </w:p>
        </w:tc>
      </w:tr>
      <w:tr w:rsidR="002A432C" w:rsidTr="002A432C">
        <w:trPr>
          <w:trHeight w:val="650"/>
        </w:trPr>
        <w:tc>
          <w:tcPr>
            <w:tcW w:w="2003" w:type="dxa"/>
            <w:shd w:val="clear" w:color="auto" w:fill="F4B083" w:themeFill="accent2" w:themeFillTint="99"/>
          </w:tcPr>
          <w:p w:rsidR="00993F58" w:rsidRDefault="00993F58" w:rsidP="002A432C">
            <w:pPr>
              <w:ind w:firstLine="0"/>
              <w:jc w:val="center"/>
            </w:pPr>
            <w:r>
              <w:t>Managementstijl (Style)</w:t>
            </w:r>
          </w:p>
        </w:tc>
        <w:tc>
          <w:tcPr>
            <w:tcW w:w="1291" w:type="dxa"/>
            <w:tcBorders>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344" w:type="dxa"/>
            <w:tcBorders>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287" w:type="dxa"/>
            <w:tcBorders>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296" w:type="dxa"/>
            <w:tcBorders>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660"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2003" w:type="dxa"/>
            <w:tcBorders>
              <w:bottom w:val="single" w:sz="4" w:space="0" w:color="auto"/>
            </w:tcBorders>
            <w:shd w:val="clear" w:color="auto" w:fill="FBE4D5" w:themeFill="accent2" w:themeFillTint="33"/>
          </w:tcPr>
          <w:p w:rsidR="00993F58" w:rsidRDefault="00993F58" w:rsidP="002A432C">
            <w:pPr>
              <w:ind w:firstLine="0"/>
              <w:jc w:val="center"/>
            </w:pPr>
            <w:r>
              <w:t>19</w:t>
            </w:r>
          </w:p>
        </w:tc>
        <w:tc>
          <w:tcPr>
            <w:tcW w:w="1973" w:type="dxa"/>
            <w:shd w:val="clear" w:color="auto" w:fill="FBE4D5" w:themeFill="accent2" w:themeFillTint="33"/>
          </w:tcPr>
          <w:p w:rsidR="00993F58" w:rsidRDefault="00993F58" w:rsidP="002A432C">
            <w:pPr>
              <w:ind w:firstLine="0"/>
              <w:jc w:val="center"/>
            </w:pPr>
            <w:r>
              <w:t>20</w:t>
            </w:r>
          </w:p>
        </w:tc>
      </w:tr>
      <w:tr w:rsidR="002A432C" w:rsidTr="002A432C">
        <w:trPr>
          <w:trHeight w:val="650"/>
        </w:trPr>
        <w:tc>
          <w:tcPr>
            <w:tcW w:w="2003" w:type="dxa"/>
            <w:shd w:val="clear" w:color="auto" w:fill="F4B083" w:themeFill="accent2" w:themeFillTint="99"/>
          </w:tcPr>
          <w:p w:rsidR="00993F58" w:rsidRDefault="00993F58" w:rsidP="002A432C">
            <w:pPr>
              <w:ind w:firstLine="0"/>
              <w:jc w:val="center"/>
            </w:pPr>
            <w:r>
              <w:t xml:space="preserve">Gemeenschappelijke waarden (Shared </w:t>
            </w:r>
            <w:proofErr w:type="spellStart"/>
            <w:r>
              <w:t>values</w:t>
            </w:r>
            <w:proofErr w:type="spellEnd"/>
            <w:r>
              <w:t>)</w:t>
            </w:r>
          </w:p>
        </w:tc>
        <w:tc>
          <w:tcPr>
            <w:tcW w:w="1291"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344"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287"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296"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660"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2003" w:type="dxa"/>
            <w:tcBorders>
              <w:bottom w:val="single" w:sz="4" w:space="0" w:color="auto"/>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973" w:type="dxa"/>
            <w:tcBorders>
              <w:bottom w:val="single" w:sz="4" w:space="0" w:color="auto"/>
            </w:tcBorders>
            <w:shd w:val="clear" w:color="auto" w:fill="FBE4D5" w:themeFill="accent2" w:themeFillTint="33"/>
          </w:tcPr>
          <w:p w:rsidR="00993F58" w:rsidRDefault="00993F58" w:rsidP="002A432C">
            <w:pPr>
              <w:ind w:firstLine="0"/>
              <w:jc w:val="center"/>
            </w:pPr>
            <w:r>
              <w:t>21</w:t>
            </w:r>
          </w:p>
        </w:tc>
      </w:tr>
      <w:tr w:rsidR="002A432C" w:rsidTr="002A432C">
        <w:trPr>
          <w:trHeight w:val="650"/>
        </w:trPr>
        <w:tc>
          <w:tcPr>
            <w:tcW w:w="2003" w:type="dxa"/>
            <w:shd w:val="clear" w:color="auto" w:fill="F4B083" w:themeFill="accent2" w:themeFillTint="99"/>
          </w:tcPr>
          <w:p w:rsidR="00993F58" w:rsidRDefault="00993F58" w:rsidP="002A432C">
            <w:pPr>
              <w:ind w:firstLine="0"/>
              <w:jc w:val="center"/>
            </w:pPr>
            <w:r>
              <w:t>Sleutelvaardigheden (Skills)</w:t>
            </w:r>
          </w:p>
        </w:tc>
        <w:tc>
          <w:tcPr>
            <w:tcW w:w="1291" w:type="dxa"/>
            <w:tcBorders>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344" w:type="dxa"/>
            <w:tcBorders>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287" w:type="dxa"/>
            <w:tcBorders>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296" w:type="dxa"/>
            <w:tcBorders>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660" w:type="dxa"/>
            <w:tcBorders>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2003" w:type="dxa"/>
            <w:tcBorders>
              <w:tl2br w:val="single" w:sz="4" w:space="0" w:color="auto"/>
              <w:tr2bl w:val="single" w:sz="4" w:space="0" w:color="auto"/>
            </w:tcBorders>
            <w:shd w:val="clear" w:color="auto" w:fill="BFBFBF" w:themeFill="background1" w:themeFillShade="BF"/>
          </w:tcPr>
          <w:p w:rsidR="00993F58" w:rsidRDefault="00993F58" w:rsidP="002A432C">
            <w:pPr>
              <w:jc w:val="center"/>
            </w:pPr>
          </w:p>
        </w:tc>
        <w:tc>
          <w:tcPr>
            <w:tcW w:w="1973" w:type="dxa"/>
            <w:tcBorders>
              <w:tl2br w:val="single" w:sz="4" w:space="0" w:color="auto"/>
              <w:tr2bl w:val="single" w:sz="4" w:space="0" w:color="auto"/>
            </w:tcBorders>
            <w:shd w:val="clear" w:color="auto" w:fill="BFBFBF" w:themeFill="background1" w:themeFillShade="BF"/>
          </w:tcPr>
          <w:p w:rsidR="00993F58" w:rsidRDefault="00993F58" w:rsidP="002A432C">
            <w:pPr>
              <w:jc w:val="center"/>
            </w:pPr>
          </w:p>
        </w:tc>
      </w:tr>
    </w:tbl>
    <w:p w:rsidR="00B356DB" w:rsidRDefault="00993F58">
      <w:pPr>
        <w:spacing w:after="160" w:line="259" w:lineRule="auto"/>
        <w:ind w:firstLine="0"/>
        <w:sectPr w:rsidR="00B356DB" w:rsidSect="0040107D">
          <w:pgSz w:w="15840" w:h="12240" w:orient="landscape"/>
          <w:pgMar w:top="1440" w:right="1440" w:bottom="1440" w:left="1440" w:header="720" w:footer="720" w:gutter="0"/>
          <w:cols w:space="720"/>
          <w:docGrid w:linePitch="360"/>
        </w:sectPr>
      </w:pPr>
      <w:r>
        <w:br w:type="page"/>
      </w:r>
    </w:p>
    <w:p w:rsidR="00B356DB" w:rsidRDefault="00B356DB" w:rsidP="00463F72">
      <w:pPr>
        <w:pStyle w:val="Lijstalinea"/>
        <w:numPr>
          <w:ilvl w:val="0"/>
          <w:numId w:val="36"/>
        </w:numPr>
        <w:spacing w:after="200" w:line="276" w:lineRule="auto"/>
        <w:jc w:val="both"/>
      </w:pPr>
      <w:r>
        <w:lastRenderedPageBreak/>
        <w:t>Momenteel heerst er binnen de organisatie een onduidelijke hiërarchie met onduidelijke verwachtingen van het personeel. Wanneer er in de toekomst een strategie wordt ontwikkeld, dan zou deze moeilijk uit te voeren zijn vanwege het gebrek aan eenduidigheid onder het personeel.</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 xml:space="preserve">Het gebrek aan een duidelijke strategie kan het veranderproces belemmeren wanneer in de toekomst de verouderde systemen worden vervangen. </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 xml:space="preserve">Tijdens het optimaliseren en reorganiseren van de interne organisatie zijn er een aantal medewerkers vervangen. </w:t>
      </w:r>
      <w:r w:rsidRPr="000961B3">
        <w:t xml:space="preserve">Op den duur zal er </w:t>
      </w:r>
      <w:r>
        <w:t xml:space="preserve">ook </w:t>
      </w:r>
      <w:r w:rsidRPr="000961B3">
        <w:t xml:space="preserve">worden gekeken naar het functieprofiel van het middenkader, en of het huidige personeel daaraan voldoet, of </w:t>
      </w:r>
      <w:r>
        <w:t>overgeplaatst moet worden naar een andere functie. Zonder een duidelijke strategie is het onmogelijk om het functieprofiel van het middenkader aan te passen en de medewerkers een nieuwe functie te geven.</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Momenteel wordt de organisatie top-down bestuurd door de directie. Het middenkader heeft moeite met het zelfstandig nemen van beslissingen, en is daardoor erg afhankelijk van de directie. Dit komt gedeeltelijk door het gebrek aan een eenduidige strategie waar de gehele organisatie naartoe werkt.</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Zonder een duidelijke strategie kunnen gemeenschappelijke waarden moeilijk worden opgebouwd. De huidige gemeenschappelijke waarden zijn grotendeels gebaseerd op de visie van de organisatie. Echter, er zijn geen concrete strategieën waarmee de organisatie kan aantonen dat er wordt gewerkt aan haar visie.</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In de visie en missie van de organisatie worden hoge verwachtingen gecreëerd en beloofd aan de opdrachtgevers. Echter, dit betekend wel dat de skills van de medewerkers moeten voldoen aan de gemaakte beloftes en dat de verwachtingen waar gemaakt kunnen worden.</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 xml:space="preserve">De onduidelijke taakverantwoordelijkheden </w:t>
      </w:r>
      <w:r w:rsidR="00395C3A">
        <w:t>van</w:t>
      </w:r>
      <w:r>
        <w:t xml:space="preserve"> het middenkader zijn ook van invloed op de administratieve handelingen. Medewerkers zijn zich daardoor niet altijd bewust van hun administratieve verantwoordelijkheden.</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 xml:space="preserve">Door het grote verloop van opdrachtgevers heeft de organisatie flink moeten inkrimpen. Hierdoor zijn een aantal functies in het middenkader samengevoegd, met als gevolg dat de werkdruk aanzienlijk is verhoogd. </w:t>
      </w:r>
      <w:r w:rsidRPr="008472C7">
        <w:t xml:space="preserve">Dankzij deze samenvoegingen zijn vrijwel alle middenkaderfuncties vervaagt en komen de functies niet overeen met de originele taakomschrijvingen. Hierdoor voeren sommige medewerkers taken uit die niet in hun </w:t>
      </w:r>
      <w:r>
        <w:t xml:space="preserve">originele </w:t>
      </w:r>
      <w:r w:rsidRPr="008472C7">
        <w:t xml:space="preserve">taakomschrijving staan opgenomen, en verliezen </w:t>
      </w:r>
      <w:r>
        <w:t>aandacht</w:t>
      </w:r>
      <w:r w:rsidRPr="008472C7">
        <w:t xml:space="preserve"> voor hun </w:t>
      </w:r>
      <w:r>
        <w:t>oorspronkelijke</w:t>
      </w:r>
      <w:r w:rsidRPr="008472C7">
        <w:t xml:space="preserve"> functie. Deze onduidelijkheid binnen het middenkader leidt tot een onduidelijke hiërarchie en verwachtingen.</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lastRenderedPageBreak/>
        <w:t>De onduidelijkheid onder het middenkader wat betreft de hiërarchie en verwachtingen is terug te leiden naar de managementstijl die de directie hanteert. De directeur-grootaandeelhouder bestuurt met behulp van de operationeel directeur de gehele organisatie. Momenteel wordt er te weinig aandacht besteed aan de structuur van de organisatie en de eenduidigheid onder het personeel.</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De medewerkers zijn betrokken bij hun opdrachtgevers en willen hun oprecht zo goed mogelijk van dienst zijn. Hoewel het middenkader veel operationele taken en verantwoordelijkheden heeft, wordt zij beperkt door het gebrek aan bevoegdheid om beslissingen te nemen. Deze beperkingen zorgen er soms voor dat de opdrachtgever niet altijd snel of makkelijk geholpen kunnen worden met hun problemen.</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Beide directeuren hebben een aparte taakomschrijving. Echter, mede dankzij het grote verloop van opdrachtgevers is de focus van de operationeel directeur verschoven naar het generen van omzet. Hier is hij dermate succesvol in, dat men zich moet afvragen of de huidige taakomschrijving van de operationeel directeur wel voldoende gebruik maakt van zijn vaardigheden.</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Het aannemen van hoger opgeleid personeel voor de ondersteunende diensten heeft invloed op bestaande systemen van de organisatie. Het nieuwe personeel is gewend om te werken met modernere administratieve systemen. Veel handelingen moeten handmatig worden uitgevoerd en veel gegevens zijn niet makkelijk beschikbaar. Dit weerhoudt de medewerkers om optimaal te functioneren.</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Het huidige administratieve systeem vereist veel handmatige handelingen. Hierdoor kunnen er gemakkelijk menselijke fouten worden gemaakt. Om dit te zoveel mogelijk te voorkomen worden medewerkers geregeld gecontroleerd door de directie. De verouderde administratieve systemen leiden tot micromanagement binnen de organisatie. Onderzoek wijst uit dat micromanagement negatief van invloed is op de werkomgeving. Medewerkers voelen zich op den duur niet meer betrokken bij de organisatie, en worden minder productief.</w:t>
      </w:r>
      <w:sdt>
        <w:sdtPr>
          <w:id w:val="-1545588867"/>
          <w:citation/>
        </w:sdtPr>
        <w:sdtEndPr/>
        <w:sdtContent>
          <w:r>
            <w:fldChar w:fldCharType="begin"/>
          </w:r>
          <w:r>
            <w:instrText xml:space="preserve">CITATION TijdelijkeAanduiding1 \l 1043 </w:instrText>
          </w:r>
          <w:r>
            <w:fldChar w:fldCharType="separate"/>
          </w:r>
          <w:r w:rsidR="00E363B9">
            <w:rPr>
              <w:noProof/>
            </w:rPr>
            <w:t xml:space="preserve"> (Bielaszka-DuVerna, Micromanage at Your Peril, 2008)</w:t>
          </w:r>
          <w:r>
            <w:fldChar w:fldCharType="end"/>
          </w:r>
        </w:sdtContent>
      </w:sdt>
      <w:r>
        <w:t xml:space="preserve"> </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Zolang er geen concrete doelstellingen zijn waarmee de organisatie naar haar visie toewerkt, kan de Van Adrichem Groep haar verouderde systemen niet maximaal optimaliseren. Het is immers onbekend wat de plannen voor de organisatie zijn op de lange termijn.</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De verouderde systemen weerhouden vrijwel alle medewerkers in de organisatie ervan om optimaal te kunnen functioneren. Zo moeten er veel onnodige handelingen worden uitgevoerd die de medewerkers ervan weerhouden om efficiënt hun werk uit te voeren.</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lastRenderedPageBreak/>
        <w:t xml:space="preserve">Het aantrekken van hoger opgeleid personeel voor de ondersteunende diensten heeft invloed hebben op de managementstijl binnen de organisatie. Voorheen werkten er lager opgeleiden, waardoor de directie een andere managementstijl moest hanteren, dan nu. </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Momenteel bestaat uit een groot deel van de organisatie uit medewerkers die al jarenlang bij de Van Adrichem Groep in dienst zijn. Velen zijn in het verleden als operationeel medewerker begonnen en met de organisatie meegegroeid in hun functie. Men heeft over het algemeen ‘een hart voor de zaak’. Dit kan in de toekomst veranderen wanneer het huidige personeel wordt vervangen door nieuwe (hoger opgeleide) medewerkers.</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Met het aannemen van nieuw hoger opgeleid personeel kan de organisatie nieuwe vaardigheden verwerven. Het gevaar hiervan is dat bestaande vaardigheden kunnen verdwijnen, wanneer het huidige personeel wordt vervangen.</w:t>
      </w:r>
    </w:p>
    <w:p w:rsidR="00B356DB" w:rsidRDefault="00B356DB" w:rsidP="00B356DB">
      <w:pPr>
        <w:pStyle w:val="Lijstalinea"/>
        <w:jc w:val="both"/>
      </w:pPr>
    </w:p>
    <w:p w:rsidR="00B356DB" w:rsidRPr="006B1251" w:rsidRDefault="00B356DB" w:rsidP="00463F72">
      <w:pPr>
        <w:pStyle w:val="Lijstalinea"/>
        <w:numPr>
          <w:ilvl w:val="0"/>
          <w:numId w:val="36"/>
        </w:numPr>
        <w:spacing w:after="200" w:line="276" w:lineRule="auto"/>
        <w:jc w:val="both"/>
      </w:pPr>
      <w:r w:rsidRPr="006B1251">
        <w:t>De sterke machtscultuur die binnen de organisatie heerst wordt gevormd door de directie. Met name de directeur-grootaandeelhouder bepaalt in grote mate de gemeenschappelijke waarden van de organisatie.</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De directie heeft veel operationele taken en verantwoordelijkheden gedelegeerd naar het middenkader en de ondersteunende diensten. Echter, veel bevoegdheden hebben de medewerkers niet, waardoor beslissingen voornamelijk door de directie zelf worden genomen. Dit zorgt ervoor dat medewerkers erg afhankelijk zijn van de directie en hun vaardigheden niet altijd optimaal benut worden.</w:t>
      </w:r>
    </w:p>
    <w:p w:rsidR="00B356DB" w:rsidRDefault="00B356DB" w:rsidP="00B356DB">
      <w:pPr>
        <w:pStyle w:val="Lijstalinea"/>
        <w:jc w:val="both"/>
      </w:pPr>
    </w:p>
    <w:p w:rsidR="00B356DB" w:rsidRDefault="00B356DB" w:rsidP="00463F72">
      <w:pPr>
        <w:pStyle w:val="Lijstalinea"/>
        <w:numPr>
          <w:ilvl w:val="0"/>
          <w:numId w:val="36"/>
        </w:numPr>
        <w:spacing w:after="200" w:line="276" w:lineRule="auto"/>
        <w:jc w:val="both"/>
      </w:pPr>
      <w:r>
        <w:t>Met name de medewerkers van het middenkader zijn oprecht betrokken bij hun opdrachtgevers en willen hun ook zo goed mogelijk van dienst zijn. Dit proberen zij te realiseren door zich dienstverlenend op te stellen naar de opdrachtgever, zelfstandig problemen op te lossen, en extra dienstverlenende werkzaamheden uit te voeren die buiten hun originele takenpakket vallen.</w:t>
      </w:r>
      <w:r w:rsidRPr="007342C4">
        <w:t xml:space="preserve"> </w:t>
      </w:r>
      <w:r>
        <w:t>De Van Adrichem Groep wekt deze verwachtingen ook bij haar opdrachtgevers.</w:t>
      </w:r>
    </w:p>
    <w:p w:rsidR="00B356DB" w:rsidRDefault="00B356DB">
      <w:pPr>
        <w:spacing w:after="160" w:line="259" w:lineRule="auto"/>
        <w:ind w:firstLine="0"/>
        <w:rPr>
          <w:rFonts w:asciiTheme="majorHAnsi" w:eastAsiaTheme="majorEastAsia" w:hAnsiTheme="majorHAnsi" w:cstheme="majorBidi"/>
          <w:color w:val="2E74B5" w:themeColor="accent1" w:themeShade="BF"/>
          <w:sz w:val="24"/>
          <w:szCs w:val="24"/>
        </w:rPr>
        <w:sectPr w:rsidR="00B356DB" w:rsidSect="00B356DB">
          <w:pgSz w:w="12240" w:h="15840"/>
          <w:pgMar w:top="1440" w:right="1440" w:bottom="1440" w:left="1440" w:header="720" w:footer="720" w:gutter="0"/>
          <w:cols w:space="720"/>
          <w:docGrid w:linePitch="360"/>
        </w:sectPr>
      </w:pPr>
    </w:p>
    <w:p w:rsidR="003E57AD" w:rsidRDefault="003E57AD" w:rsidP="003E57AD">
      <w:pPr>
        <w:pStyle w:val="Kop2"/>
      </w:pPr>
      <w:bookmarkStart w:id="292" w:name="_Toc388865718"/>
      <w:r>
        <w:lastRenderedPageBreak/>
        <w:t xml:space="preserve">Bijlage </w:t>
      </w:r>
      <w:r w:rsidR="00993F58">
        <w:t>30</w:t>
      </w:r>
      <w:r>
        <w:t xml:space="preserve"> – Matrix</w:t>
      </w:r>
      <w:r w:rsidR="004F33BB">
        <w:t xml:space="preserve"> 1</w:t>
      </w:r>
      <w:bookmarkEnd w:id="292"/>
    </w:p>
    <w:tbl>
      <w:tblPr>
        <w:tblpPr w:leftFromText="141" w:rightFromText="141" w:vertAnchor="page" w:horzAnchor="margin" w:tblpX="-497" w:tblpY="2172"/>
        <w:tblW w:w="14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3757"/>
        <w:gridCol w:w="4465"/>
        <w:gridCol w:w="3794"/>
      </w:tblGrid>
      <w:tr w:rsidR="004F33BB" w:rsidRPr="00B27C5A" w:rsidTr="00096043">
        <w:trPr>
          <w:trHeight w:val="364"/>
        </w:trPr>
        <w:tc>
          <w:tcPr>
            <w:tcW w:w="14496" w:type="dxa"/>
            <w:gridSpan w:val="4"/>
            <w:tcBorders>
              <w:top w:val="single" w:sz="24" w:space="0" w:color="auto"/>
              <w:left w:val="single" w:sz="24" w:space="0" w:color="auto"/>
              <w:bottom w:val="single" w:sz="8" w:space="0" w:color="auto"/>
              <w:right w:val="single" w:sz="24" w:space="0" w:color="auto"/>
            </w:tcBorders>
            <w:shd w:val="clear" w:color="auto" w:fill="B4C6E7" w:themeFill="accent5" w:themeFillTint="66"/>
          </w:tcPr>
          <w:p w:rsidR="004F33BB" w:rsidRPr="000E0F5D" w:rsidRDefault="004F33BB" w:rsidP="008764BA">
            <w:pPr>
              <w:spacing w:after="240" w:line="276" w:lineRule="auto"/>
              <w:ind w:firstLine="0"/>
              <w:rPr>
                <w:rFonts w:ascii="Arial" w:hAnsi="Arial" w:cs="Arial"/>
                <w:b/>
                <w:sz w:val="24"/>
              </w:rPr>
            </w:pPr>
            <w:r w:rsidRPr="008E5A55">
              <w:rPr>
                <w:rFonts w:ascii="Arial" w:hAnsi="Arial" w:cs="Arial"/>
                <w:b/>
                <w:sz w:val="24"/>
              </w:rPr>
              <w:t xml:space="preserve">De </w:t>
            </w:r>
            <w:r w:rsidR="00653B60" w:rsidRPr="008E5A55">
              <w:rPr>
                <w:rFonts w:ascii="Arial" w:hAnsi="Arial" w:cs="Arial"/>
                <w:b/>
                <w:sz w:val="24"/>
              </w:rPr>
              <w:t>klant-leveranciersrelatie</w:t>
            </w:r>
            <w:r w:rsidRPr="008E5A55">
              <w:rPr>
                <w:rFonts w:ascii="Arial" w:hAnsi="Arial" w:cs="Arial"/>
                <w:b/>
                <w:sz w:val="24"/>
              </w:rPr>
              <w:t xml:space="preserve"> vanuit het perspectief van de </w:t>
            </w:r>
            <w:r w:rsidR="008764BA" w:rsidRPr="008E5A55">
              <w:rPr>
                <w:rFonts w:ascii="Arial" w:hAnsi="Arial" w:cs="Arial"/>
                <w:b/>
                <w:sz w:val="24"/>
              </w:rPr>
              <w:t>Van Adrichem Groep</w:t>
            </w:r>
          </w:p>
        </w:tc>
      </w:tr>
      <w:tr w:rsidR="00B11273" w:rsidRPr="00B27C5A" w:rsidTr="008E5A55">
        <w:trPr>
          <w:trHeight w:val="94"/>
        </w:trPr>
        <w:tc>
          <w:tcPr>
            <w:tcW w:w="2480" w:type="dxa"/>
            <w:tcBorders>
              <w:top w:val="single" w:sz="8" w:space="0" w:color="auto"/>
              <w:left w:val="single" w:sz="24" w:space="0" w:color="auto"/>
              <w:bottom w:val="single" w:sz="8" w:space="0" w:color="auto"/>
              <w:right w:val="single" w:sz="8" w:space="0" w:color="auto"/>
            </w:tcBorders>
            <w:shd w:val="clear" w:color="auto" w:fill="9CC2E5" w:themeFill="accent1" w:themeFillTint="99"/>
          </w:tcPr>
          <w:p w:rsidR="00B11273" w:rsidRPr="00B27C5A" w:rsidRDefault="00B11273" w:rsidP="001C324A">
            <w:pPr>
              <w:rPr>
                <w:rFonts w:ascii="Arial" w:hAnsi="Arial" w:cs="Arial"/>
                <w:b/>
                <w:color w:val="0070C0"/>
              </w:rPr>
            </w:pPr>
          </w:p>
        </w:tc>
        <w:tc>
          <w:tcPr>
            <w:tcW w:w="3757" w:type="dxa"/>
            <w:tcBorders>
              <w:top w:val="single" w:sz="8" w:space="0" w:color="auto"/>
              <w:left w:val="single" w:sz="8" w:space="0" w:color="auto"/>
              <w:bottom w:val="single" w:sz="8" w:space="0" w:color="auto"/>
              <w:right w:val="single" w:sz="8" w:space="0" w:color="auto"/>
            </w:tcBorders>
            <w:shd w:val="clear" w:color="auto" w:fill="9CC2E5" w:themeFill="accent1" w:themeFillTint="99"/>
          </w:tcPr>
          <w:p w:rsidR="00B11273" w:rsidRPr="00120106" w:rsidRDefault="00B11273" w:rsidP="001C324A">
            <w:pPr>
              <w:spacing w:after="240"/>
              <w:ind w:firstLine="0"/>
              <w:jc w:val="center"/>
              <w:rPr>
                <w:rFonts w:ascii="Verdana" w:hAnsi="Verdana"/>
                <w:szCs w:val="28"/>
              </w:rPr>
            </w:pPr>
            <w:r w:rsidRPr="00120106">
              <w:rPr>
                <w:rFonts w:ascii="Verdana" w:hAnsi="Verdana"/>
                <w:szCs w:val="28"/>
              </w:rPr>
              <w:t xml:space="preserve">Huidige </w:t>
            </w:r>
            <w:r w:rsidR="00653B60">
              <w:rPr>
                <w:rFonts w:ascii="Verdana" w:hAnsi="Verdana"/>
                <w:szCs w:val="28"/>
              </w:rPr>
              <w:t>klant-leveranciersrelatie</w:t>
            </w:r>
          </w:p>
        </w:tc>
        <w:tc>
          <w:tcPr>
            <w:tcW w:w="4465" w:type="dxa"/>
            <w:tcBorders>
              <w:top w:val="single" w:sz="8" w:space="0" w:color="auto"/>
              <w:left w:val="single" w:sz="8" w:space="0" w:color="auto"/>
              <w:bottom w:val="single" w:sz="8" w:space="0" w:color="auto"/>
              <w:right w:val="single" w:sz="8" w:space="0" w:color="auto"/>
            </w:tcBorders>
            <w:shd w:val="clear" w:color="auto" w:fill="9CC2E5" w:themeFill="accent1" w:themeFillTint="99"/>
          </w:tcPr>
          <w:p w:rsidR="00B11273" w:rsidRPr="00120106" w:rsidRDefault="00B11273" w:rsidP="008764BA">
            <w:pPr>
              <w:spacing w:after="240"/>
              <w:ind w:firstLine="0"/>
              <w:jc w:val="center"/>
              <w:rPr>
                <w:rFonts w:ascii="Verdana" w:hAnsi="Verdana"/>
                <w:szCs w:val="28"/>
              </w:rPr>
            </w:pPr>
            <w:r w:rsidRPr="00120106">
              <w:rPr>
                <w:rFonts w:ascii="Verdana" w:hAnsi="Verdana"/>
                <w:szCs w:val="28"/>
              </w:rPr>
              <w:t xml:space="preserve">Behoeften van </w:t>
            </w:r>
            <w:r w:rsidR="008764BA">
              <w:rPr>
                <w:rFonts w:ascii="Verdana" w:hAnsi="Verdana"/>
                <w:szCs w:val="28"/>
              </w:rPr>
              <w:t>klant-</w:t>
            </w:r>
            <w:r w:rsidRPr="00120106">
              <w:rPr>
                <w:rFonts w:ascii="Verdana" w:hAnsi="Verdana"/>
                <w:szCs w:val="28"/>
              </w:rPr>
              <w:t>leveranciersrelatie</w:t>
            </w:r>
          </w:p>
        </w:tc>
        <w:tc>
          <w:tcPr>
            <w:tcW w:w="3794" w:type="dxa"/>
            <w:tcBorders>
              <w:top w:val="single" w:sz="8" w:space="0" w:color="auto"/>
              <w:left w:val="single" w:sz="8" w:space="0" w:color="auto"/>
              <w:bottom w:val="single" w:sz="8" w:space="0" w:color="auto"/>
              <w:right w:val="single" w:sz="24" w:space="0" w:color="auto"/>
            </w:tcBorders>
            <w:shd w:val="clear" w:color="auto" w:fill="9CC2E5" w:themeFill="accent1" w:themeFillTint="99"/>
          </w:tcPr>
          <w:p w:rsidR="00B11273" w:rsidRPr="00120106" w:rsidRDefault="00B11273" w:rsidP="001C324A">
            <w:pPr>
              <w:spacing w:after="240"/>
              <w:ind w:firstLine="0"/>
              <w:jc w:val="center"/>
              <w:rPr>
                <w:rFonts w:ascii="Verdana" w:hAnsi="Verdana"/>
                <w:szCs w:val="28"/>
              </w:rPr>
            </w:pPr>
            <w:r w:rsidRPr="00120106">
              <w:rPr>
                <w:rFonts w:ascii="Verdana" w:hAnsi="Verdana"/>
                <w:szCs w:val="28"/>
              </w:rPr>
              <w:t>Geobserveerd</w:t>
            </w:r>
          </w:p>
        </w:tc>
      </w:tr>
      <w:tr w:rsidR="00B11273" w:rsidTr="008E5A55">
        <w:trPr>
          <w:trHeight w:val="945"/>
        </w:trPr>
        <w:tc>
          <w:tcPr>
            <w:tcW w:w="2480" w:type="dxa"/>
            <w:tcBorders>
              <w:top w:val="single" w:sz="8" w:space="0" w:color="auto"/>
              <w:left w:val="single" w:sz="24" w:space="0" w:color="auto"/>
              <w:bottom w:val="single" w:sz="8" w:space="0" w:color="auto"/>
              <w:right w:val="single" w:sz="8" w:space="0" w:color="auto"/>
            </w:tcBorders>
            <w:shd w:val="clear" w:color="auto" w:fill="9CC2E5" w:themeFill="accent1" w:themeFillTint="99"/>
          </w:tcPr>
          <w:p w:rsidR="00B11273" w:rsidRPr="00120106" w:rsidRDefault="000E0F5D" w:rsidP="001C324A">
            <w:pPr>
              <w:ind w:firstLine="0"/>
              <w:rPr>
                <w:rFonts w:ascii="Verdana" w:hAnsi="Verdana"/>
                <w:szCs w:val="28"/>
              </w:rPr>
            </w:pPr>
            <w:r w:rsidRPr="00120106">
              <w:rPr>
                <w:rFonts w:ascii="Verdana" w:hAnsi="Verdana"/>
                <w:szCs w:val="28"/>
              </w:rPr>
              <w:t>Strategisch niveau</w:t>
            </w:r>
          </w:p>
        </w:tc>
        <w:tc>
          <w:tcPr>
            <w:tcW w:w="3757"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B11273" w:rsidRPr="001C324A" w:rsidRDefault="0071155D" w:rsidP="00463F72">
            <w:pPr>
              <w:pStyle w:val="Lijstalinea"/>
              <w:numPr>
                <w:ilvl w:val="0"/>
                <w:numId w:val="26"/>
              </w:numPr>
              <w:rPr>
                <w:i/>
                <w:sz w:val="20"/>
              </w:rPr>
            </w:pPr>
            <w:r w:rsidRPr="001C324A">
              <w:rPr>
                <w:sz w:val="20"/>
              </w:rPr>
              <w:t xml:space="preserve">Het middenkader wordt beschouwd als de intermediair tussen de operationele medewerkers, de organisatie en de </w:t>
            </w:r>
            <w:r w:rsidR="00DD2E71" w:rsidRPr="001C324A">
              <w:rPr>
                <w:sz w:val="20"/>
              </w:rPr>
              <w:t>opdrachtgever</w:t>
            </w:r>
            <w:r w:rsidRPr="001C324A">
              <w:rPr>
                <w:sz w:val="20"/>
              </w:rPr>
              <w:t>;</w:t>
            </w:r>
          </w:p>
          <w:p w:rsidR="0071155D" w:rsidRPr="001C324A" w:rsidRDefault="0071155D" w:rsidP="00463F72">
            <w:pPr>
              <w:pStyle w:val="Lijstalinea"/>
              <w:numPr>
                <w:ilvl w:val="0"/>
                <w:numId w:val="26"/>
              </w:numPr>
              <w:rPr>
                <w:i/>
                <w:sz w:val="20"/>
              </w:rPr>
            </w:pPr>
            <w:r w:rsidRPr="001C324A">
              <w:rPr>
                <w:sz w:val="20"/>
              </w:rPr>
              <w:t xml:space="preserve">De directeur-grootaandeelhouder is verantwoordelijk voor het binnenhalen van nieuwe </w:t>
            </w:r>
            <w:r w:rsidR="00DD2E71" w:rsidRPr="001C324A">
              <w:rPr>
                <w:sz w:val="20"/>
              </w:rPr>
              <w:t>opdrachtgevers</w:t>
            </w:r>
            <w:r w:rsidRPr="001C324A">
              <w:rPr>
                <w:sz w:val="20"/>
              </w:rPr>
              <w:t xml:space="preserve"> en opdrachten;</w:t>
            </w:r>
          </w:p>
        </w:tc>
        <w:tc>
          <w:tcPr>
            <w:tcW w:w="44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B11273" w:rsidRPr="001C324A" w:rsidRDefault="0071155D" w:rsidP="00463F72">
            <w:pPr>
              <w:pStyle w:val="Lijstalinea"/>
              <w:numPr>
                <w:ilvl w:val="0"/>
                <w:numId w:val="24"/>
              </w:numPr>
              <w:rPr>
                <w:sz w:val="20"/>
              </w:rPr>
            </w:pPr>
            <w:r w:rsidRPr="001C324A">
              <w:rPr>
                <w:sz w:val="20"/>
              </w:rPr>
              <w:t>De directie zou willen zien dat het middenkader een managementrol inneemt, en uiteindelijk een verlengstuk van de directie wordt;</w:t>
            </w:r>
          </w:p>
          <w:p w:rsidR="0071155D" w:rsidRPr="001C324A" w:rsidRDefault="0071155D" w:rsidP="00463F72">
            <w:pPr>
              <w:pStyle w:val="Lijstalinea"/>
              <w:numPr>
                <w:ilvl w:val="0"/>
                <w:numId w:val="24"/>
              </w:numPr>
              <w:rPr>
                <w:sz w:val="20"/>
              </w:rPr>
            </w:pPr>
            <w:r w:rsidRPr="001C324A">
              <w:rPr>
                <w:sz w:val="20"/>
              </w:rPr>
              <w:t xml:space="preserve">Daarnaast zou de directie willen zien dat het middenkader ook nieuwe </w:t>
            </w:r>
            <w:r w:rsidR="00DD2E71" w:rsidRPr="001C324A">
              <w:rPr>
                <w:sz w:val="20"/>
              </w:rPr>
              <w:t>opdrachtgevers</w:t>
            </w:r>
            <w:r w:rsidRPr="001C324A">
              <w:rPr>
                <w:sz w:val="20"/>
              </w:rPr>
              <w:t xml:space="preserve"> werft;</w:t>
            </w:r>
          </w:p>
          <w:p w:rsidR="0071155D" w:rsidRPr="001C324A" w:rsidRDefault="0071155D" w:rsidP="00463F72">
            <w:pPr>
              <w:pStyle w:val="Lijstalinea"/>
              <w:numPr>
                <w:ilvl w:val="0"/>
                <w:numId w:val="24"/>
              </w:numPr>
              <w:rPr>
                <w:sz w:val="20"/>
              </w:rPr>
            </w:pPr>
            <w:r w:rsidRPr="001C324A">
              <w:rPr>
                <w:sz w:val="20"/>
              </w:rPr>
              <w:t xml:space="preserve">Van de operationele medewerkers wordt verwacht dat zij zich dienstverlenend </w:t>
            </w:r>
            <w:r w:rsidR="001E5C51" w:rsidRPr="001C324A">
              <w:rPr>
                <w:sz w:val="20"/>
              </w:rPr>
              <w:t xml:space="preserve">en flexibel </w:t>
            </w:r>
            <w:r w:rsidRPr="001C324A">
              <w:rPr>
                <w:sz w:val="20"/>
              </w:rPr>
              <w:t xml:space="preserve">opstellen, </w:t>
            </w:r>
            <w:r w:rsidR="001E5C51" w:rsidRPr="001C324A">
              <w:rPr>
                <w:sz w:val="20"/>
              </w:rPr>
              <w:t>en ook zelfstandig problemen kunnen oplossen;</w:t>
            </w:r>
          </w:p>
        </w:tc>
        <w:tc>
          <w:tcPr>
            <w:tcW w:w="3794" w:type="dxa"/>
            <w:tcBorders>
              <w:top w:val="single" w:sz="8" w:space="0" w:color="auto"/>
              <w:left w:val="single" w:sz="8" w:space="0" w:color="auto"/>
              <w:bottom w:val="single" w:sz="8" w:space="0" w:color="auto"/>
              <w:right w:val="single" w:sz="24" w:space="0" w:color="auto"/>
            </w:tcBorders>
            <w:shd w:val="clear" w:color="auto" w:fill="DEEAF6" w:themeFill="accent1" w:themeFillTint="33"/>
          </w:tcPr>
          <w:p w:rsidR="00B11273" w:rsidRPr="001C324A" w:rsidRDefault="00B11273" w:rsidP="001C324A">
            <w:pPr>
              <w:pStyle w:val="Lijstalinea"/>
              <w:numPr>
                <w:ilvl w:val="0"/>
                <w:numId w:val="23"/>
              </w:numPr>
              <w:ind w:left="360"/>
              <w:rPr>
                <w:sz w:val="20"/>
              </w:rPr>
            </w:pPr>
            <w:r w:rsidRPr="001C324A">
              <w:rPr>
                <w:sz w:val="20"/>
              </w:rPr>
              <w:t>Medewerkers van de ondersteunende diensten worden geleidelijk vervangen door nieuwe en hoger opgeleiden;</w:t>
            </w:r>
          </w:p>
          <w:p w:rsidR="00B11273" w:rsidRPr="001C324A" w:rsidRDefault="00B11273" w:rsidP="001C324A">
            <w:pPr>
              <w:pStyle w:val="Lijstalinea"/>
              <w:numPr>
                <w:ilvl w:val="0"/>
                <w:numId w:val="23"/>
              </w:numPr>
              <w:ind w:left="360"/>
              <w:rPr>
                <w:sz w:val="20"/>
              </w:rPr>
            </w:pPr>
            <w:r w:rsidRPr="001C324A">
              <w:rPr>
                <w:sz w:val="20"/>
              </w:rPr>
              <w:t xml:space="preserve">De directeur-grootaandeelhouder handelt alle offertetrajecten alleen af. Hierdoor krijgen veel </w:t>
            </w:r>
            <w:r w:rsidR="00DD2E71" w:rsidRPr="001C324A">
              <w:rPr>
                <w:sz w:val="20"/>
              </w:rPr>
              <w:t>opdrachtgevers</w:t>
            </w:r>
            <w:r w:rsidRPr="001C324A">
              <w:rPr>
                <w:sz w:val="20"/>
              </w:rPr>
              <w:t xml:space="preserve"> laat of geen antwoord op hun offerteaanvragen.</w:t>
            </w:r>
          </w:p>
        </w:tc>
      </w:tr>
      <w:tr w:rsidR="00B11273" w:rsidTr="008E5A55">
        <w:trPr>
          <w:trHeight w:val="945"/>
        </w:trPr>
        <w:tc>
          <w:tcPr>
            <w:tcW w:w="2480" w:type="dxa"/>
            <w:tcBorders>
              <w:top w:val="single" w:sz="8" w:space="0" w:color="auto"/>
              <w:left w:val="single" w:sz="24" w:space="0" w:color="auto"/>
              <w:bottom w:val="single" w:sz="8" w:space="0" w:color="auto"/>
              <w:right w:val="single" w:sz="8" w:space="0" w:color="auto"/>
            </w:tcBorders>
            <w:shd w:val="clear" w:color="auto" w:fill="9CC2E5" w:themeFill="accent1" w:themeFillTint="99"/>
          </w:tcPr>
          <w:p w:rsidR="00B11273" w:rsidRPr="00120106" w:rsidRDefault="000E0F5D" w:rsidP="001C324A">
            <w:pPr>
              <w:ind w:firstLine="0"/>
              <w:rPr>
                <w:rFonts w:ascii="Verdana" w:hAnsi="Verdana"/>
                <w:szCs w:val="28"/>
              </w:rPr>
            </w:pPr>
            <w:r w:rsidRPr="00120106">
              <w:rPr>
                <w:rFonts w:ascii="Verdana" w:hAnsi="Verdana"/>
                <w:szCs w:val="28"/>
              </w:rPr>
              <w:t>Tactisch niveau</w:t>
            </w:r>
          </w:p>
        </w:tc>
        <w:tc>
          <w:tcPr>
            <w:tcW w:w="3757"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B11273" w:rsidRPr="001C324A" w:rsidRDefault="002C4EC6" w:rsidP="00463F72">
            <w:pPr>
              <w:pStyle w:val="Lijstalinea"/>
              <w:numPr>
                <w:ilvl w:val="0"/>
                <w:numId w:val="27"/>
              </w:numPr>
              <w:rPr>
                <w:sz w:val="20"/>
              </w:rPr>
            </w:pPr>
            <w:r w:rsidRPr="001C324A">
              <w:rPr>
                <w:sz w:val="20"/>
              </w:rPr>
              <w:t>De taakverantwoordelijkheid die de operationele medewerkers nemen wordt door het middenkader gestimuleerd;</w:t>
            </w:r>
          </w:p>
          <w:p w:rsidR="002C4EC6" w:rsidRPr="001C324A" w:rsidRDefault="002C4EC6" w:rsidP="00463F72">
            <w:pPr>
              <w:pStyle w:val="Lijstalinea"/>
              <w:numPr>
                <w:ilvl w:val="0"/>
                <w:numId w:val="27"/>
              </w:numPr>
              <w:rPr>
                <w:sz w:val="20"/>
              </w:rPr>
            </w:pPr>
            <w:r w:rsidRPr="001C324A">
              <w:rPr>
                <w:sz w:val="20"/>
              </w:rPr>
              <w:t xml:space="preserve">Er </w:t>
            </w:r>
            <w:r w:rsidR="00E710A1" w:rsidRPr="001C324A">
              <w:rPr>
                <w:sz w:val="20"/>
              </w:rPr>
              <w:t>zijn</w:t>
            </w:r>
            <w:r w:rsidRPr="001C324A">
              <w:rPr>
                <w:sz w:val="20"/>
              </w:rPr>
              <w:t xml:space="preserve"> geregeld </w:t>
            </w:r>
            <w:r w:rsidR="00E710A1" w:rsidRPr="001C324A">
              <w:rPr>
                <w:sz w:val="20"/>
              </w:rPr>
              <w:t xml:space="preserve">persoonlijke gesprekken met </w:t>
            </w:r>
            <w:r w:rsidR="00DD2E71" w:rsidRPr="001C324A">
              <w:rPr>
                <w:sz w:val="20"/>
              </w:rPr>
              <w:t>opdrachtgevers</w:t>
            </w:r>
            <w:r w:rsidR="00E710A1" w:rsidRPr="001C324A">
              <w:rPr>
                <w:sz w:val="20"/>
              </w:rPr>
              <w:t xml:space="preserve">. Daarnaast wordt tussendoor </w:t>
            </w:r>
            <w:r w:rsidRPr="001C324A">
              <w:rPr>
                <w:sz w:val="20"/>
              </w:rPr>
              <w:t xml:space="preserve">contact </w:t>
            </w:r>
            <w:r w:rsidR="00E710A1" w:rsidRPr="001C324A">
              <w:rPr>
                <w:sz w:val="20"/>
              </w:rPr>
              <w:t>onderhouden via e-mail en telefoon;</w:t>
            </w:r>
          </w:p>
        </w:tc>
        <w:tc>
          <w:tcPr>
            <w:tcW w:w="4465"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B11273" w:rsidRPr="001C324A" w:rsidRDefault="00E710A1" w:rsidP="00463F72">
            <w:pPr>
              <w:pStyle w:val="Lijstalinea"/>
              <w:numPr>
                <w:ilvl w:val="0"/>
                <w:numId w:val="24"/>
              </w:numPr>
              <w:rPr>
                <w:sz w:val="20"/>
              </w:rPr>
            </w:pPr>
            <w:r w:rsidRPr="001C324A">
              <w:rPr>
                <w:sz w:val="20"/>
              </w:rPr>
              <w:t xml:space="preserve">Medewerkers krijgen geregeld verzoeken van </w:t>
            </w:r>
            <w:r w:rsidR="00DD2E71" w:rsidRPr="001C324A">
              <w:rPr>
                <w:sz w:val="20"/>
              </w:rPr>
              <w:t>opdrachtgevers</w:t>
            </w:r>
            <w:r w:rsidRPr="001C324A">
              <w:rPr>
                <w:sz w:val="20"/>
              </w:rPr>
              <w:t xml:space="preserve"> om de directeur-grootaandeelhouder te zien;</w:t>
            </w:r>
          </w:p>
          <w:p w:rsidR="00E710A1" w:rsidRPr="001C324A" w:rsidRDefault="00E710A1" w:rsidP="00463F72">
            <w:pPr>
              <w:pStyle w:val="Lijstalinea"/>
              <w:numPr>
                <w:ilvl w:val="0"/>
                <w:numId w:val="24"/>
              </w:numPr>
              <w:rPr>
                <w:sz w:val="20"/>
              </w:rPr>
            </w:pPr>
            <w:r w:rsidRPr="001C324A">
              <w:rPr>
                <w:sz w:val="20"/>
              </w:rPr>
              <w:t xml:space="preserve">Het is wenselijk dat er standaard evaluatiesessies plaatsvinden nadat een </w:t>
            </w:r>
            <w:r w:rsidR="00DD2E71" w:rsidRPr="001C324A">
              <w:rPr>
                <w:sz w:val="20"/>
              </w:rPr>
              <w:t>opdrachtgever</w:t>
            </w:r>
            <w:r w:rsidRPr="001C324A">
              <w:rPr>
                <w:sz w:val="20"/>
              </w:rPr>
              <w:t xml:space="preserve"> nieuwe diensten afneemt van de Van Adrichem Groep;</w:t>
            </w:r>
          </w:p>
          <w:p w:rsidR="00E710A1" w:rsidRPr="001C324A" w:rsidRDefault="00E710A1" w:rsidP="00463F72">
            <w:pPr>
              <w:pStyle w:val="Lijstalinea"/>
              <w:numPr>
                <w:ilvl w:val="0"/>
                <w:numId w:val="24"/>
              </w:numPr>
              <w:rPr>
                <w:sz w:val="20"/>
              </w:rPr>
            </w:pPr>
            <w:r w:rsidRPr="001C324A">
              <w:rPr>
                <w:sz w:val="20"/>
              </w:rPr>
              <w:t xml:space="preserve">Medewerkers zijn negatief naar het idee dat zij zich moeten richten op de acquisitie van nieuwe </w:t>
            </w:r>
            <w:r w:rsidR="00DD2E71" w:rsidRPr="001C324A">
              <w:rPr>
                <w:sz w:val="20"/>
              </w:rPr>
              <w:t>opdrachtgevers</w:t>
            </w:r>
            <w:r w:rsidRPr="001C324A">
              <w:rPr>
                <w:sz w:val="20"/>
              </w:rPr>
              <w:t>;</w:t>
            </w:r>
          </w:p>
        </w:tc>
        <w:tc>
          <w:tcPr>
            <w:tcW w:w="3794" w:type="dxa"/>
            <w:tcBorders>
              <w:top w:val="single" w:sz="8" w:space="0" w:color="auto"/>
              <w:left w:val="single" w:sz="8" w:space="0" w:color="auto"/>
              <w:bottom w:val="single" w:sz="8" w:space="0" w:color="auto"/>
              <w:right w:val="single" w:sz="24" w:space="0" w:color="auto"/>
            </w:tcBorders>
            <w:shd w:val="clear" w:color="auto" w:fill="DEEAF6" w:themeFill="accent1" w:themeFillTint="33"/>
          </w:tcPr>
          <w:p w:rsidR="00B11273" w:rsidRPr="001C324A" w:rsidRDefault="00B11273" w:rsidP="00463F72">
            <w:pPr>
              <w:pStyle w:val="Lijstalinea"/>
              <w:numPr>
                <w:ilvl w:val="0"/>
                <w:numId w:val="24"/>
              </w:numPr>
              <w:rPr>
                <w:sz w:val="20"/>
              </w:rPr>
            </w:pPr>
            <w:r w:rsidRPr="001C324A">
              <w:rPr>
                <w:sz w:val="20"/>
              </w:rPr>
              <w:t xml:space="preserve">Het middenkader zet zich oprecht in voor de </w:t>
            </w:r>
            <w:r w:rsidR="00DD2E71" w:rsidRPr="001C324A">
              <w:rPr>
                <w:sz w:val="20"/>
              </w:rPr>
              <w:t>opdrachtgever</w:t>
            </w:r>
            <w:r w:rsidRPr="001C324A">
              <w:rPr>
                <w:sz w:val="20"/>
              </w:rPr>
              <w:t>;</w:t>
            </w:r>
          </w:p>
          <w:p w:rsidR="00B11273" w:rsidRPr="001C324A" w:rsidRDefault="00B11273" w:rsidP="00463F72">
            <w:pPr>
              <w:pStyle w:val="Lijstalinea"/>
              <w:numPr>
                <w:ilvl w:val="0"/>
                <w:numId w:val="24"/>
              </w:numPr>
              <w:rPr>
                <w:sz w:val="20"/>
              </w:rPr>
            </w:pPr>
            <w:r w:rsidRPr="001C324A">
              <w:rPr>
                <w:sz w:val="20"/>
              </w:rPr>
              <w:t xml:space="preserve">Er heerst een onduidelijke </w:t>
            </w:r>
            <w:r w:rsidR="00395C3A">
              <w:rPr>
                <w:sz w:val="20"/>
              </w:rPr>
              <w:t>taakverantwoordelijkheid binnen het middenkader</w:t>
            </w:r>
            <w:r w:rsidRPr="001C324A">
              <w:rPr>
                <w:sz w:val="20"/>
              </w:rPr>
              <w:t xml:space="preserve">. </w:t>
            </w:r>
            <w:r w:rsidR="00395C3A">
              <w:rPr>
                <w:sz w:val="20"/>
              </w:rPr>
              <w:t>Dit z</w:t>
            </w:r>
            <w:r w:rsidRPr="001C324A">
              <w:rPr>
                <w:sz w:val="20"/>
              </w:rPr>
              <w:t xml:space="preserve">orgt voor verwarring onderling en bij </w:t>
            </w:r>
            <w:r w:rsidR="00DD2E71" w:rsidRPr="001C324A">
              <w:rPr>
                <w:sz w:val="20"/>
              </w:rPr>
              <w:t>opdrachtgevers</w:t>
            </w:r>
            <w:r w:rsidRPr="001C324A">
              <w:rPr>
                <w:sz w:val="20"/>
              </w:rPr>
              <w:t>;</w:t>
            </w:r>
          </w:p>
        </w:tc>
      </w:tr>
      <w:tr w:rsidR="00B11273" w:rsidTr="008E5A55">
        <w:trPr>
          <w:trHeight w:val="2328"/>
        </w:trPr>
        <w:tc>
          <w:tcPr>
            <w:tcW w:w="2480" w:type="dxa"/>
            <w:tcBorders>
              <w:top w:val="single" w:sz="8" w:space="0" w:color="auto"/>
              <w:left w:val="single" w:sz="24" w:space="0" w:color="auto"/>
              <w:bottom w:val="single" w:sz="24" w:space="0" w:color="auto"/>
              <w:right w:val="single" w:sz="8" w:space="0" w:color="auto"/>
            </w:tcBorders>
            <w:shd w:val="clear" w:color="auto" w:fill="9CC2E5" w:themeFill="accent1" w:themeFillTint="99"/>
          </w:tcPr>
          <w:p w:rsidR="00B11273" w:rsidRPr="00120106" w:rsidRDefault="000E0F5D" w:rsidP="001C324A">
            <w:pPr>
              <w:ind w:firstLine="0"/>
              <w:rPr>
                <w:rFonts w:ascii="Verdana" w:hAnsi="Verdana"/>
                <w:szCs w:val="28"/>
              </w:rPr>
            </w:pPr>
            <w:r w:rsidRPr="00120106">
              <w:rPr>
                <w:rFonts w:ascii="Verdana" w:hAnsi="Verdana"/>
                <w:szCs w:val="28"/>
              </w:rPr>
              <w:t>Operationeel niveau</w:t>
            </w:r>
          </w:p>
        </w:tc>
        <w:tc>
          <w:tcPr>
            <w:tcW w:w="3757" w:type="dxa"/>
            <w:tcBorders>
              <w:top w:val="single" w:sz="8" w:space="0" w:color="auto"/>
              <w:left w:val="single" w:sz="8" w:space="0" w:color="auto"/>
              <w:bottom w:val="single" w:sz="24" w:space="0" w:color="auto"/>
              <w:right w:val="single" w:sz="8" w:space="0" w:color="auto"/>
            </w:tcBorders>
            <w:shd w:val="clear" w:color="auto" w:fill="DEEAF6" w:themeFill="accent1" w:themeFillTint="33"/>
          </w:tcPr>
          <w:p w:rsidR="00B11273" w:rsidRPr="001C324A" w:rsidRDefault="000E0F5D" w:rsidP="00463F72">
            <w:pPr>
              <w:pStyle w:val="Lijstalinea"/>
              <w:numPr>
                <w:ilvl w:val="0"/>
                <w:numId w:val="24"/>
              </w:numPr>
              <w:rPr>
                <w:sz w:val="20"/>
              </w:rPr>
            </w:pPr>
            <w:r w:rsidRPr="001C324A">
              <w:rPr>
                <w:sz w:val="20"/>
              </w:rPr>
              <w:t xml:space="preserve">Contacten tussen medewerkers en </w:t>
            </w:r>
            <w:r w:rsidR="00DD2E71" w:rsidRPr="001C324A">
              <w:rPr>
                <w:sz w:val="20"/>
              </w:rPr>
              <w:t>opdrachtgevers</w:t>
            </w:r>
            <w:r w:rsidRPr="001C324A">
              <w:rPr>
                <w:sz w:val="20"/>
              </w:rPr>
              <w:t xml:space="preserve"> verschillen per locatie en opdrachtgever.</w:t>
            </w:r>
          </w:p>
        </w:tc>
        <w:tc>
          <w:tcPr>
            <w:tcW w:w="4465" w:type="dxa"/>
            <w:tcBorders>
              <w:top w:val="single" w:sz="8" w:space="0" w:color="auto"/>
              <w:left w:val="single" w:sz="8" w:space="0" w:color="auto"/>
              <w:bottom w:val="single" w:sz="24" w:space="0" w:color="auto"/>
              <w:right w:val="single" w:sz="8" w:space="0" w:color="auto"/>
            </w:tcBorders>
            <w:shd w:val="clear" w:color="auto" w:fill="DEEAF6" w:themeFill="accent1" w:themeFillTint="33"/>
          </w:tcPr>
          <w:p w:rsidR="00B11273" w:rsidRPr="001C324A" w:rsidRDefault="00C13FB1" w:rsidP="00463F72">
            <w:pPr>
              <w:pStyle w:val="Lijstalinea"/>
              <w:numPr>
                <w:ilvl w:val="0"/>
                <w:numId w:val="24"/>
              </w:numPr>
              <w:rPr>
                <w:sz w:val="20"/>
              </w:rPr>
            </w:pPr>
            <w:r w:rsidRPr="001C324A">
              <w:rPr>
                <w:sz w:val="20"/>
              </w:rPr>
              <w:t>Medewerkers zouden meer directe feedback van de opdrachtgevers willen horen, zodat zij bepaalde kwesties zelfstandig kunnen oplossen voordat het problemen worden;</w:t>
            </w:r>
          </w:p>
          <w:p w:rsidR="00C13FB1" w:rsidRPr="001C324A" w:rsidRDefault="00C13FB1" w:rsidP="00463F72">
            <w:pPr>
              <w:pStyle w:val="Lijstalinea"/>
              <w:numPr>
                <w:ilvl w:val="0"/>
                <w:numId w:val="24"/>
              </w:numPr>
              <w:rPr>
                <w:sz w:val="20"/>
              </w:rPr>
            </w:pPr>
            <w:r w:rsidRPr="001C324A">
              <w:rPr>
                <w:sz w:val="20"/>
              </w:rPr>
              <w:t>Er is wens naar meer en duidelijkere structuur binnen de interne organisatie.</w:t>
            </w:r>
          </w:p>
        </w:tc>
        <w:tc>
          <w:tcPr>
            <w:tcW w:w="3794" w:type="dxa"/>
            <w:tcBorders>
              <w:top w:val="single" w:sz="8" w:space="0" w:color="auto"/>
              <w:left w:val="single" w:sz="8" w:space="0" w:color="auto"/>
              <w:bottom w:val="single" w:sz="24" w:space="0" w:color="auto"/>
              <w:right w:val="single" w:sz="24" w:space="0" w:color="auto"/>
            </w:tcBorders>
            <w:shd w:val="clear" w:color="auto" w:fill="DEEAF6" w:themeFill="accent1" w:themeFillTint="33"/>
          </w:tcPr>
          <w:p w:rsidR="00B11273" w:rsidRPr="001C324A" w:rsidRDefault="00B11273" w:rsidP="00463F72">
            <w:pPr>
              <w:pStyle w:val="Lijstalinea"/>
              <w:numPr>
                <w:ilvl w:val="0"/>
                <w:numId w:val="24"/>
              </w:numPr>
              <w:rPr>
                <w:sz w:val="20"/>
              </w:rPr>
            </w:pPr>
            <w:r w:rsidRPr="001C324A">
              <w:rPr>
                <w:sz w:val="20"/>
              </w:rPr>
              <w:t>Medewerkers zien de flexibiliteit en proactieve instelling als vanzelfsprekend.</w:t>
            </w:r>
          </w:p>
        </w:tc>
      </w:tr>
    </w:tbl>
    <w:p w:rsidR="00FD6802" w:rsidRDefault="00163837" w:rsidP="00774BE6">
      <w:pPr>
        <w:pStyle w:val="Kop2"/>
      </w:pPr>
      <w:bookmarkStart w:id="293" w:name="_Toc388865719"/>
      <w:r>
        <w:lastRenderedPageBreak/>
        <w:t xml:space="preserve">Bijlage </w:t>
      </w:r>
      <w:r w:rsidR="003E57AD">
        <w:t>3</w:t>
      </w:r>
      <w:r w:rsidR="00993F58">
        <w:t>1</w:t>
      </w:r>
      <w:r>
        <w:t xml:space="preserve"> – </w:t>
      </w:r>
      <w:r w:rsidR="003E57AD">
        <w:t xml:space="preserve">Matrix </w:t>
      </w:r>
      <w:r w:rsidR="004F33BB">
        <w:t>2</w:t>
      </w:r>
      <w:bookmarkEnd w:id="293"/>
    </w:p>
    <w:tbl>
      <w:tblPr>
        <w:tblpPr w:leftFromText="141" w:rightFromText="141" w:vertAnchor="page" w:horzAnchor="margin" w:tblpY="2172"/>
        <w:tblW w:w="13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39"/>
        <w:gridCol w:w="3769"/>
        <w:gridCol w:w="8"/>
        <w:gridCol w:w="4124"/>
        <w:gridCol w:w="3115"/>
      </w:tblGrid>
      <w:tr w:rsidR="004F33BB" w:rsidRPr="00B27C5A" w:rsidTr="008E5A55">
        <w:trPr>
          <w:trHeight w:val="205"/>
        </w:trPr>
        <w:tc>
          <w:tcPr>
            <w:tcW w:w="13455" w:type="dxa"/>
            <w:gridSpan w:val="5"/>
            <w:tcBorders>
              <w:top w:val="single" w:sz="24" w:space="0" w:color="auto"/>
              <w:left w:val="single" w:sz="24" w:space="0" w:color="auto"/>
              <w:bottom w:val="single" w:sz="8" w:space="0" w:color="auto"/>
              <w:right w:val="single" w:sz="24" w:space="0" w:color="auto"/>
            </w:tcBorders>
            <w:shd w:val="clear" w:color="auto" w:fill="B4C6E7" w:themeFill="accent5" w:themeFillTint="66"/>
          </w:tcPr>
          <w:p w:rsidR="004F33BB" w:rsidRPr="00B27C5A" w:rsidRDefault="004F33BB" w:rsidP="000E0F5D">
            <w:pPr>
              <w:spacing w:after="240" w:line="276" w:lineRule="auto"/>
              <w:ind w:firstLine="0"/>
              <w:rPr>
                <w:rFonts w:ascii="Arial" w:hAnsi="Arial" w:cs="Arial"/>
                <w:b/>
              </w:rPr>
            </w:pPr>
            <w:r w:rsidRPr="008E5A55">
              <w:rPr>
                <w:rFonts w:ascii="Arial" w:hAnsi="Arial" w:cs="Arial"/>
                <w:b/>
                <w:sz w:val="24"/>
              </w:rPr>
              <w:t xml:space="preserve">De </w:t>
            </w:r>
            <w:r w:rsidR="00653B60" w:rsidRPr="008E5A55">
              <w:rPr>
                <w:rFonts w:ascii="Arial" w:hAnsi="Arial" w:cs="Arial"/>
                <w:b/>
                <w:sz w:val="24"/>
              </w:rPr>
              <w:t>klant-leveranciersrelatie</w:t>
            </w:r>
            <w:r w:rsidRPr="008E5A55">
              <w:rPr>
                <w:rFonts w:ascii="Arial" w:hAnsi="Arial" w:cs="Arial"/>
                <w:b/>
                <w:sz w:val="24"/>
              </w:rPr>
              <w:t xml:space="preserve"> vanuit het perspectief van de </w:t>
            </w:r>
            <w:r w:rsidR="00DD2E71" w:rsidRPr="008E5A55">
              <w:rPr>
                <w:rFonts w:ascii="Arial" w:hAnsi="Arial" w:cs="Arial"/>
                <w:b/>
                <w:sz w:val="24"/>
              </w:rPr>
              <w:t>opdrachtgevers</w:t>
            </w:r>
          </w:p>
        </w:tc>
      </w:tr>
      <w:tr w:rsidR="00B11273" w:rsidRPr="00B27C5A" w:rsidTr="008E5A55">
        <w:trPr>
          <w:trHeight w:val="112"/>
        </w:trPr>
        <w:tc>
          <w:tcPr>
            <w:tcW w:w="2439" w:type="dxa"/>
            <w:tcBorders>
              <w:top w:val="single" w:sz="8" w:space="0" w:color="auto"/>
              <w:left w:val="single" w:sz="24" w:space="0" w:color="auto"/>
              <w:bottom w:val="single" w:sz="8" w:space="0" w:color="auto"/>
              <w:right w:val="single" w:sz="8" w:space="0" w:color="auto"/>
            </w:tcBorders>
            <w:shd w:val="clear" w:color="auto" w:fill="9CC2E5" w:themeFill="accent1" w:themeFillTint="99"/>
          </w:tcPr>
          <w:p w:rsidR="00B11273" w:rsidRPr="00B27C5A" w:rsidRDefault="00B11273" w:rsidP="00B11273">
            <w:pPr>
              <w:rPr>
                <w:rFonts w:ascii="Arial" w:hAnsi="Arial" w:cs="Arial"/>
                <w:b/>
                <w:color w:val="0070C0"/>
              </w:rPr>
            </w:pPr>
          </w:p>
        </w:tc>
        <w:tc>
          <w:tcPr>
            <w:tcW w:w="3777" w:type="dxa"/>
            <w:gridSpan w:val="2"/>
            <w:tcBorders>
              <w:top w:val="single" w:sz="8" w:space="0" w:color="auto"/>
              <w:left w:val="single" w:sz="8" w:space="0" w:color="auto"/>
              <w:bottom w:val="single" w:sz="8" w:space="0" w:color="auto"/>
              <w:right w:val="single" w:sz="8" w:space="0" w:color="auto"/>
            </w:tcBorders>
            <w:shd w:val="clear" w:color="auto" w:fill="9CC2E5" w:themeFill="accent1" w:themeFillTint="99"/>
          </w:tcPr>
          <w:p w:rsidR="00B11273" w:rsidRPr="00120106" w:rsidRDefault="00B11273" w:rsidP="000E0F5D">
            <w:pPr>
              <w:spacing w:after="240"/>
              <w:ind w:firstLine="0"/>
              <w:jc w:val="center"/>
              <w:rPr>
                <w:rFonts w:ascii="Verdana" w:hAnsi="Verdana"/>
                <w:szCs w:val="28"/>
              </w:rPr>
            </w:pPr>
            <w:r w:rsidRPr="00120106">
              <w:rPr>
                <w:rFonts w:ascii="Verdana" w:hAnsi="Verdana"/>
                <w:szCs w:val="28"/>
              </w:rPr>
              <w:t xml:space="preserve">Huidige </w:t>
            </w:r>
            <w:r w:rsidR="00653B60">
              <w:rPr>
                <w:rFonts w:ascii="Verdana" w:hAnsi="Verdana"/>
                <w:szCs w:val="28"/>
              </w:rPr>
              <w:t>klant-leveranciersrelatie</w:t>
            </w:r>
          </w:p>
        </w:tc>
        <w:tc>
          <w:tcPr>
            <w:tcW w:w="4124" w:type="dxa"/>
            <w:tcBorders>
              <w:top w:val="single" w:sz="8" w:space="0" w:color="auto"/>
              <w:left w:val="single" w:sz="8" w:space="0" w:color="auto"/>
              <w:bottom w:val="single" w:sz="8" w:space="0" w:color="auto"/>
              <w:right w:val="single" w:sz="8" w:space="0" w:color="auto"/>
            </w:tcBorders>
            <w:shd w:val="clear" w:color="auto" w:fill="9CC2E5" w:themeFill="accent1" w:themeFillTint="99"/>
          </w:tcPr>
          <w:p w:rsidR="00B11273" w:rsidRPr="00120106" w:rsidRDefault="008764BA" w:rsidP="008764BA">
            <w:pPr>
              <w:spacing w:after="240"/>
              <w:ind w:firstLine="0"/>
              <w:jc w:val="center"/>
              <w:rPr>
                <w:rFonts w:ascii="Verdana" w:hAnsi="Verdana"/>
                <w:szCs w:val="28"/>
              </w:rPr>
            </w:pPr>
            <w:r>
              <w:rPr>
                <w:rFonts w:ascii="Verdana" w:hAnsi="Verdana"/>
                <w:szCs w:val="28"/>
              </w:rPr>
              <w:t>Behoeften van klant-l</w:t>
            </w:r>
            <w:r w:rsidR="00B11273" w:rsidRPr="00120106">
              <w:rPr>
                <w:rFonts w:ascii="Verdana" w:hAnsi="Verdana"/>
                <w:szCs w:val="28"/>
              </w:rPr>
              <w:t>everanciersrelatie</w:t>
            </w:r>
          </w:p>
        </w:tc>
        <w:tc>
          <w:tcPr>
            <w:tcW w:w="3115" w:type="dxa"/>
            <w:tcBorders>
              <w:top w:val="single" w:sz="8" w:space="0" w:color="auto"/>
              <w:left w:val="single" w:sz="8" w:space="0" w:color="auto"/>
              <w:bottom w:val="single" w:sz="8" w:space="0" w:color="auto"/>
              <w:right w:val="single" w:sz="24" w:space="0" w:color="auto"/>
            </w:tcBorders>
            <w:shd w:val="clear" w:color="auto" w:fill="9CC2E5" w:themeFill="accent1" w:themeFillTint="99"/>
          </w:tcPr>
          <w:p w:rsidR="00B11273" w:rsidRPr="00120106" w:rsidRDefault="00B11273" w:rsidP="000E0F5D">
            <w:pPr>
              <w:spacing w:after="240"/>
              <w:ind w:firstLine="0"/>
              <w:jc w:val="center"/>
              <w:rPr>
                <w:rFonts w:ascii="Verdana" w:hAnsi="Verdana"/>
                <w:szCs w:val="28"/>
              </w:rPr>
            </w:pPr>
            <w:r w:rsidRPr="00120106">
              <w:rPr>
                <w:rFonts w:ascii="Verdana" w:hAnsi="Verdana"/>
                <w:szCs w:val="28"/>
              </w:rPr>
              <w:t>Geobserveerd</w:t>
            </w:r>
          </w:p>
        </w:tc>
      </w:tr>
      <w:tr w:rsidR="00B11273" w:rsidTr="008E5A55">
        <w:trPr>
          <w:trHeight w:val="945"/>
        </w:trPr>
        <w:tc>
          <w:tcPr>
            <w:tcW w:w="2439" w:type="dxa"/>
            <w:tcBorders>
              <w:top w:val="single" w:sz="8" w:space="0" w:color="auto"/>
              <w:left w:val="single" w:sz="24" w:space="0" w:color="auto"/>
              <w:bottom w:val="single" w:sz="8" w:space="0" w:color="auto"/>
              <w:right w:val="single" w:sz="8" w:space="0" w:color="auto"/>
            </w:tcBorders>
            <w:shd w:val="clear" w:color="auto" w:fill="9CC2E5" w:themeFill="accent1" w:themeFillTint="99"/>
          </w:tcPr>
          <w:p w:rsidR="00B11273" w:rsidRPr="00120106" w:rsidRDefault="00762722" w:rsidP="00120106">
            <w:pPr>
              <w:ind w:firstLine="0"/>
              <w:rPr>
                <w:rFonts w:ascii="Verdana" w:hAnsi="Verdana"/>
                <w:szCs w:val="28"/>
              </w:rPr>
            </w:pPr>
            <w:r>
              <w:rPr>
                <w:rFonts w:ascii="Verdana" w:hAnsi="Verdana"/>
                <w:szCs w:val="28"/>
              </w:rPr>
              <w:t xml:space="preserve">Grote </w:t>
            </w:r>
            <w:r w:rsidR="00DD2E71">
              <w:rPr>
                <w:rFonts w:ascii="Verdana" w:hAnsi="Verdana"/>
                <w:szCs w:val="28"/>
              </w:rPr>
              <w:t>opdrachtgevers</w:t>
            </w:r>
          </w:p>
        </w:tc>
        <w:tc>
          <w:tcPr>
            <w:tcW w:w="3769"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2C2ED3" w:rsidRDefault="00762722" w:rsidP="00463F72">
            <w:pPr>
              <w:pStyle w:val="Lijstalinea"/>
              <w:numPr>
                <w:ilvl w:val="0"/>
                <w:numId w:val="24"/>
              </w:numPr>
            </w:pPr>
            <w:r>
              <w:t xml:space="preserve">Grote </w:t>
            </w:r>
            <w:r w:rsidR="00DD2E71">
              <w:t>opdrachtgevers</w:t>
            </w:r>
            <w:r w:rsidR="002C2ED3">
              <w:t xml:space="preserve"> hebben vrijwel alleen contact met medewerkers van het middenkader of de directie van de Van Adrichem Groep;</w:t>
            </w:r>
          </w:p>
          <w:p w:rsidR="00B11273" w:rsidRDefault="002C2ED3" w:rsidP="00463F72">
            <w:pPr>
              <w:pStyle w:val="Lijstalinea"/>
              <w:numPr>
                <w:ilvl w:val="0"/>
                <w:numId w:val="24"/>
              </w:numPr>
            </w:pPr>
            <w:r>
              <w:t xml:space="preserve">Het valt </w:t>
            </w:r>
            <w:r w:rsidR="00DD2E71">
              <w:t>opdrachtgevers</w:t>
            </w:r>
            <w:r>
              <w:t xml:space="preserve"> op dat de reactiesnelheid op offerteaanvragen is afgenomen, en wijzigingen in bestaande offertes niet altijd tijdig worden doorgevoerd;</w:t>
            </w:r>
          </w:p>
        </w:tc>
        <w:tc>
          <w:tcPr>
            <w:tcW w:w="4132"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tcPr>
          <w:p w:rsidR="00B11273" w:rsidRDefault="00B11273" w:rsidP="00463F72">
            <w:pPr>
              <w:pStyle w:val="Lijstalinea"/>
              <w:numPr>
                <w:ilvl w:val="0"/>
                <w:numId w:val="24"/>
              </w:numPr>
            </w:pPr>
            <w:r>
              <w:t>Bij afname van nieuwe diensten is er behoefte naar terugkoppeling en evaluatie na een korte termijn die van tevoren is vastgesteld;</w:t>
            </w:r>
          </w:p>
          <w:p w:rsidR="00B11273" w:rsidRDefault="00B11273" w:rsidP="00463F72">
            <w:pPr>
              <w:pStyle w:val="Lijstalinea"/>
              <w:numPr>
                <w:ilvl w:val="0"/>
                <w:numId w:val="24"/>
              </w:numPr>
            </w:pPr>
            <w:r>
              <w:t xml:space="preserve">Periodieke meetings met medewerkers van </w:t>
            </w:r>
            <w:proofErr w:type="spellStart"/>
            <w:r>
              <w:t>Van</w:t>
            </w:r>
            <w:proofErr w:type="spellEnd"/>
            <w:r>
              <w:t xml:space="preserve"> Adrichem die gemachtigd zijn om beslissingen te nemen;</w:t>
            </w:r>
          </w:p>
        </w:tc>
        <w:tc>
          <w:tcPr>
            <w:tcW w:w="3115" w:type="dxa"/>
            <w:tcBorders>
              <w:top w:val="single" w:sz="8" w:space="0" w:color="auto"/>
              <w:left w:val="single" w:sz="8" w:space="0" w:color="auto"/>
              <w:bottom w:val="single" w:sz="8" w:space="0" w:color="auto"/>
              <w:right w:val="single" w:sz="24" w:space="0" w:color="auto"/>
              <w:tl2br w:val="single" w:sz="8" w:space="0" w:color="auto"/>
              <w:tr2bl w:val="single" w:sz="8" w:space="0" w:color="auto"/>
            </w:tcBorders>
            <w:shd w:val="clear" w:color="auto" w:fill="BFBFBF" w:themeFill="background1" w:themeFillShade="BF"/>
          </w:tcPr>
          <w:p w:rsidR="00B11273" w:rsidRDefault="00B11273" w:rsidP="00B11273"/>
        </w:tc>
      </w:tr>
      <w:tr w:rsidR="00B11273" w:rsidTr="008E5A55">
        <w:trPr>
          <w:trHeight w:val="945"/>
        </w:trPr>
        <w:tc>
          <w:tcPr>
            <w:tcW w:w="2439" w:type="dxa"/>
            <w:tcBorders>
              <w:top w:val="single" w:sz="8" w:space="0" w:color="auto"/>
              <w:left w:val="single" w:sz="24" w:space="0" w:color="auto"/>
              <w:bottom w:val="single" w:sz="8" w:space="0" w:color="auto"/>
              <w:right w:val="single" w:sz="8" w:space="0" w:color="auto"/>
            </w:tcBorders>
            <w:shd w:val="clear" w:color="auto" w:fill="9CC2E5" w:themeFill="accent1" w:themeFillTint="99"/>
          </w:tcPr>
          <w:p w:rsidR="00B11273" w:rsidRPr="00120106" w:rsidRDefault="00B11273" w:rsidP="00120106">
            <w:pPr>
              <w:ind w:firstLine="0"/>
              <w:rPr>
                <w:rFonts w:ascii="Verdana" w:hAnsi="Verdana"/>
                <w:szCs w:val="28"/>
              </w:rPr>
            </w:pPr>
            <w:r w:rsidRPr="00120106">
              <w:rPr>
                <w:rFonts w:ascii="Verdana" w:hAnsi="Verdana"/>
                <w:szCs w:val="28"/>
              </w:rPr>
              <w:t xml:space="preserve">Middelgrote </w:t>
            </w:r>
            <w:r w:rsidR="00DD2E71">
              <w:rPr>
                <w:rFonts w:ascii="Verdana" w:hAnsi="Verdana"/>
                <w:szCs w:val="28"/>
              </w:rPr>
              <w:t>opdrachtgevers</w:t>
            </w:r>
          </w:p>
        </w:tc>
        <w:tc>
          <w:tcPr>
            <w:tcW w:w="3769"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2C2ED3" w:rsidRDefault="002C2ED3" w:rsidP="00463F72">
            <w:pPr>
              <w:pStyle w:val="Lijstalinea"/>
              <w:numPr>
                <w:ilvl w:val="0"/>
                <w:numId w:val="25"/>
              </w:numPr>
            </w:pPr>
            <w:r>
              <w:t xml:space="preserve">De </w:t>
            </w:r>
            <w:r w:rsidR="00DD2E71">
              <w:t>opdrachtgever</w:t>
            </w:r>
            <w:r>
              <w:t xml:space="preserve"> heeft contact met verschillende contactpersonen binnen de Van Adrichem Groep;</w:t>
            </w:r>
          </w:p>
          <w:p w:rsidR="00B11273" w:rsidRDefault="002C2ED3" w:rsidP="00463F72">
            <w:pPr>
              <w:pStyle w:val="Lijstalinea"/>
              <w:numPr>
                <w:ilvl w:val="0"/>
                <w:numId w:val="25"/>
              </w:numPr>
            </w:pPr>
            <w:r>
              <w:t>Bij problemen of opmerkingen over operationele zaken wordt dit veelal direct met de operationele medewerkers besproken;</w:t>
            </w:r>
          </w:p>
        </w:tc>
        <w:tc>
          <w:tcPr>
            <w:tcW w:w="4132"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tcPr>
          <w:p w:rsidR="00B11273" w:rsidRDefault="00B11273" w:rsidP="00463F72">
            <w:pPr>
              <w:pStyle w:val="Lijstalinea"/>
              <w:numPr>
                <w:ilvl w:val="0"/>
                <w:numId w:val="24"/>
              </w:numPr>
            </w:pPr>
            <w:r>
              <w:t xml:space="preserve">De </w:t>
            </w:r>
            <w:r w:rsidR="00DD2E71">
              <w:t>opdrachtgever</w:t>
            </w:r>
            <w:r>
              <w:t xml:space="preserve"> verwacht goed opgeleid en gekwalificeerd personeel;</w:t>
            </w:r>
          </w:p>
          <w:p w:rsidR="00B11273" w:rsidRDefault="00B11273" w:rsidP="00463F72">
            <w:pPr>
              <w:pStyle w:val="Lijstalinea"/>
              <w:numPr>
                <w:ilvl w:val="0"/>
                <w:numId w:val="24"/>
              </w:numPr>
            </w:pPr>
            <w:r>
              <w:t xml:space="preserve">Operationele medewerkers zijn </w:t>
            </w:r>
            <w:proofErr w:type="spellStart"/>
            <w:r>
              <w:t>pro-actief</w:t>
            </w:r>
            <w:proofErr w:type="spellEnd"/>
            <w:r>
              <w:t xml:space="preserve"> en pakken problemen zelfstandig op;</w:t>
            </w:r>
          </w:p>
          <w:p w:rsidR="00B11273" w:rsidRDefault="00B11273" w:rsidP="00463F72">
            <w:pPr>
              <w:pStyle w:val="Lijstalinea"/>
              <w:numPr>
                <w:ilvl w:val="0"/>
                <w:numId w:val="24"/>
              </w:numPr>
            </w:pPr>
            <w:r>
              <w:t xml:space="preserve">Wanneer de </w:t>
            </w:r>
            <w:r w:rsidR="00DD2E71">
              <w:t>opdrachtgever</w:t>
            </w:r>
            <w:r>
              <w:t xml:space="preserve"> meerdere diensten afneemt bij de Van Adrichem Groep, dan dienen deze elkaar aan te vullen;</w:t>
            </w:r>
          </w:p>
          <w:p w:rsidR="00B11273" w:rsidRDefault="00B11273" w:rsidP="00463F72">
            <w:pPr>
              <w:pStyle w:val="Lijstalinea"/>
              <w:numPr>
                <w:ilvl w:val="0"/>
                <w:numId w:val="24"/>
              </w:numPr>
            </w:pPr>
            <w:r>
              <w:t>Het offertetraject van de Van Adrichem Groep neemt veel tijd in beslag;</w:t>
            </w:r>
          </w:p>
        </w:tc>
        <w:tc>
          <w:tcPr>
            <w:tcW w:w="3115" w:type="dxa"/>
            <w:tcBorders>
              <w:top w:val="single" w:sz="8" w:space="0" w:color="auto"/>
              <w:left w:val="single" w:sz="8" w:space="0" w:color="auto"/>
              <w:bottom w:val="single" w:sz="8" w:space="0" w:color="auto"/>
              <w:right w:val="single" w:sz="24" w:space="0" w:color="auto"/>
              <w:tl2br w:val="single" w:sz="8" w:space="0" w:color="auto"/>
              <w:tr2bl w:val="single" w:sz="8" w:space="0" w:color="auto"/>
            </w:tcBorders>
            <w:shd w:val="clear" w:color="auto" w:fill="BFBFBF" w:themeFill="background1" w:themeFillShade="BF"/>
          </w:tcPr>
          <w:p w:rsidR="00B11273" w:rsidRDefault="00B11273" w:rsidP="00B11273"/>
        </w:tc>
      </w:tr>
      <w:tr w:rsidR="00B11273" w:rsidTr="008E5A55">
        <w:trPr>
          <w:trHeight w:val="1230"/>
        </w:trPr>
        <w:tc>
          <w:tcPr>
            <w:tcW w:w="2439" w:type="dxa"/>
            <w:tcBorders>
              <w:top w:val="single" w:sz="8" w:space="0" w:color="auto"/>
              <w:left w:val="single" w:sz="24" w:space="0" w:color="auto"/>
              <w:bottom w:val="single" w:sz="24" w:space="0" w:color="auto"/>
              <w:right w:val="single" w:sz="8" w:space="0" w:color="auto"/>
            </w:tcBorders>
            <w:shd w:val="clear" w:color="auto" w:fill="9CC2E5" w:themeFill="accent1" w:themeFillTint="99"/>
          </w:tcPr>
          <w:p w:rsidR="00B11273" w:rsidRPr="00120106" w:rsidRDefault="00B11273" w:rsidP="00120106">
            <w:pPr>
              <w:ind w:firstLine="0"/>
              <w:rPr>
                <w:rFonts w:ascii="Verdana" w:hAnsi="Verdana"/>
                <w:szCs w:val="28"/>
              </w:rPr>
            </w:pPr>
            <w:r w:rsidRPr="00120106">
              <w:rPr>
                <w:rFonts w:ascii="Verdana" w:hAnsi="Verdana"/>
                <w:szCs w:val="28"/>
              </w:rPr>
              <w:t xml:space="preserve">Kleine </w:t>
            </w:r>
            <w:r w:rsidR="00DD2E71">
              <w:rPr>
                <w:rFonts w:ascii="Verdana" w:hAnsi="Verdana"/>
                <w:szCs w:val="28"/>
              </w:rPr>
              <w:t>opdrachtgevers</w:t>
            </w:r>
          </w:p>
        </w:tc>
        <w:tc>
          <w:tcPr>
            <w:tcW w:w="3769" w:type="dxa"/>
            <w:tcBorders>
              <w:top w:val="single" w:sz="8" w:space="0" w:color="auto"/>
              <w:left w:val="single" w:sz="8" w:space="0" w:color="auto"/>
              <w:bottom w:val="single" w:sz="24" w:space="0" w:color="auto"/>
              <w:right w:val="single" w:sz="8" w:space="0" w:color="auto"/>
            </w:tcBorders>
            <w:shd w:val="clear" w:color="auto" w:fill="DEEAF6" w:themeFill="accent1" w:themeFillTint="33"/>
          </w:tcPr>
          <w:p w:rsidR="00B11273" w:rsidRDefault="00B11273" w:rsidP="00463F72">
            <w:pPr>
              <w:pStyle w:val="Lijstalinea"/>
              <w:numPr>
                <w:ilvl w:val="0"/>
                <w:numId w:val="24"/>
              </w:numPr>
            </w:pPr>
            <w:r>
              <w:t xml:space="preserve">Contact met de medewerkers en directie van </w:t>
            </w:r>
            <w:proofErr w:type="spellStart"/>
            <w:r>
              <w:t>Van</w:t>
            </w:r>
            <w:proofErr w:type="spellEnd"/>
            <w:r>
              <w:t xml:space="preserve"> Adrichem bevalt;</w:t>
            </w:r>
          </w:p>
          <w:p w:rsidR="00B11273" w:rsidRDefault="00B11273" w:rsidP="00463F72">
            <w:pPr>
              <w:pStyle w:val="Lijstalinea"/>
              <w:numPr>
                <w:ilvl w:val="0"/>
                <w:numId w:val="24"/>
              </w:numPr>
            </w:pPr>
            <w:r>
              <w:t>Operationele medewerkers hebben meer taakverantwoordelijkheid dan hun uitvoerende werk.</w:t>
            </w:r>
          </w:p>
        </w:tc>
        <w:tc>
          <w:tcPr>
            <w:tcW w:w="4132" w:type="dxa"/>
            <w:gridSpan w:val="2"/>
            <w:tcBorders>
              <w:top w:val="single" w:sz="8" w:space="0" w:color="auto"/>
              <w:left w:val="single" w:sz="8" w:space="0" w:color="auto"/>
              <w:bottom w:val="single" w:sz="24" w:space="0" w:color="auto"/>
              <w:right w:val="single" w:sz="8" w:space="0" w:color="auto"/>
            </w:tcBorders>
            <w:shd w:val="clear" w:color="auto" w:fill="DEEAF6" w:themeFill="accent1" w:themeFillTint="33"/>
          </w:tcPr>
          <w:p w:rsidR="00B11273" w:rsidRDefault="00B11273" w:rsidP="00463F72">
            <w:pPr>
              <w:pStyle w:val="Lijstalinea"/>
              <w:numPr>
                <w:ilvl w:val="0"/>
                <w:numId w:val="24"/>
              </w:numPr>
            </w:pPr>
            <w:r>
              <w:t xml:space="preserve">Medewerkers zowel uit het middenkader als op operationeel niveau denken </w:t>
            </w:r>
            <w:proofErr w:type="spellStart"/>
            <w:r>
              <w:t>pro-actief</w:t>
            </w:r>
            <w:proofErr w:type="spellEnd"/>
            <w:r>
              <w:t xml:space="preserve"> mee met de </w:t>
            </w:r>
            <w:r w:rsidR="00DD2E71">
              <w:t>opdrachtgever</w:t>
            </w:r>
            <w:r>
              <w:t>.</w:t>
            </w:r>
          </w:p>
        </w:tc>
        <w:tc>
          <w:tcPr>
            <w:tcW w:w="3115" w:type="dxa"/>
            <w:tcBorders>
              <w:top w:val="single" w:sz="8" w:space="0" w:color="auto"/>
              <w:left w:val="single" w:sz="8" w:space="0" w:color="auto"/>
              <w:bottom w:val="single" w:sz="24" w:space="0" w:color="auto"/>
              <w:right w:val="single" w:sz="24" w:space="0" w:color="auto"/>
              <w:tl2br w:val="single" w:sz="8" w:space="0" w:color="auto"/>
              <w:tr2bl w:val="single" w:sz="8" w:space="0" w:color="auto"/>
            </w:tcBorders>
            <w:shd w:val="clear" w:color="auto" w:fill="BFBFBF" w:themeFill="background1" w:themeFillShade="BF"/>
          </w:tcPr>
          <w:p w:rsidR="00B11273" w:rsidRDefault="00B11273" w:rsidP="00B11273">
            <w:pPr>
              <w:ind w:left="70"/>
            </w:pPr>
          </w:p>
        </w:tc>
      </w:tr>
    </w:tbl>
    <w:p w:rsidR="00E54C7B" w:rsidRPr="00E54C7B" w:rsidRDefault="00E54C7B" w:rsidP="00E54C7B"/>
    <w:p w:rsidR="00774BE6" w:rsidRPr="00204DA5" w:rsidRDefault="00774BE6" w:rsidP="003E57AD">
      <w:pPr>
        <w:spacing w:after="160" w:line="259" w:lineRule="auto"/>
        <w:ind w:firstLine="0"/>
        <w:sectPr w:rsidR="00774BE6" w:rsidRPr="00204DA5" w:rsidSect="0040107D">
          <w:pgSz w:w="15840" w:h="12240" w:orient="landscape"/>
          <w:pgMar w:top="1440" w:right="1440" w:bottom="1440" w:left="1440" w:header="720" w:footer="720" w:gutter="0"/>
          <w:cols w:space="720"/>
          <w:docGrid w:linePitch="360"/>
        </w:sectPr>
      </w:pPr>
    </w:p>
    <w:p w:rsidR="00DF451E" w:rsidRPr="001020D2" w:rsidRDefault="00CD52AA" w:rsidP="00DF451E">
      <w:pPr>
        <w:pStyle w:val="Kop2"/>
      </w:pPr>
      <w:bookmarkStart w:id="294" w:name="_Toc388865720"/>
      <w:r>
        <w:lastRenderedPageBreak/>
        <w:t xml:space="preserve">Bijlage </w:t>
      </w:r>
      <w:r w:rsidR="00677F06">
        <w:t>3</w:t>
      </w:r>
      <w:r w:rsidR="00AE0014">
        <w:t>2</w:t>
      </w:r>
      <w:r w:rsidR="00DF451E">
        <w:t xml:space="preserve"> – Functieomschrijving: </w:t>
      </w:r>
      <w:r w:rsidR="0006617A">
        <w:t>Ambulant objectleider</w:t>
      </w:r>
      <w:bookmarkEnd w:id="294"/>
    </w:p>
    <w:p w:rsidR="00DF451E" w:rsidRDefault="00DF451E" w:rsidP="00DF451E">
      <w:pPr>
        <w:spacing w:after="160" w:line="259" w:lineRule="auto"/>
        <w:ind w:firstLine="0"/>
        <w:rPr>
          <w:rFonts w:asciiTheme="majorHAnsi" w:eastAsia="Times New Roman" w:hAnsiTheme="majorHAnsi" w:cs="Arial"/>
          <w:i/>
          <w:szCs w:val="20"/>
          <w:lang w:eastAsia="nl-NL"/>
        </w:rPr>
      </w:pPr>
    </w:p>
    <w:p w:rsidR="0006617A" w:rsidRDefault="00CD52AA">
      <w:pPr>
        <w:spacing w:after="160" w:line="259" w:lineRule="auto"/>
        <w:ind w:firstLine="0"/>
        <w:rPr>
          <w:rFonts w:asciiTheme="majorHAnsi" w:eastAsiaTheme="majorEastAsia" w:hAnsiTheme="majorHAnsi" w:cs="Arial"/>
          <w:sz w:val="24"/>
          <w:szCs w:val="24"/>
        </w:rPr>
      </w:pPr>
      <w:r>
        <w:rPr>
          <w:noProof/>
          <w:lang w:eastAsia="nl-NL"/>
        </w:rPr>
        <w:drawing>
          <wp:anchor distT="0" distB="0" distL="114300" distR="114300" simplePos="0" relativeHeight="251628544" behindDoc="1" locked="0" layoutInCell="1" allowOverlap="1" wp14:anchorId="55BDD3BC" wp14:editId="6E70BE11">
            <wp:simplePos x="0" y="0"/>
            <wp:positionH relativeFrom="column">
              <wp:posOffset>0</wp:posOffset>
            </wp:positionH>
            <wp:positionV relativeFrom="paragraph">
              <wp:posOffset>4445</wp:posOffset>
            </wp:positionV>
            <wp:extent cx="5943600" cy="7347038"/>
            <wp:effectExtent l="0" t="0" r="0" b="635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7347038"/>
                    </a:xfrm>
                    <a:prstGeom prst="rect">
                      <a:avLst/>
                    </a:prstGeom>
                  </pic:spPr>
                </pic:pic>
              </a:graphicData>
            </a:graphic>
            <wp14:sizeRelH relativeFrom="page">
              <wp14:pctWidth>0</wp14:pctWidth>
            </wp14:sizeRelH>
            <wp14:sizeRelV relativeFrom="page">
              <wp14:pctHeight>0</wp14:pctHeight>
            </wp14:sizeRelV>
          </wp:anchor>
        </w:drawing>
      </w:r>
      <w:r w:rsidR="0006617A">
        <w:rPr>
          <w:rFonts w:asciiTheme="majorHAnsi" w:eastAsiaTheme="majorEastAsia" w:hAnsiTheme="majorHAnsi" w:cs="Arial"/>
          <w:sz w:val="24"/>
          <w:szCs w:val="24"/>
        </w:rPr>
        <w:br w:type="page"/>
      </w:r>
    </w:p>
    <w:p w:rsidR="00CD52AA" w:rsidRDefault="00CD52AA">
      <w:pPr>
        <w:spacing w:after="160" w:line="259" w:lineRule="auto"/>
        <w:ind w:firstLine="0"/>
        <w:rPr>
          <w:rFonts w:asciiTheme="majorHAnsi" w:eastAsiaTheme="majorEastAsia" w:hAnsiTheme="majorHAnsi" w:cstheme="majorBidi"/>
          <w:color w:val="2E74B5" w:themeColor="accent1" w:themeShade="BF"/>
          <w:sz w:val="24"/>
          <w:szCs w:val="24"/>
        </w:rPr>
      </w:pPr>
      <w:r>
        <w:rPr>
          <w:noProof/>
          <w:lang w:eastAsia="nl-NL"/>
        </w:rPr>
        <w:lastRenderedPageBreak/>
        <w:drawing>
          <wp:anchor distT="0" distB="0" distL="114300" distR="114300" simplePos="0" relativeHeight="251629568" behindDoc="1" locked="0" layoutInCell="1" allowOverlap="1" wp14:anchorId="76388C28" wp14:editId="7265CFA4">
            <wp:simplePos x="0" y="0"/>
            <wp:positionH relativeFrom="column">
              <wp:posOffset>0</wp:posOffset>
            </wp:positionH>
            <wp:positionV relativeFrom="paragraph">
              <wp:posOffset>0</wp:posOffset>
            </wp:positionV>
            <wp:extent cx="5943600" cy="3630866"/>
            <wp:effectExtent l="0" t="0" r="0" b="8255"/>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943600" cy="3630866"/>
                    </a:xfrm>
                    <a:prstGeom prst="rect">
                      <a:avLst/>
                    </a:prstGeom>
                  </pic:spPr>
                </pic:pic>
              </a:graphicData>
            </a:graphic>
            <wp14:sizeRelH relativeFrom="page">
              <wp14:pctWidth>0</wp14:pctWidth>
            </wp14:sizeRelH>
            <wp14:sizeRelV relativeFrom="page">
              <wp14:pctHeight>0</wp14:pctHeight>
            </wp14:sizeRelV>
          </wp:anchor>
        </w:drawing>
      </w:r>
      <w:r>
        <w:br w:type="page"/>
      </w:r>
    </w:p>
    <w:p w:rsidR="0006617A" w:rsidRPr="001020D2" w:rsidRDefault="00CD52AA" w:rsidP="0006617A">
      <w:pPr>
        <w:pStyle w:val="Kop2"/>
      </w:pPr>
      <w:bookmarkStart w:id="295" w:name="_Toc388865721"/>
      <w:r>
        <w:rPr>
          <w:noProof/>
          <w:lang w:eastAsia="nl-NL"/>
        </w:rPr>
        <w:lastRenderedPageBreak/>
        <w:drawing>
          <wp:anchor distT="0" distB="0" distL="114300" distR="114300" simplePos="0" relativeHeight="251630592" behindDoc="1" locked="0" layoutInCell="1" allowOverlap="1" wp14:anchorId="46DBC32F" wp14:editId="77DBBE9C">
            <wp:simplePos x="0" y="0"/>
            <wp:positionH relativeFrom="column">
              <wp:posOffset>0</wp:posOffset>
            </wp:positionH>
            <wp:positionV relativeFrom="paragraph">
              <wp:posOffset>228600</wp:posOffset>
            </wp:positionV>
            <wp:extent cx="5943600" cy="7727315"/>
            <wp:effectExtent l="0" t="0" r="0" b="6985"/>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943600" cy="7727315"/>
                    </a:xfrm>
                    <a:prstGeom prst="rect">
                      <a:avLst/>
                    </a:prstGeom>
                  </pic:spPr>
                </pic:pic>
              </a:graphicData>
            </a:graphic>
            <wp14:sizeRelH relativeFrom="page">
              <wp14:pctWidth>0</wp14:pctWidth>
            </wp14:sizeRelH>
            <wp14:sizeRelV relativeFrom="page">
              <wp14:pctHeight>0</wp14:pctHeight>
            </wp14:sizeRelV>
          </wp:anchor>
        </w:drawing>
      </w:r>
      <w:r w:rsidR="0006617A">
        <w:t xml:space="preserve">Bijlage </w:t>
      </w:r>
      <w:r w:rsidR="00A5699F">
        <w:t>3</w:t>
      </w:r>
      <w:r w:rsidR="00AE0014">
        <w:t>3</w:t>
      </w:r>
      <w:r w:rsidR="0006617A">
        <w:t xml:space="preserve"> – Functieomschrijving: Rayonleider 1</w:t>
      </w:r>
      <w:bookmarkEnd w:id="295"/>
    </w:p>
    <w:p w:rsidR="0006617A" w:rsidRDefault="0006617A" w:rsidP="0006617A">
      <w:pPr>
        <w:spacing w:after="160" w:line="259" w:lineRule="auto"/>
        <w:ind w:firstLine="0"/>
        <w:rPr>
          <w:rFonts w:asciiTheme="majorHAnsi" w:eastAsia="Times New Roman" w:hAnsiTheme="majorHAnsi" w:cs="Arial"/>
          <w:i/>
          <w:szCs w:val="20"/>
          <w:lang w:eastAsia="nl-NL"/>
        </w:rPr>
      </w:pPr>
    </w:p>
    <w:p w:rsidR="00D77B76" w:rsidRDefault="00D77B76" w:rsidP="0006617A">
      <w:pPr>
        <w:ind w:firstLine="0"/>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D77B76" w:rsidRPr="00D77B76" w:rsidRDefault="00D77B76" w:rsidP="00D77B76">
      <w:pPr>
        <w:rPr>
          <w:rFonts w:asciiTheme="majorHAnsi" w:eastAsiaTheme="majorEastAsia" w:hAnsiTheme="majorHAnsi" w:cs="Arial"/>
          <w:sz w:val="24"/>
          <w:szCs w:val="24"/>
        </w:rPr>
      </w:pPr>
    </w:p>
    <w:p w:rsidR="00346E9B" w:rsidRDefault="00346E9B">
      <w:pPr>
        <w:spacing w:after="160" w:line="259" w:lineRule="auto"/>
        <w:ind w:firstLine="0"/>
        <w:rPr>
          <w:rFonts w:asciiTheme="majorHAnsi" w:eastAsiaTheme="majorEastAsia" w:hAnsiTheme="majorHAnsi" w:cs="Arial"/>
          <w:sz w:val="24"/>
          <w:szCs w:val="24"/>
        </w:rPr>
      </w:pPr>
    </w:p>
    <w:p w:rsidR="00346E9B" w:rsidRDefault="00346E9B" w:rsidP="00346E9B">
      <w:pPr>
        <w:jc w:val="right"/>
        <w:rPr>
          <w:rFonts w:asciiTheme="majorHAnsi" w:eastAsiaTheme="majorEastAsia" w:hAnsiTheme="majorHAnsi" w:cs="Arial"/>
          <w:sz w:val="24"/>
          <w:szCs w:val="24"/>
        </w:rPr>
        <w:sectPr w:rsidR="00346E9B" w:rsidSect="0040107D">
          <w:pgSz w:w="12240" w:h="15840"/>
          <w:pgMar w:top="1440" w:right="1440" w:bottom="1440" w:left="1440" w:header="720" w:footer="720" w:gutter="0"/>
          <w:cols w:space="720"/>
          <w:docGrid w:linePitch="360"/>
        </w:sectPr>
      </w:pPr>
    </w:p>
    <w:p w:rsidR="00EE690D" w:rsidRDefault="00EE690D" w:rsidP="00EE690D">
      <w:pPr>
        <w:pStyle w:val="Kop2"/>
      </w:pPr>
      <w:bookmarkStart w:id="296" w:name="_Toc388865722"/>
      <w:r>
        <w:lastRenderedPageBreak/>
        <w:t>Bijlage 34 – Confrontatiematrix</w:t>
      </w:r>
      <w:bookmarkEnd w:id="296"/>
    </w:p>
    <w:p w:rsidR="00577D4E" w:rsidRDefault="00577D4E" w:rsidP="00577D4E"/>
    <w:tbl>
      <w:tblPr>
        <w:tblpPr w:leftFromText="141" w:rightFromText="141" w:vertAnchor="page" w:horzAnchor="page" w:tblpX="1973" w:tblpY="25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5"/>
        <w:gridCol w:w="598"/>
        <w:gridCol w:w="598"/>
        <w:gridCol w:w="598"/>
        <w:gridCol w:w="598"/>
        <w:gridCol w:w="598"/>
        <w:gridCol w:w="598"/>
        <w:gridCol w:w="591"/>
        <w:gridCol w:w="7"/>
        <w:gridCol w:w="598"/>
        <w:gridCol w:w="598"/>
        <w:gridCol w:w="598"/>
        <w:gridCol w:w="598"/>
        <w:gridCol w:w="598"/>
      </w:tblGrid>
      <w:tr w:rsidR="00EF5588" w:rsidTr="00EF5588">
        <w:trPr>
          <w:cantSplit/>
          <w:trHeight w:val="279"/>
        </w:trPr>
        <w:tc>
          <w:tcPr>
            <w:tcW w:w="4864" w:type="dxa"/>
            <w:gridSpan w:val="8"/>
            <w:tcBorders>
              <w:top w:val="single" w:sz="18" w:space="0" w:color="auto"/>
              <w:left w:val="single" w:sz="18" w:space="0" w:color="auto"/>
              <w:right w:val="double" w:sz="4" w:space="0" w:color="auto"/>
            </w:tcBorders>
          </w:tcPr>
          <w:p w:rsidR="00EF5588" w:rsidRPr="00EF5588" w:rsidRDefault="00EF5588" w:rsidP="00EF5588">
            <w:pPr>
              <w:spacing w:after="160" w:line="259" w:lineRule="auto"/>
              <w:ind w:firstLine="0"/>
              <w:rPr>
                <w:b/>
                <w:sz w:val="28"/>
              </w:rPr>
            </w:pPr>
            <w:r w:rsidRPr="00EF5588">
              <w:rPr>
                <w:b/>
                <w:sz w:val="28"/>
              </w:rPr>
              <w:t>Kansen</w:t>
            </w:r>
          </w:p>
        </w:tc>
        <w:tc>
          <w:tcPr>
            <w:tcW w:w="2997" w:type="dxa"/>
            <w:gridSpan w:val="6"/>
            <w:tcBorders>
              <w:top w:val="single" w:sz="18" w:space="0" w:color="auto"/>
              <w:left w:val="double" w:sz="4" w:space="0" w:color="auto"/>
              <w:right w:val="single" w:sz="18" w:space="0" w:color="auto"/>
            </w:tcBorders>
          </w:tcPr>
          <w:p w:rsidR="00EF5588" w:rsidRPr="00EF5588" w:rsidRDefault="00EF5588" w:rsidP="00EF5588">
            <w:pPr>
              <w:spacing w:after="160" w:line="259" w:lineRule="auto"/>
              <w:ind w:firstLine="0"/>
              <w:rPr>
                <w:b/>
                <w:sz w:val="28"/>
              </w:rPr>
            </w:pPr>
            <w:r w:rsidRPr="00EF5588">
              <w:rPr>
                <w:b/>
                <w:sz w:val="28"/>
              </w:rPr>
              <w:t>Bedreigingen</w:t>
            </w:r>
          </w:p>
        </w:tc>
      </w:tr>
      <w:tr w:rsidR="00F306ED" w:rsidTr="00F306ED">
        <w:trPr>
          <w:trHeight w:val="335"/>
        </w:trPr>
        <w:tc>
          <w:tcPr>
            <w:tcW w:w="685" w:type="dxa"/>
            <w:vMerge w:val="restart"/>
            <w:tcBorders>
              <w:left w:val="single" w:sz="18" w:space="0" w:color="auto"/>
            </w:tcBorders>
            <w:textDirection w:val="btLr"/>
          </w:tcPr>
          <w:p w:rsidR="00EF5588" w:rsidRPr="00EF5588" w:rsidRDefault="00EF5588" w:rsidP="00EF5588">
            <w:pPr>
              <w:spacing w:after="160" w:line="259" w:lineRule="auto"/>
              <w:ind w:left="113" w:right="113" w:firstLine="0"/>
              <w:rPr>
                <w:b/>
                <w:sz w:val="28"/>
              </w:rPr>
            </w:pPr>
            <w:r w:rsidRPr="00EF5588">
              <w:rPr>
                <w:b/>
                <w:sz w:val="28"/>
              </w:rPr>
              <w:t>Sterktes</w:t>
            </w:r>
          </w:p>
        </w:tc>
        <w:tc>
          <w:tcPr>
            <w:tcW w:w="598" w:type="dxa"/>
          </w:tcPr>
          <w:p w:rsidR="00EF5588" w:rsidRDefault="00EF5588" w:rsidP="00EF5588">
            <w:pPr>
              <w:spacing w:after="160" w:line="259" w:lineRule="auto"/>
              <w:ind w:firstLine="0"/>
            </w:pPr>
          </w:p>
        </w:tc>
        <w:tc>
          <w:tcPr>
            <w:tcW w:w="598" w:type="dxa"/>
            <w:tcBorders>
              <w:bottom w:val="single" w:sz="4" w:space="0" w:color="auto"/>
            </w:tcBorders>
          </w:tcPr>
          <w:p w:rsidR="00EF5588" w:rsidRDefault="00EF5588" w:rsidP="00EF5588">
            <w:pPr>
              <w:spacing w:after="160" w:line="259" w:lineRule="auto"/>
              <w:ind w:firstLine="0"/>
            </w:pPr>
            <w:r>
              <w:t>K1</w:t>
            </w:r>
          </w:p>
        </w:tc>
        <w:tc>
          <w:tcPr>
            <w:tcW w:w="598" w:type="dxa"/>
            <w:tcBorders>
              <w:bottom w:val="single" w:sz="4" w:space="0" w:color="auto"/>
            </w:tcBorders>
          </w:tcPr>
          <w:p w:rsidR="00EF5588" w:rsidRDefault="00EF5588" w:rsidP="00EF5588">
            <w:pPr>
              <w:spacing w:after="160" w:line="259" w:lineRule="auto"/>
              <w:ind w:firstLine="0"/>
            </w:pPr>
            <w:r>
              <w:t>K2</w:t>
            </w:r>
          </w:p>
        </w:tc>
        <w:tc>
          <w:tcPr>
            <w:tcW w:w="598" w:type="dxa"/>
          </w:tcPr>
          <w:p w:rsidR="00EF5588" w:rsidRDefault="00EF5588" w:rsidP="00EF5588">
            <w:pPr>
              <w:spacing w:after="160" w:line="259" w:lineRule="auto"/>
              <w:ind w:firstLine="0"/>
            </w:pPr>
            <w:r>
              <w:t>K3</w:t>
            </w:r>
          </w:p>
        </w:tc>
        <w:tc>
          <w:tcPr>
            <w:tcW w:w="598" w:type="dxa"/>
          </w:tcPr>
          <w:p w:rsidR="00EF5588" w:rsidRDefault="00EF5588" w:rsidP="00EF5588">
            <w:pPr>
              <w:spacing w:after="160" w:line="259" w:lineRule="auto"/>
              <w:ind w:firstLine="0"/>
            </w:pPr>
            <w:r>
              <w:t>K4</w:t>
            </w:r>
          </w:p>
        </w:tc>
        <w:tc>
          <w:tcPr>
            <w:tcW w:w="598" w:type="dxa"/>
          </w:tcPr>
          <w:p w:rsidR="00EF5588" w:rsidRDefault="00EF5588" w:rsidP="00EF5588">
            <w:pPr>
              <w:spacing w:after="160" w:line="259" w:lineRule="auto"/>
              <w:ind w:firstLine="0"/>
            </w:pPr>
            <w:r>
              <w:t>K5</w:t>
            </w:r>
          </w:p>
        </w:tc>
        <w:tc>
          <w:tcPr>
            <w:tcW w:w="598" w:type="dxa"/>
            <w:gridSpan w:val="2"/>
            <w:tcBorders>
              <w:right w:val="double" w:sz="4" w:space="0" w:color="auto"/>
            </w:tcBorders>
          </w:tcPr>
          <w:p w:rsidR="00EF5588" w:rsidRDefault="00EF5588" w:rsidP="00EF5588">
            <w:pPr>
              <w:spacing w:after="160" w:line="259" w:lineRule="auto"/>
              <w:ind w:firstLine="0"/>
            </w:pPr>
            <w:r>
              <w:t>K6</w:t>
            </w:r>
          </w:p>
        </w:tc>
        <w:tc>
          <w:tcPr>
            <w:tcW w:w="598" w:type="dxa"/>
            <w:tcBorders>
              <w:left w:val="double" w:sz="4" w:space="0" w:color="auto"/>
            </w:tcBorders>
          </w:tcPr>
          <w:p w:rsidR="00EF5588" w:rsidRDefault="00EF5588" w:rsidP="00EF5588">
            <w:pPr>
              <w:spacing w:after="160" w:line="259" w:lineRule="auto"/>
              <w:ind w:firstLine="0"/>
            </w:pPr>
            <w:r>
              <w:t>B1</w:t>
            </w:r>
          </w:p>
        </w:tc>
        <w:tc>
          <w:tcPr>
            <w:tcW w:w="598" w:type="dxa"/>
          </w:tcPr>
          <w:p w:rsidR="00EF5588" w:rsidRDefault="00EF5588" w:rsidP="00EF5588">
            <w:pPr>
              <w:spacing w:after="160" w:line="259" w:lineRule="auto"/>
              <w:ind w:firstLine="0"/>
            </w:pPr>
            <w:r>
              <w:t>B2</w:t>
            </w:r>
          </w:p>
        </w:tc>
        <w:tc>
          <w:tcPr>
            <w:tcW w:w="598" w:type="dxa"/>
          </w:tcPr>
          <w:p w:rsidR="00EF5588" w:rsidRDefault="00EF5588" w:rsidP="00EF5588">
            <w:pPr>
              <w:spacing w:after="160" w:line="259" w:lineRule="auto"/>
              <w:ind w:firstLine="0"/>
            </w:pPr>
            <w:r>
              <w:t>B3</w:t>
            </w:r>
          </w:p>
        </w:tc>
        <w:tc>
          <w:tcPr>
            <w:tcW w:w="598" w:type="dxa"/>
          </w:tcPr>
          <w:p w:rsidR="00EF5588" w:rsidRDefault="00EF5588" w:rsidP="00EF5588">
            <w:pPr>
              <w:spacing w:after="160" w:line="259" w:lineRule="auto"/>
              <w:ind w:firstLine="0"/>
            </w:pPr>
            <w:r>
              <w:t>B4</w:t>
            </w:r>
          </w:p>
        </w:tc>
        <w:tc>
          <w:tcPr>
            <w:tcW w:w="598" w:type="dxa"/>
            <w:tcBorders>
              <w:right w:val="single" w:sz="18" w:space="0" w:color="auto"/>
            </w:tcBorders>
          </w:tcPr>
          <w:p w:rsidR="00EF5588" w:rsidRDefault="00EF5588" w:rsidP="00EF5588">
            <w:pPr>
              <w:spacing w:after="160" w:line="259" w:lineRule="auto"/>
              <w:ind w:firstLine="0"/>
            </w:pPr>
            <w:r>
              <w:t>B5</w:t>
            </w:r>
          </w:p>
        </w:tc>
      </w:tr>
      <w:tr w:rsidR="00F306ED" w:rsidTr="00F306ED">
        <w:trPr>
          <w:trHeight w:val="318"/>
        </w:trPr>
        <w:tc>
          <w:tcPr>
            <w:tcW w:w="685" w:type="dxa"/>
            <w:vMerge/>
            <w:tcBorders>
              <w:left w:val="single" w:sz="18" w:space="0" w:color="auto"/>
            </w:tcBorders>
          </w:tcPr>
          <w:p w:rsidR="00EF5588" w:rsidRPr="00EF5588" w:rsidRDefault="00EF5588" w:rsidP="00EF5588">
            <w:pPr>
              <w:spacing w:after="160" w:line="259" w:lineRule="auto"/>
              <w:ind w:firstLine="0"/>
              <w:rPr>
                <w:b/>
                <w:sz w:val="28"/>
              </w:rPr>
            </w:pPr>
          </w:p>
        </w:tc>
        <w:tc>
          <w:tcPr>
            <w:tcW w:w="598" w:type="dxa"/>
          </w:tcPr>
          <w:p w:rsidR="00EF5588" w:rsidRDefault="00EF5588" w:rsidP="00EF5588">
            <w:pPr>
              <w:spacing w:after="160" w:line="259" w:lineRule="auto"/>
              <w:ind w:firstLine="0"/>
            </w:pPr>
            <w:r>
              <w:t xml:space="preserve">S1 </w:t>
            </w:r>
          </w:p>
        </w:tc>
        <w:tc>
          <w:tcPr>
            <w:tcW w:w="598" w:type="dxa"/>
            <w:tcBorders>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tcBorders>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gridSpan w:val="2"/>
            <w:tcBorders>
              <w:right w:val="double" w:sz="4" w:space="0" w:color="auto"/>
            </w:tcBorders>
            <w:vAlign w:val="center"/>
          </w:tcPr>
          <w:p w:rsidR="00EF5588" w:rsidRDefault="00EF5588" w:rsidP="00664B11">
            <w:pPr>
              <w:spacing w:after="160" w:line="259" w:lineRule="auto"/>
              <w:ind w:firstLine="0"/>
              <w:jc w:val="center"/>
            </w:pPr>
          </w:p>
        </w:tc>
        <w:tc>
          <w:tcPr>
            <w:tcW w:w="598" w:type="dxa"/>
            <w:tcBorders>
              <w:left w:val="double" w:sz="4"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right w:val="single" w:sz="18" w:space="0" w:color="auto"/>
            </w:tcBorders>
            <w:vAlign w:val="center"/>
          </w:tcPr>
          <w:p w:rsidR="00EF5588" w:rsidRDefault="00EF5588" w:rsidP="00664B11">
            <w:pPr>
              <w:spacing w:after="160" w:line="259" w:lineRule="auto"/>
              <w:ind w:firstLine="0"/>
              <w:jc w:val="center"/>
            </w:pPr>
          </w:p>
        </w:tc>
      </w:tr>
      <w:tr w:rsidR="00EF5588" w:rsidTr="00664B11">
        <w:trPr>
          <w:trHeight w:val="385"/>
        </w:trPr>
        <w:tc>
          <w:tcPr>
            <w:tcW w:w="685" w:type="dxa"/>
            <w:vMerge/>
            <w:tcBorders>
              <w:left w:val="single" w:sz="18" w:space="0" w:color="auto"/>
            </w:tcBorders>
          </w:tcPr>
          <w:p w:rsidR="00EF5588" w:rsidRPr="00EF5588" w:rsidRDefault="00EF5588" w:rsidP="00EF5588">
            <w:pPr>
              <w:spacing w:after="160" w:line="259" w:lineRule="auto"/>
              <w:ind w:firstLine="0"/>
              <w:rPr>
                <w:b/>
                <w:sz w:val="28"/>
              </w:rPr>
            </w:pPr>
          </w:p>
        </w:tc>
        <w:tc>
          <w:tcPr>
            <w:tcW w:w="598" w:type="dxa"/>
          </w:tcPr>
          <w:p w:rsidR="00EF5588" w:rsidRDefault="00EF5588" w:rsidP="00EF5588">
            <w:pPr>
              <w:spacing w:after="160" w:line="259" w:lineRule="auto"/>
              <w:ind w:firstLine="0"/>
            </w:pPr>
            <w:r>
              <w:t>S2</w:t>
            </w:r>
          </w:p>
        </w:tc>
        <w:tc>
          <w:tcPr>
            <w:tcW w:w="598" w:type="dxa"/>
            <w:tcBorders>
              <w:bottom w:val="single" w:sz="4"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gridSpan w:val="2"/>
            <w:tcBorders>
              <w:right w:val="double" w:sz="4" w:space="0" w:color="auto"/>
            </w:tcBorders>
            <w:vAlign w:val="center"/>
          </w:tcPr>
          <w:p w:rsidR="00EF5588" w:rsidRDefault="00EF5588" w:rsidP="00664B11">
            <w:pPr>
              <w:spacing w:after="160" w:line="259" w:lineRule="auto"/>
              <w:ind w:firstLine="0"/>
              <w:jc w:val="center"/>
            </w:pPr>
          </w:p>
        </w:tc>
        <w:tc>
          <w:tcPr>
            <w:tcW w:w="598" w:type="dxa"/>
            <w:tcBorders>
              <w:left w:val="double" w:sz="4"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right w:val="single" w:sz="18" w:space="0" w:color="auto"/>
            </w:tcBorders>
            <w:vAlign w:val="center"/>
          </w:tcPr>
          <w:p w:rsidR="00EF5588" w:rsidRDefault="00EF5588" w:rsidP="00664B11">
            <w:pPr>
              <w:spacing w:after="160" w:line="259" w:lineRule="auto"/>
              <w:ind w:firstLine="0"/>
              <w:jc w:val="center"/>
            </w:pPr>
          </w:p>
        </w:tc>
      </w:tr>
      <w:tr w:rsidR="00EF5588" w:rsidTr="00664B11">
        <w:trPr>
          <w:trHeight w:val="503"/>
        </w:trPr>
        <w:tc>
          <w:tcPr>
            <w:tcW w:w="685" w:type="dxa"/>
            <w:vMerge/>
            <w:tcBorders>
              <w:left w:val="single" w:sz="18" w:space="0" w:color="auto"/>
            </w:tcBorders>
          </w:tcPr>
          <w:p w:rsidR="00EF5588" w:rsidRPr="00EF5588" w:rsidRDefault="00EF5588" w:rsidP="00EF5588">
            <w:pPr>
              <w:spacing w:after="160" w:line="259" w:lineRule="auto"/>
              <w:ind w:firstLine="0"/>
              <w:rPr>
                <w:b/>
                <w:sz w:val="28"/>
              </w:rPr>
            </w:pPr>
          </w:p>
        </w:tc>
        <w:tc>
          <w:tcPr>
            <w:tcW w:w="598" w:type="dxa"/>
          </w:tcPr>
          <w:p w:rsidR="00EF5588" w:rsidRDefault="00EF5588" w:rsidP="00EF5588">
            <w:pPr>
              <w:spacing w:after="160" w:line="259" w:lineRule="auto"/>
              <w:ind w:firstLine="0"/>
            </w:pPr>
            <w:r>
              <w:t>S3</w:t>
            </w:r>
          </w:p>
        </w:tc>
        <w:tc>
          <w:tcPr>
            <w:tcW w:w="598" w:type="dxa"/>
            <w:tcBorders>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bottom w:val="single" w:sz="4" w:space="0" w:color="auto"/>
            </w:tcBorders>
            <w:vAlign w:val="center"/>
          </w:tcPr>
          <w:p w:rsidR="00EF5588" w:rsidRDefault="00EF5588" w:rsidP="00664B11">
            <w:pPr>
              <w:spacing w:after="160" w:line="259" w:lineRule="auto"/>
              <w:ind w:firstLine="0"/>
              <w:jc w:val="center"/>
            </w:pPr>
          </w:p>
        </w:tc>
        <w:tc>
          <w:tcPr>
            <w:tcW w:w="598" w:type="dxa"/>
            <w:gridSpan w:val="2"/>
            <w:tcBorders>
              <w:bottom w:val="single" w:sz="4" w:space="0" w:color="auto"/>
              <w:right w:val="double" w:sz="4" w:space="0" w:color="auto"/>
            </w:tcBorders>
            <w:vAlign w:val="center"/>
          </w:tcPr>
          <w:p w:rsidR="00EF5588" w:rsidRDefault="00EF5588" w:rsidP="00664B11">
            <w:pPr>
              <w:spacing w:after="160" w:line="259" w:lineRule="auto"/>
              <w:ind w:firstLine="0"/>
              <w:jc w:val="center"/>
            </w:pPr>
          </w:p>
        </w:tc>
        <w:tc>
          <w:tcPr>
            <w:tcW w:w="598" w:type="dxa"/>
            <w:tcBorders>
              <w:left w:val="double" w:sz="4"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right w:val="single" w:sz="18" w:space="0" w:color="auto"/>
            </w:tcBorders>
            <w:vAlign w:val="center"/>
          </w:tcPr>
          <w:p w:rsidR="00EF5588" w:rsidRDefault="00EF5588" w:rsidP="00664B11">
            <w:pPr>
              <w:spacing w:after="160" w:line="259" w:lineRule="auto"/>
              <w:ind w:firstLine="0"/>
              <w:jc w:val="center"/>
            </w:pPr>
          </w:p>
        </w:tc>
      </w:tr>
      <w:tr w:rsidR="00664B11" w:rsidTr="00664B11">
        <w:trPr>
          <w:trHeight w:val="418"/>
        </w:trPr>
        <w:tc>
          <w:tcPr>
            <w:tcW w:w="685" w:type="dxa"/>
            <w:vMerge/>
            <w:tcBorders>
              <w:left w:val="single" w:sz="18" w:space="0" w:color="auto"/>
            </w:tcBorders>
          </w:tcPr>
          <w:p w:rsidR="00EF5588" w:rsidRPr="00EF5588" w:rsidRDefault="00EF5588" w:rsidP="00EF5588">
            <w:pPr>
              <w:spacing w:after="160" w:line="259" w:lineRule="auto"/>
              <w:ind w:firstLine="0"/>
              <w:rPr>
                <w:b/>
                <w:sz w:val="28"/>
              </w:rPr>
            </w:pPr>
          </w:p>
        </w:tc>
        <w:tc>
          <w:tcPr>
            <w:tcW w:w="598" w:type="dxa"/>
          </w:tcPr>
          <w:p w:rsidR="00EF5588" w:rsidRDefault="00EF5588" w:rsidP="00EF5588">
            <w:pPr>
              <w:spacing w:after="160" w:line="259" w:lineRule="auto"/>
              <w:ind w:firstLine="0"/>
            </w:pPr>
            <w:r>
              <w:t>S4</w:t>
            </w: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gridSpan w:val="2"/>
            <w:tcBorders>
              <w:right w:val="double" w:sz="4" w:space="0" w:color="auto"/>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tcBorders>
              <w:left w:val="double" w:sz="4" w:space="0" w:color="auto"/>
              <w:bottom w:val="single" w:sz="4"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bottom w:val="single" w:sz="4" w:space="0" w:color="auto"/>
              <w:right w:val="single" w:sz="18" w:space="0" w:color="auto"/>
            </w:tcBorders>
            <w:vAlign w:val="center"/>
          </w:tcPr>
          <w:p w:rsidR="00EF5588" w:rsidRDefault="00EF5588" w:rsidP="00664B11">
            <w:pPr>
              <w:spacing w:after="160" w:line="259" w:lineRule="auto"/>
              <w:ind w:firstLine="0"/>
              <w:jc w:val="center"/>
            </w:pPr>
          </w:p>
        </w:tc>
      </w:tr>
      <w:tr w:rsidR="00EF5588" w:rsidTr="00664B11">
        <w:trPr>
          <w:trHeight w:val="452"/>
        </w:trPr>
        <w:tc>
          <w:tcPr>
            <w:tcW w:w="685" w:type="dxa"/>
            <w:vMerge/>
            <w:tcBorders>
              <w:left w:val="single" w:sz="18" w:space="0" w:color="auto"/>
              <w:bottom w:val="double" w:sz="4" w:space="0" w:color="auto"/>
            </w:tcBorders>
          </w:tcPr>
          <w:p w:rsidR="00EF5588" w:rsidRPr="00EF5588" w:rsidRDefault="00EF5588" w:rsidP="00EF5588">
            <w:pPr>
              <w:spacing w:after="160" w:line="259" w:lineRule="auto"/>
              <w:ind w:firstLine="0"/>
              <w:rPr>
                <w:b/>
                <w:sz w:val="28"/>
              </w:rPr>
            </w:pPr>
          </w:p>
        </w:tc>
        <w:tc>
          <w:tcPr>
            <w:tcW w:w="598" w:type="dxa"/>
            <w:tcBorders>
              <w:bottom w:val="double" w:sz="4" w:space="0" w:color="auto"/>
            </w:tcBorders>
          </w:tcPr>
          <w:p w:rsidR="00EF5588" w:rsidRDefault="00EF5588" w:rsidP="00EF5588">
            <w:pPr>
              <w:spacing w:after="160" w:line="259" w:lineRule="auto"/>
              <w:ind w:firstLine="0"/>
            </w:pPr>
            <w:r>
              <w:t>S5</w:t>
            </w:r>
          </w:p>
        </w:tc>
        <w:tc>
          <w:tcPr>
            <w:tcW w:w="598" w:type="dxa"/>
            <w:tcBorders>
              <w:bottom w:val="double" w:sz="4" w:space="0" w:color="auto"/>
            </w:tcBorders>
            <w:vAlign w:val="center"/>
          </w:tcPr>
          <w:p w:rsidR="00EF5588" w:rsidRDefault="00EF5588" w:rsidP="00664B11">
            <w:pPr>
              <w:spacing w:after="160" w:line="259" w:lineRule="auto"/>
              <w:ind w:firstLine="0"/>
              <w:jc w:val="center"/>
            </w:pPr>
          </w:p>
        </w:tc>
        <w:tc>
          <w:tcPr>
            <w:tcW w:w="598" w:type="dxa"/>
            <w:tcBorders>
              <w:bottom w:val="double" w:sz="4" w:space="0" w:color="auto"/>
            </w:tcBorders>
            <w:vAlign w:val="center"/>
          </w:tcPr>
          <w:p w:rsidR="00EF5588" w:rsidRDefault="00EF5588" w:rsidP="00664B11">
            <w:pPr>
              <w:spacing w:after="160" w:line="259" w:lineRule="auto"/>
              <w:ind w:firstLine="0"/>
              <w:jc w:val="center"/>
            </w:pPr>
          </w:p>
        </w:tc>
        <w:tc>
          <w:tcPr>
            <w:tcW w:w="598" w:type="dxa"/>
            <w:tcBorders>
              <w:bottom w:val="double" w:sz="4" w:space="0" w:color="auto"/>
            </w:tcBorders>
            <w:vAlign w:val="center"/>
          </w:tcPr>
          <w:p w:rsidR="00EF5588" w:rsidRDefault="00EF5588" w:rsidP="00664B11">
            <w:pPr>
              <w:spacing w:after="160" w:line="259" w:lineRule="auto"/>
              <w:ind w:firstLine="0"/>
              <w:jc w:val="center"/>
            </w:pPr>
          </w:p>
        </w:tc>
        <w:tc>
          <w:tcPr>
            <w:tcW w:w="598" w:type="dxa"/>
            <w:tcBorders>
              <w:bottom w:val="double" w:sz="4" w:space="0" w:color="auto"/>
            </w:tcBorders>
            <w:vAlign w:val="center"/>
          </w:tcPr>
          <w:p w:rsidR="00EF5588" w:rsidRDefault="00EF5588" w:rsidP="00664B11">
            <w:pPr>
              <w:spacing w:after="160" w:line="259" w:lineRule="auto"/>
              <w:ind w:firstLine="0"/>
              <w:jc w:val="center"/>
            </w:pPr>
          </w:p>
        </w:tc>
        <w:tc>
          <w:tcPr>
            <w:tcW w:w="598" w:type="dxa"/>
            <w:tcBorders>
              <w:bottom w:val="double" w:sz="4" w:space="0" w:color="auto"/>
            </w:tcBorders>
            <w:vAlign w:val="center"/>
          </w:tcPr>
          <w:p w:rsidR="00EF5588" w:rsidRDefault="00EF5588" w:rsidP="00664B11">
            <w:pPr>
              <w:spacing w:after="160" w:line="259" w:lineRule="auto"/>
              <w:ind w:firstLine="0"/>
              <w:jc w:val="center"/>
            </w:pPr>
          </w:p>
        </w:tc>
        <w:tc>
          <w:tcPr>
            <w:tcW w:w="598" w:type="dxa"/>
            <w:gridSpan w:val="2"/>
            <w:tcBorders>
              <w:bottom w:val="double" w:sz="4" w:space="0" w:color="auto"/>
              <w:right w:val="double" w:sz="4" w:space="0" w:color="auto"/>
            </w:tcBorders>
            <w:vAlign w:val="center"/>
          </w:tcPr>
          <w:p w:rsidR="00EF5588" w:rsidRDefault="00EF5588" w:rsidP="00664B11">
            <w:pPr>
              <w:spacing w:after="160" w:line="259" w:lineRule="auto"/>
              <w:ind w:firstLine="0"/>
              <w:jc w:val="center"/>
            </w:pPr>
          </w:p>
        </w:tc>
        <w:tc>
          <w:tcPr>
            <w:tcW w:w="598" w:type="dxa"/>
            <w:tcBorders>
              <w:left w:val="double" w:sz="4" w:space="0" w:color="auto"/>
              <w:bottom w:val="double" w:sz="4" w:space="0" w:color="auto"/>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tcBorders>
              <w:bottom w:val="double" w:sz="4" w:space="0" w:color="auto"/>
            </w:tcBorders>
            <w:vAlign w:val="center"/>
          </w:tcPr>
          <w:p w:rsidR="00EF5588" w:rsidRDefault="00EF5588" w:rsidP="00664B11">
            <w:pPr>
              <w:spacing w:after="160" w:line="259" w:lineRule="auto"/>
              <w:ind w:firstLine="0"/>
              <w:jc w:val="center"/>
            </w:pPr>
          </w:p>
        </w:tc>
        <w:tc>
          <w:tcPr>
            <w:tcW w:w="598" w:type="dxa"/>
            <w:tcBorders>
              <w:bottom w:val="double" w:sz="4" w:space="0" w:color="auto"/>
            </w:tcBorders>
            <w:vAlign w:val="center"/>
          </w:tcPr>
          <w:p w:rsidR="00EF5588" w:rsidRDefault="00EF5588" w:rsidP="00664B11">
            <w:pPr>
              <w:spacing w:after="160" w:line="259" w:lineRule="auto"/>
              <w:ind w:firstLine="0"/>
              <w:jc w:val="center"/>
            </w:pPr>
          </w:p>
        </w:tc>
        <w:tc>
          <w:tcPr>
            <w:tcW w:w="598" w:type="dxa"/>
            <w:tcBorders>
              <w:bottom w:val="double" w:sz="4" w:space="0" w:color="auto"/>
            </w:tcBorders>
            <w:vAlign w:val="center"/>
          </w:tcPr>
          <w:p w:rsidR="00EF5588" w:rsidRDefault="00EF5588" w:rsidP="00664B11">
            <w:pPr>
              <w:spacing w:after="160" w:line="259" w:lineRule="auto"/>
              <w:ind w:firstLine="0"/>
              <w:jc w:val="center"/>
            </w:pPr>
          </w:p>
        </w:tc>
        <w:tc>
          <w:tcPr>
            <w:tcW w:w="598" w:type="dxa"/>
            <w:tcBorders>
              <w:bottom w:val="double" w:sz="4" w:space="0" w:color="auto"/>
              <w:right w:val="single" w:sz="18" w:space="0" w:color="auto"/>
              <w:tl2br w:val="single" w:sz="8" w:space="0" w:color="auto"/>
              <w:tr2bl w:val="single" w:sz="8" w:space="0" w:color="auto"/>
            </w:tcBorders>
            <w:vAlign w:val="center"/>
          </w:tcPr>
          <w:p w:rsidR="00EF5588" w:rsidRDefault="00EF5588" w:rsidP="00664B11">
            <w:pPr>
              <w:spacing w:after="160" w:line="259" w:lineRule="auto"/>
              <w:ind w:firstLine="0"/>
              <w:jc w:val="center"/>
            </w:pPr>
          </w:p>
        </w:tc>
      </w:tr>
      <w:tr w:rsidR="00EF5588" w:rsidTr="00664B11">
        <w:trPr>
          <w:trHeight w:val="301"/>
        </w:trPr>
        <w:tc>
          <w:tcPr>
            <w:tcW w:w="685" w:type="dxa"/>
            <w:vMerge w:val="restart"/>
            <w:tcBorders>
              <w:top w:val="double" w:sz="4" w:space="0" w:color="auto"/>
              <w:left w:val="single" w:sz="18" w:space="0" w:color="auto"/>
            </w:tcBorders>
            <w:textDirection w:val="btLr"/>
          </w:tcPr>
          <w:p w:rsidR="00EF5588" w:rsidRPr="00EF5588" w:rsidRDefault="00EF5588" w:rsidP="00EF5588">
            <w:pPr>
              <w:spacing w:after="160" w:line="259" w:lineRule="auto"/>
              <w:ind w:left="113" w:right="113" w:firstLine="0"/>
              <w:rPr>
                <w:b/>
                <w:sz w:val="28"/>
              </w:rPr>
            </w:pPr>
            <w:r w:rsidRPr="00EF5588">
              <w:rPr>
                <w:b/>
                <w:sz w:val="28"/>
              </w:rPr>
              <w:t>Zwaktes</w:t>
            </w:r>
          </w:p>
        </w:tc>
        <w:tc>
          <w:tcPr>
            <w:tcW w:w="598" w:type="dxa"/>
            <w:tcBorders>
              <w:top w:val="double" w:sz="4" w:space="0" w:color="auto"/>
            </w:tcBorders>
          </w:tcPr>
          <w:p w:rsidR="00EF5588" w:rsidRDefault="00EF5588" w:rsidP="00EF5588">
            <w:pPr>
              <w:spacing w:after="160" w:line="259" w:lineRule="auto"/>
              <w:ind w:firstLine="0"/>
            </w:pPr>
            <w:r>
              <w:t>Z1</w:t>
            </w:r>
          </w:p>
        </w:tc>
        <w:tc>
          <w:tcPr>
            <w:tcW w:w="598" w:type="dxa"/>
            <w:tcBorders>
              <w:top w:val="double" w:sz="4" w:space="0" w:color="auto"/>
            </w:tcBorders>
            <w:vAlign w:val="center"/>
          </w:tcPr>
          <w:p w:rsidR="00EF5588" w:rsidRDefault="00EF5588" w:rsidP="00664B11">
            <w:pPr>
              <w:spacing w:after="160" w:line="259" w:lineRule="auto"/>
              <w:ind w:firstLine="0"/>
              <w:jc w:val="center"/>
            </w:pPr>
          </w:p>
        </w:tc>
        <w:tc>
          <w:tcPr>
            <w:tcW w:w="598" w:type="dxa"/>
            <w:tcBorders>
              <w:top w:val="double" w:sz="4" w:space="0" w:color="auto"/>
            </w:tcBorders>
            <w:vAlign w:val="center"/>
          </w:tcPr>
          <w:p w:rsidR="00EF5588" w:rsidRDefault="00EF5588" w:rsidP="00664B11">
            <w:pPr>
              <w:spacing w:after="160" w:line="259" w:lineRule="auto"/>
              <w:ind w:firstLine="0"/>
              <w:jc w:val="center"/>
            </w:pPr>
          </w:p>
        </w:tc>
        <w:tc>
          <w:tcPr>
            <w:tcW w:w="598" w:type="dxa"/>
            <w:tcBorders>
              <w:top w:val="double" w:sz="4" w:space="0" w:color="auto"/>
            </w:tcBorders>
            <w:vAlign w:val="center"/>
          </w:tcPr>
          <w:p w:rsidR="00EF5588" w:rsidRDefault="00EF5588" w:rsidP="00664B11">
            <w:pPr>
              <w:spacing w:after="160" w:line="259" w:lineRule="auto"/>
              <w:ind w:firstLine="0"/>
              <w:jc w:val="center"/>
            </w:pPr>
          </w:p>
        </w:tc>
        <w:tc>
          <w:tcPr>
            <w:tcW w:w="598" w:type="dxa"/>
            <w:tcBorders>
              <w:top w:val="double" w:sz="4" w:space="0" w:color="auto"/>
            </w:tcBorders>
            <w:vAlign w:val="center"/>
          </w:tcPr>
          <w:p w:rsidR="00EF5588" w:rsidRDefault="00EF5588" w:rsidP="00664B11">
            <w:pPr>
              <w:spacing w:after="160" w:line="259" w:lineRule="auto"/>
              <w:ind w:firstLine="0"/>
              <w:jc w:val="center"/>
            </w:pPr>
          </w:p>
        </w:tc>
        <w:tc>
          <w:tcPr>
            <w:tcW w:w="598" w:type="dxa"/>
            <w:tcBorders>
              <w:top w:val="double" w:sz="4" w:space="0" w:color="auto"/>
            </w:tcBorders>
            <w:vAlign w:val="center"/>
          </w:tcPr>
          <w:p w:rsidR="00EF5588" w:rsidRDefault="00EF5588" w:rsidP="00664B11">
            <w:pPr>
              <w:spacing w:after="160" w:line="259" w:lineRule="auto"/>
              <w:ind w:firstLine="0"/>
              <w:jc w:val="center"/>
            </w:pPr>
          </w:p>
        </w:tc>
        <w:tc>
          <w:tcPr>
            <w:tcW w:w="598" w:type="dxa"/>
            <w:gridSpan w:val="2"/>
            <w:tcBorders>
              <w:top w:val="double" w:sz="4" w:space="0" w:color="auto"/>
              <w:right w:val="double" w:sz="4" w:space="0" w:color="auto"/>
            </w:tcBorders>
            <w:vAlign w:val="center"/>
          </w:tcPr>
          <w:p w:rsidR="00EF5588" w:rsidRDefault="00EF5588" w:rsidP="00664B11">
            <w:pPr>
              <w:spacing w:after="160" w:line="259" w:lineRule="auto"/>
              <w:ind w:firstLine="0"/>
              <w:jc w:val="center"/>
            </w:pPr>
          </w:p>
        </w:tc>
        <w:tc>
          <w:tcPr>
            <w:tcW w:w="598" w:type="dxa"/>
            <w:tcBorders>
              <w:top w:val="double" w:sz="4" w:space="0" w:color="auto"/>
              <w:left w:val="double" w:sz="4" w:space="0" w:color="auto"/>
            </w:tcBorders>
            <w:vAlign w:val="center"/>
          </w:tcPr>
          <w:p w:rsidR="00EF5588" w:rsidRDefault="00EF5588" w:rsidP="00664B11">
            <w:pPr>
              <w:spacing w:after="160" w:line="259" w:lineRule="auto"/>
              <w:ind w:firstLine="0"/>
              <w:jc w:val="center"/>
            </w:pPr>
          </w:p>
        </w:tc>
        <w:tc>
          <w:tcPr>
            <w:tcW w:w="598" w:type="dxa"/>
            <w:tcBorders>
              <w:top w:val="double" w:sz="4" w:space="0" w:color="auto"/>
              <w:bottom w:val="single" w:sz="4" w:space="0" w:color="auto"/>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tcBorders>
              <w:top w:val="double" w:sz="4" w:space="0" w:color="auto"/>
            </w:tcBorders>
            <w:vAlign w:val="center"/>
          </w:tcPr>
          <w:p w:rsidR="00EF5588" w:rsidRDefault="00EF5588" w:rsidP="00664B11">
            <w:pPr>
              <w:spacing w:after="160" w:line="259" w:lineRule="auto"/>
              <w:ind w:firstLine="0"/>
              <w:jc w:val="center"/>
            </w:pPr>
          </w:p>
        </w:tc>
        <w:tc>
          <w:tcPr>
            <w:tcW w:w="598" w:type="dxa"/>
            <w:tcBorders>
              <w:top w:val="double" w:sz="4" w:space="0" w:color="auto"/>
            </w:tcBorders>
            <w:vAlign w:val="center"/>
          </w:tcPr>
          <w:p w:rsidR="00EF5588" w:rsidRDefault="00EF5588" w:rsidP="00664B11">
            <w:pPr>
              <w:spacing w:after="160" w:line="259" w:lineRule="auto"/>
              <w:ind w:firstLine="0"/>
              <w:jc w:val="center"/>
            </w:pPr>
          </w:p>
        </w:tc>
        <w:tc>
          <w:tcPr>
            <w:tcW w:w="598" w:type="dxa"/>
            <w:tcBorders>
              <w:top w:val="double" w:sz="4" w:space="0" w:color="auto"/>
              <w:right w:val="single" w:sz="18" w:space="0" w:color="auto"/>
            </w:tcBorders>
            <w:vAlign w:val="center"/>
          </w:tcPr>
          <w:p w:rsidR="00EF5588" w:rsidRDefault="00EF5588" w:rsidP="00664B11">
            <w:pPr>
              <w:spacing w:after="160" w:line="259" w:lineRule="auto"/>
              <w:ind w:firstLine="0"/>
              <w:jc w:val="center"/>
            </w:pPr>
          </w:p>
        </w:tc>
      </w:tr>
      <w:tr w:rsidR="00EF5588" w:rsidTr="00664B11">
        <w:trPr>
          <w:trHeight w:val="385"/>
        </w:trPr>
        <w:tc>
          <w:tcPr>
            <w:tcW w:w="685" w:type="dxa"/>
            <w:vMerge/>
            <w:tcBorders>
              <w:left w:val="single" w:sz="18" w:space="0" w:color="auto"/>
            </w:tcBorders>
          </w:tcPr>
          <w:p w:rsidR="00EF5588" w:rsidRDefault="00EF5588" w:rsidP="00EF5588">
            <w:pPr>
              <w:spacing w:after="160" w:line="259" w:lineRule="auto"/>
              <w:ind w:firstLine="0"/>
            </w:pPr>
          </w:p>
        </w:tc>
        <w:tc>
          <w:tcPr>
            <w:tcW w:w="598" w:type="dxa"/>
          </w:tcPr>
          <w:p w:rsidR="00EF5588" w:rsidRDefault="00EF5588" w:rsidP="00EF5588">
            <w:pPr>
              <w:spacing w:after="160" w:line="259" w:lineRule="auto"/>
              <w:ind w:firstLine="0"/>
            </w:pPr>
            <w:r>
              <w:t>Z2</w:t>
            </w: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bottom w:val="single" w:sz="4"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gridSpan w:val="2"/>
            <w:tcBorders>
              <w:right w:val="double" w:sz="4" w:space="0" w:color="auto"/>
            </w:tcBorders>
            <w:vAlign w:val="center"/>
          </w:tcPr>
          <w:p w:rsidR="00EF5588" w:rsidRDefault="00EF5588" w:rsidP="00664B11">
            <w:pPr>
              <w:spacing w:after="160" w:line="259" w:lineRule="auto"/>
              <w:ind w:firstLine="0"/>
              <w:jc w:val="center"/>
            </w:pPr>
          </w:p>
        </w:tc>
        <w:tc>
          <w:tcPr>
            <w:tcW w:w="598" w:type="dxa"/>
            <w:tcBorders>
              <w:left w:val="double" w:sz="4" w:space="0" w:color="auto"/>
            </w:tcBorders>
            <w:vAlign w:val="center"/>
          </w:tcPr>
          <w:p w:rsidR="00EF5588" w:rsidRDefault="00EF5588" w:rsidP="00664B11">
            <w:pPr>
              <w:spacing w:after="160" w:line="259" w:lineRule="auto"/>
              <w:ind w:firstLine="0"/>
              <w:jc w:val="center"/>
            </w:pPr>
          </w:p>
        </w:tc>
        <w:tc>
          <w:tcPr>
            <w:tcW w:w="598" w:type="dxa"/>
            <w:tcBorders>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right w:val="single" w:sz="18" w:space="0" w:color="auto"/>
            </w:tcBorders>
            <w:vAlign w:val="center"/>
          </w:tcPr>
          <w:p w:rsidR="00EF5588" w:rsidRDefault="00EF5588" w:rsidP="00664B11">
            <w:pPr>
              <w:spacing w:after="160" w:line="259" w:lineRule="auto"/>
              <w:ind w:firstLine="0"/>
              <w:jc w:val="center"/>
            </w:pPr>
          </w:p>
        </w:tc>
      </w:tr>
      <w:tr w:rsidR="00EF5588" w:rsidTr="00664B11">
        <w:trPr>
          <w:trHeight w:val="469"/>
        </w:trPr>
        <w:tc>
          <w:tcPr>
            <w:tcW w:w="685" w:type="dxa"/>
            <w:vMerge/>
            <w:tcBorders>
              <w:left w:val="single" w:sz="18" w:space="0" w:color="auto"/>
            </w:tcBorders>
          </w:tcPr>
          <w:p w:rsidR="00EF5588" w:rsidRDefault="00EF5588" w:rsidP="00EF5588">
            <w:pPr>
              <w:spacing w:after="160" w:line="259" w:lineRule="auto"/>
              <w:ind w:firstLine="0"/>
            </w:pPr>
          </w:p>
        </w:tc>
        <w:tc>
          <w:tcPr>
            <w:tcW w:w="598" w:type="dxa"/>
          </w:tcPr>
          <w:p w:rsidR="00EF5588" w:rsidRDefault="00EF5588" w:rsidP="00EF5588">
            <w:pPr>
              <w:spacing w:after="160" w:line="259" w:lineRule="auto"/>
              <w:ind w:firstLine="0"/>
            </w:pPr>
            <w:r>
              <w:t>Z3</w:t>
            </w: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bottom w:val="single" w:sz="4" w:space="0" w:color="auto"/>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bottom w:val="single" w:sz="4" w:space="0" w:color="auto"/>
            </w:tcBorders>
            <w:vAlign w:val="center"/>
          </w:tcPr>
          <w:p w:rsidR="00EF5588" w:rsidRDefault="00EF5588" w:rsidP="00664B11">
            <w:pPr>
              <w:spacing w:after="160" w:line="259" w:lineRule="auto"/>
              <w:ind w:firstLine="0"/>
              <w:jc w:val="center"/>
            </w:pPr>
          </w:p>
        </w:tc>
        <w:tc>
          <w:tcPr>
            <w:tcW w:w="598" w:type="dxa"/>
            <w:gridSpan w:val="2"/>
            <w:tcBorders>
              <w:bottom w:val="single" w:sz="4" w:space="0" w:color="auto"/>
              <w:right w:val="double" w:sz="4" w:space="0" w:color="auto"/>
            </w:tcBorders>
            <w:vAlign w:val="center"/>
          </w:tcPr>
          <w:p w:rsidR="00EF5588" w:rsidRDefault="00EF5588" w:rsidP="00664B11">
            <w:pPr>
              <w:spacing w:after="160" w:line="259" w:lineRule="auto"/>
              <w:ind w:firstLine="0"/>
              <w:jc w:val="center"/>
            </w:pPr>
          </w:p>
        </w:tc>
        <w:tc>
          <w:tcPr>
            <w:tcW w:w="598" w:type="dxa"/>
            <w:tcBorders>
              <w:left w:val="double" w:sz="4"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right w:val="single" w:sz="18" w:space="0" w:color="auto"/>
            </w:tcBorders>
            <w:vAlign w:val="center"/>
          </w:tcPr>
          <w:p w:rsidR="00EF5588" w:rsidRDefault="00EF5588" w:rsidP="00664B11">
            <w:pPr>
              <w:spacing w:after="160" w:line="259" w:lineRule="auto"/>
              <w:ind w:firstLine="0"/>
              <w:jc w:val="center"/>
            </w:pPr>
          </w:p>
        </w:tc>
      </w:tr>
      <w:tr w:rsidR="00664B11" w:rsidTr="00664B11">
        <w:trPr>
          <w:trHeight w:val="518"/>
        </w:trPr>
        <w:tc>
          <w:tcPr>
            <w:tcW w:w="685" w:type="dxa"/>
            <w:vMerge/>
            <w:tcBorders>
              <w:left w:val="single" w:sz="18" w:space="0" w:color="auto"/>
            </w:tcBorders>
          </w:tcPr>
          <w:p w:rsidR="00EF5588" w:rsidRDefault="00EF5588" w:rsidP="00EF5588">
            <w:pPr>
              <w:spacing w:after="160" w:line="259" w:lineRule="auto"/>
              <w:ind w:firstLine="0"/>
            </w:pPr>
          </w:p>
        </w:tc>
        <w:tc>
          <w:tcPr>
            <w:tcW w:w="598" w:type="dxa"/>
          </w:tcPr>
          <w:p w:rsidR="00EF5588" w:rsidRDefault="00EF5588" w:rsidP="00EF5588">
            <w:pPr>
              <w:spacing w:after="160" w:line="259" w:lineRule="auto"/>
              <w:ind w:firstLine="0"/>
            </w:pPr>
            <w:r>
              <w:t>Z4</w:t>
            </w:r>
          </w:p>
        </w:tc>
        <w:tc>
          <w:tcPr>
            <w:tcW w:w="598" w:type="dxa"/>
            <w:tcBorders>
              <w:bottom w:val="single" w:sz="4"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bottom w:val="single" w:sz="4" w:space="0" w:color="auto"/>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bottom w:val="single" w:sz="4" w:space="0" w:color="auto"/>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gridSpan w:val="2"/>
            <w:tcBorders>
              <w:bottom w:val="single" w:sz="4" w:space="0" w:color="auto"/>
              <w:right w:val="double" w:sz="4" w:space="0" w:color="auto"/>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tcBorders>
              <w:left w:val="double" w:sz="4"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right w:val="single" w:sz="18" w:space="0" w:color="auto"/>
            </w:tcBorders>
            <w:vAlign w:val="center"/>
          </w:tcPr>
          <w:p w:rsidR="00EF5588" w:rsidRDefault="00EF5588" w:rsidP="00664B11">
            <w:pPr>
              <w:spacing w:after="160" w:line="259" w:lineRule="auto"/>
              <w:ind w:firstLine="0"/>
              <w:jc w:val="center"/>
            </w:pPr>
          </w:p>
        </w:tc>
      </w:tr>
      <w:tr w:rsidR="00664B11" w:rsidTr="00664B11">
        <w:trPr>
          <w:trHeight w:val="369"/>
        </w:trPr>
        <w:tc>
          <w:tcPr>
            <w:tcW w:w="685" w:type="dxa"/>
            <w:vMerge/>
            <w:tcBorders>
              <w:left w:val="single" w:sz="18" w:space="0" w:color="auto"/>
            </w:tcBorders>
          </w:tcPr>
          <w:p w:rsidR="00EF5588" w:rsidRDefault="00EF5588" w:rsidP="00EF5588">
            <w:pPr>
              <w:spacing w:after="160" w:line="259" w:lineRule="auto"/>
              <w:ind w:firstLine="0"/>
            </w:pPr>
          </w:p>
        </w:tc>
        <w:tc>
          <w:tcPr>
            <w:tcW w:w="598" w:type="dxa"/>
          </w:tcPr>
          <w:p w:rsidR="00EF5588" w:rsidRDefault="00EF5588" w:rsidP="00EF5588">
            <w:pPr>
              <w:spacing w:after="160" w:line="259" w:lineRule="auto"/>
              <w:ind w:firstLine="0"/>
            </w:pPr>
            <w:r>
              <w:t>Z5</w:t>
            </w:r>
          </w:p>
        </w:tc>
        <w:tc>
          <w:tcPr>
            <w:tcW w:w="598" w:type="dxa"/>
            <w:tcBorders>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bottom w:val="single" w:sz="4" w:space="0" w:color="auto"/>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tcBorders>
              <w:bottom w:val="single" w:sz="4" w:space="0" w:color="auto"/>
            </w:tcBorders>
            <w:vAlign w:val="center"/>
          </w:tcPr>
          <w:p w:rsidR="00EF5588" w:rsidRDefault="00EF5588" w:rsidP="00664B11">
            <w:pPr>
              <w:spacing w:after="160" w:line="259" w:lineRule="auto"/>
              <w:ind w:firstLine="0"/>
              <w:jc w:val="center"/>
            </w:pPr>
          </w:p>
        </w:tc>
        <w:tc>
          <w:tcPr>
            <w:tcW w:w="598" w:type="dxa"/>
            <w:tcBorders>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gridSpan w:val="2"/>
            <w:tcBorders>
              <w:right w:val="double" w:sz="4" w:space="0" w:color="auto"/>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tcBorders>
              <w:left w:val="double" w:sz="4"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right w:val="single" w:sz="18" w:space="0" w:color="auto"/>
            </w:tcBorders>
            <w:vAlign w:val="center"/>
          </w:tcPr>
          <w:p w:rsidR="00EF5588" w:rsidRDefault="00EF5588" w:rsidP="00664B11">
            <w:pPr>
              <w:spacing w:after="160" w:line="259" w:lineRule="auto"/>
              <w:ind w:firstLine="0"/>
              <w:jc w:val="center"/>
            </w:pPr>
          </w:p>
        </w:tc>
      </w:tr>
      <w:tr w:rsidR="00EF5588" w:rsidTr="00664B11">
        <w:trPr>
          <w:trHeight w:val="234"/>
        </w:trPr>
        <w:tc>
          <w:tcPr>
            <w:tcW w:w="685" w:type="dxa"/>
            <w:vMerge/>
            <w:tcBorders>
              <w:left w:val="single" w:sz="18" w:space="0" w:color="auto"/>
            </w:tcBorders>
          </w:tcPr>
          <w:p w:rsidR="00EF5588" w:rsidRDefault="00EF5588" w:rsidP="00EF5588">
            <w:pPr>
              <w:spacing w:after="160" w:line="259" w:lineRule="auto"/>
              <w:ind w:firstLine="0"/>
            </w:pPr>
          </w:p>
        </w:tc>
        <w:tc>
          <w:tcPr>
            <w:tcW w:w="598" w:type="dxa"/>
          </w:tcPr>
          <w:p w:rsidR="00EF5588" w:rsidRDefault="00EF5588" w:rsidP="00EF5588">
            <w:pPr>
              <w:spacing w:after="160" w:line="259" w:lineRule="auto"/>
              <w:ind w:firstLine="0"/>
            </w:pPr>
            <w:r>
              <w:t>Z6</w:t>
            </w:r>
          </w:p>
        </w:tc>
        <w:tc>
          <w:tcPr>
            <w:tcW w:w="598" w:type="dxa"/>
            <w:tcBorders>
              <w:bottom w:val="single" w:sz="4"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tr2bl w:val="nil"/>
            </w:tcBorders>
            <w:vAlign w:val="center"/>
          </w:tcPr>
          <w:p w:rsidR="00EF5588" w:rsidRDefault="00EF5588" w:rsidP="00664B11">
            <w:pPr>
              <w:spacing w:after="160" w:line="259" w:lineRule="auto"/>
              <w:ind w:firstLine="0"/>
              <w:jc w:val="center"/>
            </w:pPr>
          </w:p>
        </w:tc>
        <w:tc>
          <w:tcPr>
            <w:tcW w:w="598" w:type="dxa"/>
            <w:tcBorders>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gridSpan w:val="2"/>
            <w:tcBorders>
              <w:right w:val="double" w:sz="4" w:space="0" w:color="auto"/>
            </w:tcBorders>
            <w:vAlign w:val="center"/>
          </w:tcPr>
          <w:p w:rsidR="00EF5588" w:rsidRDefault="00EF5588" w:rsidP="00664B11">
            <w:pPr>
              <w:spacing w:after="160" w:line="259" w:lineRule="auto"/>
              <w:ind w:firstLine="0"/>
              <w:jc w:val="center"/>
            </w:pPr>
          </w:p>
        </w:tc>
        <w:tc>
          <w:tcPr>
            <w:tcW w:w="598" w:type="dxa"/>
            <w:tcBorders>
              <w:left w:val="double" w:sz="4"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right w:val="single" w:sz="18" w:space="0" w:color="auto"/>
            </w:tcBorders>
            <w:vAlign w:val="center"/>
          </w:tcPr>
          <w:p w:rsidR="00EF5588" w:rsidRDefault="00EF5588" w:rsidP="00664B11">
            <w:pPr>
              <w:spacing w:after="160" w:line="259" w:lineRule="auto"/>
              <w:ind w:firstLine="0"/>
              <w:jc w:val="center"/>
            </w:pPr>
          </w:p>
        </w:tc>
      </w:tr>
      <w:tr w:rsidR="00EF5588" w:rsidTr="00664B11">
        <w:trPr>
          <w:trHeight w:val="431"/>
        </w:trPr>
        <w:tc>
          <w:tcPr>
            <w:tcW w:w="685" w:type="dxa"/>
            <w:vMerge/>
            <w:tcBorders>
              <w:left w:val="single" w:sz="18" w:space="0" w:color="auto"/>
            </w:tcBorders>
          </w:tcPr>
          <w:p w:rsidR="00EF5588" w:rsidRDefault="00EF5588" w:rsidP="00EF5588">
            <w:pPr>
              <w:spacing w:after="160" w:line="259" w:lineRule="auto"/>
              <w:ind w:firstLine="0"/>
            </w:pPr>
          </w:p>
        </w:tc>
        <w:tc>
          <w:tcPr>
            <w:tcW w:w="598" w:type="dxa"/>
          </w:tcPr>
          <w:p w:rsidR="00EF5588" w:rsidRDefault="00EF5588" w:rsidP="00EF5588">
            <w:pPr>
              <w:spacing w:after="160" w:line="259" w:lineRule="auto"/>
              <w:ind w:firstLine="0"/>
            </w:pPr>
            <w:r>
              <w:t>Z7</w:t>
            </w:r>
          </w:p>
        </w:tc>
        <w:tc>
          <w:tcPr>
            <w:tcW w:w="598" w:type="dxa"/>
            <w:tcBorders>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gridSpan w:val="2"/>
            <w:tcBorders>
              <w:right w:val="double" w:sz="4" w:space="0" w:color="auto"/>
            </w:tcBorders>
            <w:vAlign w:val="center"/>
          </w:tcPr>
          <w:p w:rsidR="00EF5588" w:rsidRDefault="00EF5588" w:rsidP="00664B11">
            <w:pPr>
              <w:spacing w:after="160" w:line="259" w:lineRule="auto"/>
              <w:ind w:firstLine="0"/>
              <w:jc w:val="center"/>
            </w:pPr>
          </w:p>
        </w:tc>
        <w:tc>
          <w:tcPr>
            <w:tcW w:w="598" w:type="dxa"/>
            <w:tcBorders>
              <w:left w:val="double" w:sz="4" w:space="0" w:color="auto"/>
            </w:tcBorders>
            <w:vAlign w:val="center"/>
          </w:tcPr>
          <w:p w:rsidR="00EF5588" w:rsidRDefault="00EF5588" w:rsidP="00664B11">
            <w:pPr>
              <w:spacing w:after="160" w:line="259" w:lineRule="auto"/>
              <w:ind w:firstLine="0"/>
              <w:jc w:val="center"/>
            </w:pPr>
          </w:p>
        </w:tc>
        <w:tc>
          <w:tcPr>
            <w:tcW w:w="598" w:type="dxa"/>
            <w:tcBorders>
              <w:bottom w:val="single" w:sz="4" w:space="0" w:color="auto"/>
            </w:tcBorders>
            <w:vAlign w:val="center"/>
          </w:tcPr>
          <w:p w:rsidR="00EF5588" w:rsidRDefault="00EF5588" w:rsidP="00664B11">
            <w:pPr>
              <w:spacing w:after="160" w:line="259" w:lineRule="auto"/>
              <w:ind w:firstLine="0"/>
              <w:jc w:val="center"/>
            </w:pPr>
          </w:p>
        </w:tc>
        <w:tc>
          <w:tcPr>
            <w:tcW w:w="598" w:type="dxa"/>
            <w:tcBorders>
              <w:bottom w:val="single" w:sz="4" w:space="0" w:color="auto"/>
            </w:tcBorders>
            <w:vAlign w:val="center"/>
          </w:tcPr>
          <w:p w:rsidR="00EF5588" w:rsidRDefault="00EF5588" w:rsidP="00664B11">
            <w:pPr>
              <w:spacing w:after="160" w:line="259" w:lineRule="auto"/>
              <w:ind w:firstLine="0"/>
              <w:jc w:val="center"/>
            </w:pPr>
          </w:p>
        </w:tc>
        <w:tc>
          <w:tcPr>
            <w:tcW w:w="598" w:type="dxa"/>
            <w:vAlign w:val="center"/>
          </w:tcPr>
          <w:p w:rsidR="00EF5588" w:rsidRDefault="00EF5588" w:rsidP="00664B11">
            <w:pPr>
              <w:spacing w:after="160" w:line="259" w:lineRule="auto"/>
              <w:ind w:firstLine="0"/>
              <w:jc w:val="center"/>
            </w:pPr>
          </w:p>
        </w:tc>
        <w:tc>
          <w:tcPr>
            <w:tcW w:w="598" w:type="dxa"/>
            <w:tcBorders>
              <w:right w:val="single" w:sz="18" w:space="0" w:color="auto"/>
            </w:tcBorders>
            <w:vAlign w:val="center"/>
          </w:tcPr>
          <w:p w:rsidR="00EF5588" w:rsidRDefault="00EF5588" w:rsidP="00664B11">
            <w:pPr>
              <w:spacing w:after="160" w:line="259" w:lineRule="auto"/>
              <w:ind w:firstLine="0"/>
              <w:jc w:val="center"/>
            </w:pPr>
          </w:p>
        </w:tc>
      </w:tr>
      <w:tr w:rsidR="00EF5588" w:rsidTr="00664B11">
        <w:trPr>
          <w:trHeight w:val="452"/>
        </w:trPr>
        <w:tc>
          <w:tcPr>
            <w:tcW w:w="685" w:type="dxa"/>
            <w:vMerge/>
            <w:tcBorders>
              <w:left w:val="single" w:sz="18" w:space="0" w:color="auto"/>
              <w:bottom w:val="single" w:sz="18" w:space="0" w:color="auto"/>
            </w:tcBorders>
          </w:tcPr>
          <w:p w:rsidR="00EF5588" w:rsidRDefault="00EF5588" w:rsidP="00EF5588">
            <w:pPr>
              <w:spacing w:after="160" w:line="259" w:lineRule="auto"/>
            </w:pPr>
          </w:p>
        </w:tc>
        <w:tc>
          <w:tcPr>
            <w:tcW w:w="598" w:type="dxa"/>
            <w:tcBorders>
              <w:bottom w:val="single" w:sz="18" w:space="0" w:color="auto"/>
            </w:tcBorders>
          </w:tcPr>
          <w:p w:rsidR="00EF5588" w:rsidRDefault="00EF5588" w:rsidP="00EF5588">
            <w:pPr>
              <w:spacing w:after="160" w:line="259" w:lineRule="auto"/>
              <w:ind w:firstLine="0"/>
            </w:pPr>
            <w:r>
              <w:t>Z8</w:t>
            </w:r>
          </w:p>
        </w:tc>
        <w:tc>
          <w:tcPr>
            <w:tcW w:w="598" w:type="dxa"/>
            <w:tcBorders>
              <w:bottom w:val="single" w:sz="18" w:space="0" w:color="auto"/>
            </w:tcBorders>
            <w:vAlign w:val="center"/>
          </w:tcPr>
          <w:p w:rsidR="00EF5588" w:rsidRDefault="00EF5588" w:rsidP="00664B11">
            <w:pPr>
              <w:spacing w:after="160" w:line="259" w:lineRule="auto"/>
              <w:ind w:firstLine="0"/>
              <w:jc w:val="center"/>
            </w:pPr>
          </w:p>
        </w:tc>
        <w:tc>
          <w:tcPr>
            <w:tcW w:w="598" w:type="dxa"/>
            <w:tcBorders>
              <w:bottom w:val="single" w:sz="18" w:space="0" w:color="auto"/>
            </w:tcBorders>
            <w:vAlign w:val="center"/>
          </w:tcPr>
          <w:p w:rsidR="00EF5588" w:rsidRDefault="00EF5588" w:rsidP="00664B11">
            <w:pPr>
              <w:spacing w:after="160" w:line="259" w:lineRule="auto"/>
              <w:ind w:firstLine="0"/>
              <w:jc w:val="center"/>
            </w:pPr>
          </w:p>
        </w:tc>
        <w:tc>
          <w:tcPr>
            <w:tcW w:w="598" w:type="dxa"/>
            <w:tcBorders>
              <w:bottom w:val="single" w:sz="18" w:space="0" w:color="auto"/>
            </w:tcBorders>
            <w:vAlign w:val="center"/>
          </w:tcPr>
          <w:p w:rsidR="00EF5588" w:rsidRDefault="00EF5588" w:rsidP="00664B11">
            <w:pPr>
              <w:spacing w:after="160" w:line="259" w:lineRule="auto"/>
              <w:ind w:firstLine="0"/>
              <w:jc w:val="center"/>
            </w:pPr>
          </w:p>
        </w:tc>
        <w:tc>
          <w:tcPr>
            <w:tcW w:w="598" w:type="dxa"/>
            <w:tcBorders>
              <w:bottom w:val="single" w:sz="18" w:space="0" w:color="auto"/>
            </w:tcBorders>
            <w:vAlign w:val="center"/>
          </w:tcPr>
          <w:p w:rsidR="00EF5588" w:rsidRDefault="00EF5588" w:rsidP="00664B11">
            <w:pPr>
              <w:spacing w:after="160" w:line="259" w:lineRule="auto"/>
              <w:ind w:firstLine="0"/>
              <w:jc w:val="center"/>
            </w:pPr>
          </w:p>
        </w:tc>
        <w:tc>
          <w:tcPr>
            <w:tcW w:w="598" w:type="dxa"/>
            <w:tcBorders>
              <w:bottom w:val="single" w:sz="18" w:space="0" w:color="auto"/>
            </w:tcBorders>
            <w:vAlign w:val="center"/>
          </w:tcPr>
          <w:p w:rsidR="00EF5588" w:rsidRDefault="00EF5588" w:rsidP="00664B11">
            <w:pPr>
              <w:spacing w:after="160" w:line="259" w:lineRule="auto"/>
              <w:ind w:firstLine="0"/>
              <w:jc w:val="center"/>
            </w:pPr>
          </w:p>
        </w:tc>
        <w:tc>
          <w:tcPr>
            <w:tcW w:w="598" w:type="dxa"/>
            <w:gridSpan w:val="2"/>
            <w:tcBorders>
              <w:bottom w:val="single" w:sz="18" w:space="0" w:color="auto"/>
              <w:right w:val="double" w:sz="4" w:space="0" w:color="auto"/>
            </w:tcBorders>
            <w:vAlign w:val="center"/>
          </w:tcPr>
          <w:p w:rsidR="00EF5588" w:rsidRDefault="00EF5588" w:rsidP="00664B11">
            <w:pPr>
              <w:spacing w:after="160" w:line="259" w:lineRule="auto"/>
              <w:ind w:firstLine="0"/>
              <w:jc w:val="center"/>
            </w:pPr>
          </w:p>
        </w:tc>
        <w:tc>
          <w:tcPr>
            <w:tcW w:w="598" w:type="dxa"/>
            <w:tcBorders>
              <w:left w:val="double" w:sz="4" w:space="0" w:color="auto"/>
              <w:bottom w:val="single" w:sz="18" w:space="0" w:color="auto"/>
            </w:tcBorders>
            <w:vAlign w:val="center"/>
          </w:tcPr>
          <w:p w:rsidR="00EF5588" w:rsidRDefault="00EF5588" w:rsidP="00664B11">
            <w:pPr>
              <w:spacing w:after="160" w:line="259" w:lineRule="auto"/>
              <w:ind w:firstLine="0"/>
              <w:jc w:val="center"/>
            </w:pPr>
          </w:p>
        </w:tc>
        <w:tc>
          <w:tcPr>
            <w:tcW w:w="598" w:type="dxa"/>
            <w:tcBorders>
              <w:bottom w:val="single" w:sz="18" w:space="0" w:color="auto"/>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tcBorders>
              <w:bottom w:val="single" w:sz="18" w:space="0" w:color="auto"/>
              <w:tl2br w:val="single" w:sz="8" w:space="0" w:color="auto"/>
              <w:tr2bl w:val="single" w:sz="8" w:space="0" w:color="auto"/>
            </w:tcBorders>
            <w:vAlign w:val="center"/>
          </w:tcPr>
          <w:p w:rsidR="00EF5588" w:rsidRDefault="00EF5588" w:rsidP="00664B11">
            <w:pPr>
              <w:spacing w:after="160" w:line="259" w:lineRule="auto"/>
              <w:ind w:firstLine="0"/>
              <w:jc w:val="center"/>
            </w:pPr>
          </w:p>
        </w:tc>
        <w:tc>
          <w:tcPr>
            <w:tcW w:w="598" w:type="dxa"/>
            <w:tcBorders>
              <w:bottom w:val="single" w:sz="18" w:space="0" w:color="auto"/>
            </w:tcBorders>
            <w:vAlign w:val="center"/>
          </w:tcPr>
          <w:p w:rsidR="00EF5588" w:rsidRDefault="00EF5588" w:rsidP="00664B11">
            <w:pPr>
              <w:spacing w:after="160" w:line="259" w:lineRule="auto"/>
              <w:ind w:firstLine="0"/>
              <w:jc w:val="center"/>
            </w:pPr>
          </w:p>
        </w:tc>
        <w:tc>
          <w:tcPr>
            <w:tcW w:w="598" w:type="dxa"/>
            <w:tcBorders>
              <w:bottom w:val="single" w:sz="18" w:space="0" w:color="auto"/>
              <w:right w:val="single" w:sz="18" w:space="0" w:color="auto"/>
            </w:tcBorders>
            <w:vAlign w:val="center"/>
          </w:tcPr>
          <w:p w:rsidR="00EF5588" w:rsidRDefault="00EF5588" w:rsidP="00664B11">
            <w:pPr>
              <w:spacing w:after="160" w:line="259" w:lineRule="auto"/>
              <w:ind w:firstLine="0"/>
              <w:jc w:val="center"/>
            </w:pPr>
          </w:p>
        </w:tc>
      </w:tr>
    </w:tbl>
    <w:p w:rsidR="00EF5588" w:rsidRDefault="00EF5588" w:rsidP="00E35B02">
      <w:pPr>
        <w:spacing w:after="160" w:line="259" w:lineRule="auto"/>
        <w:ind w:firstLine="0"/>
        <w:rPr>
          <w:b/>
        </w:rPr>
      </w:pPr>
    </w:p>
    <w:p w:rsidR="00EF5588" w:rsidRDefault="00EF5588" w:rsidP="00EF5588">
      <w:pPr>
        <w:spacing w:after="160" w:line="259" w:lineRule="auto"/>
        <w:ind w:left="2124" w:firstLine="0"/>
        <w:jc w:val="both"/>
      </w:pPr>
      <w:r w:rsidRPr="001919B1">
        <w:rPr>
          <w:b/>
        </w:rPr>
        <w:t xml:space="preserve">Toelichting </w:t>
      </w:r>
      <w:r>
        <w:rPr>
          <w:b/>
        </w:rPr>
        <w:t>matrix</w:t>
      </w:r>
      <w:r w:rsidRPr="001919B1">
        <w:rPr>
          <w:b/>
        </w:rPr>
        <w:t>:</w:t>
      </w:r>
      <w:r>
        <w:t xml:space="preserve"> de sterktes, zwaktes, kansen en bedreigingen die in de SWOT-analyse zijn vastgesteld worden in de confrontatiematrix met elkaar in verband gebracht.</w:t>
      </w:r>
    </w:p>
    <w:p w:rsidR="00577D4E" w:rsidRDefault="00577D4E" w:rsidP="00664B11">
      <w:pPr>
        <w:spacing w:after="160" w:line="259" w:lineRule="auto"/>
        <w:jc w:val="both"/>
        <w:rPr>
          <w:rFonts w:asciiTheme="majorHAnsi" w:eastAsiaTheme="majorEastAsia" w:hAnsiTheme="majorHAnsi" w:cstheme="majorBidi"/>
          <w:color w:val="2E74B5" w:themeColor="accent1" w:themeShade="BF"/>
          <w:sz w:val="24"/>
          <w:szCs w:val="24"/>
        </w:rPr>
      </w:pPr>
      <w:r>
        <w:br w:type="page"/>
      </w:r>
    </w:p>
    <w:p w:rsidR="00874E19" w:rsidRDefault="00874E19" w:rsidP="00874E19">
      <w:pPr>
        <w:pStyle w:val="Kop2"/>
      </w:pPr>
      <w:bookmarkStart w:id="297" w:name="_Toc388865723"/>
      <w:r>
        <w:lastRenderedPageBreak/>
        <w:t>Bijlage 3</w:t>
      </w:r>
      <w:r w:rsidR="00C15DD6">
        <w:t>5</w:t>
      </w:r>
      <w:r>
        <w:t xml:space="preserve"> – Actieplan</w:t>
      </w:r>
      <w:bookmarkEnd w:id="297"/>
    </w:p>
    <w:tbl>
      <w:tblPr>
        <w:tblpPr w:leftFromText="141" w:rightFromText="141" w:horzAnchor="margin" w:tblpX="-849" w:tblpY="968"/>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
        <w:gridCol w:w="285"/>
        <w:gridCol w:w="2268"/>
        <w:gridCol w:w="2552"/>
        <w:gridCol w:w="1701"/>
        <w:gridCol w:w="2126"/>
        <w:gridCol w:w="2126"/>
        <w:gridCol w:w="3046"/>
      </w:tblGrid>
      <w:tr w:rsidR="00960E30" w:rsidTr="00992983">
        <w:trPr>
          <w:gridBefore w:val="1"/>
          <w:wBefore w:w="352" w:type="dxa"/>
          <w:trHeight w:val="650"/>
        </w:trPr>
        <w:tc>
          <w:tcPr>
            <w:tcW w:w="2553" w:type="dxa"/>
            <w:gridSpan w:val="2"/>
            <w:shd w:val="clear" w:color="auto" w:fill="2E74B5" w:themeFill="accent1" w:themeFillShade="BF"/>
          </w:tcPr>
          <w:p w:rsidR="00874E19" w:rsidRPr="00874E19" w:rsidRDefault="00874E19" w:rsidP="00A74369">
            <w:pPr>
              <w:ind w:firstLine="0"/>
              <w:rPr>
                <w:b/>
              </w:rPr>
            </w:pPr>
            <w:r w:rsidRPr="00874E19">
              <w:rPr>
                <w:b/>
              </w:rPr>
              <w:t>Actie</w:t>
            </w:r>
          </w:p>
        </w:tc>
        <w:tc>
          <w:tcPr>
            <w:tcW w:w="2552" w:type="dxa"/>
            <w:shd w:val="clear" w:color="auto" w:fill="2E74B5" w:themeFill="accent1" w:themeFillShade="BF"/>
          </w:tcPr>
          <w:p w:rsidR="00874E19" w:rsidRPr="00874E19" w:rsidRDefault="00874E19" w:rsidP="00A74369">
            <w:pPr>
              <w:ind w:firstLine="0"/>
              <w:jc w:val="center"/>
              <w:rPr>
                <w:b/>
              </w:rPr>
            </w:pPr>
            <w:r w:rsidRPr="00874E19">
              <w:rPr>
                <w:b/>
              </w:rPr>
              <w:t>Doel</w:t>
            </w:r>
          </w:p>
        </w:tc>
        <w:tc>
          <w:tcPr>
            <w:tcW w:w="1701" w:type="dxa"/>
            <w:shd w:val="clear" w:color="auto" w:fill="2E74B5" w:themeFill="accent1" w:themeFillShade="BF"/>
          </w:tcPr>
          <w:p w:rsidR="00874E19" w:rsidRPr="00874E19" w:rsidRDefault="00874E19" w:rsidP="00A74369">
            <w:pPr>
              <w:ind w:firstLine="0"/>
              <w:jc w:val="center"/>
              <w:rPr>
                <w:b/>
              </w:rPr>
            </w:pPr>
            <w:r w:rsidRPr="00874E19">
              <w:rPr>
                <w:b/>
              </w:rPr>
              <w:t>Periode</w:t>
            </w:r>
          </w:p>
        </w:tc>
        <w:tc>
          <w:tcPr>
            <w:tcW w:w="2126" w:type="dxa"/>
            <w:shd w:val="clear" w:color="auto" w:fill="2E74B5" w:themeFill="accent1" w:themeFillShade="BF"/>
          </w:tcPr>
          <w:p w:rsidR="00874E19" w:rsidRPr="00874E19" w:rsidRDefault="00874E19" w:rsidP="00A74369">
            <w:pPr>
              <w:ind w:firstLine="0"/>
              <w:jc w:val="center"/>
              <w:rPr>
                <w:b/>
              </w:rPr>
            </w:pPr>
            <w:r w:rsidRPr="00874E19">
              <w:rPr>
                <w:b/>
              </w:rPr>
              <w:t>Betrokkenen</w:t>
            </w:r>
          </w:p>
        </w:tc>
        <w:tc>
          <w:tcPr>
            <w:tcW w:w="2126" w:type="dxa"/>
            <w:shd w:val="clear" w:color="auto" w:fill="2E74B5" w:themeFill="accent1" w:themeFillShade="BF"/>
          </w:tcPr>
          <w:p w:rsidR="00874E19" w:rsidRPr="00874E19" w:rsidRDefault="00874E19" w:rsidP="00A74369">
            <w:pPr>
              <w:ind w:firstLine="0"/>
              <w:jc w:val="center"/>
              <w:rPr>
                <w:b/>
              </w:rPr>
            </w:pPr>
            <w:r w:rsidRPr="00874E19">
              <w:rPr>
                <w:b/>
              </w:rPr>
              <w:t>Verantwoordelijke</w:t>
            </w:r>
          </w:p>
        </w:tc>
        <w:tc>
          <w:tcPr>
            <w:tcW w:w="3046" w:type="dxa"/>
            <w:shd w:val="clear" w:color="auto" w:fill="2E74B5" w:themeFill="accent1" w:themeFillShade="BF"/>
          </w:tcPr>
          <w:p w:rsidR="00992983" w:rsidRDefault="00874E19" w:rsidP="00A74369">
            <w:pPr>
              <w:ind w:firstLine="0"/>
              <w:jc w:val="center"/>
              <w:rPr>
                <w:b/>
              </w:rPr>
            </w:pPr>
            <w:r w:rsidRPr="00874E19">
              <w:rPr>
                <w:b/>
              </w:rPr>
              <w:t>Toelichting</w:t>
            </w:r>
          </w:p>
          <w:p w:rsidR="00874E19" w:rsidRPr="00992983" w:rsidRDefault="00874E19" w:rsidP="00992983">
            <w:pPr>
              <w:jc w:val="center"/>
            </w:pPr>
          </w:p>
        </w:tc>
      </w:tr>
      <w:tr w:rsidR="00462470" w:rsidTr="00A74369">
        <w:trPr>
          <w:trHeight w:val="650"/>
        </w:trPr>
        <w:tc>
          <w:tcPr>
            <w:tcW w:w="352" w:type="dxa"/>
            <w:shd w:val="clear" w:color="auto" w:fill="9CC2E5" w:themeFill="accent1" w:themeFillTint="99"/>
          </w:tcPr>
          <w:p w:rsidR="00462470" w:rsidRDefault="00462470" w:rsidP="00A74369">
            <w:pPr>
              <w:ind w:firstLine="0"/>
            </w:pPr>
            <w:r>
              <w:t>1</w:t>
            </w:r>
          </w:p>
        </w:tc>
        <w:tc>
          <w:tcPr>
            <w:tcW w:w="2553" w:type="dxa"/>
            <w:gridSpan w:val="2"/>
            <w:shd w:val="clear" w:color="auto" w:fill="9CC2E5" w:themeFill="accent1" w:themeFillTint="99"/>
          </w:tcPr>
          <w:p w:rsidR="00462470" w:rsidRPr="00874E19" w:rsidRDefault="00462470" w:rsidP="00A74369">
            <w:pPr>
              <w:ind w:firstLine="0"/>
            </w:pPr>
            <w:r>
              <w:t>Evaluatie adviesrapport met directie</w:t>
            </w:r>
          </w:p>
        </w:tc>
        <w:tc>
          <w:tcPr>
            <w:tcW w:w="2552" w:type="dxa"/>
            <w:shd w:val="clear" w:color="auto" w:fill="9CC2E5" w:themeFill="accent1" w:themeFillTint="99"/>
          </w:tcPr>
          <w:p w:rsidR="00462470" w:rsidRDefault="00462470" w:rsidP="00A74369">
            <w:pPr>
              <w:ind w:firstLine="0"/>
            </w:pPr>
            <w:r>
              <w:t>- Informeren van de verschillende onderzoeksresultaten</w:t>
            </w:r>
          </w:p>
          <w:p w:rsidR="00462470" w:rsidRDefault="00462470" w:rsidP="00A74369">
            <w:pPr>
              <w:ind w:firstLine="0"/>
            </w:pPr>
            <w:r>
              <w:t>- Overtuigen van de urgentie van het probleem</w:t>
            </w:r>
          </w:p>
          <w:p w:rsidR="00462470" w:rsidRPr="00874E19" w:rsidRDefault="00462470" w:rsidP="00A74369">
            <w:pPr>
              <w:ind w:firstLine="0"/>
            </w:pPr>
            <w:r>
              <w:t>- Aanbevelingen tonen</w:t>
            </w:r>
          </w:p>
        </w:tc>
        <w:tc>
          <w:tcPr>
            <w:tcW w:w="1701" w:type="dxa"/>
            <w:shd w:val="clear" w:color="auto" w:fill="9CC2E5" w:themeFill="accent1" w:themeFillTint="99"/>
          </w:tcPr>
          <w:p w:rsidR="00462470" w:rsidRPr="00874E19" w:rsidRDefault="00462470" w:rsidP="00A74369">
            <w:pPr>
              <w:ind w:firstLine="0"/>
            </w:pPr>
            <w:r>
              <w:t>Juni 2014</w:t>
            </w:r>
          </w:p>
        </w:tc>
        <w:tc>
          <w:tcPr>
            <w:tcW w:w="2126" w:type="dxa"/>
            <w:shd w:val="clear" w:color="auto" w:fill="9CC2E5" w:themeFill="accent1" w:themeFillTint="99"/>
          </w:tcPr>
          <w:p w:rsidR="00462470" w:rsidRPr="00874E19" w:rsidRDefault="00462470" w:rsidP="00A74369">
            <w:pPr>
              <w:ind w:firstLine="0"/>
            </w:pPr>
            <w:r>
              <w:t>Directie van de Van Adrichem Groep</w:t>
            </w:r>
          </w:p>
        </w:tc>
        <w:tc>
          <w:tcPr>
            <w:tcW w:w="2126" w:type="dxa"/>
            <w:shd w:val="clear" w:color="auto" w:fill="9CC2E5" w:themeFill="accent1" w:themeFillTint="99"/>
          </w:tcPr>
          <w:p w:rsidR="00462470" w:rsidRPr="00874E19" w:rsidRDefault="00462470" w:rsidP="00A74369">
            <w:pPr>
              <w:ind w:firstLine="0"/>
            </w:pPr>
            <w:r>
              <w:t>Edwin Du</w:t>
            </w:r>
          </w:p>
        </w:tc>
        <w:tc>
          <w:tcPr>
            <w:tcW w:w="3046" w:type="dxa"/>
            <w:shd w:val="clear" w:color="auto" w:fill="9CC2E5" w:themeFill="accent1" w:themeFillTint="99"/>
          </w:tcPr>
          <w:p w:rsidR="00462470" w:rsidRPr="00874E19" w:rsidRDefault="00462470" w:rsidP="00A74369">
            <w:pPr>
              <w:ind w:firstLine="0"/>
            </w:pPr>
            <w:r>
              <w:t>Nadat het adviesrapport is ingediend worden de bevindingen gepresenteerd aan de directie en het gehele onderzoeksproces geëvalueerd.</w:t>
            </w:r>
          </w:p>
        </w:tc>
      </w:tr>
      <w:tr w:rsidR="00960E30" w:rsidTr="00415F76">
        <w:trPr>
          <w:trHeight w:val="650"/>
        </w:trPr>
        <w:tc>
          <w:tcPr>
            <w:tcW w:w="352" w:type="dxa"/>
            <w:shd w:val="clear" w:color="auto" w:fill="9CC2E5" w:themeFill="accent1" w:themeFillTint="99"/>
          </w:tcPr>
          <w:p w:rsidR="00462470" w:rsidRDefault="00462470" w:rsidP="00A74369">
            <w:pPr>
              <w:ind w:firstLine="0"/>
            </w:pPr>
            <w:r>
              <w:t>2</w:t>
            </w:r>
          </w:p>
        </w:tc>
        <w:tc>
          <w:tcPr>
            <w:tcW w:w="2553" w:type="dxa"/>
            <w:gridSpan w:val="2"/>
            <w:shd w:val="clear" w:color="auto" w:fill="9CC2E5" w:themeFill="accent1" w:themeFillTint="99"/>
          </w:tcPr>
          <w:p w:rsidR="00462470" w:rsidRDefault="00462470" w:rsidP="00A74369">
            <w:pPr>
              <w:ind w:firstLine="0"/>
            </w:pPr>
            <w:r>
              <w:t>Presentatie directie en middenkader</w:t>
            </w:r>
          </w:p>
          <w:p w:rsidR="00230F18" w:rsidRPr="00230F18" w:rsidRDefault="00230F18" w:rsidP="00A74369">
            <w:pPr>
              <w:ind w:firstLine="0"/>
              <w:rPr>
                <w:u w:val="single"/>
              </w:rPr>
            </w:pPr>
            <w:r>
              <w:rPr>
                <w:u w:val="single"/>
              </w:rPr>
              <w:t>(</w:t>
            </w:r>
            <w:r w:rsidRPr="00230F18">
              <w:rPr>
                <w:u w:val="single"/>
              </w:rPr>
              <w:t>Creër</w:t>
            </w:r>
            <w:r>
              <w:rPr>
                <w:u w:val="single"/>
              </w:rPr>
              <w:t>en van een gevoel van urgentie)</w:t>
            </w:r>
          </w:p>
        </w:tc>
        <w:tc>
          <w:tcPr>
            <w:tcW w:w="2552" w:type="dxa"/>
            <w:tcBorders>
              <w:bottom w:val="single" w:sz="4" w:space="0" w:color="auto"/>
            </w:tcBorders>
            <w:shd w:val="clear" w:color="auto" w:fill="9CC2E5" w:themeFill="accent1" w:themeFillTint="99"/>
          </w:tcPr>
          <w:p w:rsidR="00462470" w:rsidRDefault="00462470" w:rsidP="00A74369">
            <w:pPr>
              <w:ind w:firstLine="0"/>
            </w:pPr>
            <w:r>
              <w:t>- Informeren van de huidige klant-leveranciersrelatie</w:t>
            </w:r>
          </w:p>
          <w:p w:rsidR="00462470" w:rsidRDefault="00462470" w:rsidP="00A74369">
            <w:pPr>
              <w:ind w:firstLine="0"/>
            </w:pPr>
            <w:r>
              <w:t>- Overtuigen van de urgentie van het probleem</w:t>
            </w:r>
          </w:p>
          <w:p w:rsidR="00462470" w:rsidRPr="00874E19" w:rsidRDefault="00462470" w:rsidP="00A74369">
            <w:pPr>
              <w:ind w:firstLine="0"/>
            </w:pPr>
            <w:r>
              <w:t>- Aanbevelingen tonen</w:t>
            </w:r>
          </w:p>
        </w:tc>
        <w:tc>
          <w:tcPr>
            <w:tcW w:w="1701" w:type="dxa"/>
            <w:tcBorders>
              <w:bottom w:val="single" w:sz="4" w:space="0" w:color="auto"/>
            </w:tcBorders>
            <w:shd w:val="clear" w:color="auto" w:fill="9CC2E5" w:themeFill="accent1" w:themeFillTint="99"/>
          </w:tcPr>
          <w:p w:rsidR="00462470" w:rsidRPr="00874E19" w:rsidRDefault="00462470" w:rsidP="00A74369">
            <w:pPr>
              <w:ind w:firstLine="0"/>
            </w:pPr>
            <w:r>
              <w:t>Juni 2014</w:t>
            </w:r>
          </w:p>
        </w:tc>
        <w:tc>
          <w:tcPr>
            <w:tcW w:w="2126" w:type="dxa"/>
            <w:tcBorders>
              <w:bottom w:val="single" w:sz="4" w:space="0" w:color="auto"/>
            </w:tcBorders>
            <w:shd w:val="clear" w:color="auto" w:fill="9CC2E5" w:themeFill="accent1" w:themeFillTint="99"/>
          </w:tcPr>
          <w:p w:rsidR="00462470" w:rsidRPr="00874E19" w:rsidRDefault="00462470" w:rsidP="00A74369">
            <w:pPr>
              <w:ind w:firstLine="0"/>
            </w:pPr>
            <w:r>
              <w:t>Directie en middenkader van de Van Adrichem Groep</w:t>
            </w:r>
          </w:p>
        </w:tc>
        <w:tc>
          <w:tcPr>
            <w:tcW w:w="2126" w:type="dxa"/>
            <w:shd w:val="clear" w:color="auto" w:fill="9CC2E5" w:themeFill="accent1" w:themeFillTint="99"/>
          </w:tcPr>
          <w:p w:rsidR="00462470" w:rsidRPr="00874E19" w:rsidRDefault="00462470" w:rsidP="00A74369">
            <w:pPr>
              <w:ind w:firstLine="0"/>
            </w:pPr>
            <w:r>
              <w:t>Edwin Du</w:t>
            </w:r>
          </w:p>
        </w:tc>
        <w:tc>
          <w:tcPr>
            <w:tcW w:w="3046" w:type="dxa"/>
            <w:shd w:val="clear" w:color="auto" w:fill="9CC2E5" w:themeFill="accent1" w:themeFillTint="99"/>
          </w:tcPr>
          <w:p w:rsidR="00462470" w:rsidRPr="00874E19" w:rsidRDefault="00462470" w:rsidP="00A74369">
            <w:pPr>
              <w:ind w:firstLine="0"/>
            </w:pPr>
            <w:r>
              <w:t>Tijdens de maandelijkse RL+BL vergadering worden de uitkomsten en aanbevelingen van het onderzoek gepresenteerd.</w:t>
            </w:r>
          </w:p>
        </w:tc>
      </w:tr>
      <w:tr w:rsidR="00415F76" w:rsidTr="00415F76">
        <w:trPr>
          <w:trHeight w:val="650"/>
        </w:trPr>
        <w:tc>
          <w:tcPr>
            <w:tcW w:w="352" w:type="dxa"/>
            <w:shd w:val="clear" w:color="auto" w:fill="9CC2E5" w:themeFill="accent1" w:themeFillTint="99"/>
          </w:tcPr>
          <w:p w:rsidR="00415F76" w:rsidRDefault="00415F76" w:rsidP="00A74369">
            <w:pPr>
              <w:ind w:firstLine="0"/>
            </w:pPr>
            <w:r>
              <w:t>3</w:t>
            </w:r>
          </w:p>
        </w:tc>
        <w:tc>
          <w:tcPr>
            <w:tcW w:w="2553" w:type="dxa"/>
            <w:gridSpan w:val="2"/>
            <w:shd w:val="clear" w:color="auto" w:fill="9CC2E5" w:themeFill="accent1" w:themeFillTint="99"/>
          </w:tcPr>
          <w:p w:rsidR="00415F76" w:rsidRDefault="00415F76" w:rsidP="00843F52">
            <w:pPr>
              <w:ind w:firstLine="0"/>
            </w:pPr>
            <w:r>
              <w:t>Visie en missie van de organisatie herdefiniëren</w:t>
            </w:r>
          </w:p>
        </w:tc>
        <w:tc>
          <w:tcPr>
            <w:tcW w:w="2552" w:type="dxa"/>
            <w:tcBorders>
              <w:bottom w:val="single" w:sz="4" w:space="0" w:color="auto"/>
              <w:tl2br w:val="nil"/>
              <w:tr2bl w:val="nil"/>
            </w:tcBorders>
            <w:shd w:val="clear" w:color="auto" w:fill="9CC2E5" w:themeFill="accent1" w:themeFillTint="99"/>
          </w:tcPr>
          <w:p w:rsidR="00415F76" w:rsidRPr="00874E19" w:rsidRDefault="00415F76" w:rsidP="00415F76">
            <w:pPr>
              <w:ind w:firstLine="0"/>
            </w:pPr>
            <w:r>
              <w:t>- Eenduidigheid creëren binnen de gehele Van Adrichem Groep</w:t>
            </w:r>
          </w:p>
        </w:tc>
        <w:tc>
          <w:tcPr>
            <w:tcW w:w="1701" w:type="dxa"/>
            <w:tcBorders>
              <w:bottom w:val="single" w:sz="4" w:space="0" w:color="auto"/>
              <w:tl2br w:val="nil"/>
              <w:tr2bl w:val="nil"/>
            </w:tcBorders>
            <w:shd w:val="clear" w:color="auto" w:fill="9CC2E5" w:themeFill="accent1" w:themeFillTint="99"/>
          </w:tcPr>
          <w:p w:rsidR="00415F76" w:rsidRPr="00874E19" w:rsidRDefault="00843F52" w:rsidP="00A74369">
            <w:pPr>
              <w:ind w:firstLine="0"/>
            </w:pPr>
            <w:r>
              <w:t>Juli 2014</w:t>
            </w:r>
          </w:p>
        </w:tc>
        <w:tc>
          <w:tcPr>
            <w:tcW w:w="2126" w:type="dxa"/>
            <w:tcBorders>
              <w:tl2br w:val="nil"/>
              <w:tr2bl w:val="nil"/>
            </w:tcBorders>
            <w:shd w:val="clear" w:color="auto" w:fill="9CC2E5" w:themeFill="accent1" w:themeFillTint="99"/>
          </w:tcPr>
          <w:p w:rsidR="00415F76" w:rsidRDefault="00843F52" w:rsidP="00A74369">
            <w:pPr>
              <w:ind w:firstLine="0"/>
            </w:pPr>
            <w:r>
              <w:t>Directie van de Van Adrichem Groep</w:t>
            </w:r>
          </w:p>
        </w:tc>
        <w:tc>
          <w:tcPr>
            <w:tcW w:w="2126" w:type="dxa"/>
            <w:shd w:val="clear" w:color="auto" w:fill="9CC2E5" w:themeFill="accent1" w:themeFillTint="99"/>
          </w:tcPr>
          <w:p w:rsidR="00415F76" w:rsidRDefault="00843F52" w:rsidP="00A74369">
            <w:pPr>
              <w:ind w:firstLine="0"/>
            </w:pPr>
            <w:r>
              <w:t>Directie van de Van Adrichem Groep</w:t>
            </w:r>
          </w:p>
        </w:tc>
        <w:tc>
          <w:tcPr>
            <w:tcW w:w="3046" w:type="dxa"/>
            <w:shd w:val="clear" w:color="auto" w:fill="9CC2E5" w:themeFill="accent1" w:themeFillTint="99"/>
          </w:tcPr>
          <w:p w:rsidR="00415F76" w:rsidRDefault="00843F52" w:rsidP="00843F52">
            <w:pPr>
              <w:ind w:firstLine="0"/>
            </w:pPr>
            <w:r>
              <w:t>De huidige visie en missie van de organisatie zijn te globaal en moeten herdefinieerd worden, zodat er strategieën en doelstellingen gecreëerd kunnen worden.</w:t>
            </w:r>
          </w:p>
        </w:tc>
      </w:tr>
      <w:tr w:rsidR="00960E30" w:rsidTr="00230F18">
        <w:trPr>
          <w:trHeight w:val="650"/>
        </w:trPr>
        <w:tc>
          <w:tcPr>
            <w:tcW w:w="352" w:type="dxa"/>
            <w:shd w:val="clear" w:color="auto" w:fill="9CC2E5" w:themeFill="accent1" w:themeFillTint="99"/>
          </w:tcPr>
          <w:p w:rsidR="00462470" w:rsidRDefault="00415F76" w:rsidP="00A74369">
            <w:pPr>
              <w:ind w:firstLine="0"/>
            </w:pPr>
            <w:r>
              <w:t>4</w:t>
            </w:r>
          </w:p>
        </w:tc>
        <w:tc>
          <w:tcPr>
            <w:tcW w:w="2553" w:type="dxa"/>
            <w:gridSpan w:val="2"/>
            <w:shd w:val="clear" w:color="auto" w:fill="9CC2E5" w:themeFill="accent1" w:themeFillTint="99"/>
          </w:tcPr>
          <w:p w:rsidR="00462470" w:rsidRDefault="00462470" w:rsidP="00A74369">
            <w:pPr>
              <w:ind w:firstLine="0"/>
            </w:pPr>
            <w:r>
              <w:t>Taakverantwoordelijkheid van de directie veranderen</w:t>
            </w:r>
          </w:p>
          <w:p w:rsidR="00230F18" w:rsidRPr="00230F18" w:rsidRDefault="00230F18" w:rsidP="00A74369">
            <w:pPr>
              <w:ind w:firstLine="0"/>
              <w:rPr>
                <w:u w:val="single"/>
              </w:rPr>
            </w:pPr>
            <w:r>
              <w:rPr>
                <w:u w:val="single"/>
              </w:rPr>
              <w:t>(Creëren van de leidende coalitie)</w:t>
            </w:r>
          </w:p>
        </w:tc>
        <w:tc>
          <w:tcPr>
            <w:tcW w:w="2552" w:type="dxa"/>
            <w:tcBorders>
              <w:bottom w:val="single" w:sz="4" w:space="0" w:color="auto"/>
              <w:tl2br w:val="single" w:sz="4" w:space="0" w:color="auto"/>
              <w:tr2bl w:val="single" w:sz="4" w:space="0" w:color="auto"/>
            </w:tcBorders>
            <w:shd w:val="clear" w:color="auto" w:fill="9CC2E5" w:themeFill="accent1" w:themeFillTint="99"/>
          </w:tcPr>
          <w:p w:rsidR="00462470" w:rsidRPr="00874E19" w:rsidRDefault="00462470" w:rsidP="00A74369"/>
        </w:tc>
        <w:tc>
          <w:tcPr>
            <w:tcW w:w="1701" w:type="dxa"/>
            <w:tcBorders>
              <w:bottom w:val="single" w:sz="4" w:space="0" w:color="auto"/>
              <w:tl2br w:val="single" w:sz="4" w:space="0" w:color="auto"/>
              <w:tr2bl w:val="single" w:sz="4" w:space="0" w:color="auto"/>
            </w:tcBorders>
            <w:shd w:val="clear" w:color="auto" w:fill="9CC2E5" w:themeFill="accent1" w:themeFillTint="99"/>
          </w:tcPr>
          <w:p w:rsidR="00462470" w:rsidRPr="00874E19" w:rsidRDefault="00462470" w:rsidP="00A74369">
            <w:pPr>
              <w:ind w:firstLine="0"/>
            </w:pPr>
          </w:p>
        </w:tc>
        <w:tc>
          <w:tcPr>
            <w:tcW w:w="2126" w:type="dxa"/>
            <w:tcBorders>
              <w:tl2br w:val="nil"/>
              <w:tr2bl w:val="nil"/>
            </w:tcBorders>
            <w:shd w:val="clear" w:color="auto" w:fill="9CC2E5" w:themeFill="accent1" w:themeFillTint="99"/>
          </w:tcPr>
          <w:p w:rsidR="00462470" w:rsidRPr="00874E19" w:rsidRDefault="00230F18" w:rsidP="00A74369">
            <w:pPr>
              <w:ind w:firstLine="0"/>
            </w:pPr>
            <w:r>
              <w:t>Directie, ondersteunende diensten en het middenkader van de Van Adrichem Groep</w:t>
            </w:r>
          </w:p>
        </w:tc>
        <w:tc>
          <w:tcPr>
            <w:tcW w:w="2126" w:type="dxa"/>
            <w:shd w:val="clear" w:color="auto" w:fill="9CC2E5" w:themeFill="accent1" w:themeFillTint="99"/>
          </w:tcPr>
          <w:p w:rsidR="00462470" w:rsidRPr="00874E19" w:rsidRDefault="00A639A6" w:rsidP="00A74369">
            <w:pPr>
              <w:ind w:firstLine="0"/>
            </w:pPr>
            <w:r>
              <w:t>Directie van de Van Adrichem Groep</w:t>
            </w:r>
          </w:p>
        </w:tc>
        <w:tc>
          <w:tcPr>
            <w:tcW w:w="3046" w:type="dxa"/>
            <w:shd w:val="clear" w:color="auto" w:fill="9CC2E5" w:themeFill="accent1" w:themeFillTint="99"/>
          </w:tcPr>
          <w:p w:rsidR="00462470" w:rsidRPr="00874E19" w:rsidRDefault="0007376F" w:rsidP="00DA714F">
            <w:pPr>
              <w:ind w:firstLine="0"/>
            </w:pPr>
            <w:r>
              <w:t xml:space="preserve">De verschillende aanbevelingen zullen veranderingen </w:t>
            </w:r>
            <w:r w:rsidR="00DA714F">
              <w:t>aanbrengen</w:t>
            </w:r>
            <w:r>
              <w:t xml:space="preserve"> in de taakverdeling</w:t>
            </w:r>
            <w:r w:rsidR="00DA714F">
              <w:t xml:space="preserve"> van de directie.</w:t>
            </w:r>
          </w:p>
        </w:tc>
      </w:tr>
      <w:tr w:rsidR="00230F18" w:rsidRPr="00874E19" w:rsidTr="00992983">
        <w:trPr>
          <w:trHeight w:val="650"/>
        </w:trPr>
        <w:tc>
          <w:tcPr>
            <w:tcW w:w="637" w:type="dxa"/>
            <w:gridSpan w:val="2"/>
            <w:shd w:val="clear" w:color="auto" w:fill="BDD6EE" w:themeFill="accent1" w:themeFillTint="66"/>
          </w:tcPr>
          <w:p w:rsidR="00230F18" w:rsidRDefault="00230F18" w:rsidP="00A74369">
            <w:pPr>
              <w:ind w:firstLine="0"/>
            </w:pPr>
            <w:r>
              <w:t>I</w:t>
            </w:r>
          </w:p>
        </w:tc>
        <w:tc>
          <w:tcPr>
            <w:tcW w:w="2268" w:type="dxa"/>
            <w:shd w:val="clear" w:color="auto" w:fill="BDD6EE" w:themeFill="accent1" w:themeFillTint="66"/>
          </w:tcPr>
          <w:p w:rsidR="00230F18" w:rsidRPr="00230F18" w:rsidRDefault="00230F18" w:rsidP="00A74369">
            <w:pPr>
              <w:ind w:firstLine="0"/>
              <w:rPr>
                <w:u w:val="single"/>
              </w:rPr>
            </w:pPr>
            <w:r w:rsidRPr="00230F18">
              <w:rPr>
                <w:u w:val="single"/>
              </w:rPr>
              <w:t>Creëren van een gezamenlijke visie en strategieën</w:t>
            </w:r>
          </w:p>
        </w:tc>
        <w:tc>
          <w:tcPr>
            <w:tcW w:w="2552" w:type="dxa"/>
            <w:tcBorders>
              <w:bottom w:val="single" w:sz="4" w:space="0" w:color="auto"/>
            </w:tcBorders>
            <w:shd w:val="clear" w:color="auto" w:fill="BDD6EE" w:themeFill="accent1" w:themeFillTint="66"/>
          </w:tcPr>
          <w:p w:rsidR="00230F18" w:rsidRDefault="003F626E" w:rsidP="00A74369">
            <w:pPr>
              <w:ind w:firstLine="0"/>
            </w:pPr>
            <w:r>
              <w:t xml:space="preserve">- </w:t>
            </w:r>
            <w:r w:rsidR="00230F18">
              <w:t>Eenduidigheid creëren zodat er richting wordt gegeven aan het veranderproces.</w:t>
            </w:r>
          </w:p>
        </w:tc>
        <w:tc>
          <w:tcPr>
            <w:tcW w:w="1701" w:type="dxa"/>
            <w:tcBorders>
              <w:bottom w:val="single" w:sz="4" w:space="0" w:color="auto"/>
            </w:tcBorders>
            <w:shd w:val="clear" w:color="auto" w:fill="BDD6EE" w:themeFill="accent1" w:themeFillTint="66"/>
          </w:tcPr>
          <w:p w:rsidR="00230F18" w:rsidRDefault="00230F18" w:rsidP="00221ED0">
            <w:pPr>
              <w:ind w:firstLine="0"/>
            </w:pPr>
            <w:r>
              <w:t>Juli 2014</w:t>
            </w:r>
          </w:p>
        </w:tc>
        <w:tc>
          <w:tcPr>
            <w:tcW w:w="2126" w:type="dxa"/>
            <w:shd w:val="clear" w:color="auto" w:fill="BDD6EE" w:themeFill="accent1" w:themeFillTint="66"/>
          </w:tcPr>
          <w:p w:rsidR="00230F18" w:rsidRDefault="00230F18" w:rsidP="00A74369">
            <w:pPr>
              <w:ind w:firstLine="0"/>
            </w:pPr>
            <w:r>
              <w:t>Directie van de Van Adrichem Groep</w:t>
            </w:r>
          </w:p>
        </w:tc>
        <w:tc>
          <w:tcPr>
            <w:tcW w:w="2126" w:type="dxa"/>
            <w:shd w:val="clear" w:color="auto" w:fill="BDD6EE" w:themeFill="accent1" w:themeFillTint="66"/>
          </w:tcPr>
          <w:p w:rsidR="00230F18" w:rsidRDefault="00230F18" w:rsidP="00A74369">
            <w:pPr>
              <w:ind w:firstLine="0"/>
            </w:pPr>
            <w:r>
              <w:t>Directie van de Van Adrichem Groep</w:t>
            </w:r>
          </w:p>
        </w:tc>
        <w:tc>
          <w:tcPr>
            <w:tcW w:w="3046" w:type="dxa"/>
            <w:shd w:val="clear" w:color="auto" w:fill="BDD6EE" w:themeFill="accent1" w:themeFillTint="66"/>
          </w:tcPr>
          <w:p w:rsidR="00230F18" w:rsidRDefault="00230F18" w:rsidP="00230F18">
            <w:pPr>
              <w:ind w:firstLine="0"/>
            </w:pPr>
            <w:r>
              <w:t>In een directievergadering wordt er bepaald wat de ideale strategie is om de taakverantwoordelijkheden van de directie te veranderen.</w:t>
            </w:r>
          </w:p>
        </w:tc>
      </w:tr>
    </w:tbl>
    <w:p w:rsidR="00843F52" w:rsidRDefault="00843F52">
      <w:r>
        <w:br w:type="page"/>
      </w:r>
    </w:p>
    <w:tbl>
      <w:tblPr>
        <w:tblpPr w:leftFromText="141" w:rightFromText="141" w:vertAnchor="page" w:horzAnchor="margin" w:tblpXSpec="center" w:tblpY="1722"/>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2552"/>
        <w:gridCol w:w="1701"/>
        <w:gridCol w:w="2126"/>
        <w:gridCol w:w="2126"/>
        <w:gridCol w:w="3046"/>
      </w:tblGrid>
      <w:tr w:rsidR="00843F52" w:rsidRPr="00874E19" w:rsidTr="00843F52">
        <w:trPr>
          <w:trHeight w:val="650"/>
        </w:trPr>
        <w:tc>
          <w:tcPr>
            <w:tcW w:w="637" w:type="dxa"/>
            <w:shd w:val="clear" w:color="auto" w:fill="BDD6EE" w:themeFill="accent1" w:themeFillTint="66"/>
          </w:tcPr>
          <w:p w:rsidR="00843F52" w:rsidRDefault="00843F52" w:rsidP="00843F52">
            <w:pPr>
              <w:ind w:firstLine="0"/>
            </w:pPr>
            <w:r>
              <w:lastRenderedPageBreak/>
              <w:t>II</w:t>
            </w:r>
          </w:p>
        </w:tc>
        <w:tc>
          <w:tcPr>
            <w:tcW w:w="2268" w:type="dxa"/>
            <w:shd w:val="clear" w:color="auto" w:fill="BDD6EE" w:themeFill="accent1" w:themeFillTint="66"/>
          </w:tcPr>
          <w:p w:rsidR="00843F52" w:rsidRPr="00230F18" w:rsidRDefault="00843F52" w:rsidP="00843F52">
            <w:pPr>
              <w:ind w:firstLine="0"/>
              <w:rPr>
                <w:u w:val="single"/>
              </w:rPr>
            </w:pPr>
            <w:r>
              <w:rPr>
                <w:u w:val="single"/>
              </w:rPr>
              <w:t>Communiceren van de veranderingsvisie</w:t>
            </w:r>
          </w:p>
        </w:tc>
        <w:tc>
          <w:tcPr>
            <w:tcW w:w="2552" w:type="dxa"/>
            <w:tcBorders>
              <w:bottom w:val="single" w:sz="4" w:space="0" w:color="auto"/>
            </w:tcBorders>
            <w:shd w:val="clear" w:color="auto" w:fill="BDD6EE" w:themeFill="accent1" w:themeFillTint="66"/>
          </w:tcPr>
          <w:p w:rsidR="00843F52" w:rsidRDefault="00843F52" w:rsidP="00843F52">
            <w:pPr>
              <w:ind w:firstLine="0"/>
            </w:pPr>
            <w:r>
              <w:t>- De veranderingsvisie communiceren naar alle betrokkenen.</w:t>
            </w:r>
          </w:p>
        </w:tc>
        <w:tc>
          <w:tcPr>
            <w:tcW w:w="1701" w:type="dxa"/>
            <w:tcBorders>
              <w:bottom w:val="single" w:sz="4" w:space="0" w:color="auto"/>
            </w:tcBorders>
            <w:shd w:val="clear" w:color="auto" w:fill="BDD6EE" w:themeFill="accent1" w:themeFillTint="66"/>
          </w:tcPr>
          <w:p w:rsidR="00843F52" w:rsidRDefault="00843F52" w:rsidP="00843F52">
            <w:pPr>
              <w:ind w:firstLine="0"/>
            </w:pPr>
            <w:r>
              <w:t>Juli 2014</w:t>
            </w:r>
          </w:p>
        </w:tc>
        <w:tc>
          <w:tcPr>
            <w:tcW w:w="2126" w:type="dxa"/>
            <w:shd w:val="clear" w:color="auto" w:fill="BDD6EE" w:themeFill="accent1" w:themeFillTint="66"/>
          </w:tcPr>
          <w:p w:rsidR="00843F52" w:rsidRDefault="00843F52" w:rsidP="00843F52">
            <w:pPr>
              <w:ind w:firstLine="0"/>
            </w:pPr>
            <w:r>
              <w:t>Directie, ondersteunende diensten en het middenkader van de Van Adrichem Groep</w:t>
            </w:r>
          </w:p>
        </w:tc>
        <w:tc>
          <w:tcPr>
            <w:tcW w:w="2126" w:type="dxa"/>
            <w:shd w:val="clear" w:color="auto" w:fill="BDD6EE" w:themeFill="accent1" w:themeFillTint="66"/>
          </w:tcPr>
          <w:p w:rsidR="00843F52" w:rsidRDefault="00843F52" w:rsidP="00843F52">
            <w:pPr>
              <w:ind w:firstLine="0"/>
            </w:pPr>
            <w:r>
              <w:t>Directie van de Van Adrichem Groep</w:t>
            </w:r>
          </w:p>
        </w:tc>
        <w:tc>
          <w:tcPr>
            <w:tcW w:w="3046" w:type="dxa"/>
            <w:shd w:val="clear" w:color="auto" w:fill="BDD6EE" w:themeFill="accent1" w:themeFillTint="66"/>
          </w:tcPr>
          <w:p w:rsidR="00843F52" w:rsidRDefault="00843F52" w:rsidP="00843F52">
            <w:pPr>
              <w:ind w:firstLine="0"/>
            </w:pPr>
            <w:r>
              <w:t>Via verschillende kanalen dient d</w:t>
            </w:r>
            <w:r>
              <w:rPr>
                <w:rFonts w:cs="Arial"/>
              </w:rPr>
              <w:t>e visie gecommuniceerd te worden naar alle betrokkenen, zodat men op de hoogte is van de veranderingen en het belang ervan.</w:t>
            </w:r>
          </w:p>
        </w:tc>
      </w:tr>
      <w:tr w:rsidR="00A724B9" w:rsidRPr="00874E19" w:rsidTr="00843F52">
        <w:trPr>
          <w:trHeight w:val="650"/>
        </w:trPr>
        <w:tc>
          <w:tcPr>
            <w:tcW w:w="637" w:type="dxa"/>
            <w:shd w:val="clear" w:color="auto" w:fill="BDD6EE" w:themeFill="accent1" w:themeFillTint="66"/>
          </w:tcPr>
          <w:p w:rsidR="00A724B9" w:rsidRDefault="00A724B9" w:rsidP="00A724B9">
            <w:pPr>
              <w:ind w:firstLine="0"/>
            </w:pPr>
            <w:r>
              <w:t>III</w:t>
            </w:r>
          </w:p>
        </w:tc>
        <w:tc>
          <w:tcPr>
            <w:tcW w:w="2268" w:type="dxa"/>
            <w:shd w:val="clear" w:color="auto" w:fill="BDD6EE" w:themeFill="accent1" w:themeFillTint="66"/>
          </w:tcPr>
          <w:p w:rsidR="00A724B9" w:rsidRDefault="00A724B9" w:rsidP="00A724B9">
            <w:pPr>
              <w:ind w:firstLine="0"/>
            </w:pPr>
            <w:r>
              <w:t>Werven van een nieuwe medewerker voor het Bedrijfsbureau</w:t>
            </w:r>
          </w:p>
        </w:tc>
        <w:tc>
          <w:tcPr>
            <w:tcW w:w="2552" w:type="dxa"/>
            <w:tcBorders>
              <w:bottom w:val="single" w:sz="4" w:space="0" w:color="auto"/>
            </w:tcBorders>
            <w:shd w:val="clear" w:color="auto" w:fill="BDD6EE" w:themeFill="accent1" w:themeFillTint="66"/>
          </w:tcPr>
          <w:p w:rsidR="00A724B9" w:rsidRDefault="00A724B9" w:rsidP="00A724B9">
            <w:pPr>
              <w:ind w:firstLine="0"/>
            </w:pPr>
            <w:r>
              <w:t>- Personeel vinden voor de nieuwe afdeling</w:t>
            </w:r>
          </w:p>
        </w:tc>
        <w:tc>
          <w:tcPr>
            <w:tcW w:w="1701" w:type="dxa"/>
            <w:tcBorders>
              <w:bottom w:val="single" w:sz="4" w:space="0" w:color="auto"/>
            </w:tcBorders>
            <w:shd w:val="clear" w:color="auto" w:fill="BDD6EE" w:themeFill="accent1" w:themeFillTint="66"/>
          </w:tcPr>
          <w:p w:rsidR="00A724B9" w:rsidRDefault="00A724B9" w:rsidP="00A724B9">
            <w:pPr>
              <w:ind w:firstLine="0"/>
            </w:pPr>
            <w:r>
              <w:t>Augustus 2014 t/m september 2014</w:t>
            </w:r>
          </w:p>
        </w:tc>
        <w:tc>
          <w:tcPr>
            <w:tcW w:w="2126" w:type="dxa"/>
            <w:shd w:val="clear" w:color="auto" w:fill="BDD6EE" w:themeFill="accent1" w:themeFillTint="66"/>
          </w:tcPr>
          <w:p w:rsidR="00A724B9" w:rsidRDefault="00A724B9" w:rsidP="00A724B9">
            <w:pPr>
              <w:ind w:firstLine="0"/>
            </w:pPr>
            <w:r>
              <w:t>Directie van de Van Adrichem Groep</w:t>
            </w:r>
          </w:p>
        </w:tc>
        <w:tc>
          <w:tcPr>
            <w:tcW w:w="2126" w:type="dxa"/>
            <w:shd w:val="clear" w:color="auto" w:fill="BDD6EE" w:themeFill="accent1" w:themeFillTint="66"/>
          </w:tcPr>
          <w:p w:rsidR="00A724B9" w:rsidRDefault="00A724B9" w:rsidP="00A724B9">
            <w:pPr>
              <w:ind w:firstLine="0"/>
            </w:pPr>
            <w:r>
              <w:t>Directeur-grootaandeelhouder</w:t>
            </w:r>
          </w:p>
        </w:tc>
        <w:tc>
          <w:tcPr>
            <w:tcW w:w="3046" w:type="dxa"/>
            <w:shd w:val="clear" w:color="auto" w:fill="BDD6EE" w:themeFill="accent1" w:themeFillTint="66"/>
          </w:tcPr>
          <w:p w:rsidR="00A724B9" w:rsidRDefault="00A724B9" w:rsidP="00A724B9">
            <w:pPr>
              <w:ind w:firstLine="0"/>
            </w:pPr>
            <w:r>
              <w:t>Er dient een nieuwe medewerker aangenomen te worden voor de afdeling Bedrijfsbureau</w:t>
            </w:r>
          </w:p>
        </w:tc>
      </w:tr>
      <w:tr w:rsidR="00843F52" w:rsidRPr="00874E19" w:rsidTr="00843F52">
        <w:trPr>
          <w:trHeight w:val="650"/>
        </w:trPr>
        <w:tc>
          <w:tcPr>
            <w:tcW w:w="637" w:type="dxa"/>
            <w:shd w:val="clear" w:color="auto" w:fill="BDD6EE" w:themeFill="accent1" w:themeFillTint="66"/>
          </w:tcPr>
          <w:p w:rsidR="00843F52" w:rsidRDefault="00A724B9" w:rsidP="00843F52">
            <w:pPr>
              <w:ind w:firstLine="0"/>
            </w:pPr>
            <w:r>
              <w:t>IV</w:t>
            </w:r>
          </w:p>
        </w:tc>
        <w:tc>
          <w:tcPr>
            <w:tcW w:w="2268" w:type="dxa"/>
            <w:shd w:val="clear" w:color="auto" w:fill="BDD6EE" w:themeFill="accent1" w:themeFillTint="66"/>
          </w:tcPr>
          <w:p w:rsidR="00843F52" w:rsidRPr="00874E19" w:rsidRDefault="00843F52" w:rsidP="00843F52">
            <w:pPr>
              <w:ind w:firstLine="0"/>
            </w:pPr>
            <w:r>
              <w:t>Opzetten/leiden van de nieuwe afdeling Bedrijfsbureau</w:t>
            </w:r>
          </w:p>
        </w:tc>
        <w:tc>
          <w:tcPr>
            <w:tcW w:w="2552" w:type="dxa"/>
            <w:tcBorders>
              <w:bottom w:val="single" w:sz="4" w:space="0" w:color="auto"/>
            </w:tcBorders>
            <w:shd w:val="clear" w:color="auto" w:fill="BDD6EE" w:themeFill="accent1" w:themeFillTint="66"/>
          </w:tcPr>
          <w:p w:rsidR="00843F52" w:rsidRPr="00874E19" w:rsidRDefault="00843F52" w:rsidP="00843F52">
            <w:pPr>
              <w:ind w:firstLine="0"/>
            </w:pPr>
            <w:r>
              <w:t xml:space="preserve">- Het knelpunt verwijderen van het bedrijfsproces offertetrajecten </w:t>
            </w:r>
          </w:p>
        </w:tc>
        <w:tc>
          <w:tcPr>
            <w:tcW w:w="1701" w:type="dxa"/>
            <w:tcBorders>
              <w:bottom w:val="single" w:sz="4" w:space="0" w:color="auto"/>
            </w:tcBorders>
            <w:shd w:val="clear" w:color="auto" w:fill="BDD6EE" w:themeFill="accent1" w:themeFillTint="66"/>
          </w:tcPr>
          <w:p w:rsidR="00843F52" w:rsidRDefault="00D150A3" w:rsidP="00843F52">
            <w:pPr>
              <w:ind w:firstLine="0"/>
            </w:pPr>
            <w:r>
              <w:t>O</w:t>
            </w:r>
            <w:r w:rsidR="00A724B9">
              <w:t>ktober</w:t>
            </w:r>
            <w:r w:rsidR="00843F52">
              <w:t xml:space="preserve"> 2014 t/m maart 2015</w:t>
            </w:r>
          </w:p>
          <w:p w:rsidR="00843F52" w:rsidRPr="00874E19" w:rsidRDefault="00A724B9" w:rsidP="00843F52">
            <w:pPr>
              <w:ind w:firstLine="0"/>
            </w:pPr>
            <w:r>
              <w:t>(6</w:t>
            </w:r>
            <w:r w:rsidR="00843F52">
              <w:t xml:space="preserve"> maanden)</w:t>
            </w:r>
          </w:p>
        </w:tc>
        <w:tc>
          <w:tcPr>
            <w:tcW w:w="2126" w:type="dxa"/>
            <w:shd w:val="clear" w:color="auto" w:fill="BDD6EE" w:themeFill="accent1" w:themeFillTint="66"/>
          </w:tcPr>
          <w:p w:rsidR="00843F52" w:rsidRPr="00874E19" w:rsidRDefault="00843F52" w:rsidP="00843F52">
            <w:pPr>
              <w:ind w:firstLine="0"/>
            </w:pPr>
            <w:r>
              <w:t>Directeur-grootaandeelhouder en afdeling Bedrijfsbureau</w:t>
            </w:r>
          </w:p>
        </w:tc>
        <w:tc>
          <w:tcPr>
            <w:tcW w:w="2126" w:type="dxa"/>
            <w:shd w:val="clear" w:color="auto" w:fill="BDD6EE" w:themeFill="accent1" w:themeFillTint="66"/>
          </w:tcPr>
          <w:p w:rsidR="00843F52" w:rsidRPr="00874E19" w:rsidRDefault="00843F52" w:rsidP="00843F52">
            <w:pPr>
              <w:ind w:firstLine="0"/>
            </w:pPr>
            <w:r>
              <w:t>Directeur-grootaandeelhouder</w:t>
            </w:r>
          </w:p>
        </w:tc>
        <w:tc>
          <w:tcPr>
            <w:tcW w:w="3046" w:type="dxa"/>
            <w:shd w:val="clear" w:color="auto" w:fill="BDD6EE" w:themeFill="accent1" w:themeFillTint="66"/>
          </w:tcPr>
          <w:p w:rsidR="00843F52" w:rsidRPr="00874E19" w:rsidRDefault="00843F52" w:rsidP="00843F52">
            <w:pPr>
              <w:ind w:firstLine="0"/>
            </w:pPr>
            <w:r>
              <w:t>Er zal een nieuwe medewerker aangenomen worden die wordt ingewerkt door de directeur-grootaandeelhouder en op termijn zelfstandig zal werken.</w:t>
            </w:r>
          </w:p>
        </w:tc>
      </w:tr>
      <w:tr w:rsidR="00843F52" w:rsidRPr="00874E19" w:rsidTr="00843F52">
        <w:trPr>
          <w:trHeight w:val="650"/>
        </w:trPr>
        <w:tc>
          <w:tcPr>
            <w:tcW w:w="637" w:type="dxa"/>
            <w:shd w:val="clear" w:color="auto" w:fill="BDD6EE" w:themeFill="accent1" w:themeFillTint="66"/>
          </w:tcPr>
          <w:p w:rsidR="00843F52" w:rsidRPr="00874E19" w:rsidRDefault="00843F52" w:rsidP="00843F52">
            <w:pPr>
              <w:ind w:firstLine="0"/>
            </w:pPr>
            <w:r>
              <w:t>V</w:t>
            </w:r>
          </w:p>
        </w:tc>
        <w:tc>
          <w:tcPr>
            <w:tcW w:w="2268" w:type="dxa"/>
            <w:shd w:val="clear" w:color="auto" w:fill="BDD6EE" w:themeFill="accent1" w:themeFillTint="66"/>
          </w:tcPr>
          <w:p w:rsidR="00843F52" w:rsidRPr="00874E19" w:rsidRDefault="00843F52" w:rsidP="00843F52">
            <w:pPr>
              <w:ind w:firstLine="0"/>
            </w:pPr>
            <w:r>
              <w:t>Taakverantwoordelijkheden van het middenkader vaststellen</w:t>
            </w:r>
          </w:p>
        </w:tc>
        <w:tc>
          <w:tcPr>
            <w:tcW w:w="2552" w:type="dxa"/>
            <w:tcBorders>
              <w:bottom w:val="single" w:sz="4" w:space="0" w:color="auto"/>
            </w:tcBorders>
            <w:shd w:val="clear" w:color="auto" w:fill="BDD6EE" w:themeFill="accent1" w:themeFillTint="66"/>
          </w:tcPr>
          <w:p w:rsidR="00843F52" w:rsidRPr="00874E19" w:rsidRDefault="00843F52" w:rsidP="00843F52">
            <w:pPr>
              <w:ind w:firstLine="0"/>
            </w:pPr>
            <w:r>
              <w:t>- Duidelijke verwachtingen en hiërarchie creëren voor medewerkers en opdrachtgevers</w:t>
            </w:r>
          </w:p>
        </w:tc>
        <w:tc>
          <w:tcPr>
            <w:tcW w:w="1701" w:type="dxa"/>
            <w:tcBorders>
              <w:bottom w:val="single" w:sz="4" w:space="0" w:color="auto"/>
            </w:tcBorders>
            <w:shd w:val="clear" w:color="auto" w:fill="BDD6EE" w:themeFill="accent1" w:themeFillTint="66"/>
          </w:tcPr>
          <w:p w:rsidR="00843F52" w:rsidRPr="00874E19" w:rsidRDefault="00D150A3" w:rsidP="00843F52">
            <w:pPr>
              <w:ind w:firstLine="0"/>
            </w:pPr>
            <w:r>
              <w:t>A</w:t>
            </w:r>
            <w:r w:rsidR="00843F52">
              <w:t>ugustus t/m oktober 2014 (3 maanden)</w:t>
            </w:r>
          </w:p>
        </w:tc>
        <w:tc>
          <w:tcPr>
            <w:tcW w:w="2126" w:type="dxa"/>
            <w:shd w:val="clear" w:color="auto" w:fill="BDD6EE" w:themeFill="accent1" w:themeFillTint="66"/>
          </w:tcPr>
          <w:p w:rsidR="00843F52" w:rsidRPr="00874E19" w:rsidRDefault="00843F52" w:rsidP="00843F52">
            <w:pPr>
              <w:ind w:firstLine="0"/>
            </w:pPr>
            <w:r>
              <w:t>Directeur-grootaandeelhouder en het middenkader</w:t>
            </w:r>
          </w:p>
        </w:tc>
        <w:tc>
          <w:tcPr>
            <w:tcW w:w="2126" w:type="dxa"/>
            <w:shd w:val="clear" w:color="auto" w:fill="BDD6EE" w:themeFill="accent1" w:themeFillTint="66"/>
          </w:tcPr>
          <w:p w:rsidR="00843F52" w:rsidRPr="00874E19" w:rsidRDefault="00843F52" w:rsidP="00843F52">
            <w:pPr>
              <w:ind w:firstLine="0"/>
            </w:pPr>
            <w:r>
              <w:t>Directeur-grootaandeelhouder</w:t>
            </w:r>
          </w:p>
        </w:tc>
        <w:tc>
          <w:tcPr>
            <w:tcW w:w="3046" w:type="dxa"/>
            <w:shd w:val="clear" w:color="auto" w:fill="BDD6EE" w:themeFill="accent1" w:themeFillTint="66"/>
          </w:tcPr>
          <w:p w:rsidR="00843F52" w:rsidRPr="00874E19" w:rsidRDefault="00843F52" w:rsidP="00843F52">
            <w:pPr>
              <w:ind w:firstLine="0"/>
            </w:pPr>
            <w:r>
              <w:t>Alle taken en verantwoordelijkheden van het middenkader worden in kaart gebracht en verdeeld onder de correcte functies. Daarnaast zal iedere medewerker zijn officiële functie kenbaar moeten maken.</w:t>
            </w:r>
          </w:p>
        </w:tc>
      </w:tr>
      <w:tr w:rsidR="00843F52" w:rsidRPr="00874E19" w:rsidTr="00843F52">
        <w:trPr>
          <w:trHeight w:val="650"/>
        </w:trPr>
        <w:tc>
          <w:tcPr>
            <w:tcW w:w="637" w:type="dxa"/>
            <w:shd w:val="clear" w:color="auto" w:fill="BDD6EE" w:themeFill="accent1" w:themeFillTint="66"/>
          </w:tcPr>
          <w:p w:rsidR="00843F52" w:rsidRPr="00874E19" w:rsidRDefault="00843F52" w:rsidP="00843F52">
            <w:pPr>
              <w:ind w:firstLine="0"/>
            </w:pPr>
            <w:r>
              <w:t>V</w:t>
            </w:r>
            <w:r w:rsidR="00A724B9">
              <w:t>I</w:t>
            </w:r>
          </w:p>
        </w:tc>
        <w:tc>
          <w:tcPr>
            <w:tcW w:w="2268" w:type="dxa"/>
            <w:shd w:val="clear" w:color="auto" w:fill="BDD6EE" w:themeFill="accent1" w:themeFillTint="66"/>
          </w:tcPr>
          <w:p w:rsidR="00843F52" w:rsidRPr="00874E19" w:rsidRDefault="00843F52" w:rsidP="00843F52">
            <w:pPr>
              <w:ind w:firstLine="0"/>
            </w:pPr>
            <w:r>
              <w:t xml:space="preserve">Acquisitie van grote </w:t>
            </w:r>
            <w:proofErr w:type="spellStart"/>
            <w:r>
              <w:t>multi</w:t>
            </w:r>
            <w:proofErr w:type="spellEnd"/>
            <w:r>
              <w:t>-service contracten</w:t>
            </w:r>
          </w:p>
        </w:tc>
        <w:tc>
          <w:tcPr>
            <w:tcW w:w="2552" w:type="dxa"/>
            <w:tcBorders>
              <w:bottom w:val="single" w:sz="4" w:space="0" w:color="auto"/>
            </w:tcBorders>
            <w:shd w:val="clear" w:color="auto" w:fill="BDD6EE" w:themeFill="accent1" w:themeFillTint="66"/>
          </w:tcPr>
          <w:p w:rsidR="00843F52" w:rsidRDefault="00843F52" w:rsidP="00843F52">
            <w:pPr>
              <w:ind w:firstLine="0"/>
            </w:pPr>
            <w:r>
              <w:t>- Gebruik maken van de kwaliteiten van de operationeel directeur</w:t>
            </w:r>
          </w:p>
          <w:p w:rsidR="00843F52" w:rsidRPr="00874E19" w:rsidRDefault="00843F52" w:rsidP="00843F52">
            <w:pPr>
              <w:ind w:firstLine="0"/>
            </w:pPr>
            <w:r>
              <w:t xml:space="preserve">- Inspelen op de vraag naar </w:t>
            </w:r>
            <w:proofErr w:type="spellStart"/>
            <w:r>
              <w:t>multi</w:t>
            </w:r>
            <w:proofErr w:type="spellEnd"/>
            <w:r>
              <w:t>-service contracten</w:t>
            </w:r>
          </w:p>
        </w:tc>
        <w:tc>
          <w:tcPr>
            <w:tcW w:w="1701" w:type="dxa"/>
            <w:tcBorders>
              <w:bottom w:val="single" w:sz="4" w:space="0" w:color="auto"/>
            </w:tcBorders>
            <w:shd w:val="clear" w:color="auto" w:fill="BDD6EE" w:themeFill="accent1" w:themeFillTint="66"/>
          </w:tcPr>
          <w:p w:rsidR="00843F52" w:rsidRPr="00874E19" w:rsidRDefault="00843F52" w:rsidP="00843F52">
            <w:pPr>
              <w:ind w:firstLine="0"/>
            </w:pPr>
            <w:r>
              <w:t>Doorlopend proces met ingang van juni 2014</w:t>
            </w:r>
          </w:p>
        </w:tc>
        <w:tc>
          <w:tcPr>
            <w:tcW w:w="2126" w:type="dxa"/>
            <w:shd w:val="clear" w:color="auto" w:fill="BDD6EE" w:themeFill="accent1" w:themeFillTint="66"/>
          </w:tcPr>
          <w:p w:rsidR="00843F52" w:rsidRPr="00874E19" w:rsidRDefault="00843F52" w:rsidP="00843F52">
            <w:pPr>
              <w:ind w:firstLine="0"/>
            </w:pPr>
            <w:r>
              <w:t>Operationeel directeur</w:t>
            </w:r>
          </w:p>
        </w:tc>
        <w:tc>
          <w:tcPr>
            <w:tcW w:w="2126" w:type="dxa"/>
            <w:shd w:val="clear" w:color="auto" w:fill="BDD6EE" w:themeFill="accent1" w:themeFillTint="66"/>
          </w:tcPr>
          <w:p w:rsidR="00843F52" w:rsidRPr="00874E19" w:rsidRDefault="00843F52" w:rsidP="00843F52">
            <w:pPr>
              <w:ind w:firstLine="0"/>
            </w:pPr>
            <w:r>
              <w:t>Operationeel directeur</w:t>
            </w:r>
          </w:p>
        </w:tc>
        <w:tc>
          <w:tcPr>
            <w:tcW w:w="3046" w:type="dxa"/>
            <w:shd w:val="clear" w:color="auto" w:fill="BDD6EE" w:themeFill="accent1" w:themeFillTint="66"/>
          </w:tcPr>
          <w:p w:rsidR="00843F52" w:rsidRPr="00874E19" w:rsidRDefault="00843F52" w:rsidP="00843F52">
            <w:pPr>
              <w:ind w:firstLine="0"/>
            </w:pPr>
            <w:r>
              <w:t xml:space="preserve">Momenteel is de operationeel directeur al bezig met de acquisitie van een grote </w:t>
            </w:r>
            <w:proofErr w:type="spellStart"/>
            <w:r>
              <w:t>multi</w:t>
            </w:r>
            <w:proofErr w:type="spellEnd"/>
            <w:r>
              <w:t>-service contracten. Vanaf juni 2014 valt dit officieel binnen zijn taakomschrijving.</w:t>
            </w:r>
          </w:p>
        </w:tc>
      </w:tr>
    </w:tbl>
    <w:p w:rsidR="00303597" w:rsidRDefault="00303597">
      <w:r>
        <w:br w:type="page"/>
      </w:r>
    </w:p>
    <w:tbl>
      <w:tblPr>
        <w:tblpPr w:leftFromText="141" w:rightFromText="141" w:vertAnchor="page" w:horzAnchor="margin" w:tblpXSpec="center" w:tblpY="1722"/>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
        <w:gridCol w:w="2553"/>
        <w:gridCol w:w="2552"/>
        <w:gridCol w:w="1701"/>
        <w:gridCol w:w="2126"/>
        <w:gridCol w:w="2126"/>
        <w:gridCol w:w="3046"/>
      </w:tblGrid>
      <w:tr w:rsidR="00843F52" w:rsidRPr="00874E19" w:rsidTr="00843F52">
        <w:trPr>
          <w:trHeight w:val="650"/>
        </w:trPr>
        <w:tc>
          <w:tcPr>
            <w:tcW w:w="352" w:type="dxa"/>
            <w:shd w:val="clear" w:color="auto" w:fill="9CC2E5" w:themeFill="accent1" w:themeFillTint="99"/>
          </w:tcPr>
          <w:p w:rsidR="00843F52" w:rsidRDefault="00843F52" w:rsidP="00843F52">
            <w:pPr>
              <w:ind w:firstLine="0"/>
            </w:pPr>
            <w:r>
              <w:lastRenderedPageBreak/>
              <w:t>5</w:t>
            </w:r>
          </w:p>
        </w:tc>
        <w:tc>
          <w:tcPr>
            <w:tcW w:w="2553" w:type="dxa"/>
            <w:shd w:val="clear" w:color="auto" w:fill="9CC2E5" w:themeFill="accent1" w:themeFillTint="99"/>
          </w:tcPr>
          <w:p w:rsidR="00843F52" w:rsidRDefault="00843F52" w:rsidP="00843F52">
            <w:pPr>
              <w:ind w:firstLine="0"/>
            </w:pPr>
            <w:r>
              <w:t>Communiceren van de vooruitgang</w:t>
            </w:r>
          </w:p>
        </w:tc>
        <w:tc>
          <w:tcPr>
            <w:tcW w:w="2552" w:type="dxa"/>
            <w:shd w:val="clear" w:color="auto" w:fill="9CC2E5" w:themeFill="accent1" w:themeFillTint="99"/>
          </w:tcPr>
          <w:p w:rsidR="00843F52" w:rsidRPr="00874E19" w:rsidRDefault="00843F52" w:rsidP="00843F52">
            <w:pPr>
              <w:ind w:firstLine="0"/>
            </w:pPr>
            <w:r>
              <w:t>- Betrokkenen op de hoogte houden en draagvlak creëren voor verdere veranderingen</w:t>
            </w:r>
          </w:p>
        </w:tc>
        <w:tc>
          <w:tcPr>
            <w:tcW w:w="1701" w:type="dxa"/>
            <w:shd w:val="clear" w:color="auto" w:fill="9CC2E5" w:themeFill="accent1" w:themeFillTint="99"/>
          </w:tcPr>
          <w:p w:rsidR="00843F52" w:rsidRDefault="00843F52" w:rsidP="00843F52">
            <w:pPr>
              <w:ind w:firstLine="0"/>
            </w:pPr>
            <w:r>
              <w:t>Doorlopend proces vanaf juli 2014 t/m maart 2015 (totdat alle veranderingen succesvol zijn geïmplementeerd)</w:t>
            </w:r>
          </w:p>
        </w:tc>
        <w:tc>
          <w:tcPr>
            <w:tcW w:w="2126" w:type="dxa"/>
            <w:shd w:val="clear" w:color="auto" w:fill="9CC2E5" w:themeFill="accent1" w:themeFillTint="99"/>
          </w:tcPr>
          <w:p w:rsidR="00843F52" w:rsidRDefault="00843F52" w:rsidP="00843F52">
            <w:pPr>
              <w:ind w:firstLine="0"/>
            </w:pPr>
            <w:r>
              <w:t>Directie, ondersteunende diensten en het middenkader van de Van Adrichem Groep</w:t>
            </w:r>
          </w:p>
        </w:tc>
        <w:tc>
          <w:tcPr>
            <w:tcW w:w="2126" w:type="dxa"/>
            <w:shd w:val="clear" w:color="auto" w:fill="9CC2E5" w:themeFill="accent1" w:themeFillTint="99"/>
          </w:tcPr>
          <w:p w:rsidR="00843F52" w:rsidRDefault="00843F52" w:rsidP="00843F52">
            <w:pPr>
              <w:ind w:firstLine="0"/>
            </w:pPr>
            <w:r>
              <w:t>Directie van de Van Adrichem Groep</w:t>
            </w:r>
          </w:p>
        </w:tc>
        <w:tc>
          <w:tcPr>
            <w:tcW w:w="3046" w:type="dxa"/>
            <w:shd w:val="clear" w:color="auto" w:fill="9CC2E5" w:themeFill="accent1" w:themeFillTint="99"/>
          </w:tcPr>
          <w:p w:rsidR="00843F52" w:rsidRDefault="00843F52" w:rsidP="00843F52">
            <w:pPr>
              <w:ind w:firstLine="0"/>
            </w:pPr>
            <w:r>
              <w:t>Via verschillende kanalen kunnen betrokkenen op de hoogte blijven van het veranderproces. Omdat men op de hoogte wordt gehouden, zullen zij minder snel weerstand bieden.</w:t>
            </w:r>
          </w:p>
        </w:tc>
      </w:tr>
    </w:tbl>
    <w:tbl>
      <w:tblPr>
        <w:tblpPr w:leftFromText="141" w:rightFromText="141" w:vertAnchor="page" w:horzAnchor="margin" w:tblpXSpec="center" w:tblpY="3872"/>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
        <w:gridCol w:w="2553"/>
        <w:gridCol w:w="2552"/>
        <w:gridCol w:w="1701"/>
        <w:gridCol w:w="2126"/>
        <w:gridCol w:w="2126"/>
        <w:gridCol w:w="3046"/>
      </w:tblGrid>
      <w:tr w:rsidR="00303597" w:rsidRPr="00874E19" w:rsidTr="00303597">
        <w:trPr>
          <w:trHeight w:val="650"/>
        </w:trPr>
        <w:tc>
          <w:tcPr>
            <w:tcW w:w="352" w:type="dxa"/>
            <w:shd w:val="clear" w:color="auto" w:fill="9CC2E5" w:themeFill="accent1" w:themeFillTint="99"/>
          </w:tcPr>
          <w:p w:rsidR="00303597" w:rsidRDefault="00303597" w:rsidP="00303597">
            <w:pPr>
              <w:ind w:firstLine="0"/>
            </w:pPr>
            <w:r>
              <w:t>6</w:t>
            </w:r>
          </w:p>
        </w:tc>
        <w:tc>
          <w:tcPr>
            <w:tcW w:w="2553" w:type="dxa"/>
            <w:shd w:val="clear" w:color="auto" w:fill="9CC2E5" w:themeFill="accent1" w:themeFillTint="99"/>
          </w:tcPr>
          <w:p w:rsidR="00303597" w:rsidRPr="00874E19" w:rsidRDefault="00303597" w:rsidP="00303597">
            <w:pPr>
              <w:ind w:firstLine="0"/>
            </w:pPr>
            <w:r>
              <w:t>Monitoren van de taakverantwoordelijkheid van de directeur-grootaandeelhouder.</w:t>
            </w:r>
          </w:p>
        </w:tc>
        <w:tc>
          <w:tcPr>
            <w:tcW w:w="2552" w:type="dxa"/>
            <w:shd w:val="clear" w:color="auto" w:fill="9CC2E5" w:themeFill="accent1" w:themeFillTint="99"/>
          </w:tcPr>
          <w:p w:rsidR="00303597" w:rsidRPr="00874E19" w:rsidRDefault="00303597" w:rsidP="00303597">
            <w:pPr>
              <w:ind w:firstLine="0"/>
            </w:pPr>
            <w:r>
              <w:t>-  Om ervoor te zorgen dat de directeur-grootaandeelhouder niet terugvalt in zijn oude gewoontes en het gehele offerte traject zelf weer oppakt</w:t>
            </w:r>
          </w:p>
        </w:tc>
        <w:tc>
          <w:tcPr>
            <w:tcW w:w="1701" w:type="dxa"/>
            <w:shd w:val="clear" w:color="auto" w:fill="9CC2E5" w:themeFill="accent1" w:themeFillTint="99"/>
          </w:tcPr>
          <w:p w:rsidR="00303597" w:rsidRPr="00874E19" w:rsidRDefault="00303597" w:rsidP="00303597">
            <w:pPr>
              <w:ind w:firstLine="0"/>
            </w:pPr>
            <w:r>
              <w:t>Doorlopend proces vanaf juli 2014 t/m maart 2015 (totdat alle veranderingen succesvol zijn geïmplementeerd)</w:t>
            </w:r>
          </w:p>
        </w:tc>
        <w:tc>
          <w:tcPr>
            <w:tcW w:w="2126" w:type="dxa"/>
            <w:shd w:val="clear" w:color="auto" w:fill="9CC2E5" w:themeFill="accent1" w:themeFillTint="99"/>
          </w:tcPr>
          <w:p w:rsidR="00303597" w:rsidRPr="00874E19" w:rsidRDefault="00303597" w:rsidP="00303597">
            <w:pPr>
              <w:ind w:firstLine="0"/>
            </w:pPr>
            <w:r>
              <w:t>Directie van de Van Adrichem Groep</w:t>
            </w:r>
          </w:p>
        </w:tc>
        <w:tc>
          <w:tcPr>
            <w:tcW w:w="2126" w:type="dxa"/>
            <w:shd w:val="clear" w:color="auto" w:fill="9CC2E5" w:themeFill="accent1" w:themeFillTint="99"/>
          </w:tcPr>
          <w:p w:rsidR="00303597" w:rsidRPr="00874E19" w:rsidRDefault="00303597" w:rsidP="00303597">
            <w:pPr>
              <w:ind w:firstLine="0"/>
            </w:pPr>
            <w:r>
              <w:t>Operationeel directeur</w:t>
            </w:r>
          </w:p>
        </w:tc>
        <w:tc>
          <w:tcPr>
            <w:tcW w:w="3046" w:type="dxa"/>
            <w:shd w:val="clear" w:color="auto" w:fill="9CC2E5" w:themeFill="accent1" w:themeFillTint="99"/>
          </w:tcPr>
          <w:p w:rsidR="00303597" w:rsidRPr="00874E19" w:rsidRDefault="00303597" w:rsidP="00303597">
            <w:pPr>
              <w:ind w:firstLine="0"/>
            </w:pPr>
            <w:r>
              <w:t>Als sparringpartner dient de operationeel directeur de directeur-grootaandeelhouder erop te wijzen wanneer hij terugvalt in zijn oude gewoonten.</w:t>
            </w:r>
          </w:p>
        </w:tc>
      </w:tr>
      <w:tr w:rsidR="00303597" w:rsidRPr="00874E19" w:rsidTr="00303597">
        <w:trPr>
          <w:trHeight w:val="650"/>
        </w:trPr>
        <w:tc>
          <w:tcPr>
            <w:tcW w:w="352" w:type="dxa"/>
            <w:shd w:val="clear" w:color="auto" w:fill="9CC2E5" w:themeFill="accent1" w:themeFillTint="99"/>
          </w:tcPr>
          <w:p w:rsidR="00303597" w:rsidRDefault="00303597" w:rsidP="00303597">
            <w:pPr>
              <w:ind w:firstLine="0"/>
            </w:pPr>
            <w:r>
              <w:t>7</w:t>
            </w:r>
          </w:p>
        </w:tc>
        <w:tc>
          <w:tcPr>
            <w:tcW w:w="2553" w:type="dxa"/>
            <w:shd w:val="clear" w:color="auto" w:fill="9CC2E5" w:themeFill="accent1" w:themeFillTint="99"/>
          </w:tcPr>
          <w:p w:rsidR="00303597" w:rsidRDefault="00303597" w:rsidP="00303597">
            <w:pPr>
              <w:ind w:firstLine="0"/>
            </w:pPr>
            <w:r>
              <w:t>Evalueren of opdrachtgevers nog geërgerd zijn van de offertetrajecten.</w:t>
            </w:r>
          </w:p>
          <w:p w:rsidR="00303597" w:rsidRPr="00B6361D" w:rsidRDefault="00303597" w:rsidP="00303597">
            <w:pPr>
              <w:ind w:firstLine="0"/>
              <w:rPr>
                <w:u w:val="single"/>
              </w:rPr>
            </w:pPr>
            <w:r>
              <w:rPr>
                <w:u w:val="single"/>
              </w:rPr>
              <w:t>(Voortgang communiceren met betrokkenen)</w:t>
            </w:r>
          </w:p>
        </w:tc>
        <w:tc>
          <w:tcPr>
            <w:tcW w:w="2552" w:type="dxa"/>
            <w:shd w:val="clear" w:color="auto" w:fill="9CC2E5" w:themeFill="accent1" w:themeFillTint="99"/>
          </w:tcPr>
          <w:p w:rsidR="00303597" w:rsidRPr="00874E19" w:rsidRDefault="00303597" w:rsidP="00303597">
            <w:pPr>
              <w:ind w:firstLine="0"/>
            </w:pPr>
            <w:r>
              <w:t>- Evalueren of het knelpunt van het bedrijfsproces offertetrajecten is verdwenen</w:t>
            </w:r>
          </w:p>
        </w:tc>
        <w:tc>
          <w:tcPr>
            <w:tcW w:w="1701" w:type="dxa"/>
            <w:shd w:val="clear" w:color="auto" w:fill="9CC2E5" w:themeFill="accent1" w:themeFillTint="99"/>
          </w:tcPr>
          <w:p w:rsidR="00303597" w:rsidRDefault="00303597" w:rsidP="00303597">
            <w:pPr>
              <w:ind w:firstLine="0"/>
            </w:pPr>
            <w:r>
              <w:t>- December 2015 (zes maanden nadat de afdeling is gecreëerd)</w:t>
            </w:r>
          </w:p>
          <w:p w:rsidR="00303597" w:rsidRPr="00874E19" w:rsidRDefault="00303597" w:rsidP="00303597">
            <w:pPr>
              <w:ind w:firstLine="0"/>
            </w:pPr>
            <w:r>
              <w:t>- Juli 2015 (één jaar nadat de afdeling is gecreëerd)</w:t>
            </w:r>
          </w:p>
        </w:tc>
        <w:tc>
          <w:tcPr>
            <w:tcW w:w="2126" w:type="dxa"/>
            <w:shd w:val="clear" w:color="auto" w:fill="9CC2E5" w:themeFill="accent1" w:themeFillTint="99"/>
          </w:tcPr>
          <w:p w:rsidR="00303597" w:rsidRPr="00874E19" w:rsidRDefault="00303597" w:rsidP="00303597">
            <w:pPr>
              <w:ind w:firstLine="0"/>
            </w:pPr>
            <w:r>
              <w:t>Directeur-grootaandeelhouder, afdeling Bedrijfsbureau en opdrachtgevers</w:t>
            </w:r>
          </w:p>
        </w:tc>
        <w:tc>
          <w:tcPr>
            <w:tcW w:w="2126" w:type="dxa"/>
            <w:shd w:val="clear" w:color="auto" w:fill="9CC2E5" w:themeFill="accent1" w:themeFillTint="99"/>
          </w:tcPr>
          <w:p w:rsidR="00303597" w:rsidRPr="00874E19" w:rsidRDefault="00303597" w:rsidP="00303597">
            <w:pPr>
              <w:ind w:firstLine="0"/>
            </w:pPr>
            <w:r>
              <w:t>Directeur-grootaandeelhouder</w:t>
            </w:r>
          </w:p>
        </w:tc>
        <w:tc>
          <w:tcPr>
            <w:tcW w:w="3046" w:type="dxa"/>
            <w:shd w:val="clear" w:color="auto" w:fill="9CC2E5" w:themeFill="accent1" w:themeFillTint="99"/>
          </w:tcPr>
          <w:p w:rsidR="00303597" w:rsidRPr="00874E19" w:rsidRDefault="00303597" w:rsidP="00303597">
            <w:pPr>
              <w:ind w:firstLine="0"/>
            </w:pPr>
            <w:r>
              <w:t>Door middel van gesprekken met opdrachtgevers kan er gekeken worden of zij het offertetraject nog als een ergernis zien bij de Van Adrichem Groep.</w:t>
            </w:r>
          </w:p>
        </w:tc>
      </w:tr>
    </w:tbl>
    <w:p w:rsidR="00843F52" w:rsidRDefault="00303597" w:rsidP="00843F52">
      <w:pPr>
        <w:ind w:firstLine="0"/>
      </w:pPr>
      <w:r>
        <w:t xml:space="preserve"> </w:t>
      </w:r>
    </w:p>
    <w:p w:rsidR="001F6439" w:rsidRDefault="001F6439" w:rsidP="00462470">
      <w:pPr>
        <w:jc w:val="right"/>
        <w:rPr>
          <w:rFonts w:asciiTheme="majorHAnsi" w:eastAsiaTheme="majorEastAsia" w:hAnsiTheme="majorHAnsi" w:cs="Arial"/>
          <w:sz w:val="24"/>
          <w:szCs w:val="24"/>
        </w:rPr>
      </w:pPr>
    </w:p>
    <w:p w:rsidR="001F6439" w:rsidRDefault="001F6439">
      <w:pPr>
        <w:spacing w:after="160" w:line="259" w:lineRule="auto"/>
        <w:ind w:firstLine="0"/>
        <w:rPr>
          <w:rFonts w:asciiTheme="majorHAnsi" w:eastAsiaTheme="majorEastAsia" w:hAnsiTheme="majorHAnsi" w:cs="Arial"/>
          <w:sz w:val="24"/>
          <w:szCs w:val="24"/>
        </w:rPr>
      </w:pPr>
      <w:r>
        <w:rPr>
          <w:rFonts w:asciiTheme="majorHAnsi" w:eastAsiaTheme="majorEastAsia" w:hAnsiTheme="majorHAnsi" w:cs="Arial"/>
          <w:sz w:val="24"/>
          <w:szCs w:val="24"/>
        </w:rPr>
        <w:br w:type="page"/>
      </w:r>
    </w:p>
    <w:p w:rsidR="001F6439" w:rsidRDefault="001F6439" w:rsidP="001F6439">
      <w:pPr>
        <w:pStyle w:val="Kop2"/>
      </w:pPr>
      <w:bookmarkStart w:id="298" w:name="_Toc388865724"/>
      <w:r>
        <w:lastRenderedPageBreak/>
        <w:t>Bijlage 36 – Risicoanalyse</w:t>
      </w:r>
      <w:bookmarkEnd w:id="298"/>
    </w:p>
    <w:p w:rsidR="001F6439" w:rsidRPr="00B80229" w:rsidRDefault="001F6439" w:rsidP="001F6439">
      <w:pPr>
        <w:ind w:firstLine="0"/>
      </w:pPr>
      <w:r>
        <w:t>Tijdens het verander traject kunnen de volgende risico’s optreden:</w:t>
      </w:r>
    </w:p>
    <w:tbl>
      <w:tblPr>
        <w:tblpPr w:leftFromText="141" w:rightFromText="141" w:vertAnchor="page" w:horzAnchor="margin" w:tblpXSpec="center" w:tblpY="2488"/>
        <w:tblW w:w="11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0"/>
        <w:gridCol w:w="2552"/>
        <w:gridCol w:w="3470"/>
        <w:gridCol w:w="709"/>
        <w:gridCol w:w="992"/>
        <w:gridCol w:w="1134"/>
      </w:tblGrid>
      <w:tr w:rsidR="001F6439" w:rsidTr="00C94986">
        <w:trPr>
          <w:trHeight w:val="650"/>
        </w:trPr>
        <w:tc>
          <w:tcPr>
            <w:tcW w:w="3050" w:type="dxa"/>
            <w:shd w:val="clear" w:color="auto" w:fill="F7CAAC" w:themeFill="accent2" w:themeFillTint="66"/>
          </w:tcPr>
          <w:p w:rsidR="001F6439" w:rsidRPr="00874E19" w:rsidRDefault="001F6439" w:rsidP="00C94986">
            <w:pPr>
              <w:ind w:firstLine="0"/>
              <w:rPr>
                <w:b/>
              </w:rPr>
            </w:pPr>
            <w:r>
              <w:rPr>
                <w:b/>
              </w:rPr>
              <w:t>Risico’s</w:t>
            </w:r>
          </w:p>
        </w:tc>
        <w:tc>
          <w:tcPr>
            <w:tcW w:w="2552" w:type="dxa"/>
            <w:shd w:val="clear" w:color="auto" w:fill="F7CAAC" w:themeFill="accent2" w:themeFillTint="66"/>
          </w:tcPr>
          <w:p w:rsidR="001F6439" w:rsidRPr="00874E19" w:rsidRDefault="001F6439" w:rsidP="00C94986">
            <w:pPr>
              <w:ind w:firstLine="0"/>
              <w:jc w:val="center"/>
              <w:rPr>
                <w:b/>
              </w:rPr>
            </w:pPr>
            <w:r>
              <w:rPr>
                <w:b/>
              </w:rPr>
              <w:t>Gevolgen</w:t>
            </w:r>
          </w:p>
        </w:tc>
        <w:tc>
          <w:tcPr>
            <w:tcW w:w="3470" w:type="dxa"/>
            <w:shd w:val="clear" w:color="auto" w:fill="F7CAAC" w:themeFill="accent2" w:themeFillTint="66"/>
          </w:tcPr>
          <w:p w:rsidR="001F6439" w:rsidRPr="00874E19" w:rsidRDefault="001F6439" w:rsidP="00C94986">
            <w:pPr>
              <w:ind w:firstLine="0"/>
              <w:jc w:val="center"/>
              <w:rPr>
                <w:b/>
              </w:rPr>
            </w:pPr>
            <w:r>
              <w:rPr>
                <w:b/>
              </w:rPr>
              <w:t>Maatregelen</w:t>
            </w:r>
          </w:p>
        </w:tc>
        <w:tc>
          <w:tcPr>
            <w:tcW w:w="709" w:type="dxa"/>
            <w:shd w:val="clear" w:color="auto" w:fill="F7CAAC" w:themeFill="accent2" w:themeFillTint="66"/>
          </w:tcPr>
          <w:p w:rsidR="001F6439" w:rsidRPr="00874E19" w:rsidRDefault="001F6439" w:rsidP="00C94986">
            <w:pPr>
              <w:ind w:firstLine="0"/>
              <w:jc w:val="center"/>
              <w:rPr>
                <w:b/>
              </w:rPr>
            </w:pPr>
            <w:r>
              <w:rPr>
                <w:b/>
              </w:rPr>
              <w:t>Kans</w:t>
            </w:r>
          </w:p>
        </w:tc>
        <w:tc>
          <w:tcPr>
            <w:tcW w:w="992" w:type="dxa"/>
            <w:shd w:val="clear" w:color="auto" w:fill="F7CAAC" w:themeFill="accent2" w:themeFillTint="66"/>
          </w:tcPr>
          <w:p w:rsidR="001F6439" w:rsidRPr="00874E19" w:rsidRDefault="001F6439" w:rsidP="00C94986">
            <w:pPr>
              <w:ind w:firstLine="0"/>
              <w:jc w:val="center"/>
              <w:rPr>
                <w:b/>
              </w:rPr>
            </w:pPr>
            <w:r>
              <w:rPr>
                <w:b/>
              </w:rPr>
              <w:t>Schade</w:t>
            </w:r>
          </w:p>
        </w:tc>
        <w:tc>
          <w:tcPr>
            <w:tcW w:w="1134" w:type="dxa"/>
            <w:shd w:val="clear" w:color="auto" w:fill="F7CAAC" w:themeFill="accent2" w:themeFillTint="66"/>
          </w:tcPr>
          <w:p w:rsidR="001F6439" w:rsidRPr="00992983" w:rsidRDefault="001F6439" w:rsidP="00C94986">
            <w:pPr>
              <w:ind w:firstLine="0"/>
              <w:jc w:val="center"/>
            </w:pPr>
            <w:r>
              <w:rPr>
                <w:b/>
              </w:rPr>
              <w:t>Prioriteit</w:t>
            </w:r>
          </w:p>
        </w:tc>
      </w:tr>
      <w:tr w:rsidR="001F6439" w:rsidTr="00C94986">
        <w:trPr>
          <w:trHeight w:val="650"/>
        </w:trPr>
        <w:tc>
          <w:tcPr>
            <w:tcW w:w="3050" w:type="dxa"/>
            <w:shd w:val="clear" w:color="auto" w:fill="FBE4D5" w:themeFill="accent2" w:themeFillTint="33"/>
          </w:tcPr>
          <w:p w:rsidR="001F6439" w:rsidRPr="00874E19" w:rsidRDefault="001F6439" w:rsidP="00C94986">
            <w:pPr>
              <w:ind w:firstLine="0"/>
            </w:pPr>
            <w:r>
              <w:t>Medewerkers uit het middenkader werken niet mee aan de veranderingen en creëren weerstand.</w:t>
            </w:r>
          </w:p>
        </w:tc>
        <w:tc>
          <w:tcPr>
            <w:tcW w:w="2552" w:type="dxa"/>
            <w:shd w:val="clear" w:color="auto" w:fill="FBE4D5" w:themeFill="accent2" w:themeFillTint="33"/>
          </w:tcPr>
          <w:p w:rsidR="001F6439" w:rsidRPr="00874E19" w:rsidRDefault="001F6439" w:rsidP="00C94986">
            <w:pPr>
              <w:ind w:firstLine="0"/>
            </w:pPr>
            <w:r>
              <w:t>Dit kan het veranderproces vertragen en in het ergste geval een halt toeroepen.</w:t>
            </w:r>
          </w:p>
        </w:tc>
        <w:tc>
          <w:tcPr>
            <w:tcW w:w="3470" w:type="dxa"/>
            <w:shd w:val="clear" w:color="auto" w:fill="FBE4D5" w:themeFill="accent2" w:themeFillTint="33"/>
          </w:tcPr>
          <w:p w:rsidR="001F6439" w:rsidRPr="00874E19" w:rsidRDefault="001F6439" w:rsidP="00C94986">
            <w:pPr>
              <w:ind w:firstLine="0"/>
            </w:pPr>
            <w:r>
              <w:t>Van te voren een duidelijke visie communiceren en gaande het veranderproces draagvlak creëren door successen te communiceren.</w:t>
            </w:r>
          </w:p>
        </w:tc>
        <w:tc>
          <w:tcPr>
            <w:tcW w:w="709" w:type="dxa"/>
            <w:shd w:val="clear" w:color="auto" w:fill="FBE4D5" w:themeFill="accent2" w:themeFillTint="33"/>
          </w:tcPr>
          <w:p w:rsidR="001F6439" w:rsidRPr="00874E19" w:rsidRDefault="001F6439" w:rsidP="00C94986">
            <w:pPr>
              <w:ind w:firstLine="0"/>
              <w:jc w:val="center"/>
            </w:pPr>
            <w:r>
              <w:t>2</w:t>
            </w:r>
          </w:p>
        </w:tc>
        <w:tc>
          <w:tcPr>
            <w:tcW w:w="992" w:type="dxa"/>
            <w:shd w:val="clear" w:color="auto" w:fill="FBE4D5" w:themeFill="accent2" w:themeFillTint="33"/>
          </w:tcPr>
          <w:p w:rsidR="001F6439" w:rsidRPr="00874E19" w:rsidRDefault="001F6439" w:rsidP="00C94986">
            <w:pPr>
              <w:ind w:firstLine="0"/>
              <w:jc w:val="center"/>
            </w:pPr>
            <w:r>
              <w:t>3</w:t>
            </w:r>
          </w:p>
        </w:tc>
        <w:tc>
          <w:tcPr>
            <w:tcW w:w="1134" w:type="dxa"/>
            <w:shd w:val="clear" w:color="auto" w:fill="FBE4D5" w:themeFill="accent2" w:themeFillTint="33"/>
          </w:tcPr>
          <w:p w:rsidR="001F6439" w:rsidRPr="00874E19" w:rsidRDefault="001F6439" w:rsidP="00C94986">
            <w:pPr>
              <w:ind w:firstLine="0"/>
              <w:jc w:val="center"/>
            </w:pPr>
            <w:r>
              <w:t>2</w:t>
            </w:r>
          </w:p>
        </w:tc>
      </w:tr>
      <w:tr w:rsidR="001F6439" w:rsidRPr="00874E19" w:rsidTr="00C94986">
        <w:trPr>
          <w:trHeight w:val="650"/>
        </w:trPr>
        <w:tc>
          <w:tcPr>
            <w:tcW w:w="3050" w:type="dxa"/>
            <w:shd w:val="clear" w:color="auto" w:fill="FBE4D5" w:themeFill="accent2" w:themeFillTint="33"/>
          </w:tcPr>
          <w:p w:rsidR="001F6439" w:rsidRPr="00874E19" w:rsidRDefault="001F6439" w:rsidP="00C94986">
            <w:pPr>
              <w:ind w:firstLine="0"/>
            </w:pPr>
            <w:r>
              <w:t>Directeur-grootaandeelhouder valt terug in zijn oude patroon.</w:t>
            </w:r>
          </w:p>
        </w:tc>
        <w:tc>
          <w:tcPr>
            <w:tcW w:w="2552" w:type="dxa"/>
            <w:shd w:val="clear" w:color="auto" w:fill="FBE4D5" w:themeFill="accent2" w:themeFillTint="33"/>
          </w:tcPr>
          <w:p w:rsidR="001F6439" w:rsidRPr="00874E19" w:rsidRDefault="001F6439" w:rsidP="00C94986">
            <w:pPr>
              <w:ind w:firstLine="0"/>
            </w:pPr>
            <w:r>
              <w:t>Er zal geen verbetering optreden in het offertetraject.</w:t>
            </w:r>
          </w:p>
        </w:tc>
        <w:tc>
          <w:tcPr>
            <w:tcW w:w="3470" w:type="dxa"/>
            <w:shd w:val="clear" w:color="auto" w:fill="FBE4D5" w:themeFill="accent2" w:themeFillTint="33"/>
          </w:tcPr>
          <w:p w:rsidR="001F6439" w:rsidRPr="00874E19" w:rsidRDefault="001F6439" w:rsidP="00C94986">
            <w:pPr>
              <w:ind w:firstLine="0"/>
            </w:pPr>
            <w:r>
              <w:t>De operationeel directeur functioneert als sparringpartner van de directeur-grootaandeelhouder en zal hem indien nodig op zijn acties en gedrag wijzen.</w:t>
            </w:r>
          </w:p>
        </w:tc>
        <w:tc>
          <w:tcPr>
            <w:tcW w:w="709" w:type="dxa"/>
            <w:shd w:val="clear" w:color="auto" w:fill="FBE4D5" w:themeFill="accent2" w:themeFillTint="33"/>
          </w:tcPr>
          <w:p w:rsidR="001F6439" w:rsidRPr="00874E19" w:rsidRDefault="001F6439" w:rsidP="00C94986">
            <w:pPr>
              <w:ind w:firstLine="0"/>
              <w:jc w:val="center"/>
            </w:pPr>
            <w:r>
              <w:t>4</w:t>
            </w:r>
          </w:p>
        </w:tc>
        <w:tc>
          <w:tcPr>
            <w:tcW w:w="992" w:type="dxa"/>
            <w:shd w:val="clear" w:color="auto" w:fill="FBE4D5" w:themeFill="accent2" w:themeFillTint="33"/>
          </w:tcPr>
          <w:p w:rsidR="001F6439" w:rsidRPr="00874E19" w:rsidRDefault="001F6439" w:rsidP="00C94986">
            <w:pPr>
              <w:ind w:firstLine="0"/>
              <w:jc w:val="center"/>
            </w:pPr>
            <w:r>
              <w:t>4</w:t>
            </w:r>
          </w:p>
        </w:tc>
        <w:tc>
          <w:tcPr>
            <w:tcW w:w="1134" w:type="dxa"/>
            <w:shd w:val="clear" w:color="auto" w:fill="FBE4D5" w:themeFill="accent2" w:themeFillTint="33"/>
          </w:tcPr>
          <w:p w:rsidR="001F6439" w:rsidRPr="00874E19" w:rsidRDefault="001F6439" w:rsidP="00C94986">
            <w:pPr>
              <w:ind w:firstLine="0"/>
              <w:jc w:val="center"/>
            </w:pPr>
            <w:r>
              <w:t>4</w:t>
            </w:r>
          </w:p>
        </w:tc>
      </w:tr>
      <w:tr w:rsidR="001F6439" w:rsidRPr="00874E19" w:rsidTr="00C94986">
        <w:trPr>
          <w:trHeight w:val="650"/>
        </w:trPr>
        <w:tc>
          <w:tcPr>
            <w:tcW w:w="3050" w:type="dxa"/>
            <w:shd w:val="clear" w:color="auto" w:fill="FBE4D5" w:themeFill="accent2" w:themeFillTint="33"/>
          </w:tcPr>
          <w:p w:rsidR="001F6439" w:rsidRPr="00874E19" w:rsidRDefault="001F6439" w:rsidP="00C94986">
            <w:pPr>
              <w:ind w:firstLine="0"/>
            </w:pPr>
            <w:r>
              <w:t>De veranderingen worden niet behaald binnen de vooraf gestelde tijd</w:t>
            </w:r>
          </w:p>
        </w:tc>
        <w:tc>
          <w:tcPr>
            <w:tcW w:w="2552" w:type="dxa"/>
            <w:shd w:val="clear" w:color="auto" w:fill="FBE4D5" w:themeFill="accent2" w:themeFillTint="33"/>
          </w:tcPr>
          <w:p w:rsidR="001F6439" w:rsidRPr="00874E19" w:rsidRDefault="001F6439" w:rsidP="00C94986">
            <w:pPr>
              <w:ind w:firstLine="0"/>
            </w:pPr>
            <w:r>
              <w:t>Het veranderproces loopt vertraging op.</w:t>
            </w:r>
          </w:p>
        </w:tc>
        <w:tc>
          <w:tcPr>
            <w:tcW w:w="3470" w:type="dxa"/>
            <w:shd w:val="clear" w:color="auto" w:fill="FBE4D5" w:themeFill="accent2" w:themeFillTint="33"/>
          </w:tcPr>
          <w:p w:rsidR="001F6439" w:rsidRPr="00874E19" w:rsidRDefault="001F6439" w:rsidP="00C94986">
            <w:pPr>
              <w:ind w:firstLine="0"/>
            </w:pPr>
            <w:r>
              <w:t>Een strakkere tijdsplanning creëren met deadlines.</w:t>
            </w:r>
          </w:p>
        </w:tc>
        <w:tc>
          <w:tcPr>
            <w:tcW w:w="709" w:type="dxa"/>
            <w:shd w:val="clear" w:color="auto" w:fill="FBE4D5" w:themeFill="accent2" w:themeFillTint="33"/>
          </w:tcPr>
          <w:p w:rsidR="001F6439" w:rsidRPr="00874E19" w:rsidRDefault="001F6439" w:rsidP="00C94986">
            <w:pPr>
              <w:ind w:firstLine="0"/>
              <w:jc w:val="center"/>
            </w:pPr>
            <w:r>
              <w:t>2</w:t>
            </w:r>
          </w:p>
        </w:tc>
        <w:tc>
          <w:tcPr>
            <w:tcW w:w="992" w:type="dxa"/>
            <w:shd w:val="clear" w:color="auto" w:fill="FBE4D5" w:themeFill="accent2" w:themeFillTint="33"/>
          </w:tcPr>
          <w:p w:rsidR="001F6439" w:rsidRPr="00874E19" w:rsidRDefault="001F6439" w:rsidP="00C94986">
            <w:pPr>
              <w:ind w:firstLine="0"/>
              <w:jc w:val="center"/>
            </w:pPr>
            <w:r>
              <w:t>1</w:t>
            </w:r>
          </w:p>
        </w:tc>
        <w:tc>
          <w:tcPr>
            <w:tcW w:w="1134" w:type="dxa"/>
            <w:shd w:val="clear" w:color="auto" w:fill="FBE4D5" w:themeFill="accent2" w:themeFillTint="33"/>
          </w:tcPr>
          <w:p w:rsidR="001F6439" w:rsidRPr="00874E19" w:rsidRDefault="001F6439" w:rsidP="00C94986">
            <w:pPr>
              <w:ind w:firstLine="0"/>
              <w:jc w:val="center"/>
            </w:pPr>
            <w:r>
              <w:t>1</w:t>
            </w:r>
          </w:p>
        </w:tc>
      </w:tr>
      <w:tr w:rsidR="001F6439" w:rsidRPr="00874E19" w:rsidTr="00C94986">
        <w:trPr>
          <w:trHeight w:val="650"/>
        </w:trPr>
        <w:tc>
          <w:tcPr>
            <w:tcW w:w="3050" w:type="dxa"/>
            <w:shd w:val="clear" w:color="auto" w:fill="FBE4D5" w:themeFill="accent2" w:themeFillTint="33"/>
          </w:tcPr>
          <w:p w:rsidR="001F6439" w:rsidRPr="00874E19" w:rsidRDefault="001F6439" w:rsidP="00C94986">
            <w:pPr>
              <w:ind w:firstLine="0"/>
            </w:pPr>
            <w:r>
              <w:t>Niet alle stappen van het actieplan worden opgevolgd</w:t>
            </w:r>
          </w:p>
        </w:tc>
        <w:tc>
          <w:tcPr>
            <w:tcW w:w="2552" w:type="dxa"/>
            <w:shd w:val="clear" w:color="auto" w:fill="FBE4D5" w:themeFill="accent2" w:themeFillTint="33"/>
          </w:tcPr>
          <w:p w:rsidR="001F6439" w:rsidRPr="00874E19" w:rsidRDefault="001F6439" w:rsidP="00C94986">
            <w:pPr>
              <w:ind w:firstLine="0"/>
            </w:pPr>
            <w:r>
              <w:t>De veranderingen worden niet succesvol geïmplementeerd en het gewenste resultaat wordt niet behaald.</w:t>
            </w:r>
          </w:p>
        </w:tc>
        <w:tc>
          <w:tcPr>
            <w:tcW w:w="3470" w:type="dxa"/>
            <w:shd w:val="clear" w:color="auto" w:fill="FBE4D5" w:themeFill="accent2" w:themeFillTint="33"/>
          </w:tcPr>
          <w:p w:rsidR="001F6439" w:rsidRPr="00874E19" w:rsidRDefault="001F6439" w:rsidP="00C94986">
            <w:pPr>
              <w:ind w:firstLine="0"/>
            </w:pPr>
            <w:r>
              <w:t>Het belang aantonen van alle stappen in het actieplan.</w:t>
            </w:r>
          </w:p>
        </w:tc>
        <w:tc>
          <w:tcPr>
            <w:tcW w:w="709" w:type="dxa"/>
            <w:shd w:val="clear" w:color="auto" w:fill="FBE4D5" w:themeFill="accent2" w:themeFillTint="33"/>
          </w:tcPr>
          <w:p w:rsidR="001F6439" w:rsidRPr="00874E19" w:rsidRDefault="001F6439" w:rsidP="00C94986">
            <w:pPr>
              <w:ind w:firstLine="0"/>
              <w:jc w:val="center"/>
            </w:pPr>
            <w:r>
              <w:t>3</w:t>
            </w:r>
          </w:p>
        </w:tc>
        <w:tc>
          <w:tcPr>
            <w:tcW w:w="992" w:type="dxa"/>
            <w:shd w:val="clear" w:color="auto" w:fill="FBE4D5" w:themeFill="accent2" w:themeFillTint="33"/>
          </w:tcPr>
          <w:p w:rsidR="001F6439" w:rsidRPr="00874E19" w:rsidRDefault="001F6439" w:rsidP="00C94986">
            <w:pPr>
              <w:ind w:firstLine="0"/>
              <w:jc w:val="center"/>
            </w:pPr>
            <w:r>
              <w:t>3</w:t>
            </w:r>
          </w:p>
        </w:tc>
        <w:tc>
          <w:tcPr>
            <w:tcW w:w="1134" w:type="dxa"/>
            <w:shd w:val="clear" w:color="auto" w:fill="FBE4D5" w:themeFill="accent2" w:themeFillTint="33"/>
          </w:tcPr>
          <w:p w:rsidR="001F6439" w:rsidRPr="00874E19" w:rsidRDefault="001F6439" w:rsidP="00C94986">
            <w:pPr>
              <w:ind w:firstLine="0"/>
              <w:jc w:val="center"/>
            </w:pPr>
            <w:r>
              <w:t>4</w:t>
            </w:r>
          </w:p>
        </w:tc>
      </w:tr>
      <w:tr w:rsidR="001F6439" w:rsidRPr="00874E19" w:rsidTr="00C94986">
        <w:trPr>
          <w:trHeight w:val="650"/>
        </w:trPr>
        <w:tc>
          <w:tcPr>
            <w:tcW w:w="3050" w:type="dxa"/>
            <w:shd w:val="clear" w:color="auto" w:fill="FBE4D5" w:themeFill="accent2" w:themeFillTint="33"/>
          </w:tcPr>
          <w:p w:rsidR="001F6439" w:rsidRDefault="001F6439" w:rsidP="00C94986">
            <w:pPr>
              <w:ind w:firstLine="0"/>
            </w:pPr>
            <w:r>
              <w:t>De nieuwe medewerker bedrijfsbureau zorgt niet voor het beoogde resultaat.</w:t>
            </w:r>
          </w:p>
        </w:tc>
        <w:tc>
          <w:tcPr>
            <w:tcW w:w="2552" w:type="dxa"/>
            <w:shd w:val="clear" w:color="auto" w:fill="FBE4D5" w:themeFill="accent2" w:themeFillTint="33"/>
          </w:tcPr>
          <w:p w:rsidR="001F6439" w:rsidRPr="00874E19" w:rsidRDefault="001F6439" w:rsidP="00C94986">
            <w:pPr>
              <w:ind w:firstLine="0"/>
            </w:pPr>
            <w:r>
              <w:t>Er zal geen verbetering optreden in het offertetraject en de organisatie verliest geld in haar investering in de nieuwe medewerker.</w:t>
            </w:r>
          </w:p>
        </w:tc>
        <w:tc>
          <w:tcPr>
            <w:tcW w:w="3470" w:type="dxa"/>
            <w:shd w:val="clear" w:color="auto" w:fill="FBE4D5" w:themeFill="accent2" w:themeFillTint="33"/>
          </w:tcPr>
          <w:p w:rsidR="001F6439" w:rsidRPr="00874E19" w:rsidRDefault="001F6439" w:rsidP="00C94986">
            <w:pPr>
              <w:ind w:firstLine="0"/>
            </w:pPr>
            <w:r>
              <w:t>Voor de nieuwe afdeling dient er een medewerker aangenomen te worden met ervaring in een soortgelijke branche als waarin de Van Adrichem Groep opereert.</w:t>
            </w:r>
          </w:p>
        </w:tc>
        <w:tc>
          <w:tcPr>
            <w:tcW w:w="709" w:type="dxa"/>
            <w:shd w:val="clear" w:color="auto" w:fill="FBE4D5" w:themeFill="accent2" w:themeFillTint="33"/>
          </w:tcPr>
          <w:p w:rsidR="001F6439" w:rsidRDefault="001F6439" w:rsidP="00C94986">
            <w:pPr>
              <w:ind w:firstLine="0"/>
              <w:jc w:val="center"/>
            </w:pPr>
            <w:r>
              <w:t>3</w:t>
            </w:r>
          </w:p>
        </w:tc>
        <w:tc>
          <w:tcPr>
            <w:tcW w:w="992" w:type="dxa"/>
            <w:shd w:val="clear" w:color="auto" w:fill="FBE4D5" w:themeFill="accent2" w:themeFillTint="33"/>
          </w:tcPr>
          <w:p w:rsidR="001F6439" w:rsidRDefault="001F6439" w:rsidP="00C94986">
            <w:pPr>
              <w:ind w:firstLine="0"/>
              <w:jc w:val="center"/>
            </w:pPr>
            <w:r>
              <w:t>4</w:t>
            </w:r>
          </w:p>
        </w:tc>
        <w:tc>
          <w:tcPr>
            <w:tcW w:w="1134" w:type="dxa"/>
            <w:shd w:val="clear" w:color="auto" w:fill="FBE4D5" w:themeFill="accent2" w:themeFillTint="33"/>
          </w:tcPr>
          <w:p w:rsidR="001F6439" w:rsidRDefault="001F6439" w:rsidP="00C94986">
            <w:pPr>
              <w:ind w:firstLine="0"/>
              <w:jc w:val="center"/>
            </w:pPr>
            <w:r>
              <w:t>4</w:t>
            </w:r>
          </w:p>
        </w:tc>
      </w:tr>
    </w:tbl>
    <w:p w:rsidR="001F6439" w:rsidRDefault="001F6439" w:rsidP="001F6439">
      <w:pPr>
        <w:spacing w:after="160" w:line="259" w:lineRule="auto"/>
        <w:ind w:firstLine="0"/>
      </w:pPr>
    </w:p>
    <w:p w:rsidR="001F6439" w:rsidRDefault="001F6439" w:rsidP="001F6439">
      <w:pPr>
        <w:spacing w:after="160" w:line="259" w:lineRule="auto"/>
        <w:ind w:firstLine="0"/>
        <w:sectPr w:rsidR="001F6439" w:rsidSect="00B80229">
          <w:pgSz w:w="15840" w:h="12240" w:orient="landscape"/>
          <w:pgMar w:top="1440" w:right="1440" w:bottom="1440" w:left="1440" w:header="720" w:footer="720" w:gutter="0"/>
          <w:cols w:space="720"/>
          <w:docGrid w:linePitch="360"/>
        </w:sectPr>
      </w:pPr>
      <w:r w:rsidRPr="001919B1">
        <w:rPr>
          <w:b/>
        </w:rPr>
        <w:t>Toelichting model:</w:t>
      </w:r>
      <w:r>
        <w:t xml:space="preserve"> de risico’s worden gemeten door middel van de factoren Kans, Schade en Prioriteit. Hiervoor wordt gebruik gemaakt van de cijfers; 1 (laag), 2 (matig), 3 (hoog/gr</w:t>
      </w:r>
      <w:r w:rsidR="00303597">
        <w:t>oot), 4 (zeer hoog/ zeer groot)</w:t>
      </w:r>
    </w:p>
    <w:p w:rsidR="00303597" w:rsidRPr="001020D2" w:rsidRDefault="00303597" w:rsidP="00303597">
      <w:pPr>
        <w:pStyle w:val="Kop2"/>
      </w:pPr>
      <w:bookmarkStart w:id="299" w:name="_Toc388865725"/>
      <w:r>
        <w:lastRenderedPageBreak/>
        <w:t>Bijlage 37 – Functieomschrijving: Bedrijfsbureau 3</w:t>
      </w:r>
      <w:bookmarkEnd w:id="299"/>
    </w:p>
    <w:p w:rsidR="00294D22" w:rsidRDefault="00294D22" w:rsidP="001F6439">
      <w:pPr>
        <w:ind w:firstLine="0"/>
        <w:rPr>
          <w:rFonts w:asciiTheme="majorHAnsi" w:eastAsiaTheme="majorEastAsia" w:hAnsiTheme="majorHAnsi" w:cs="Arial"/>
          <w:sz w:val="24"/>
          <w:szCs w:val="24"/>
        </w:rPr>
      </w:pPr>
      <w:r>
        <w:rPr>
          <w:noProof/>
          <w:lang w:eastAsia="nl-NL"/>
        </w:rPr>
        <w:drawing>
          <wp:inline distT="0" distB="0" distL="0" distR="0" wp14:anchorId="0A63C0E0" wp14:editId="3EE3D05A">
            <wp:extent cx="5943600" cy="7709113"/>
            <wp:effectExtent l="0" t="0" r="0" b="635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7709113"/>
                    </a:xfrm>
                    <a:prstGeom prst="rect">
                      <a:avLst/>
                    </a:prstGeom>
                  </pic:spPr>
                </pic:pic>
              </a:graphicData>
            </a:graphic>
          </wp:inline>
        </w:drawing>
      </w:r>
    </w:p>
    <w:p w:rsidR="00294D22" w:rsidRDefault="00294D22">
      <w:pPr>
        <w:spacing w:after="160" w:line="259" w:lineRule="auto"/>
        <w:ind w:firstLine="0"/>
        <w:rPr>
          <w:rFonts w:asciiTheme="majorHAnsi" w:eastAsiaTheme="majorEastAsia" w:hAnsiTheme="majorHAnsi" w:cs="Arial"/>
          <w:sz w:val="24"/>
          <w:szCs w:val="24"/>
        </w:rPr>
      </w:pPr>
      <w:r>
        <w:rPr>
          <w:rFonts w:asciiTheme="majorHAnsi" w:eastAsiaTheme="majorEastAsia" w:hAnsiTheme="majorHAnsi" w:cs="Arial"/>
          <w:sz w:val="24"/>
          <w:szCs w:val="24"/>
        </w:rPr>
        <w:br w:type="page"/>
      </w:r>
    </w:p>
    <w:p w:rsidR="00294D22" w:rsidRPr="001020D2" w:rsidRDefault="00294D22" w:rsidP="00294D22">
      <w:pPr>
        <w:pStyle w:val="Kop2"/>
      </w:pPr>
      <w:bookmarkStart w:id="300" w:name="_Toc388865726"/>
      <w:r>
        <w:lastRenderedPageBreak/>
        <w:t>Bijlage 38 – Pro forma calculatie</w:t>
      </w:r>
      <w:r w:rsidR="0030158B">
        <w:t>: Bedrijfsbureau 3</w:t>
      </w:r>
      <w:bookmarkEnd w:id="300"/>
    </w:p>
    <w:p w:rsidR="00294D22" w:rsidRPr="00346E9B" w:rsidRDefault="00FC4D48" w:rsidP="00294D22">
      <w:pPr>
        <w:ind w:firstLine="0"/>
        <w:rPr>
          <w:rFonts w:asciiTheme="majorHAnsi" w:eastAsiaTheme="majorEastAsia" w:hAnsiTheme="majorHAnsi" w:cs="Arial"/>
          <w:sz w:val="24"/>
          <w:szCs w:val="24"/>
        </w:rPr>
      </w:pPr>
      <w:r>
        <w:rPr>
          <w:noProof/>
          <w:lang w:eastAsia="nl-NL"/>
        </w:rPr>
        <w:drawing>
          <wp:anchor distT="0" distB="0" distL="114300" distR="114300" simplePos="0" relativeHeight="251696128" behindDoc="0" locked="0" layoutInCell="1" allowOverlap="1" wp14:anchorId="00A4E8F7" wp14:editId="518A043A">
            <wp:simplePos x="0" y="0"/>
            <wp:positionH relativeFrom="column">
              <wp:posOffset>-581025</wp:posOffset>
            </wp:positionH>
            <wp:positionV relativeFrom="paragraph">
              <wp:posOffset>150495</wp:posOffset>
            </wp:positionV>
            <wp:extent cx="7065645" cy="4028440"/>
            <wp:effectExtent l="0" t="0" r="1905" b="0"/>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7065645" cy="4028440"/>
                    </a:xfrm>
                    <a:prstGeom prst="rect">
                      <a:avLst/>
                    </a:prstGeom>
                  </pic:spPr>
                </pic:pic>
              </a:graphicData>
            </a:graphic>
            <wp14:sizeRelH relativeFrom="page">
              <wp14:pctWidth>0</wp14:pctWidth>
            </wp14:sizeRelH>
            <wp14:sizeRelV relativeFrom="page">
              <wp14:pctHeight>0</wp14:pctHeight>
            </wp14:sizeRelV>
          </wp:anchor>
        </w:drawing>
      </w: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30158B" w:rsidRDefault="0030158B" w:rsidP="001F6439">
      <w:pPr>
        <w:ind w:firstLine="0"/>
        <w:rPr>
          <w:rFonts w:asciiTheme="majorHAnsi" w:eastAsiaTheme="majorEastAsia" w:hAnsiTheme="majorHAnsi" w:cs="Arial"/>
          <w:sz w:val="24"/>
          <w:szCs w:val="24"/>
        </w:rPr>
      </w:pPr>
    </w:p>
    <w:p w:rsidR="00FC4D48" w:rsidRDefault="0030158B" w:rsidP="00FC4D48">
      <w:pPr>
        <w:spacing w:after="240"/>
        <w:ind w:firstLine="0"/>
        <w:rPr>
          <w:rFonts w:eastAsiaTheme="majorEastAsia" w:cs="Arial"/>
          <w:sz w:val="24"/>
          <w:szCs w:val="24"/>
        </w:rPr>
      </w:pPr>
      <w:r w:rsidRPr="0030158B">
        <w:rPr>
          <w:rFonts w:eastAsiaTheme="majorEastAsia" w:cs="Arial"/>
          <w:b/>
          <w:sz w:val="24"/>
          <w:szCs w:val="24"/>
        </w:rPr>
        <w:t>Toelichting:</w:t>
      </w:r>
      <w:r>
        <w:rPr>
          <w:rFonts w:eastAsiaTheme="majorEastAsia" w:cs="Arial"/>
          <w:sz w:val="24"/>
          <w:szCs w:val="24"/>
        </w:rPr>
        <w:t xml:space="preserve"> deze pro forma calculatie is gemaakt door middel van het software programma Exact Globe Next</w:t>
      </w:r>
      <w:r w:rsidR="00FC4D48">
        <w:rPr>
          <w:rFonts w:eastAsiaTheme="majorEastAsia" w:cs="Arial"/>
          <w:sz w:val="24"/>
          <w:szCs w:val="24"/>
        </w:rPr>
        <w:t>.</w:t>
      </w:r>
    </w:p>
    <w:p w:rsidR="00D77B76" w:rsidRDefault="00FC4D48" w:rsidP="00FC4D48">
      <w:pPr>
        <w:spacing w:after="240"/>
        <w:ind w:firstLine="0"/>
        <w:rPr>
          <w:rFonts w:eastAsiaTheme="majorEastAsia" w:cs="Arial"/>
          <w:sz w:val="24"/>
          <w:szCs w:val="24"/>
        </w:rPr>
      </w:pPr>
      <w:r>
        <w:rPr>
          <w:rFonts w:eastAsiaTheme="majorEastAsia" w:cs="Arial"/>
          <w:sz w:val="24"/>
          <w:szCs w:val="24"/>
        </w:rPr>
        <w:t>Een nieuwe medewerker met ervaring voor de functie Bedrijfsbureau 3, zal per maand €3061,83 kosten voor de Van Adrichem Groep. Dit bedrag bestaat uit de volgende kosten:</w:t>
      </w:r>
    </w:p>
    <w:p w:rsidR="00FC4D48" w:rsidRDefault="00FC4D48" w:rsidP="00FC4D48">
      <w:pPr>
        <w:pStyle w:val="Lijstalinea"/>
        <w:numPr>
          <w:ilvl w:val="0"/>
          <w:numId w:val="48"/>
        </w:numPr>
        <w:rPr>
          <w:rFonts w:eastAsiaTheme="majorEastAsia" w:cs="Arial"/>
          <w:sz w:val="24"/>
          <w:szCs w:val="24"/>
        </w:rPr>
      </w:pPr>
      <w:r>
        <w:rPr>
          <w:rFonts w:eastAsiaTheme="majorEastAsia" w:cs="Arial"/>
          <w:sz w:val="24"/>
          <w:szCs w:val="24"/>
        </w:rPr>
        <w:t>Bruto salaris</w:t>
      </w:r>
    </w:p>
    <w:p w:rsidR="00FC4D48" w:rsidRDefault="00FC4D48" w:rsidP="00FC4D48">
      <w:pPr>
        <w:pStyle w:val="Lijstalinea"/>
        <w:numPr>
          <w:ilvl w:val="0"/>
          <w:numId w:val="48"/>
        </w:numPr>
        <w:rPr>
          <w:rFonts w:eastAsiaTheme="majorEastAsia" w:cs="Arial"/>
          <w:sz w:val="24"/>
          <w:szCs w:val="24"/>
        </w:rPr>
      </w:pPr>
      <w:r>
        <w:rPr>
          <w:rFonts w:eastAsiaTheme="majorEastAsia" w:cs="Arial"/>
          <w:sz w:val="24"/>
          <w:szCs w:val="24"/>
        </w:rPr>
        <w:t>Reservering Vakantiegeld</w:t>
      </w:r>
    </w:p>
    <w:p w:rsidR="00FC4D48" w:rsidRDefault="00FC4D48" w:rsidP="00FC4D48">
      <w:pPr>
        <w:pStyle w:val="Lijstalinea"/>
        <w:numPr>
          <w:ilvl w:val="0"/>
          <w:numId w:val="48"/>
        </w:numPr>
        <w:rPr>
          <w:rFonts w:eastAsiaTheme="majorEastAsia" w:cs="Arial"/>
          <w:sz w:val="24"/>
          <w:szCs w:val="24"/>
        </w:rPr>
      </w:pPr>
      <w:r>
        <w:rPr>
          <w:rFonts w:eastAsiaTheme="majorEastAsia" w:cs="Arial"/>
          <w:sz w:val="24"/>
          <w:szCs w:val="24"/>
        </w:rPr>
        <w:t>Reservering werkgeverskosten vakantiegeld</w:t>
      </w:r>
    </w:p>
    <w:p w:rsidR="00FC4D48" w:rsidRDefault="00FC4D48" w:rsidP="00FC4D48">
      <w:pPr>
        <w:pStyle w:val="Lijstalinea"/>
        <w:numPr>
          <w:ilvl w:val="0"/>
          <w:numId w:val="48"/>
        </w:numPr>
        <w:rPr>
          <w:rFonts w:eastAsiaTheme="majorEastAsia" w:cs="Arial"/>
          <w:sz w:val="24"/>
          <w:szCs w:val="24"/>
        </w:rPr>
      </w:pPr>
      <w:r>
        <w:rPr>
          <w:rFonts w:eastAsiaTheme="majorEastAsia" w:cs="Arial"/>
          <w:sz w:val="24"/>
          <w:szCs w:val="24"/>
        </w:rPr>
        <w:t>Pensioen werkgever</w:t>
      </w:r>
    </w:p>
    <w:p w:rsidR="00FC4D48" w:rsidRDefault="00FC4D48" w:rsidP="00FC4D48">
      <w:pPr>
        <w:pStyle w:val="Lijstalinea"/>
        <w:numPr>
          <w:ilvl w:val="0"/>
          <w:numId w:val="48"/>
        </w:numPr>
        <w:rPr>
          <w:rFonts w:eastAsiaTheme="majorEastAsia" w:cs="Arial"/>
          <w:sz w:val="24"/>
          <w:szCs w:val="24"/>
        </w:rPr>
      </w:pPr>
      <w:r>
        <w:rPr>
          <w:rFonts w:eastAsiaTheme="majorEastAsia" w:cs="Arial"/>
          <w:sz w:val="24"/>
          <w:szCs w:val="24"/>
        </w:rPr>
        <w:t>Overgangsmaatregel</w:t>
      </w:r>
    </w:p>
    <w:p w:rsidR="00FC4D48" w:rsidRDefault="00FC4D48" w:rsidP="00FC4D48">
      <w:pPr>
        <w:pStyle w:val="Lijstalinea"/>
        <w:numPr>
          <w:ilvl w:val="0"/>
          <w:numId w:val="48"/>
        </w:numPr>
        <w:rPr>
          <w:rFonts w:eastAsiaTheme="majorEastAsia" w:cs="Arial"/>
          <w:sz w:val="24"/>
          <w:szCs w:val="24"/>
        </w:rPr>
      </w:pPr>
      <w:r>
        <w:rPr>
          <w:rFonts w:eastAsiaTheme="majorEastAsia" w:cs="Arial"/>
          <w:sz w:val="24"/>
          <w:szCs w:val="24"/>
        </w:rPr>
        <w:t>WW-werkgever 2014</w:t>
      </w:r>
    </w:p>
    <w:p w:rsidR="00FC4D48" w:rsidRDefault="00FC4D48" w:rsidP="00FC4D48">
      <w:pPr>
        <w:pStyle w:val="Lijstalinea"/>
        <w:numPr>
          <w:ilvl w:val="0"/>
          <w:numId w:val="48"/>
        </w:numPr>
        <w:rPr>
          <w:rFonts w:eastAsiaTheme="majorEastAsia" w:cs="Arial"/>
          <w:sz w:val="24"/>
          <w:szCs w:val="24"/>
        </w:rPr>
      </w:pPr>
      <w:r>
        <w:rPr>
          <w:rFonts w:eastAsiaTheme="majorEastAsia" w:cs="Arial"/>
          <w:sz w:val="24"/>
          <w:szCs w:val="24"/>
        </w:rPr>
        <w:t>WA-werkgever 2014</w:t>
      </w:r>
    </w:p>
    <w:p w:rsidR="00FC4D48" w:rsidRDefault="00FC4D48" w:rsidP="00FC4D48">
      <w:pPr>
        <w:pStyle w:val="Lijstalinea"/>
        <w:numPr>
          <w:ilvl w:val="0"/>
          <w:numId w:val="48"/>
        </w:numPr>
        <w:rPr>
          <w:rFonts w:eastAsiaTheme="majorEastAsia" w:cs="Arial"/>
          <w:sz w:val="24"/>
          <w:szCs w:val="24"/>
        </w:rPr>
      </w:pPr>
      <w:r>
        <w:rPr>
          <w:rFonts w:eastAsiaTheme="majorEastAsia" w:cs="Arial"/>
          <w:sz w:val="24"/>
          <w:szCs w:val="24"/>
        </w:rPr>
        <w:t>WAO-basis 2014</w:t>
      </w:r>
    </w:p>
    <w:p w:rsidR="00FC4D48" w:rsidRDefault="00FC4D48" w:rsidP="00FC4D48">
      <w:pPr>
        <w:pStyle w:val="Lijstalinea"/>
        <w:numPr>
          <w:ilvl w:val="0"/>
          <w:numId w:val="48"/>
        </w:numPr>
        <w:rPr>
          <w:rFonts w:eastAsiaTheme="majorEastAsia" w:cs="Arial"/>
          <w:sz w:val="24"/>
          <w:szCs w:val="24"/>
        </w:rPr>
      </w:pPr>
      <w:r>
        <w:rPr>
          <w:rFonts w:eastAsiaTheme="majorEastAsia" w:cs="Arial"/>
          <w:sz w:val="24"/>
          <w:szCs w:val="24"/>
        </w:rPr>
        <w:t>WHK-gedifferentieerd</w:t>
      </w:r>
    </w:p>
    <w:p w:rsidR="00EB20EB" w:rsidRDefault="00FC4D48" w:rsidP="00FC4D48">
      <w:pPr>
        <w:pStyle w:val="Lijstalinea"/>
        <w:numPr>
          <w:ilvl w:val="0"/>
          <w:numId w:val="48"/>
        </w:numPr>
        <w:rPr>
          <w:rFonts w:eastAsiaTheme="majorEastAsia" w:cs="Arial"/>
          <w:sz w:val="24"/>
          <w:szCs w:val="24"/>
        </w:rPr>
      </w:pPr>
      <w:r>
        <w:rPr>
          <w:rFonts w:eastAsiaTheme="majorEastAsia" w:cs="Arial"/>
          <w:sz w:val="24"/>
          <w:szCs w:val="24"/>
        </w:rPr>
        <w:t>ZVW werkgeversheffing</w:t>
      </w:r>
    </w:p>
    <w:p w:rsidR="00EB20EB" w:rsidRDefault="00EB20EB">
      <w:pPr>
        <w:spacing w:after="160" w:line="259" w:lineRule="auto"/>
        <w:ind w:firstLine="0"/>
        <w:rPr>
          <w:rFonts w:eastAsiaTheme="majorEastAsia" w:cs="Arial"/>
          <w:sz w:val="24"/>
          <w:szCs w:val="24"/>
        </w:rPr>
      </w:pPr>
      <w:r>
        <w:rPr>
          <w:rFonts w:eastAsiaTheme="majorEastAsia" w:cs="Arial"/>
          <w:sz w:val="24"/>
          <w:szCs w:val="24"/>
        </w:rPr>
        <w:br w:type="page"/>
      </w:r>
    </w:p>
    <w:p w:rsidR="00B87721" w:rsidRPr="001020D2" w:rsidRDefault="00B87721" w:rsidP="00B87721">
      <w:pPr>
        <w:pStyle w:val="Kop2"/>
      </w:pPr>
      <w:bookmarkStart w:id="301" w:name="_Toc388865727"/>
      <w:r>
        <w:lastRenderedPageBreak/>
        <w:t>Bijlage 39 – Kosten en opbrengsten</w:t>
      </w:r>
      <w:bookmarkEnd w:id="301"/>
    </w:p>
    <w:p w:rsidR="00B87721" w:rsidRDefault="00B87721" w:rsidP="00B87721">
      <w:pPr>
        <w:spacing w:after="160" w:line="276" w:lineRule="auto"/>
        <w:ind w:firstLine="0"/>
        <w:jc w:val="both"/>
        <w:rPr>
          <w:b/>
        </w:rPr>
      </w:pPr>
    </w:p>
    <w:p w:rsidR="00B87721" w:rsidRDefault="00B87721" w:rsidP="00B87721">
      <w:pPr>
        <w:spacing w:after="160" w:line="276" w:lineRule="auto"/>
        <w:ind w:firstLine="0"/>
        <w:jc w:val="both"/>
      </w:pPr>
      <w:r w:rsidRPr="000E63BC">
        <w:rPr>
          <w:b/>
        </w:rPr>
        <w:t>Toelicht</w:t>
      </w:r>
      <w:r>
        <w:rPr>
          <w:b/>
        </w:rPr>
        <w:t>ing:</w:t>
      </w:r>
      <w:r>
        <w:t xml:space="preserve"> </w:t>
      </w:r>
    </w:p>
    <w:p w:rsidR="00B87721" w:rsidRDefault="00B87721" w:rsidP="00B87721">
      <w:pPr>
        <w:spacing w:after="160" w:line="276" w:lineRule="auto"/>
        <w:ind w:firstLine="0"/>
        <w:jc w:val="both"/>
      </w:pPr>
      <w:r>
        <w:t>Kosten per maand zijn berekend door: Kosten per jaar/12</w:t>
      </w:r>
    </w:p>
    <w:p w:rsidR="00B87721" w:rsidRDefault="00B87721" w:rsidP="00B87721">
      <w:pPr>
        <w:spacing w:after="160" w:line="276" w:lineRule="auto"/>
        <w:ind w:firstLine="0"/>
        <w:jc w:val="both"/>
      </w:pPr>
      <w:r>
        <w:t>Kosten per uur zijn berekend door:</w:t>
      </w:r>
      <w:r>
        <w:tab/>
        <w:t>Kosten per maand/171.44</w:t>
      </w:r>
    </w:p>
    <w:p w:rsidR="00B87721" w:rsidRDefault="00B87721" w:rsidP="00B87721">
      <w:pPr>
        <w:spacing w:after="160" w:line="276" w:lineRule="auto"/>
        <w:ind w:left="2832" w:firstLine="708"/>
        <w:jc w:val="both"/>
      </w:pPr>
    </w:p>
    <w:tbl>
      <w:tblPr>
        <w:tblW w:w="6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08"/>
      </w:tblGrid>
      <w:tr w:rsidR="00B87721" w:rsidTr="009E6DC4">
        <w:trPr>
          <w:trHeight w:val="1293"/>
        </w:trPr>
        <w:tc>
          <w:tcPr>
            <w:tcW w:w="6008" w:type="dxa"/>
          </w:tcPr>
          <w:p w:rsidR="00B87721" w:rsidRDefault="00B87721" w:rsidP="009E6DC4">
            <w:pPr>
              <w:spacing w:after="160" w:line="276" w:lineRule="auto"/>
              <w:ind w:firstLine="0"/>
              <w:jc w:val="both"/>
            </w:pPr>
            <w:r>
              <w:t xml:space="preserve">30 dagen*(2/7) ± 8.57 </w:t>
            </w:r>
            <w:r>
              <w:sym w:font="Wingdings" w:char="F0E0"/>
            </w:r>
            <w:r>
              <w:t xml:space="preserve"> Weekenden</w:t>
            </w:r>
          </w:p>
          <w:p w:rsidR="00B87721" w:rsidRDefault="00B87721" w:rsidP="009E6DC4">
            <w:pPr>
              <w:spacing w:after="160" w:line="276" w:lineRule="auto"/>
              <w:ind w:firstLine="0"/>
              <w:jc w:val="both"/>
            </w:pPr>
            <w:r w:rsidRPr="000E63BC">
              <w:t>30 dagen</w:t>
            </w:r>
            <w:r>
              <w:t xml:space="preserve">-8.57 = 21.43 </w:t>
            </w:r>
            <w:r>
              <w:sym w:font="Wingdings" w:char="F0E0"/>
            </w:r>
            <w:r>
              <w:t xml:space="preserve"> Dagen per maand die worden gewerkt</w:t>
            </w:r>
          </w:p>
          <w:p w:rsidR="00B87721" w:rsidRDefault="00B87721" w:rsidP="009E6DC4">
            <w:pPr>
              <w:spacing w:after="160" w:line="276" w:lineRule="auto"/>
              <w:ind w:firstLine="0"/>
              <w:jc w:val="both"/>
            </w:pPr>
            <w:r>
              <w:t>21.43*8 uur = 171.44 = Uren per maand die worden gewerkt</w:t>
            </w:r>
          </w:p>
        </w:tc>
      </w:tr>
    </w:tbl>
    <w:tbl>
      <w:tblPr>
        <w:tblpPr w:leftFromText="141" w:rightFromText="141" w:vertAnchor="text" w:horzAnchor="margin" w:tblpXSpec="right" w:tblpY="-1412"/>
        <w:tblW w:w="2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1"/>
      </w:tblGrid>
      <w:tr w:rsidR="00B87721" w:rsidTr="009E6DC4">
        <w:trPr>
          <w:trHeight w:val="1269"/>
        </w:trPr>
        <w:tc>
          <w:tcPr>
            <w:tcW w:w="2351" w:type="dxa"/>
          </w:tcPr>
          <w:p w:rsidR="00B87721" w:rsidRDefault="00B87721" w:rsidP="009E6DC4">
            <w:pPr>
              <w:spacing w:after="160" w:line="276" w:lineRule="auto"/>
              <w:ind w:firstLine="0"/>
              <w:jc w:val="both"/>
            </w:pPr>
            <w:r>
              <w:t>6 maanden = 26 weken</w:t>
            </w:r>
          </w:p>
          <w:p w:rsidR="00B87721" w:rsidRDefault="00B87721" w:rsidP="009E6DC4">
            <w:pPr>
              <w:spacing w:after="160" w:line="276" w:lineRule="auto"/>
              <w:ind w:firstLine="0"/>
              <w:jc w:val="both"/>
            </w:pPr>
            <w:r>
              <w:t>26*4 = 104 uur</w:t>
            </w:r>
          </w:p>
          <w:p w:rsidR="00B87721" w:rsidRDefault="00B87721" w:rsidP="009E6DC4">
            <w:pPr>
              <w:spacing w:after="160" w:line="276" w:lineRule="auto"/>
              <w:ind w:firstLine="0"/>
              <w:jc w:val="both"/>
            </w:pPr>
            <w:r>
              <w:t xml:space="preserve">104*€62,96 = </w:t>
            </w:r>
            <w:r w:rsidRPr="002C2260">
              <w:rPr>
                <w:u w:val="single"/>
              </w:rPr>
              <w:t>€6547,84</w:t>
            </w:r>
          </w:p>
        </w:tc>
      </w:tr>
    </w:tbl>
    <w:tbl>
      <w:tblPr>
        <w:tblpPr w:leftFromText="141" w:rightFromText="141" w:vertAnchor="text" w:horzAnchor="margin" w:tblpY="9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1"/>
        <w:gridCol w:w="1699"/>
        <w:gridCol w:w="2151"/>
        <w:gridCol w:w="1627"/>
      </w:tblGrid>
      <w:tr w:rsidR="00EB20EB" w:rsidTr="009E6DC4">
        <w:trPr>
          <w:trHeight w:val="355"/>
        </w:trPr>
        <w:tc>
          <w:tcPr>
            <w:tcW w:w="3191" w:type="dxa"/>
            <w:tcBorders>
              <w:top w:val="single" w:sz="18" w:space="0" w:color="auto"/>
              <w:left w:val="single" w:sz="18" w:space="0" w:color="auto"/>
              <w:bottom w:val="single" w:sz="18" w:space="0" w:color="auto"/>
              <w:right w:val="single" w:sz="12" w:space="0" w:color="auto"/>
            </w:tcBorders>
            <w:shd w:val="clear" w:color="auto" w:fill="A8D08D" w:themeFill="accent6" w:themeFillTint="99"/>
          </w:tcPr>
          <w:p w:rsidR="00EB20EB" w:rsidRDefault="00EB20EB" w:rsidP="009E6DC4">
            <w:pPr>
              <w:spacing w:line="276" w:lineRule="auto"/>
              <w:ind w:firstLine="0"/>
              <w:jc w:val="right"/>
              <w:rPr>
                <w:rFonts w:cs="Arial"/>
              </w:rPr>
            </w:pPr>
          </w:p>
        </w:tc>
        <w:tc>
          <w:tcPr>
            <w:tcW w:w="1699" w:type="dxa"/>
            <w:tcBorders>
              <w:top w:val="single" w:sz="18" w:space="0" w:color="auto"/>
              <w:left w:val="single" w:sz="12" w:space="0" w:color="auto"/>
              <w:bottom w:val="single" w:sz="18" w:space="0" w:color="auto"/>
            </w:tcBorders>
            <w:shd w:val="clear" w:color="auto" w:fill="A8D08D" w:themeFill="accent6" w:themeFillTint="99"/>
          </w:tcPr>
          <w:p w:rsidR="00EB20EB" w:rsidRPr="00465087" w:rsidRDefault="00EB20EB" w:rsidP="009E6DC4">
            <w:pPr>
              <w:spacing w:line="276" w:lineRule="auto"/>
              <w:ind w:firstLine="0"/>
              <w:jc w:val="right"/>
              <w:rPr>
                <w:rFonts w:cs="Arial"/>
                <w:u w:val="single"/>
              </w:rPr>
            </w:pPr>
            <w:r w:rsidRPr="00465087">
              <w:rPr>
                <w:rFonts w:cs="Arial"/>
                <w:u w:val="single"/>
              </w:rPr>
              <w:t>Kosten per jaar</w:t>
            </w:r>
          </w:p>
        </w:tc>
        <w:tc>
          <w:tcPr>
            <w:tcW w:w="2151" w:type="dxa"/>
            <w:tcBorders>
              <w:top w:val="single" w:sz="18" w:space="0" w:color="auto"/>
              <w:bottom w:val="single" w:sz="18" w:space="0" w:color="auto"/>
              <w:right w:val="single" w:sz="18" w:space="0" w:color="auto"/>
            </w:tcBorders>
            <w:shd w:val="clear" w:color="auto" w:fill="A8D08D" w:themeFill="accent6" w:themeFillTint="99"/>
          </w:tcPr>
          <w:p w:rsidR="00EB20EB" w:rsidRPr="00465087" w:rsidRDefault="00EB20EB" w:rsidP="009E6DC4">
            <w:pPr>
              <w:spacing w:line="276" w:lineRule="auto"/>
              <w:jc w:val="right"/>
              <w:rPr>
                <w:rFonts w:cs="Arial"/>
                <w:u w:val="single"/>
              </w:rPr>
            </w:pPr>
            <w:r w:rsidRPr="00465087">
              <w:rPr>
                <w:rFonts w:cs="Arial"/>
                <w:u w:val="single"/>
              </w:rPr>
              <w:t>Kosten per maand</w:t>
            </w:r>
          </w:p>
        </w:tc>
        <w:tc>
          <w:tcPr>
            <w:tcW w:w="1627" w:type="dxa"/>
            <w:tcBorders>
              <w:top w:val="single" w:sz="18" w:space="0" w:color="auto"/>
              <w:bottom w:val="single" w:sz="18" w:space="0" w:color="auto"/>
              <w:right w:val="single" w:sz="18" w:space="0" w:color="auto"/>
            </w:tcBorders>
            <w:shd w:val="clear" w:color="auto" w:fill="A8D08D" w:themeFill="accent6" w:themeFillTint="99"/>
          </w:tcPr>
          <w:p w:rsidR="00EB20EB" w:rsidRDefault="00EB20EB" w:rsidP="009E6DC4">
            <w:pPr>
              <w:spacing w:after="160" w:line="259" w:lineRule="auto"/>
              <w:ind w:firstLine="0"/>
              <w:rPr>
                <w:rFonts w:cs="Arial"/>
              </w:rPr>
            </w:pPr>
            <w:r w:rsidRPr="00465087">
              <w:rPr>
                <w:rFonts w:cs="Arial"/>
                <w:u w:val="single"/>
              </w:rPr>
              <w:t xml:space="preserve">Kosten per </w:t>
            </w:r>
            <w:r>
              <w:rPr>
                <w:rFonts w:cs="Arial"/>
                <w:u w:val="single"/>
              </w:rPr>
              <w:t>uur</w:t>
            </w:r>
          </w:p>
        </w:tc>
      </w:tr>
      <w:tr w:rsidR="00EB20EB" w:rsidTr="009E6DC4">
        <w:trPr>
          <w:trHeight w:val="598"/>
        </w:trPr>
        <w:tc>
          <w:tcPr>
            <w:tcW w:w="3191" w:type="dxa"/>
            <w:tcBorders>
              <w:top w:val="single" w:sz="18" w:space="0" w:color="auto"/>
              <w:left w:val="single" w:sz="18" w:space="0" w:color="auto"/>
              <w:bottom w:val="single" w:sz="6" w:space="0" w:color="auto"/>
              <w:right w:val="single" w:sz="12" w:space="0" w:color="auto"/>
            </w:tcBorders>
          </w:tcPr>
          <w:p w:rsidR="00EB20EB" w:rsidRDefault="00EB20EB" w:rsidP="009E6DC4">
            <w:pPr>
              <w:spacing w:line="276" w:lineRule="auto"/>
              <w:ind w:firstLine="0"/>
              <w:rPr>
                <w:rFonts w:cs="Arial"/>
              </w:rPr>
            </w:pPr>
            <w:r>
              <w:rPr>
                <w:rFonts w:cs="Arial"/>
              </w:rPr>
              <w:t>Loonkosten medewerker Bedrijfsbureau</w:t>
            </w:r>
          </w:p>
        </w:tc>
        <w:tc>
          <w:tcPr>
            <w:tcW w:w="1699" w:type="dxa"/>
            <w:tcBorders>
              <w:top w:val="single" w:sz="18" w:space="0" w:color="auto"/>
              <w:left w:val="single" w:sz="12" w:space="0" w:color="auto"/>
              <w:bottom w:val="single" w:sz="6" w:space="0" w:color="auto"/>
            </w:tcBorders>
          </w:tcPr>
          <w:p w:rsidR="00EB20EB" w:rsidRDefault="00EB20EB" w:rsidP="009E6DC4">
            <w:pPr>
              <w:spacing w:line="276" w:lineRule="auto"/>
              <w:ind w:firstLine="0"/>
              <w:jc w:val="both"/>
              <w:rPr>
                <w:rFonts w:cs="Arial"/>
              </w:rPr>
            </w:pPr>
            <w:r>
              <w:rPr>
                <w:rFonts w:cs="Arial"/>
              </w:rPr>
              <w:t>€36.741,96</w:t>
            </w:r>
          </w:p>
          <w:p w:rsidR="00EB20EB" w:rsidRDefault="00EB20EB" w:rsidP="009E6DC4">
            <w:pPr>
              <w:spacing w:line="276" w:lineRule="auto"/>
              <w:ind w:firstLine="0"/>
              <w:jc w:val="both"/>
              <w:rPr>
                <w:rFonts w:cs="Arial"/>
              </w:rPr>
            </w:pPr>
          </w:p>
        </w:tc>
        <w:tc>
          <w:tcPr>
            <w:tcW w:w="2151" w:type="dxa"/>
            <w:tcBorders>
              <w:top w:val="single" w:sz="18" w:space="0" w:color="auto"/>
              <w:bottom w:val="single" w:sz="6" w:space="0" w:color="auto"/>
              <w:right w:val="single" w:sz="18" w:space="0" w:color="auto"/>
            </w:tcBorders>
          </w:tcPr>
          <w:p w:rsidR="00EB20EB" w:rsidRDefault="00EB20EB" w:rsidP="009E6DC4">
            <w:pPr>
              <w:spacing w:line="276" w:lineRule="auto"/>
              <w:ind w:firstLine="0"/>
              <w:jc w:val="right"/>
              <w:rPr>
                <w:rFonts w:cs="Arial"/>
              </w:rPr>
            </w:pPr>
            <w:r>
              <w:rPr>
                <w:rFonts w:cs="Arial"/>
              </w:rPr>
              <w:t>€3061,83</w:t>
            </w:r>
          </w:p>
          <w:p w:rsidR="00EB20EB" w:rsidRDefault="00EB20EB" w:rsidP="009E6DC4">
            <w:pPr>
              <w:spacing w:line="276" w:lineRule="auto"/>
              <w:ind w:firstLine="0"/>
              <w:jc w:val="right"/>
              <w:rPr>
                <w:rFonts w:cs="Arial"/>
              </w:rPr>
            </w:pPr>
          </w:p>
        </w:tc>
        <w:tc>
          <w:tcPr>
            <w:tcW w:w="1627" w:type="dxa"/>
            <w:tcBorders>
              <w:top w:val="single" w:sz="18" w:space="0" w:color="auto"/>
              <w:bottom w:val="single" w:sz="6" w:space="0" w:color="auto"/>
              <w:right w:val="single" w:sz="18" w:space="0" w:color="auto"/>
            </w:tcBorders>
            <w:shd w:val="clear" w:color="auto" w:fill="auto"/>
          </w:tcPr>
          <w:p w:rsidR="00EB20EB" w:rsidRDefault="00EB20EB" w:rsidP="009E6DC4">
            <w:pPr>
              <w:spacing w:after="160" w:line="259" w:lineRule="auto"/>
              <w:ind w:firstLine="0"/>
              <w:rPr>
                <w:rFonts w:cs="Arial"/>
              </w:rPr>
            </w:pPr>
            <w:r>
              <w:rPr>
                <w:rFonts w:cs="Arial"/>
              </w:rPr>
              <w:t>€17,85</w:t>
            </w:r>
          </w:p>
        </w:tc>
      </w:tr>
      <w:tr w:rsidR="00EB20EB" w:rsidTr="009E6DC4">
        <w:trPr>
          <w:trHeight w:val="385"/>
        </w:trPr>
        <w:tc>
          <w:tcPr>
            <w:tcW w:w="3191" w:type="dxa"/>
            <w:tcBorders>
              <w:top w:val="single" w:sz="6" w:space="0" w:color="auto"/>
              <w:left w:val="single" w:sz="18" w:space="0" w:color="auto"/>
              <w:bottom w:val="single" w:sz="6" w:space="0" w:color="auto"/>
              <w:right w:val="single" w:sz="12" w:space="0" w:color="auto"/>
            </w:tcBorders>
          </w:tcPr>
          <w:p w:rsidR="00EB20EB" w:rsidRDefault="00EB20EB" w:rsidP="009E6DC4">
            <w:pPr>
              <w:spacing w:line="276" w:lineRule="auto"/>
              <w:ind w:firstLine="0"/>
              <w:rPr>
                <w:rFonts w:cs="Arial"/>
              </w:rPr>
            </w:pPr>
            <w:r>
              <w:rPr>
                <w:rFonts w:cs="Arial"/>
              </w:rPr>
              <w:t>Facilitaire kosten werkplek</w:t>
            </w:r>
          </w:p>
        </w:tc>
        <w:tc>
          <w:tcPr>
            <w:tcW w:w="1699" w:type="dxa"/>
            <w:tcBorders>
              <w:top w:val="single" w:sz="6" w:space="0" w:color="auto"/>
              <w:left w:val="single" w:sz="12" w:space="0" w:color="auto"/>
              <w:bottom w:val="single" w:sz="6" w:space="0" w:color="auto"/>
            </w:tcBorders>
          </w:tcPr>
          <w:p w:rsidR="00EB20EB" w:rsidRDefault="00EB20EB" w:rsidP="009E6DC4">
            <w:pPr>
              <w:spacing w:line="276" w:lineRule="auto"/>
              <w:ind w:firstLine="0"/>
              <w:jc w:val="both"/>
              <w:rPr>
                <w:rFonts w:cs="Arial"/>
              </w:rPr>
            </w:pPr>
            <w:r>
              <w:rPr>
                <w:rFonts w:cs="Arial"/>
              </w:rPr>
              <w:t>€9.537,-</w:t>
            </w:r>
          </w:p>
        </w:tc>
        <w:tc>
          <w:tcPr>
            <w:tcW w:w="2151" w:type="dxa"/>
            <w:tcBorders>
              <w:top w:val="single" w:sz="6" w:space="0" w:color="auto"/>
              <w:bottom w:val="single" w:sz="6" w:space="0" w:color="auto"/>
              <w:right w:val="single" w:sz="18" w:space="0" w:color="auto"/>
            </w:tcBorders>
          </w:tcPr>
          <w:p w:rsidR="00EB20EB" w:rsidRDefault="00EB20EB" w:rsidP="009E6DC4">
            <w:pPr>
              <w:spacing w:line="276" w:lineRule="auto"/>
              <w:jc w:val="right"/>
              <w:rPr>
                <w:rFonts w:cs="Arial"/>
              </w:rPr>
            </w:pPr>
            <w:r>
              <w:rPr>
                <w:rFonts w:cs="Arial"/>
              </w:rPr>
              <w:t>€794,75</w:t>
            </w:r>
          </w:p>
        </w:tc>
        <w:tc>
          <w:tcPr>
            <w:tcW w:w="1627" w:type="dxa"/>
            <w:tcBorders>
              <w:top w:val="single" w:sz="6" w:space="0" w:color="auto"/>
              <w:bottom w:val="single" w:sz="6" w:space="0" w:color="auto"/>
              <w:right w:val="single" w:sz="18" w:space="0" w:color="auto"/>
            </w:tcBorders>
            <w:shd w:val="clear" w:color="auto" w:fill="auto"/>
          </w:tcPr>
          <w:p w:rsidR="00EB20EB" w:rsidRDefault="00EB20EB" w:rsidP="009E6DC4">
            <w:pPr>
              <w:spacing w:after="160" w:line="259" w:lineRule="auto"/>
              <w:ind w:firstLine="0"/>
              <w:rPr>
                <w:rFonts w:cs="Arial"/>
              </w:rPr>
            </w:pPr>
            <w:r>
              <w:rPr>
                <w:rFonts w:cs="Arial"/>
              </w:rPr>
              <w:t>€4,63</w:t>
            </w:r>
          </w:p>
        </w:tc>
      </w:tr>
      <w:tr w:rsidR="00EB20EB" w:rsidTr="009E6DC4">
        <w:trPr>
          <w:trHeight w:val="412"/>
        </w:trPr>
        <w:tc>
          <w:tcPr>
            <w:tcW w:w="3191" w:type="dxa"/>
            <w:tcBorders>
              <w:top w:val="single" w:sz="6" w:space="0" w:color="auto"/>
              <w:left w:val="single" w:sz="18" w:space="0" w:color="auto"/>
              <w:bottom w:val="single" w:sz="18" w:space="0" w:color="auto"/>
              <w:right w:val="single" w:sz="12" w:space="0" w:color="auto"/>
            </w:tcBorders>
          </w:tcPr>
          <w:p w:rsidR="00EB20EB" w:rsidRPr="00465087" w:rsidRDefault="00EB20EB" w:rsidP="009E6DC4">
            <w:pPr>
              <w:spacing w:line="276" w:lineRule="auto"/>
              <w:ind w:firstLine="0"/>
              <w:rPr>
                <w:rFonts w:cs="Arial"/>
                <w:b/>
              </w:rPr>
            </w:pPr>
            <w:r w:rsidRPr="00465087">
              <w:rPr>
                <w:rFonts w:cs="Arial"/>
                <w:b/>
              </w:rPr>
              <w:t xml:space="preserve">Totale kosten voor de </w:t>
            </w:r>
            <w:r>
              <w:rPr>
                <w:rFonts w:cs="Arial"/>
                <w:b/>
              </w:rPr>
              <w:t>Van Adrichem Groep</w:t>
            </w:r>
          </w:p>
        </w:tc>
        <w:tc>
          <w:tcPr>
            <w:tcW w:w="1699" w:type="dxa"/>
            <w:tcBorders>
              <w:top w:val="single" w:sz="6" w:space="0" w:color="auto"/>
              <w:left w:val="single" w:sz="12" w:space="0" w:color="auto"/>
              <w:bottom w:val="single" w:sz="18" w:space="0" w:color="auto"/>
            </w:tcBorders>
          </w:tcPr>
          <w:p w:rsidR="00EB20EB" w:rsidRPr="00465087" w:rsidRDefault="00EB20EB" w:rsidP="009E6DC4">
            <w:pPr>
              <w:spacing w:line="276" w:lineRule="auto"/>
              <w:ind w:firstLine="0"/>
              <w:jc w:val="both"/>
              <w:rPr>
                <w:rFonts w:cs="Arial"/>
                <w:b/>
              </w:rPr>
            </w:pPr>
            <w:r w:rsidRPr="00465087">
              <w:rPr>
                <w:rFonts w:cs="Arial"/>
                <w:b/>
              </w:rPr>
              <w:t>€46.278,96</w:t>
            </w:r>
          </w:p>
        </w:tc>
        <w:tc>
          <w:tcPr>
            <w:tcW w:w="2151" w:type="dxa"/>
            <w:tcBorders>
              <w:top w:val="single" w:sz="6" w:space="0" w:color="auto"/>
              <w:bottom w:val="single" w:sz="18" w:space="0" w:color="auto"/>
              <w:right w:val="single" w:sz="18" w:space="0" w:color="auto"/>
            </w:tcBorders>
          </w:tcPr>
          <w:p w:rsidR="00EB20EB" w:rsidRPr="00465087" w:rsidRDefault="00EB20EB" w:rsidP="009E6DC4">
            <w:pPr>
              <w:spacing w:line="276" w:lineRule="auto"/>
              <w:ind w:firstLine="0"/>
              <w:jc w:val="right"/>
              <w:rPr>
                <w:rFonts w:cs="Arial"/>
                <w:b/>
              </w:rPr>
            </w:pPr>
            <w:r w:rsidRPr="00465087">
              <w:rPr>
                <w:rFonts w:cs="Arial"/>
                <w:b/>
              </w:rPr>
              <w:t>€3856,58</w:t>
            </w:r>
          </w:p>
        </w:tc>
        <w:tc>
          <w:tcPr>
            <w:tcW w:w="1627" w:type="dxa"/>
            <w:tcBorders>
              <w:top w:val="single" w:sz="6" w:space="0" w:color="auto"/>
              <w:bottom w:val="single" w:sz="18" w:space="0" w:color="auto"/>
              <w:right w:val="single" w:sz="18" w:space="0" w:color="auto"/>
            </w:tcBorders>
            <w:shd w:val="clear" w:color="auto" w:fill="auto"/>
          </w:tcPr>
          <w:p w:rsidR="00EB20EB" w:rsidRDefault="00EB20EB" w:rsidP="009E6DC4">
            <w:pPr>
              <w:spacing w:after="160" w:line="259" w:lineRule="auto"/>
              <w:ind w:firstLine="0"/>
              <w:rPr>
                <w:rFonts w:cs="Arial"/>
              </w:rPr>
            </w:pPr>
            <w:r>
              <w:rPr>
                <w:rFonts w:cs="Arial"/>
              </w:rPr>
              <w:t>€22,50</w:t>
            </w:r>
          </w:p>
        </w:tc>
      </w:tr>
      <w:tr w:rsidR="00EB20EB" w:rsidTr="009E6DC4">
        <w:trPr>
          <w:trHeight w:val="355"/>
        </w:trPr>
        <w:tc>
          <w:tcPr>
            <w:tcW w:w="3191" w:type="dxa"/>
            <w:tcBorders>
              <w:top w:val="single" w:sz="18" w:space="0" w:color="auto"/>
              <w:left w:val="single" w:sz="18" w:space="0" w:color="auto"/>
              <w:bottom w:val="single" w:sz="18" w:space="0" w:color="auto"/>
              <w:right w:val="single" w:sz="12" w:space="0" w:color="auto"/>
            </w:tcBorders>
            <w:shd w:val="clear" w:color="auto" w:fill="A8D08D" w:themeFill="accent6" w:themeFillTint="99"/>
          </w:tcPr>
          <w:p w:rsidR="00EB20EB" w:rsidRDefault="00EB20EB" w:rsidP="009E6DC4">
            <w:pPr>
              <w:spacing w:line="276" w:lineRule="auto"/>
              <w:ind w:firstLine="0"/>
              <w:jc w:val="right"/>
              <w:rPr>
                <w:rFonts w:cs="Arial"/>
              </w:rPr>
            </w:pPr>
          </w:p>
        </w:tc>
        <w:tc>
          <w:tcPr>
            <w:tcW w:w="1699" w:type="dxa"/>
            <w:tcBorders>
              <w:top w:val="single" w:sz="18" w:space="0" w:color="auto"/>
              <w:left w:val="single" w:sz="12" w:space="0" w:color="auto"/>
              <w:bottom w:val="single" w:sz="18" w:space="0" w:color="auto"/>
            </w:tcBorders>
            <w:shd w:val="clear" w:color="auto" w:fill="A8D08D" w:themeFill="accent6" w:themeFillTint="99"/>
          </w:tcPr>
          <w:p w:rsidR="00EB20EB" w:rsidRPr="00465087" w:rsidRDefault="00EB20EB" w:rsidP="009E6DC4">
            <w:pPr>
              <w:spacing w:line="276" w:lineRule="auto"/>
              <w:ind w:firstLine="0"/>
              <w:jc w:val="right"/>
              <w:rPr>
                <w:rFonts w:cs="Arial"/>
                <w:u w:val="single"/>
              </w:rPr>
            </w:pPr>
            <w:r w:rsidRPr="00465087">
              <w:rPr>
                <w:rFonts w:cs="Arial"/>
                <w:u w:val="single"/>
              </w:rPr>
              <w:t>Kosten per jaar</w:t>
            </w:r>
          </w:p>
        </w:tc>
        <w:tc>
          <w:tcPr>
            <w:tcW w:w="2151" w:type="dxa"/>
            <w:tcBorders>
              <w:top w:val="single" w:sz="18" w:space="0" w:color="auto"/>
              <w:bottom w:val="single" w:sz="18" w:space="0" w:color="auto"/>
              <w:right w:val="single" w:sz="18" w:space="0" w:color="auto"/>
            </w:tcBorders>
            <w:shd w:val="clear" w:color="auto" w:fill="A8D08D" w:themeFill="accent6" w:themeFillTint="99"/>
          </w:tcPr>
          <w:p w:rsidR="00EB20EB" w:rsidRPr="00465087" w:rsidRDefault="00EB20EB" w:rsidP="009E6DC4">
            <w:pPr>
              <w:spacing w:line="276" w:lineRule="auto"/>
              <w:jc w:val="right"/>
              <w:rPr>
                <w:rFonts w:cs="Arial"/>
                <w:u w:val="single"/>
              </w:rPr>
            </w:pPr>
            <w:r w:rsidRPr="00465087">
              <w:rPr>
                <w:rFonts w:cs="Arial"/>
                <w:u w:val="single"/>
              </w:rPr>
              <w:t>Kosten per maand</w:t>
            </w:r>
          </w:p>
        </w:tc>
        <w:tc>
          <w:tcPr>
            <w:tcW w:w="1627" w:type="dxa"/>
            <w:tcBorders>
              <w:top w:val="single" w:sz="18" w:space="0" w:color="auto"/>
              <w:bottom w:val="single" w:sz="18" w:space="0" w:color="auto"/>
              <w:right w:val="single" w:sz="18" w:space="0" w:color="auto"/>
            </w:tcBorders>
            <w:shd w:val="clear" w:color="auto" w:fill="A8D08D" w:themeFill="accent6" w:themeFillTint="99"/>
          </w:tcPr>
          <w:p w:rsidR="00EB20EB" w:rsidRDefault="00EB20EB" w:rsidP="009E6DC4">
            <w:pPr>
              <w:spacing w:after="160" w:line="259" w:lineRule="auto"/>
              <w:ind w:firstLine="0"/>
              <w:rPr>
                <w:rFonts w:cs="Arial"/>
              </w:rPr>
            </w:pPr>
            <w:r w:rsidRPr="00465087">
              <w:rPr>
                <w:rFonts w:cs="Arial"/>
                <w:u w:val="single"/>
              </w:rPr>
              <w:t xml:space="preserve">Kosten per </w:t>
            </w:r>
            <w:r>
              <w:rPr>
                <w:rFonts w:cs="Arial"/>
                <w:u w:val="single"/>
              </w:rPr>
              <w:t>uur</w:t>
            </w:r>
          </w:p>
        </w:tc>
      </w:tr>
      <w:tr w:rsidR="00EB20EB" w:rsidTr="009E6DC4">
        <w:trPr>
          <w:trHeight w:val="598"/>
        </w:trPr>
        <w:tc>
          <w:tcPr>
            <w:tcW w:w="3191" w:type="dxa"/>
            <w:tcBorders>
              <w:top w:val="single" w:sz="18" w:space="0" w:color="auto"/>
              <w:left w:val="single" w:sz="18" w:space="0" w:color="auto"/>
              <w:bottom w:val="single" w:sz="6" w:space="0" w:color="auto"/>
              <w:right w:val="single" w:sz="12" w:space="0" w:color="auto"/>
            </w:tcBorders>
          </w:tcPr>
          <w:p w:rsidR="00EB20EB" w:rsidRDefault="00EB20EB" w:rsidP="009E6DC4">
            <w:pPr>
              <w:spacing w:line="276" w:lineRule="auto"/>
              <w:ind w:firstLine="0"/>
              <w:rPr>
                <w:rFonts w:cs="Arial"/>
              </w:rPr>
            </w:pPr>
            <w:r>
              <w:rPr>
                <w:rFonts w:cs="Arial"/>
              </w:rPr>
              <w:t>Loonkosten Directeur-grootaandeelhouder</w:t>
            </w:r>
          </w:p>
        </w:tc>
        <w:tc>
          <w:tcPr>
            <w:tcW w:w="1699" w:type="dxa"/>
            <w:tcBorders>
              <w:top w:val="single" w:sz="18" w:space="0" w:color="auto"/>
              <w:left w:val="single" w:sz="12" w:space="0" w:color="auto"/>
              <w:bottom w:val="single" w:sz="6" w:space="0" w:color="auto"/>
            </w:tcBorders>
          </w:tcPr>
          <w:p w:rsidR="00EB20EB" w:rsidRDefault="00EB20EB" w:rsidP="009E6DC4">
            <w:pPr>
              <w:spacing w:line="276" w:lineRule="auto"/>
              <w:ind w:firstLine="0"/>
              <w:jc w:val="both"/>
              <w:rPr>
                <w:rFonts w:cs="Arial"/>
              </w:rPr>
            </w:pPr>
            <w:r>
              <w:rPr>
                <w:rFonts w:cs="Arial"/>
              </w:rPr>
              <w:t>€120.000,-</w:t>
            </w:r>
          </w:p>
          <w:p w:rsidR="00EB20EB" w:rsidRDefault="00EB20EB" w:rsidP="009E6DC4">
            <w:pPr>
              <w:spacing w:line="276" w:lineRule="auto"/>
              <w:ind w:firstLine="0"/>
              <w:jc w:val="both"/>
              <w:rPr>
                <w:rFonts w:cs="Arial"/>
              </w:rPr>
            </w:pPr>
          </w:p>
        </w:tc>
        <w:tc>
          <w:tcPr>
            <w:tcW w:w="2151" w:type="dxa"/>
            <w:tcBorders>
              <w:top w:val="single" w:sz="18" w:space="0" w:color="auto"/>
              <w:bottom w:val="single" w:sz="6" w:space="0" w:color="auto"/>
              <w:right w:val="single" w:sz="18" w:space="0" w:color="auto"/>
            </w:tcBorders>
          </w:tcPr>
          <w:p w:rsidR="00EB20EB" w:rsidRDefault="00EB20EB" w:rsidP="009E6DC4">
            <w:pPr>
              <w:spacing w:line="276" w:lineRule="auto"/>
              <w:ind w:firstLine="0"/>
              <w:jc w:val="right"/>
              <w:rPr>
                <w:rFonts w:cs="Arial"/>
              </w:rPr>
            </w:pPr>
            <w:r>
              <w:rPr>
                <w:rFonts w:cs="Arial"/>
              </w:rPr>
              <w:t>€10.000,-</w:t>
            </w:r>
          </w:p>
          <w:p w:rsidR="00EB20EB" w:rsidRDefault="00EB20EB" w:rsidP="009E6DC4">
            <w:pPr>
              <w:spacing w:line="276" w:lineRule="auto"/>
              <w:ind w:firstLine="0"/>
              <w:jc w:val="right"/>
              <w:rPr>
                <w:rFonts w:cs="Arial"/>
              </w:rPr>
            </w:pPr>
          </w:p>
        </w:tc>
        <w:tc>
          <w:tcPr>
            <w:tcW w:w="1627" w:type="dxa"/>
            <w:tcBorders>
              <w:top w:val="single" w:sz="18" w:space="0" w:color="auto"/>
              <w:bottom w:val="single" w:sz="6" w:space="0" w:color="auto"/>
              <w:right w:val="single" w:sz="18" w:space="0" w:color="auto"/>
            </w:tcBorders>
            <w:shd w:val="clear" w:color="auto" w:fill="auto"/>
          </w:tcPr>
          <w:p w:rsidR="00EB20EB" w:rsidRDefault="00EB20EB" w:rsidP="009E6DC4">
            <w:pPr>
              <w:spacing w:after="160" w:line="259" w:lineRule="auto"/>
              <w:ind w:firstLine="0"/>
              <w:rPr>
                <w:rFonts w:cs="Arial"/>
              </w:rPr>
            </w:pPr>
            <w:r>
              <w:rPr>
                <w:rFonts w:cs="Arial"/>
              </w:rPr>
              <w:t>€58,33</w:t>
            </w:r>
          </w:p>
        </w:tc>
      </w:tr>
      <w:tr w:rsidR="00EB20EB" w:rsidTr="009E6DC4">
        <w:trPr>
          <w:trHeight w:val="385"/>
        </w:trPr>
        <w:tc>
          <w:tcPr>
            <w:tcW w:w="3191" w:type="dxa"/>
            <w:tcBorders>
              <w:top w:val="single" w:sz="6" w:space="0" w:color="auto"/>
              <w:left w:val="single" w:sz="18" w:space="0" w:color="auto"/>
              <w:bottom w:val="single" w:sz="6" w:space="0" w:color="auto"/>
              <w:right w:val="single" w:sz="12" w:space="0" w:color="auto"/>
            </w:tcBorders>
          </w:tcPr>
          <w:p w:rsidR="00EB20EB" w:rsidRDefault="00EB20EB" w:rsidP="009E6DC4">
            <w:pPr>
              <w:spacing w:line="276" w:lineRule="auto"/>
              <w:ind w:firstLine="0"/>
              <w:rPr>
                <w:rFonts w:cs="Arial"/>
              </w:rPr>
            </w:pPr>
            <w:r>
              <w:rPr>
                <w:rFonts w:cs="Arial"/>
              </w:rPr>
              <w:t>Facilitaire kosten werkplek</w:t>
            </w:r>
          </w:p>
        </w:tc>
        <w:tc>
          <w:tcPr>
            <w:tcW w:w="1699" w:type="dxa"/>
            <w:tcBorders>
              <w:top w:val="single" w:sz="6" w:space="0" w:color="auto"/>
              <w:left w:val="single" w:sz="12" w:space="0" w:color="auto"/>
              <w:bottom w:val="single" w:sz="6" w:space="0" w:color="auto"/>
            </w:tcBorders>
          </w:tcPr>
          <w:p w:rsidR="00EB20EB" w:rsidRDefault="00EB20EB" w:rsidP="009E6DC4">
            <w:pPr>
              <w:spacing w:line="276" w:lineRule="auto"/>
              <w:ind w:firstLine="0"/>
              <w:jc w:val="both"/>
              <w:rPr>
                <w:rFonts w:cs="Arial"/>
              </w:rPr>
            </w:pPr>
            <w:r>
              <w:rPr>
                <w:rFonts w:cs="Arial"/>
              </w:rPr>
              <w:t>€9.537,-</w:t>
            </w:r>
          </w:p>
        </w:tc>
        <w:tc>
          <w:tcPr>
            <w:tcW w:w="2151" w:type="dxa"/>
            <w:tcBorders>
              <w:top w:val="single" w:sz="6" w:space="0" w:color="auto"/>
              <w:bottom w:val="single" w:sz="6" w:space="0" w:color="auto"/>
              <w:right w:val="single" w:sz="18" w:space="0" w:color="auto"/>
            </w:tcBorders>
          </w:tcPr>
          <w:p w:rsidR="00EB20EB" w:rsidRDefault="00EB20EB" w:rsidP="009E6DC4">
            <w:pPr>
              <w:spacing w:line="276" w:lineRule="auto"/>
              <w:jc w:val="right"/>
              <w:rPr>
                <w:rFonts w:cs="Arial"/>
              </w:rPr>
            </w:pPr>
            <w:r>
              <w:rPr>
                <w:rFonts w:cs="Arial"/>
              </w:rPr>
              <w:t>€794,75</w:t>
            </w:r>
          </w:p>
        </w:tc>
        <w:tc>
          <w:tcPr>
            <w:tcW w:w="1627" w:type="dxa"/>
            <w:tcBorders>
              <w:top w:val="single" w:sz="6" w:space="0" w:color="auto"/>
              <w:bottom w:val="single" w:sz="6" w:space="0" w:color="auto"/>
              <w:right w:val="single" w:sz="18" w:space="0" w:color="auto"/>
            </w:tcBorders>
            <w:shd w:val="clear" w:color="auto" w:fill="auto"/>
          </w:tcPr>
          <w:p w:rsidR="00EB20EB" w:rsidRDefault="00EB20EB" w:rsidP="009E6DC4">
            <w:pPr>
              <w:spacing w:after="160" w:line="259" w:lineRule="auto"/>
              <w:ind w:firstLine="0"/>
              <w:rPr>
                <w:rFonts w:cs="Arial"/>
              </w:rPr>
            </w:pPr>
            <w:r>
              <w:rPr>
                <w:rFonts w:cs="Arial"/>
              </w:rPr>
              <w:t>€4,63</w:t>
            </w:r>
          </w:p>
        </w:tc>
      </w:tr>
      <w:tr w:rsidR="00EB20EB" w:rsidTr="009E6DC4">
        <w:trPr>
          <w:trHeight w:val="412"/>
        </w:trPr>
        <w:tc>
          <w:tcPr>
            <w:tcW w:w="3191" w:type="dxa"/>
            <w:tcBorders>
              <w:top w:val="single" w:sz="6" w:space="0" w:color="auto"/>
              <w:left w:val="single" w:sz="18" w:space="0" w:color="auto"/>
              <w:bottom w:val="single" w:sz="18" w:space="0" w:color="auto"/>
              <w:right w:val="single" w:sz="12" w:space="0" w:color="auto"/>
            </w:tcBorders>
          </w:tcPr>
          <w:p w:rsidR="00EB20EB" w:rsidRPr="00465087" w:rsidRDefault="00EB20EB" w:rsidP="009E6DC4">
            <w:pPr>
              <w:spacing w:line="276" w:lineRule="auto"/>
              <w:ind w:firstLine="0"/>
              <w:rPr>
                <w:rFonts w:cs="Arial"/>
                <w:b/>
              </w:rPr>
            </w:pPr>
            <w:r w:rsidRPr="00465087">
              <w:rPr>
                <w:rFonts w:cs="Arial"/>
                <w:b/>
              </w:rPr>
              <w:t xml:space="preserve">Totale kosten voor de </w:t>
            </w:r>
            <w:r>
              <w:rPr>
                <w:rFonts w:cs="Arial"/>
                <w:b/>
              </w:rPr>
              <w:t>Van Adrichem Groep</w:t>
            </w:r>
          </w:p>
        </w:tc>
        <w:tc>
          <w:tcPr>
            <w:tcW w:w="1699" w:type="dxa"/>
            <w:tcBorders>
              <w:top w:val="single" w:sz="6" w:space="0" w:color="auto"/>
              <w:left w:val="single" w:sz="12" w:space="0" w:color="auto"/>
              <w:bottom w:val="single" w:sz="18" w:space="0" w:color="auto"/>
            </w:tcBorders>
          </w:tcPr>
          <w:p w:rsidR="00EB20EB" w:rsidRPr="00465087" w:rsidRDefault="00EB20EB" w:rsidP="009E6DC4">
            <w:pPr>
              <w:spacing w:line="276" w:lineRule="auto"/>
              <w:ind w:firstLine="0"/>
              <w:jc w:val="both"/>
              <w:rPr>
                <w:rFonts w:cs="Arial"/>
                <w:b/>
              </w:rPr>
            </w:pPr>
            <w:r w:rsidRPr="00465087">
              <w:rPr>
                <w:rFonts w:cs="Arial"/>
                <w:b/>
              </w:rPr>
              <w:t>€</w:t>
            </w:r>
            <w:r>
              <w:rPr>
                <w:rFonts w:cs="Arial"/>
                <w:b/>
              </w:rPr>
              <w:t>129.537,-</w:t>
            </w:r>
          </w:p>
        </w:tc>
        <w:tc>
          <w:tcPr>
            <w:tcW w:w="2151" w:type="dxa"/>
            <w:tcBorders>
              <w:top w:val="single" w:sz="6" w:space="0" w:color="auto"/>
              <w:bottom w:val="single" w:sz="18" w:space="0" w:color="auto"/>
              <w:right w:val="single" w:sz="18" w:space="0" w:color="auto"/>
            </w:tcBorders>
          </w:tcPr>
          <w:p w:rsidR="00EB20EB" w:rsidRPr="00465087" w:rsidRDefault="00EB20EB" w:rsidP="009E6DC4">
            <w:pPr>
              <w:spacing w:line="276" w:lineRule="auto"/>
              <w:ind w:firstLine="0"/>
              <w:jc w:val="right"/>
              <w:rPr>
                <w:rFonts w:cs="Arial"/>
                <w:b/>
              </w:rPr>
            </w:pPr>
            <w:r w:rsidRPr="00465087">
              <w:rPr>
                <w:rFonts w:cs="Arial"/>
                <w:b/>
              </w:rPr>
              <w:t>€</w:t>
            </w:r>
            <w:r>
              <w:rPr>
                <w:rFonts w:cs="Arial"/>
                <w:b/>
              </w:rPr>
              <w:t>10.794,75</w:t>
            </w:r>
          </w:p>
        </w:tc>
        <w:tc>
          <w:tcPr>
            <w:tcW w:w="1627" w:type="dxa"/>
            <w:tcBorders>
              <w:top w:val="single" w:sz="6" w:space="0" w:color="auto"/>
              <w:bottom w:val="single" w:sz="18" w:space="0" w:color="auto"/>
              <w:right w:val="single" w:sz="18" w:space="0" w:color="auto"/>
            </w:tcBorders>
            <w:shd w:val="clear" w:color="auto" w:fill="auto"/>
          </w:tcPr>
          <w:p w:rsidR="00EB20EB" w:rsidRDefault="00EB20EB" w:rsidP="009E6DC4">
            <w:pPr>
              <w:spacing w:after="160" w:line="259" w:lineRule="auto"/>
              <w:ind w:firstLine="0"/>
              <w:rPr>
                <w:rFonts w:cs="Arial"/>
              </w:rPr>
            </w:pPr>
            <w:r>
              <w:rPr>
                <w:rFonts w:cs="Arial"/>
              </w:rPr>
              <w:t>€62,96</w:t>
            </w:r>
          </w:p>
        </w:tc>
      </w:tr>
    </w:tbl>
    <w:p w:rsidR="00FC4D48" w:rsidRPr="00EB20EB" w:rsidRDefault="00FC4D48" w:rsidP="00B87721">
      <w:pPr>
        <w:spacing w:after="160" w:line="276" w:lineRule="auto"/>
        <w:ind w:firstLine="0"/>
        <w:jc w:val="both"/>
      </w:pPr>
    </w:p>
    <w:sectPr w:rsidR="00FC4D48" w:rsidRPr="00EB20EB" w:rsidSect="003035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F05" w:rsidRDefault="00E20F05">
      <w:r>
        <w:separator/>
      </w:r>
    </w:p>
  </w:endnote>
  <w:endnote w:type="continuationSeparator" w:id="0">
    <w:p w:rsidR="00E20F05" w:rsidRDefault="00E20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LucidaSansEF">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830375"/>
      <w:docPartObj>
        <w:docPartGallery w:val="Page Numbers (Bottom of Page)"/>
        <w:docPartUnique/>
      </w:docPartObj>
    </w:sdtPr>
    <w:sdtEndPr/>
    <w:sdtContent>
      <w:p w:rsidR="00C34173" w:rsidRDefault="00C34173">
        <w:pPr>
          <w:pStyle w:val="Voettekst"/>
          <w:jc w:val="right"/>
        </w:pPr>
        <w:r>
          <w:fldChar w:fldCharType="begin"/>
        </w:r>
        <w:r>
          <w:instrText>PAGE   \* MERGEFORMAT</w:instrText>
        </w:r>
        <w:r>
          <w:fldChar w:fldCharType="separate"/>
        </w:r>
        <w:r>
          <w:rPr>
            <w:noProof/>
          </w:rPr>
          <w:t>0</w:t>
        </w:r>
        <w:r>
          <w:fldChar w:fldCharType="end"/>
        </w:r>
      </w:p>
    </w:sdtContent>
  </w:sdt>
  <w:p w:rsidR="00C34173" w:rsidRDefault="00C3417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36583"/>
      <w:docPartObj>
        <w:docPartGallery w:val="Page Numbers (Bottom of Page)"/>
        <w:docPartUnique/>
      </w:docPartObj>
    </w:sdtPr>
    <w:sdtEndPr/>
    <w:sdtContent>
      <w:p w:rsidR="00C34173" w:rsidRDefault="00C34173">
        <w:pPr>
          <w:pStyle w:val="Voettekst"/>
          <w:jc w:val="right"/>
        </w:pPr>
        <w:r>
          <w:fldChar w:fldCharType="begin"/>
        </w:r>
        <w:r>
          <w:instrText>PAGE   \* MERGEFORMAT</w:instrText>
        </w:r>
        <w:r>
          <w:fldChar w:fldCharType="separate"/>
        </w:r>
        <w:r w:rsidR="003644DC">
          <w:rPr>
            <w:noProof/>
          </w:rPr>
          <w:t>112</w:t>
        </w:r>
        <w:r>
          <w:fldChar w:fldCharType="end"/>
        </w:r>
      </w:p>
    </w:sdtContent>
  </w:sdt>
  <w:p w:rsidR="00C34173" w:rsidRDefault="00C3417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F05" w:rsidRDefault="00E20F05">
      <w:r>
        <w:separator/>
      </w:r>
    </w:p>
  </w:footnote>
  <w:footnote w:type="continuationSeparator" w:id="0">
    <w:p w:rsidR="00E20F05" w:rsidRDefault="00E20F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79E"/>
    <w:multiLevelType w:val="multilevel"/>
    <w:tmpl w:val="E850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42DAB"/>
    <w:multiLevelType w:val="hybridMultilevel"/>
    <w:tmpl w:val="72EC67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7A35DC"/>
    <w:multiLevelType w:val="hybridMultilevel"/>
    <w:tmpl w:val="E982A254"/>
    <w:lvl w:ilvl="0" w:tplc="0413000F">
      <w:start w:val="1"/>
      <w:numFmt w:val="decimal"/>
      <w:lvlText w:val="%1."/>
      <w:lvlJc w:val="left"/>
      <w:pPr>
        <w:ind w:left="107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6F93BDB"/>
    <w:multiLevelType w:val="hybridMultilevel"/>
    <w:tmpl w:val="047C6B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3D0A10"/>
    <w:multiLevelType w:val="hybridMultilevel"/>
    <w:tmpl w:val="769CE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A8E1401"/>
    <w:multiLevelType w:val="hybridMultilevel"/>
    <w:tmpl w:val="2C0E9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C2F12D8"/>
    <w:multiLevelType w:val="multilevel"/>
    <w:tmpl w:val="4B7C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F3057C"/>
    <w:multiLevelType w:val="hybridMultilevel"/>
    <w:tmpl w:val="C85CF326"/>
    <w:lvl w:ilvl="0" w:tplc="04130001">
      <w:start w:val="1"/>
      <w:numFmt w:val="bullet"/>
      <w:lvlText w:val=""/>
      <w:lvlJc w:val="left"/>
      <w:pPr>
        <w:ind w:left="928"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D5073F3"/>
    <w:multiLevelType w:val="hybridMultilevel"/>
    <w:tmpl w:val="D272EA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0E050AAF"/>
    <w:multiLevelType w:val="hybridMultilevel"/>
    <w:tmpl w:val="16D090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69F150E"/>
    <w:multiLevelType w:val="hybridMultilevel"/>
    <w:tmpl w:val="EC04E6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913141C"/>
    <w:multiLevelType w:val="hybridMultilevel"/>
    <w:tmpl w:val="6648532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nsid w:val="1BC333E2"/>
    <w:multiLevelType w:val="multilevel"/>
    <w:tmpl w:val="4FB6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227754"/>
    <w:multiLevelType w:val="hybridMultilevel"/>
    <w:tmpl w:val="5DD079D2"/>
    <w:lvl w:ilvl="0" w:tplc="04130001">
      <w:start w:val="1"/>
      <w:numFmt w:val="bullet"/>
      <w:lvlText w:val=""/>
      <w:lvlJc w:val="left"/>
      <w:pPr>
        <w:ind w:left="3192" w:hanging="360"/>
      </w:pPr>
      <w:rPr>
        <w:rFonts w:ascii="Symbol" w:hAnsi="Symbol"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14">
    <w:nsid w:val="1C675FD5"/>
    <w:multiLevelType w:val="hybridMultilevel"/>
    <w:tmpl w:val="518002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1C83723A"/>
    <w:multiLevelType w:val="hybridMultilevel"/>
    <w:tmpl w:val="1E9A47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23012410"/>
    <w:multiLevelType w:val="hybridMultilevel"/>
    <w:tmpl w:val="784EC73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27E06609"/>
    <w:multiLevelType w:val="hybridMultilevel"/>
    <w:tmpl w:val="69A2DA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B226B51"/>
    <w:multiLevelType w:val="hybridMultilevel"/>
    <w:tmpl w:val="BAFCF5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0637EF8"/>
    <w:multiLevelType w:val="hybridMultilevel"/>
    <w:tmpl w:val="653AB7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69E0D64"/>
    <w:multiLevelType w:val="hybridMultilevel"/>
    <w:tmpl w:val="69DCAD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70B5C14"/>
    <w:multiLevelType w:val="hybridMultilevel"/>
    <w:tmpl w:val="4DFE94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86716F9"/>
    <w:multiLevelType w:val="hybridMultilevel"/>
    <w:tmpl w:val="0CBCE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9EC404E"/>
    <w:multiLevelType w:val="hybridMultilevel"/>
    <w:tmpl w:val="6AD00C36"/>
    <w:lvl w:ilvl="0" w:tplc="C1264618">
      <w:numFmt w:val="bullet"/>
      <w:lvlText w:val="-"/>
      <w:lvlJc w:val="left"/>
      <w:pPr>
        <w:ind w:left="2484" w:hanging="360"/>
      </w:pPr>
      <w:rPr>
        <w:rFonts w:ascii="Calibri Light" w:eastAsia="Times New Roman" w:hAnsi="Calibri Light" w:cs="Arial" w:hint="default"/>
      </w:rPr>
    </w:lvl>
    <w:lvl w:ilvl="1" w:tplc="04130003" w:tentative="1">
      <w:start w:val="1"/>
      <w:numFmt w:val="bullet"/>
      <w:lvlText w:val="o"/>
      <w:lvlJc w:val="left"/>
      <w:pPr>
        <w:ind w:left="3114" w:hanging="360"/>
      </w:pPr>
      <w:rPr>
        <w:rFonts w:ascii="Courier New" w:hAnsi="Courier New" w:cs="Courier New" w:hint="default"/>
      </w:rPr>
    </w:lvl>
    <w:lvl w:ilvl="2" w:tplc="04130005" w:tentative="1">
      <w:start w:val="1"/>
      <w:numFmt w:val="bullet"/>
      <w:lvlText w:val=""/>
      <w:lvlJc w:val="left"/>
      <w:pPr>
        <w:ind w:left="3834" w:hanging="360"/>
      </w:pPr>
      <w:rPr>
        <w:rFonts w:ascii="Wingdings" w:hAnsi="Wingdings" w:hint="default"/>
      </w:rPr>
    </w:lvl>
    <w:lvl w:ilvl="3" w:tplc="04130001" w:tentative="1">
      <w:start w:val="1"/>
      <w:numFmt w:val="bullet"/>
      <w:lvlText w:val=""/>
      <w:lvlJc w:val="left"/>
      <w:pPr>
        <w:ind w:left="4554" w:hanging="360"/>
      </w:pPr>
      <w:rPr>
        <w:rFonts w:ascii="Symbol" w:hAnsi="Symbol" w:hint="default"/>
      </w:rPr>
    </w:lvl>
    <w:lvl w:ilvl="4" w:tplc="04130003" w:tentative="1">
      <w:start w:val="1"/>
      <w:numFmt w:val="bullet"/>
      <w:lvlText w:val="o"/>
      <w:lvlJc w:val="left"/>
      <w:pPr>
        <w:ind w:left="5274" w:hanging="360"/>
      </w:pPr>
      <w:rPr>
        <w:rFonts w:ascii="Courier New" w:hAnsi="Courier New" w:cs="Courier New" w:hint="default"/>
      </w:rPr>
    </w:lvl>
    <w:lvl w:ilvl="5" w:tplc="04130005" w:tentative="1">
      <w:start w:val="1"/>
      <w:numFmt w:val="bullet"/>
      <w:lvlText w:val=""/>
      <w:lvlJc w:val="left"/>
      <w:pPr>
        <w:ind w:left="5994" w:hanging="360"/>
      </w:pPr>
      <w:rPr>
        <w:rFonts w:ascii="Wingdings" w:hAnsi="Wingdings" w:hint="default"/>
      </w:rPr>
    </w:lvl>
    <w:lvl w:ilvl="6" w:tplc="04130001" w:tentative="1">
      <w:start w:val="1"/>
      <w:numFmt w:val="bullet"/>
      <w:lvlText w:val=""/>
      <w:lvlJc w:val="left"/>
      <w:pPr>
        <w:ind w:left="6714" w:hanging="360"/>
      </w:pPr>
      <w:rPr>
        <w:rFonts w:ascii="Symbol" w:hAnsi="Symbol" w:hint="default"/>
      </w:rPr>
    </w:lvl>
    <w:lvl w:ilvl="7" w:tplc="04130003" w:tentative="1">
      <w:start w:val="1"/>
      <w:numFmt w:val="bullet"/>
      <w:lvlText w:val="o"/>
      <w:lvlJc w:val="left"/>
      <w:pPr>
        <w:ind w:left="7434" w:hanging="360"/>
      </w:pPr>
      <w:rPr>
        <w:rFonts w:ascii="Courier New" w:hAnsi="Courier New" w:cs="Courier New" w:hint="default"/>
      </w:rPr>
    </w:lvl>
    <w:lvl w:ilvl="8" w:tplc="04130005" w:tentative="1">
      <w:start w:val="1"/>
      <w:numFmt w:val="bullet"/>
      <w:lvlText w:val=""/>
      <w:lvlJc w:val="left"/>
      <w:pPr>
        <w:ind w:left="8154" w:hanging="360"/>
      </w:pPr>
      <w:rPr>
        <w:rFonts w:ascii="Wingdings" w:hAnsi="Wingdings" w:hint="default"/>
      </w:rPr>
    </w:lvl>
  </w:abstractNum>
  <w:abstractNum w:abstractNumId="24">
    <w:nsid w:val="455047CE"/>
    <w:multiLevelType w:val="hybridMultilevel"/>
    <w:tmpl w:val="EE18B4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46840839"/>
    <w:multiLevelType w:val="hybridMultilevel"/>
    <w:tmpl w:val="69A2DA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7BA7BA7"/>
    <w:multiLevelType w:val="hybridMultilevel"/>
    <w:tmpl w:val="69DCAD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4CA63F91"/>
    <w:multiLevelType w:val="hybridMultilevel"/>
    <w:tmpl w:val="A4420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CD66751"/>
    <w:multiLevelType w:val="hybridMultilevel"/>
    <w:tmpl w:val="DA3021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4E000A2A"/>
    <w:multiLevelType w:val="multilevel"/>
    <w:tmpl w:val="4A7C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9429CF"/>
    <w:multiLevelType w:val="hybridMultilevel"/>
    <w:tmpl w:val="D7DCBC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4FD60748"/>
    <w:multiLevelType w:val="hybridMultilevel"/>
    <w:tmpl w:val="5F50FDB4"/>
    <w:lvl w:ilvl="0" w:tplc="04130001">
      <w:start w:val="1"/>
      <w:numFmt w:val="bullet"/>
      <w:lvlText w:val=""/>
      <w:lvlJc w:val="left"/>
      <w:pPr>
        <w:ind w:left="786" w:hanging="360"/>
      </w:pPr>
      <w:rPr>
        <w:rFonts w:ascii="Symbol" w:hAnsi="Symbol" w:hint="default"/>
      </w:rPr>
    </w:lvl>
    <w:lvl w:ilvl="1" w:tplc="0413000B">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0B44205"/>
    <w:multiLevelType w:val="hybridMultilevel"/>
    <w:tmpl w:val="9998F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0EC3FAC"/>
    <w:multiLevelType w:val="hybridMultilevel"/>
    <w:tmpl w:val="69A2DA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546A2ABC"/>
    <w:multiLevelType w:val="hybridMultilevel"/>
    <w:tmpl w:val="455681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57F9274D"/>
    <w:multiLevelType w:val="hybridMultilevel"/>
    <w:tmpl w:val="FAC85474"/>
    <w:lvl w:ilvl="0" w:tplc="04130001">
      <w:start w:val="1"/>
      <w:numFmt w:val="bullet"/>
      <w:lvlText w:val=""/>
      <w:lvlJc w:val="left"/>
      <w:pPr>
        <w:ind w:left="928"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8B31173"/>
    <w:multiLevelType w:val="hybridMultilevel"/>
    <w:tmpl w:val="C2D298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5E1927E5"/>
    <w:multiLevelType w:val="hybridMultilevel"/>
    <w:tmpl w:val="59A21D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5F4814C4"/>
    <w:multiLevelType w:val="hybridMultilevel"/>
    <w:tmpl w:val="C2D876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5FE65274"/>
    <w:multiLevelType w:val="hybridMultilevel"/>
    <w:tmpl w:val="00F406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66D70322"/>
    <w:multiLevelType w:val="hybridMultilevel"/>
    <w:tmpl w:val="5AAE5F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DD5469B"/>
    <w:multiLevelType w:val="hybridMultilevel"/>
    <w:tmpl w:val="82EC15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E75430B"/>
    <w:multiLevelType w:val="hybridMultilevel"/>
    <w:tmpl w:val="69A2DA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22260AF"/>
    <w:multiLevelType w:val="hybridMultilevel"/>
    <w:tmpl w:val="E0C438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8691F9A"/>
    <w:multiLevelType w:val="hybridMultilevel"/>
    <w:tmpl w:val="0C988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D5875ED"/>
    <w:multiLevelType w:val="hybridMultilevel"/>
    <w:tmpl w:val="CB3E9F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E985835"/>
    <w:multiLevelType w:val="hybridMultilevel"/>
    <w:tmpl w:val="61103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FBF1CC8"/>
    <w:multiLevelType w:val="multilevel"/>
    <w:tmpl w:val="96D0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3"/>
  </w:num>
  <w:num w:numId="3">
    <w:abstractNumId w:val="41"/>
  </w:num>
  <w:num w:numId="4">
    <w:abstractNumId w:val="45"/>
  </w:num>
  <w:num w:numId="5">
    <w:abstractNumId w:val="11"/>
  </w:num>
  <w:num w:numId="6">
    <w:abstractNumId w:val="27"/>
  </w:num>
  <w:num w:numId="7">
    <w:abstractNumId w:val="30"/>
  </w:num>
  <w:num w:numId="8">
    <w:abstractNumId w:val="8"/>
  </w:num>
  <w:num w:numId="9">
    <w:abstractNumId w:val="26"/>
  </w:num>
  <w:num w:numId="10">
    <w:abstractNumId w:val="13"/>
  </w:num>
  <w:num w:numId="11">
    <w:abstractNumId w:val="17"/>
  </w:num>
  <w:num w:numId="12">
    <w:abstractNumId w:val="33"/>
  </w:num>
  <w:num w:numId="13">
    <w:abstractNumId w:val="42"/>
  </w:num>
  <w:num w:numId="14">
    <w:abstractNumId w:val="25"/>
  </w:num>
  <w:num w:numId="15">
    <w:abstractNumId w:val="14"/>
  </w:num>
  <w:num w:numId="16">
    <w:abstractNumId w:val="29"/>
  </w:num>
  <w:num w:numId="17">
    <w:abstractNumId w:val="6"/>
  </w:num>
  <w:num w:numId="18">
    <w:abstractNumId w:val="47"/>
  </w:num>
  <w:num w:numId="19">
    <w:abstractNumId w:val="12"/>
  </w:num>
  <w:num w:numId="20">
    <w:abstractNumId w:val="0"/>
  </w:num>
  <w:num w:numId="21">
    <w:abstractNumId w:val="40"/>
  </w:num>
  <w:num w:numId="22">
    <w:abstractNumId w:val="3"/>
  </w:num>
  <w:num w:numId="23">
    <w:abstractNumId w:val="5"/>
  </w:num>
  <w:num w:numId="24">
    <w:abstractNumId w:val="18"/>
  </w:num>
  <w:num w:numId="25">
    <w:abstractNumId w:val="15"/>
  </w:num>
  <w:num w:numId="26">
    <w:abstractNumId w:val="37"/>
  </w:num>
  <w:num w:numId="27">
    <w:abstractNumId w:val="39"/>
  </w:num>
  <w:num w:numId="28">
    <w:abstractNumId w:val="1"/>
  </w:num>
  <w:num w:numId="29">
    <w:abstractNumId w:val="28"/>
  </w:num>
  <w:num w:numId="30">
    <w:abstractNumId w:val="21"/>
  </w:num>
  <w:num w:numId="31">
    <w:abstractNumId w:val="9"/>
  </w:num>
  <w:num w:numId="32">
    <w:abstractNumId w:val="10"/>
  </w:num>
  <w:num w:numId="33">
    <w:abstractNumId w:val="44"/>
  </w:num>
  <w:num w:numId="34">
    <w:abstractNumId w:val="4"/>
  </w:num>
  <w:num w:numId="35">
    <w:abstractNumId w:val="7"/>
  </w:num>
  <w:num w:numId="36">
    <w:abstractNumId w:val="2"/>
  </w:num>
  <w:num w:numId="37">
    <w:abstractNumId w:val="22"/>
  </w:num>
  <w:num w:numId="38">
    <w:abstractNumId w:val="46"/>
  </w:num>
  <w:num w:numId="39">
    <w:abstractNumId w:val="24"/>
  </w:num>
  <w:num w:numId="40">
    <w:abstractNumId w:val="36"/>
  </w:num>
  <w:num w:numId="41">
    <w:abstractNumId w:val="34"/>
  </w:num>
  <w:num w:numId="42">
    <w:abstractNumId w:val="20"/>
  </w:num>
  <w:num w:numId="43">
    <w:abstractNumId w:val="35"/>
  </w:num>
  <w:num w:numId="44">
    <w:abstractNumId w:val="31"/>
  </w:num>
  <w:num w:numId="45">
    <w:abstractNumId w:val="32"/>
  </w:num>
  <w:num w:numId="46">
    <w:abstractNumId w:val="38"/>
  </w:num>
  <w:num w:numId="47">
    <w:abstractNumId w:val="43"/>
  </w:num>
  <w:num w:numId="48">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D0A"/>
    <w:rsid w:val="0000068F"/>
    <w:rsid w:val="00000D44"/>
    <w:rsid w:val="00003909"/>
    <w:rsid w:val="00005F74"/>
    <w:rsid w:val="0001020B"/>
    <w:rsid w:val="00010667"/>
    <w:rsid w:val="00010706"/>
    <w:rsid w:val="00015A74"/>
    <w:rsid w:val="0002252F"/>
    <w:rsid w:val="0002296B"/>
    <w:rsid w:val="00023E6B"/>
    <w:rsid w:val="00025502"/>
    <w:rsid w:val="00025E8C"/>
    <w:rsid w:val="00026820"/>
    <w:rsid w:val="00032768"/>
    <w:rsid w:val="00034FB2"/>
    <w:rsid w:val="00040A9D"/>
    <w:rsid w:val="00040C7D"/>
    <w:rsid w:val="0004332B"/>
    <w:rsid w:val="00053DBB"/>
    <w:rsid w:val="00054C3C"/>
    <w:rsid w:val="000565F6"/>
    <w:rsid w:val="000633F5"/>
    <w:rsid w:val="0006556D"/>
    <w:rsid w:val="0006617A"/>
    <w:rsid w:val="0006725D"/>
    <w:rsid w:val="00070564"/>
    <w:rsid w:val="00071331"/>
    <w:rsid w:val="00072535"/>
    <w:rsid w:val="00072D99"/>
    <w:rsid w:val="00072E70"/>
    <w:rsid w:val="0007376F"/>
    <w:rsid w:val="000743AD"/>
    <w:rsid w:val="00074A05"/>
    <w:rsid w:val="00075FCC"/>
    <w:rsid w:val="0007615C"/>
    <w:rsid w:val="00087C72"/>
    <w:rsid w:val="00095162"/>
    <w:rsid w:val="0009568D"/>
    <w:rsid w:val="00096043"/>
    <w:rsid w:val="000A10DC"/>
    <w:rsid w:val="000A6CAA"/>
    <w:rsid w:val="000B0059"/>
    <w:rsid w:val="000B13B9"/>
    <w:rsid w:val="000B602E"/>
    <w:rsid w:val="000B661C"/>
    <w:rsid w:val="000C6CF3"/>
    <w:rsid w:val="000C7166"/>
    <w:rsid w:val="000D0B71"/>
    <w:rsid w:val="000D15E0"/>
    <w:rsid w:val="000D16D8"/>
    <w:rsid w:val="000D53E9"/>
    <w:rsid w:val="000E0F5D"/>
    <w:rsid w:val="000E0FC1"/>
    <w:rsid w:val="000E1CC8"/>
    <w:rsid w:val="000E2701"/>
    <w:rsid w:val="000E2A5E"/>
    <w:rsid w:val="000E4421"/>
    <w:rsid w:val="000E5C7E"/>
    <w:rsid w:val="000E6178"/>
    <w:rsid w:val="000E63BC"/>
    <w:rsid w:val="000F0C99"/>
    <w:rsid w:val="000F530E"/>
    <w:rsid w:val="000F5A6B"/>
    <w:rsid w:val="000F5B8F"/>
    <w:rsid w:val="000F69E8"/>
    <w:rsid w:val="00102089"/>
    <w:rsid w:val="0010653C"/>
    <w:rsid w:val="00110045"/>
    <w:rsid w:val="00115C31"/>
    <w:rsid w:val="00117C0A"/>
    <w:rsid w:val="00120106"/>
    <w:rsid w:val="001205D0"/>
    <w:rsid w:val="00122B8C"/>
    <w:rsid w:val="00125D25"/>
    <w:rsid w:val="0012712E"/>
    <w:rsid w:val="00130748"/>
    <w:rsid w:val="00130B3A"/>
    <w:rsid w:val="00130BAC"/>
    <w:rsid w:val="00132238"/>
    <w:rsid w:val="0013442A"/>
    <w:rsid w:val="0013483E"/>
    <w:rsid w:val="00136126"/>
    <w:rsid w:val="001367F5"/>
    <w:rsid w:val="00140C67"/>
    <w:rsid w:val="00144797"/>
    <w:rsid w:val="00146727"/>
    <w:rsid w:val="00146858"/>
    <w:rsid w:val="00147DF2"/>
    <w:rsid w:val="00150876"/>
    <w:rsid w:val="0015144C"/>
    <w:rsid w:val="0015262E"/>
    <w:rsid w:val="00153BA6"/>
    <w:rsid w:val="0015555B"/>
    <w:rsid w:val="00155DD5"/>
    <w:rsid w:val="0016025C"/>
    <w:rsid w:val="00160C5B"/>
    <w:rsid w:val="00161D82"/>
    <w:rsid w:val="00163837"/>
    <w:rsid w:val="00164D9F"/>
    <w:rsid w:val="0016597A"/>
    <w:rsid w:val="00170C98"/>
    <w:rsid w:val="00177788"/>
    <w:rsid w:val="00182012"/>
    <w:rsid w:val="00183EE2"/>
    <w:rsid w:val="0018585B"/>
    <w:rsid w:val="00190BD2"/>
    <w:rsid w:val="001910BC"/>
    <w:rsid w:val="00191431"/>
    <w:rsid w:val="001919B1"/>
    <w:rsid w:val="0019200F"/>
    <w:rsid w:val="00194A13"/>
    <w:rsid w:val="0019528F"/>
    <w:rsid w:val="00195A30"/>
    <w:rsid w:val="001A150A"/>
    <w:rsid w:val="001A15F5"/>
    <w:rsid w:val="001A17A8"/>
    <w:rsid w:val="001A19C0"/>
    <w:rsid w:val="001A3CCB"/>
    <w:rsid w:val="001A3CD0"/>
    <w:rsid w:val="001A4A20"/>
    <w:rsid w:val="001A4C4F"/>
    <w:rsid w:val="001A62A9"/>
    <w:rsid w:val="001A6C24"/>
    <w:rsid w:val="001A6C3F"/>
    <w:rsid w:val="001A7E29"/>
    <w:rsid w:val="001B0783"/>
    <w:rsid w:val="001B1A50"/>
    <w:rsid w:val="001B2D13"/>
    <w:rsid w:val="001B35AD"/>
    <w:rsid w:val="001B4BE1"/>
    <w:rsid w:val="001B55DD"/>
    <w:rsid w:val="001B5B68"/>
    <w:rsid w:val="001C0360"/>
    <w:rsid w:val="001C05CF"/>
    <w:rsid w:val="001C06EA"/>
    <w:rsid w:val="001C09CE"/>
    <w:rsid w:val="001C0DFC"/>
    <w:rsid w:val="001C1FC5"/>
    <w:rsid w:val="001C20CA"/>
    <w:rsid w:val="001C25FB"/>
    <w:rsid w:val="001C324A"/>
    <w:rsid w:val="001C3310"/>
    <w:rsid w:val="001C3DC1"/>
    <w:rsid w:val="001C46F4"/>
    <w:rsid w:val="001C5D7B"/>
    <w:rsid w:val="001D11DE"/>
    <w:rsid w:val="001D2A95"/>
    <w:rsid w:val="001D63D0"/>
    <w:rsid w:val="001E0EE2"/>
    <w:rsid w:val="001E2EE7"/>
    <w:rsid w:val="001E5C51"/>
    <w:rsid w:val="001E78A0"/>
    <w:rsid w:val="001F2A86"/>
    <w:rsid w:val="001F6439"/>
    <w:rsid w:val="001F7EC9"/>
    <w:rsid w:val="00201FBB"/>
    <w:rsid w:val="00204DA5"/>
    <w:rsid w:val="00206117"/>
    <w:rsid w:val="002062FB"/>
    <w:rsid w:val="0020751B"/>
    <w:rsid w:val="00207BB5"/>
    <w:rsid w:val="00207BD0"/>
    <w:rsid w:val="0021019F"/>
    <w:rsid w:val="002113A2"/>
    <w:rsid w:val="00212731"/>
    <w:rsid w:val="00212BBC"/>
    <w:rsid w:val="0021466C"/>
    <w:rsid w:val="00215493"/>
    <w:rsid w:val="00215D26"/>
    <w:rsid w:val="00220339"/>
    <w:rsid w:val="002203BF"/>
    <w:rsid w:val="0022078D"/>
    <w:rsid w:val="00220923"/>
    <w:rsid w:val="00221ED0"/>
    <w:rsid w:val="0022463F"/>
    <w:rsid w:val="0022566A"/>
    <w:rsid w:val="002259F2"/>
    <w:rsid w:val="00227932"/>
    <w:rsid w:val="00230F18"/>
    <w:rsid w:val="002310B3"/>
    <w:rsid w:val="0023275A"/>
    <w:rsid w:val="0023461B"/>
    <w:rsid w:val="0024168C"/>
    <w:rsid w:val="00241B64"/>
    <w:rsid w:val="00242643"/>
    <w:rsid w:val="002441D0"/>
    <w:rsid w:val="002448F8"/>
    <w:rsid w:val="00246700"/>
    <w:rsid w:val="00255CA8"/>
    <w:rsid w:val="0025655A"/>
    <w:rsid w:val="00256F24"/>
    <w:rsid w:val="00257B19"/>
    <w:rsid w:val="002620FC"/>
    <w:rsid w:val="00263259"/>
    <w:rsid w:val="002634AB"/>
    <w:rsid w:val="002671ED"/>
    <w:rsid w:val="00271D35"/>
    <w:rsid w:val="002720A0"/>
    <w:rsid w:val="002745DD"/>
    <w:rsid w:val="002766CD"/>
    <w:rsid w:val="00276845"/>
    <w:rsid w:val="00276A22"/>
    <w:rsid w:val="00276D15"/>
    <w:rsid w:val="00277379"/>
    <w:rsid w:val="00277CD6"/>
    <w:rsid w:val="00280176"/>
    <w:rsid w:val="00281560"/>
    <w:rsid w:val="00282450"/>
    <w:rsid w:val="00282E4F"/>
    <w:rsid w:val="00283596"/>
    <w:rsid w:val="00284E21"/>
    <w:rsid w:val="002870E1"/>
    <w:rsid w:val="00293129"/>
    <w:rsid w:val="0029325F"/>
    <w:rsid w:val="00293E86"/>
    <w:rsid w:val="00294D22"/>
    <w:rsid w:val="0029601D"/>
    <w:rsid w:val="002973C0"/>
    <w:rsid w:val="00297A0D"/>
    <w:rsid w:val="002A0885"/>
    <w:rsid w:val="002A0B7E"/>
    <w:rsid w:val="002A1486"/>
    <w:rsid w:val="002A1868"/>
    <w:rsid w:val="002A29A6"/>
    <w:rsid w:val="002A432C"/>
    <w:rsid w:val="002B221E"/>
    <w:rsid w:val="002B23EB"/>
    <w:rsid w:val="002B24D8"/>
    <w:rsid w:val="002B77E9"/>
    <w:rsid w:val="002C24D3"/>
    <w:rsid w:val="002C299B"/>
    <w:rsid w:val="002C2ED3"/>
    <w:rsid w:val="002C361C"/>
    <w:rsid w:val="002C3D01"/>
    <w:rsid w:val="002C4EC6"/>
    <w:rsid w:val="002C6BA5"/>
    <w:rsid w:val="002C7A27"/>
    <w:rsid w:val="002C7E65"/>
    <w:rsid w:val="002D1A71"/>
    <w:rsid w:val="002D4B31"/>
    <w:rsid w:val="002D510B"/>
    <w:rsid w:val="002D6E7C"/>
    <w:rsid w:val="002D7506"/>
    <w:rsid w:val="002E0672"/>
    <w:rsid w:val="002E19D6"/>
    <w:rsid w:val="002E282D"/>
    <w:rsid w:val="002E5B59"/>
    <w:rsid w:val="002E5E26"/>
    <w:rsid w:val="002E5E5E"/>
    <w:rsid w:val="002E60D2"/>
    <w:rsid w:val="002E7BEE"/>
    <w:rsid w:val="002F1864"/>
    <w:rsid w:val="002F6936"/>
    <w:rsid w:val="002F726F"/>
    <w:rsid w:val="003007CD"/>
    <w:rsid w:val="0030158B"/>
    <w:rsid w:val="00301C91"/>
    <w:rsid w:val="00303597"/>
    <w:rsid w:val="0030624B"/>
    <w:rsid w:val="00307ECD"/>
    <w:rsid w:val="0031021C"/>
    <w:rsid w:val="00311E44"/>
    <w:rsid w:val="003130FF"/>
    <w:rsid w:val="00314BCE"/>
    <w:rsid w:val="0031578C"/>
    <w:rsid w:val="003158B8"/>
    <w:rsid w:val="00315EF6"/>
    <w:rsid w:val="0031686A"/>
    <w:rsid w:val="0031766D"/>
    <w:rsid w:val="00320BC8"/>
    <w:rsid w:val="00321846"/>
    <w:rsid w:val="00322AE3"/>
    <w:rsid w:val="00322DFA"/>
    <w:rsid w:val="00323AD5"/>
    <w:rsid w:val="00324073"/>
    <w:rsid w:val="00325D0A"/>
    <w:rsid w:val="00326C50"/>
    <w:rsid w:val="00327584"/>
    <w:rsid w:val="00327937"/>
    <w:rsid w:val="00333202"/>
    <w:rsid w:val="003344AD"/>
    <w:rsid w:val="00335187"/>
    <w:rsid w:val="003379E8"/>
    <w:rsid w:val="0034233B"/>
    <w:rsid w:val="00342866"/>
    <w:rsid w:val="003437C8"/>
    <w:rsid w:val="00345825"/>
    <w:rsid w:val="00345F2E"/>
    <w:rsid w:val="0034633B"/>
    <w:rsid w:val="00346E9B"/>
    <w:rsid w:val="00351C9E"/>
    <w:rsid w:val="00352E9A"/>
    <w:rsid w:val="003552EB"/>
    <w:rsid w:val="0035628D"/>
    <w:rsid w:val="00357EA8"/>
    <w:rsid w:val="00363505"/>
    <w:rsid w:val="0036407E"/>
    <w:rsid w:val="0036444D"/>
    <w:rsid w:val="003644DC"/>
    <w:rsid w:val="003647C9"/>
    <w:rsid w:val="00364B1B"/>
    <w:rsid w:val="003714E6"/>
    <w:rsid w:val="003729FB"/>
    <w:rsid w:val="00375A39"/>
    <w:rsid w:val="00381948"/>
    <w:rsid w:val="00382546"/>
    <w:rsid w:val="00382BB3"/>
    <w:rsid w:val="003832A0"/>
    <w:rsid w:val="003834C8"/>
    <w:rsid w:val="00385073"/>
    <w:rsid w:val="00386C15"/>
    <w:rsid w:val="00390B42"/>
    <w:rsid w:val="00391396"/>
    <w:rsid w:val="00391A4C"/>
    <w:rsid w:val="00392888"/>
    <w:rsid w:val="00395C3A"/>
    <w:rsid w:val="00397550"/>
    <w:rsid w:val="00397935"/>
    <w:rsid w:val="003A048D"/>
    <w:rsid w:val="003A056C"/>
    <w:rsid w:val="003A393B"/>
    <w:rsid w:val="003A3D35"/>
    <w:rsid w:val="003A5C8F"/>
    <w:rsid w:val="003A6584"/>
    <w:rsid w:val="003B00CC"/>
    <w:rsid w:val="003B05E0"/>
    <w:rsid w:val="003B10BC"/>
    <w:rsid w:val="003B2775"/>
    <w:rsid w:val="003B2F05"/>
    <w:rsid w:val="003B4202"/>
    <w:rsid w:val="003B70C5"/>
    <w:rsid w:val="003C1276"/>
    <w:rsid w:val="003C18F7"/>
    <w:rsid w:val="003C4F45"/>
    <w:rsid w:val="003C5A1A"/>
    <w:rsid w:val="003C6BDE"/>
    <w:rsid w:val="003C6D7D"/>
    <w:rsid w:val="003C6E3E"/>
    <w:rsid w:val="003D1385"/>
    <w:rsid w:val="003D2D33"/>
    <w:rsid w:val="003D2D58"/>
    <w:rsid w:val="003D3920"/>
    <w:rsid w:val="003D5559"/>
    <w:rsid w:val="003D6447"/>
    <w:rsid w:val="003D657A"/>
    <w:rsid w:val="003D734B"/>
    <w:rsid w:val="003D7731"/>
    <w:rsid w:val="003D7E4D"/>
    <w:rsid w:val="003E287B"/>
    <w:rsid w:val="003E4FBE"/>
    <w:rsid w:val="003E57AD"/>
    <w:rsid w:val="003E6B35"/>
    <w:rsid w:val="003F23B7"/>
    <w:rsid w:val="003F309B"/>
    <w:rsid w:val="003F3799"/>
    <w:rsid w:val="003F5913"/>
    <w:rsid w:val="003F5EA8"/>
    <w:rsid w:val="003F626E"/>
    <w:rsid w:val="0040107D"/>
    <w:rsid w:val="004026F4"/>
    <w:rsid w:val="00403CED"/>
    <w:rsid w:val="00407E6C"/>
    <w:rsid w:val="004132F4"/>
    <w:rsid w:val="00413583"/>
    <w:rsid w:val="004155AC"/>
    <w:rsid w:val="00415DE1"/>
    <w:rsid w:val="00415F76"/>
    <w:rsid w:val="0042029A"/>
    <w:rsid w:val="00422D52"/>
    <w:rsid w:val="0042399C"/>
    <w:rsid w:val="004263BE"/>
    <w:rsid w:val="00433B01"/>
    <w:rsid w:val="004366D8"/>
    <w:rsid w:val="00436F5F"/>
    <w:rsid w:val="004371A7"/>
    <w:rsid w:val="0044072D"/>
    <w:rsid w:val="0044075F"/>
    <w:rsid w:val="00441668"/>
    <w:rsid w:val="004441F7"/>
    <w:rsid w:val="00444E3C"/>
    <w:rsid w:val="00445119"/>
    <w:rsid w:val="00446069"/>
    <w:rsid w:val="0044660D"/>
    <w:rsid w:val="00447741"/>
    <w:rsid w:val="00450211"/>
    <w:rsid w:val="00461D50"/>
    <w:rsid w:val="004623EB"/>
    <w:rsid w:val="00462470"/>
    <w:rsid w:val="004629D8"/>
    <w:rsid w:val="00463F72"/>
    <w:rsid w:val="00465087"/>
    <w:rsid w:val="0046665C"/>
    <w:rsid w:val="0047007C"/>
    <w:rsid w:val="00470F64"/>
    <w:rsid w:val="00471BB7"/>
    <w:rsid w:val="004724D8"/>
    <w:rsid w:val="00473112"/>
    <w:rsid w:val="0047374D"/>
    <w:rsid w:val="00476EFF"/>
    <w:rsid w:val="00477E43"/>
    <w:rsid w:val="00481C55"/>
    <w:rsid w:val="004835BD"/>
    <w:rsid w:val="004846E2"/>
    <w:rsid w:val="004859E9"/>
    <w:rsid w:val="00485AA8"/>
    <w:rsid w:val="00485B83"/>
    <w:rsid w:val="00487574"/>
    <w:rsid w:val="004878D0"/>
    <w:rsid w:val="00487ECE"/>
    <w:rsid w:val="004914A2"/>
    <w:rsid w:val="0049533F"/>
    <w:rsid w:val="00497207"/>
    <w:rsid w:val="004A025A"/>
    <w:rsid w:val="004A04C8"/>
    <w:rsid w:val="004A2623"/>
    <w:rsid w:val="004A520F"/>
    <w:rsid w:val="004A7A8D"/>
    <w:rsid w:val="004B113F"/>
    <w:rsid w:val="004B17C6"/>
    <w:rsid w:val="004B1D5A"/>
    <w:rsid w:val="004B36E7"/>
    <w:rsid w:val="004C256A"/>
    <w:rsid w:val="004C268F"/>
    <w:rsid w:val="004D0BF4"/>
    <w:rsid w:val="004D14EA"/>
    <w:rsid w:val="004D33C7"/>
    <w:rsid w:val="004D44E4"/>
    <w:rsid w:val="004D5470"/>
    <w:rsid w:val="004D5A6E"/>
    <w:rsid w:val="004D5CA3"/>
    <w:rsid w:val="004D68C2"/>
    <w:rsid w:val="004D69E7"/>
    <w:rsid w:val="004E1F4D"/>
    <w:rsid w:val="004E64DE"/>
    <w:rsid w:val="004E6B8F"/>
    <w:rsid w:val="004E700E"/>
    <w:rsid w:val="004E752B"/>
    <w:rsid w:val="004F33BB"/>
    <w:rsid w:val="004F69D1"/>
    <w:rsid w:val="005013A8"/>
    <w:rsid w:val="005070EB"/>
    <w:rsid w:val="005119F5"/>
    <w:rsid w:val="00511C9D"/>
    <w:rsid w:val="005173B2"/>
    <w:rsid w:val="00525FC6"/>
    <w:rsid w:val="00530360"/>
    <w:rsid w:val="00530C72"/>
    <w:rsid w:val="005337A0"/>
    <w:rsid w:val="00534A53"/>
    <w:rsid w:val="005363BF"/>
    <w:rsid w:val="00537AB8"/>
    <w:rsid w:val="00545910"/>
    <w:rsid w:val="00545F9B"/>
    <w:rsid w:val="00551B77"/>
    <w:rsid w:val="0055224E"/>
    <w:rsid w:val="00553A64"/>
    <w:rsid w:val="00561594"/>
    <w:rsid w:val="005617EE"/>
    <w:rsid w:val="00562EFD"/>
    <w:rsid w:val="00565865"/>
    <w:rsid w:val="005662B5"/>
    <w:rsid w:val="00567604"/>
    <w:rsid w:val="00570FA1"/>
    <w:rsid w:val="005740D2"/>
    <w:rsid w:val="00577681"/>
    <w:rsid w:val="005776D1"/>
    <w:rsid w:val="00577D4E"/>
    <w:rsid w:val="00580581"/>
    <w:rsid w:val="00582265"/>
    <w:rsid w:val="00583861"/>
    <w:rsid w:val="00583D73"/>
    <w:rsid w:val="00586EC5"/>
    <w:rsid w:val="00590455"/>
    <w:rsid w:val="00590E82"/>
    <w:rsid w:val="0059124E"/>
    <w:rsid w:val="00594E16"/>
    <w:rsid w:val="00594EFE"/>
    <w:rsid w:val="00596542"/>
    <w:rsid w:val="0059718A"/>
    <w:rsid w:val="005A03B6"/>
    <w:rsid w:val="005A1A99"/>
    <w:rsid w:val="005A1D22"/>
    <w:rsid w:val="005A34A6"/>
    <w:rsid w:val="005A4E4B"/>
    <w:rsid w:val="005A5CC4"/>
    <w:rsid w:val="005A77EC"/>
    <w:rsid w:val="005B1D10"/>
    <w:rsid w:val="005B4F32"/>
    <w:rsid w:val="005C026B"/>
    <w:rsid w:val="005C075A"/>
    <w:rsid w:val="005C2242"/>
    <w:rsid w:val="005C356C"/>
    <w:rsid w:val="005C605C"/>
    <w:rsid w:val="005C62E1"/>
    <w:rsid w:val="005D4986"/>
    <w:rsid w:val="005D5024"/>
    <w:rsid w:val="005E0C77"/>
    <w:rsid w:val="005E2710"/>
    <w:rsid w:val="005E48F3"/>
    <w:rsid w:val="005F01E8"/>
    <w:rsid w:val="005F0D0E"/>
    <w:rsid w:val="005F0E3C"/>
    <w:rsid w:val="005F432A"/>
    <w:rsid w:val="005F651F"/>
    <w:rsid w:val="00600A4A"/>
    <w:rsid w:val="00601D86"/>
    <w:rsid w:val="006025D6"/>
    <w:rsid w:val="00602D62"/>
    <w:rsid w:val="0060368D"/>
    <w:rsid w:val="006068E9"/>
    <w:rsid w:val="00606BEC"/>
    <w:rsid w:val="006077F4"/>
    <w:rsid w:val="00607D16"/>
    <w:rsid w:val="00613A79"/>
    <w:rsid w:val="00614869"/>
    <w:rsid w:val="00614DEE"/>
    <w:rsid w:val="0063522B"/>
    <w:rsid w:val="00643D16"/>
    <w:rsid w:val="00645590"/>
    <w:rsid w:val="006455CF"/>
    <w:rsid w:val="00646C5A"/>
    <w:rsid w:val="00647694"/>
    <w:rsid w:val="00652FA0"/>
    <w:rsid w:val="00653B60"/>
    <w:rsid w:val="00655F11"/>
    <w:rsid w:val="00656A89"/>
    <w:rsid w:val="0065712A"/>
    <w:rsid w:val="00661839"/>
    <w:rsid w:val="006625E7"/>
    <w:rsid w:val="00664B11"/>
    <w:rsid w:val="0066550F"/>
    <w:rsid w:val="00666B84"/>
    <w:rsid w:val="00666D26"/>
    <w:rsid w:val="00666D3E"/>
    <w:rsid w:val="00670957"/>
    <w:rsid w:val="006716D9"/>
    <w:rsid w:val="00672ADF"/>
    <w:rsid w:val="00675833"/>
    <w:rsid w:val="0067740D"/>
    <w:rsid w:val="00677F06"/>
    <w:rsid w:val="0068071A"/>
    <w:rsid w:val="00681862"/>
    <w:rsid w:val="00682824"/>
    <w:rsid w:val="00683060"/>
    <w:rsid w:val="00687F89"/>
    <w:rsid w:val="00695DFC"/>
    <w:rsid w:val="006963A3"/>
    <w:rsid w:val="00697B3D"/>
    <w:rsid w:val="006A0040"/>
    <w:rsid w:val="006A2138"/>
    <w:rsid w:val="006A2D74"/>
    <w:rsid w:val="006A2EAA"/>
    <w:rsid w:val="006A4C35"/>
    <w:rsid w:val="006A5AC7"/>
    <w:rsid w:val="006A6225"/>
    <w:rsid w:val="006A70B6"/>
    <w:rsid w:val="006B0355"/>
    <w:rsid w:val="006B0B56"/>
    <w:rsid w:val="006B24BD"/>
    <w:rsid w:val="006B37D1"/>
    <w:rsid w:val="006B4025"/>
    <w:rsid w:val="006B4062"/>
    <w:rsid w:val="006C0474"/>
    <w:rsid w:val="006C3571"/>
    <w:rsid w:val="006C3F1D"/>
    <w:rsid w:val="006C510E"/>
    <w:rsid w:val="006C73BE"/>
    <w:rsid w:val="006C7512"/>
    <w:rsid w:val="006D2263"/>
    <w:rsid w:val="006D29E2"/>
    <w:rsid w:val="006D2AF3"/>
    <w:rsid w:val="006D668E"/>
    <w:rsid w:val="006D694C"/>
    <w:rsid w:val="006E22B4"/>
    <w:rsid w:val="006E4053"/>
    <w:rsid w:val="006E5EE1"/>
    <w:rsid w:val="006E64D6"/>
    <w:rsid w:val="006E653E"/>
    <w:rsid w:val="006F0A7C"/>
    <w:rsid w:val="006F1470"/>
    <w:rsid w:val="006F1CF8"/>
    <w:rsid w:val="006F3E54"/>
    <w:rsid w:val="006F3E7D"/>
    <w:rsid w:val="006F4039"/>
    <w:rsid w:val="006F4736"/>
    <w:rsid w:val="006F4F95"/>
    <w:rsid w:val="006F655F"/>
    <w:rsid w:val="006F7C04"/>
    <w:rsid w:val="007021E9"/>
    <w:rsid w:val="00702DDE"/>
    <w:rsid w:val="00702EAE"/>
    <w:rsid w:val="007056C3"/>
    <w:rsid w:val="007062F2"/>
    <w:rsid w:val="0071155D"/>
    <w:rsid w:val="00713DC3"/>
    <w:rsid w:val="00714B3A"/>
    <w:rsid w:val="007152FA"/>
    <w:rsid w:val="00715696"/>
    <w:rsid w:val="00716E05"/>
    <w:rsid w:val="007178D5"/>
    <w:rsid w:val="00722629"/>
    <w:rsid w:val="0072362B"/>
    <w:rsid w:val="00723D0F"/>
    <w:rsid w:val="00730252"/>
    <w:rsid w:val="00734092"/>
    <w:rsid w:val="0073456B"/>
    <w:rsid w:val="00736134"/>
    <w:rsid w:val="00736937"/>
    <w:rsid w:val="00737DC3"/>
    <w:rsid w:val="00743BC4"/>
    <w:rsid w:val="00744F92"/>
    <w:rsid w:val="00746599"/>
    <w:rsid w:val="00746FBB"/>
    <w:rsid w:val="007555D3"/>
    <w:rsid w:val="007558A8"/>
    <w:rsid w:val="00756B25"/>
    <w:rsid w:val="00760245"/>
    <w:rsid w:val="00760BBC"/>
    <w:rsid w:val="00760D8D"/>
    <w:rsid w:val="007626F0"/>
    <w:rsid w:val="00762722"/>
    <w:rsid w:val="00763FFD"/>
    <w:rsid w:val="007648E8"/>
    <w:rsid w:val="00764ECC"/>
    <w:rsid w:val="00766AB8"/>
    <w:rsid w:val="00771AD8"/>
    <w:rsid w:val="00774BE6"/>
    <w:rsid w:val="007758A6"/>
    <w:rsid w:val="00777F49"/>
    <w:rsid w:val="00782947"/>
    <w:rsid w:val="0078489C"/>
    <w:rsid w:val="00785D5B"/>
    <w:rsid w:val="00785F55"/>
    <w:rsid w:val="007870A9"/>
    <w:rsid w:val="00790556"/>
    <w:rsid w:val="00790621"/>
    <w:rsid w:val="00790B43"/>
    <w:rsid w:val="00791656"/>
    <w:rsid w:val="0079205B"/>
    <w:rsid w:val="00792221"/>
    <w:rsid w:val="0079305B"/>
    <w:rsid w:val="007949EA"/>
    <w:rsid w:val="007950EE"/>
    <w:rsid w:val="007960FE"/>
    <w:rsid w:val="0079788F"/>
    <w:rsid w:val="007A0014"/>
    <w:rsid w:val="007A5748"/>
    <w:rsid w:val="007A5972"/>
    <w:rsid w:val="007A7D64"/>
    <w:rsid w:val="007B1D93"/>
    <w:rsid w:val="007B1E56"/>
    <w:rsid w:val="007B3140"/>
    <w:rsid w:val="007B3315"/>
    <w:rsid w:val="007B38E2"/>
    <w:rsid w:val="007B3B0B"/>
    <w:rsid w:val="007B40B5"/>
    <w:rsid w:val="007B544B"/>
    <w:rsid w:val="007B62E5"/>
    <w:rsid w:val="007B779D"/>
    <w:rsid w:val="007C2F0B"/>
    <w:rsid w:val="007C3AF5"/>
    <w:rsid w:val="007C42E8"/>
    <w:rsid w:val="007C4C67"/>
    <w:rsid w:val="007C5448"/>
    <w:rsid w:val="007C557F"/>
    <w:rsid w:val="007C6123"/>
    <w:rsid w:val="007C709A"/>
    <w:rsid w:val="007C79FD"/>
    <w:rsid w:val="007D1275"/>
    <w:rsid w:val="007D3FE8"/>
    <w:rsid w:val="007D4F97"/>
    <w:rsid w:val="007D55FC"/>
    <w:rsid w:val="007D5707"/>
    <w:rsid w:val="007D5CA7"/>
    <w:rsid w:val="007D7425"/>
    <w:rsid w:val="007E038C"/>
    <w:rsid w:val="007E0F79"/>
    <w:rsid w:val="007E4E57"/>
    <w:rsid w:val="007E56AD"/>
    <w:rsid w:val="007F0C9B"/>
    <w:rsid w:val="007F29DE"/>
    <w:rsid w:val="007F33C0"/>
    <w:rsid w:val="007F36C3"/>
    <w:rsid w:val="007F4868"/>
    <w:rsid w:val="007F5436"/>
    <w:rsid w:val="007F6B2F"/>
    <w:rsid w:val="00801402"/>
    <w:rsid w:val="00801DA4"/>
    <w:rsid w:val="00805743"/>
    <w:rsid w:val="0080612B"/>
    <w:rsid w:val="00806934"/>
    <w:rsid w:val="00813CC4"/>
    <w:rsid w:val="00813EB6"/>
    <w:rsid w:val="008144E2"/>
    <w:rsid w:val="0081536C"/>
    <w:rsid w:val="008204F1"/>
    <w:rsid w:val="0082097B"/>
    <w:rsid w:val="00820F33"/>
    <w:rsid w:val="008217B5"/>
    <w:rsid w:val="00823586"/>
    <w:rsid w:val="00824CE0"/>
    <w:rsid w:val="0082604A"/>
    <w:rsid w:val="00826144"/>
    <w:rsid w:val="0082633F"/>
    <w:rsid w:val="0082795D"/>
    <w:rsid w:val="00827D39"/>
    <w:rsid w:val="00827F21"/>
    <w:rsid w:val="00830DF0"/>
    <w:rsid w:val="00836C1F"/>
    <w:rsid w:val="008376D8"/>
    <w:rsid w:val="00843249"/>
    <w:rsid w:val="00843F52"/>
    <w:rsid w:val="00845206"/>
    <w:rsid w:val="0084574A"/>
    <w:rsid w:val="0084615C"/>
    <w:rsid w:val="008472C7"/>
    <w:rsid w:val="00847B86"/>
    <w:rsid w:val="00847D31"/>
    <w:rsid w:val="00850460"/>
    <w:rsid w:val="00850D0F"/>
    <w:rsid w:val="00851E26"/>
    <w:rsid w:val="00852A13"/>
    <w:rsid w:val="0085455B"/>
    <w:rsid w:val="00856E3C"/>
    <w:rsid w:val="00857413"/>
    <w:rsid w:val="00863104"/>
    <w:rsid w:val="00863570"/>
    <w:rsid w:val="00865D8E"/>
    <w:rsid w:val="00865E7B"/>
    <w:rsid w:val="00866577"/>
    <w:rsid w:val="00870B7E"/>
    <w:rsid w:val="00870FF7"/>
    <w:rsid w:val="00871C0C"/>
    <w:rsid w:val="00872976"/>
    <w:rsid w:val="00873BC0"/>
    <w:rsid w:val="00873C61"/>
    <w:rsid w:val="00873ED9"/>
    <w:rsid w:val="00874E19"/>
    <w:rsid w:val="0087528B"/>
    <w:rsid w:val="008752DF"/>
    <w:rsid w:val="00875FC1"/>
    <w:rsid w:val="008764BA"/>
    <w:rsid w:val="00876F66"/>
    <w:rsid w:val="00877DB7"/>
    <w:rsid w:val="00884CF6"/>
    <w:rsid w:val="00886917"/>
    <w:rsid w:val="0089755D"/>
    <w:rsid w:val="008A04BE"/>
    <w:rsid w:val="008A19E2"/>
    <w:rsid w:val="008A3FD6"/>
    <w:rsid w:val="008A4840"/>
    <w:rsid w:val="008B15FE"/>
    <w:rsid w:val="008B22D3"/>
    <w:rsid w:val="008B264F"/>
    <w:rsid w:val="008B2822"/>
    <w:rsid w:val="008B3E5F"/>
    <w:rsid w:val="008B5673"/>
    <w:rsid w:val="008C040C"/>
    <w:rsid w:val="008C2F8A"/>
    <w:rsid w:val="008C3959"/>
    <w:rsid w:val="008C56A9"/>
    <w:rsid w:val="008D000E"/>
    <w:rsid w:val="008D4EF7"/>
    <w:rsid w:val="008E0B98"/>
    <w:rsid w:val="008E164C"/>
    <w:rsid w:val="008E5A55"/>
    <w:rsid w:val="008E6D20"/>
    <w:rsid w:val="008F150B"/>
    <w:rsid w:val="008F1810"/>
    <w:rsid w:val="008F3B77"/>
    <w:rsid w:val="008F721B"/>
    <w:rsid w:val="008F7D48"/>
    <w:rsid w:val="009009DC"/>
    <w:rsid w:val="0090175D"/>
    <w:rsid w:val="00901AAE"/>
    <w:rsid w:val="0090438A"/>
    <w:rsid w:val="009050D4"/>
    <w:rsid w:val="00907133"/>
    <w:rsid w:val="00907F45"/>
    <w:rsid w:val="009100A2"/>
    <w:rsid w:val="00913621"/>
    <w:rsid w:val="00914C97"/>
    <w:rsid w:val="00915E5A"/>
    <w:rsid w:val="00915E8F"/>
    <w:rsid w:val="00917AEE"/>
    <w:rsid w:val="00921504"/>
    <w:rsid w:val="00930CA2"/>
    <w:rsid w:val="00930DFB"/>
    <w:rsid w:val="009314AA"/>
    <w:rsid w:val="00932ADA"/>
    <w:rsid w:val="00933FDB"/>
    <w:rsid w:val="009353FE"/>
    <w:rsid w:val="00935760"/>
    <w:rsid w:val="00937FE2"/>
    <w:rsid w:val="00947E67"/>
    <w:rsid w:val="00952A8D"/>
    <w:rsid w:val="00953674"/>
    <w:rsid w:val="00954CE2"/>
    <w:rsid w:val="009561E7"/>
    <w:rsid w:val="00956618"/>
    <w:rsid w:val="0095751D"/>
    <w:rsid w:val="009579C0"/>
    <w:rsid w:val="0096016C"/>
    <w:rsid w:val="00960E30"/>
    <w:rsid w:val="0096358A"/>
    <w:rsid w:val="00964637"/>
    <w:rsid w:val="00966FA3"/>
    <w:rsid w:val="0097083C"/>
    <w:rsid w:val="009726C0"/>
    <w:rsid w:val="0097303A"/>
    <w:rsid w:val="009739D1"/>
    <w:rsid w:val="009762DB"/>
    <w:rsid w:val="00976A66"/>
    <w:rsid w:val="009819AC"/>
    <w:rsid w:val="00982DDF"/>
    <w:rsid w:val="00984F67"/>
    <w:rsid w:val="00987A85"/>
    <w:rsid w:val="00992983"/>
    <w:rsid w:val="00992A35"/>
    <w:rsid w:val="00993F1C"/>
    <w:rsid w:val="00993F58"/>
    <w:rsid w:val="0099533D"/>
    <w:rsid w:val="00997CA1"/>
    <w:rsid w:val="009A0D9A"/>
    <w:rsid w:val="009A470D"/>
    <w:rsid w:val="009A4A0C"/>
    <w:rsid w:val="009A505F"/>
    <w:rsid w:val="009A543C"/>
    <w:rsid w:val="009A7FA5"/>
    <w:rsid w:val="009B078F"/>
    <w:rsid w:val="009B25EF"/>
    <w:rsid w:val="009B438F"/>
    <w:rsid w:val="009B62C9"/>
    <w:rsid w:val="009C0F20"/>
    <w:rsid w:val="009C1C2B"/>
    <w:rsid w:val="009C37D9"/>
    <w:rsid w:val="009C4B4A"/>
    <w:rsid w:val="009D2C74"/>
    <w:rsid w:val="009D2DBB"/>
    <w:rsid w:val="009D2E80"/>
    <w:rsid w:val="009D33A4"/>
    <w:rsid w:val="009D3B5C"/>
    <w:rsid w:val="009E3CE5"/>
    <w:rsid w:val="009E3F2E"/>
    <w:rsid w:val="009E4809"/>
    <w:rsid w:val="009E5DEB"/>
    <w:rsid w:val="009E6C9F"/>
    <w:rsid w:val="009E6DC4"/>
    <w:rsid w:val="009F244C"/>
    <w:rsid w:val="009F2D40"/>
    <w:rsid w:val="009F3457"/>
    <w:rsid w:val="009F40F6"/>
    <w:rsid w:val="009F52C2"/>
    <w:rsid w:val="009F6E4D"/>
    <w:rsid w:val="009F6EAC"/>
    <w:rsid w:val="00A037E4"/>
    <w:rsid w:val="00A03AC2"/>
    <w:rsid w:val="00A04195"/>
    <w:rsid w:val="00A061A2"/>
    <w:rsid w:val="00A07730"/>
    <w:rsid w:val="00A11119"/>
    <w:rsid w:val="00A1341F"/>
    <w:rsid w:val="00A14931"/>
    <w:rsid w:val="00A15C97"/>
    <w:rsid w:val="00A16027"/>
    <w:rsid w:val="00A16047"/>
    <w:rsid w:val="00A21447"/>
    <w:rsid w:val="00A227EA"/>
    <w:rsid w:val="00A25E36"/>
    <w:rsid w:val="00A26288"/>
    <w:rsid w:val="00A304B1"/>
    <w:rsid w:val="00A30A2F"/>
    <w:rsid w:val="00A344CB"/>
    <w:rsid w:val="00A34892"/>
    <w:rsid w:val="00A34FD4"/>
    <w:rsid w:val="00A354FE"/>
    <w:rsid w:val="00A355F0"/>
    <w:rsid w:val="00A35F25"/>
    <w:rsid w:val="00A363FA"/>
    <w:rsid w:val="00A37B4C"/>
    <w:rsid w:val="00A37F38"/>
    <w:rsid w:val="00A40199"/>
    <w:rsid w:val="00A40AAE"/>
    <w:rsid w:val="00A413FF"/>
    <w:rsid w:val="00A42C1D"/>
    <w:rsid w:val="00A43574"/>
    <w:rsid w:val="00A5119F"/>
    <w:rsid w:val="00A51A31"/>
    <w:rsid w:val="00A53453"/>
    <w:rsid w:val="00A53DFB"/>
    <w:rsid w:val="00A53FC2"/>
    <w:rsid w:val="00A5699F"/>
    <w:rsid w:val="00A56A8D"/>
    <w:rsid w:val="00A57A7A"/>
    <w:rsid w:val="00A603F6"/>
    <w:rsid w:val="00A60838"/>
    <w:rsid w:val="00A61356"/>
    <w:rsid w:val="00A639A0"/>
    <w:rsid w:val="00A639A6"/>
    <w:rsid w:val="00A63AE6"/>
    <w:rsid w:val="00A650C8"/>
    <w:rsid w:val="00A65D8C"/>
    <w:rsid w:val="00A67799"/>
    <w:rsid w:val="00A7076C"/>
    <w:rsid w:val="00A724B9"/>
    <w:rsid w:val="00A72EB8"/>
    <w:rsid w:val="00A74369"/>
    <w:rsid w:val="00A7639D"/>
    <w:rsid w:val="00A822E5"/>
    <w:rsid w:val="00A8304C"/>
    <w:rsid w:val="00A8380E"/>
    <w:rsid w:val="00A87EDD"/>
    <w:rsid w:val="00A93463"/>
    <w:rsid w:val="00A9670F"/>
    <w:rsid w:val="00AA2DB5"/>
    <w:rsid w:val="00AA36FB"/>
    <w:rsid w:val="00AA5829"/>
    <w:rsid w:val="00AB0786"/>
    <w:rsid w:val="00AB3F59"/>
    <w:rsid w:val="00AB5509"/>
    <w:rsid w:val="00AB6039"/>
    <w:rsid w:val="00AB7CBE"/>
    <w:rsid w:val="00AB7F87"/>
    <w:rsid w:val="00AC024C"/>
    <w:rsid w:val="00AC0F8B"/>
    <w:rsid w:val="00AC14C9"/>
    <w:rsid w:val="00AC36F1"/>
    <w:rsid w:val="00AC3B27"/>
    <w:rsid w:val="00AC6840"/>
    <w:rsid w:val="00AC7CBD"/>
    <w:rsid w:val="00AD01DD"/>
    <w:rsid w:val="00AD02BD"/>
    <w:rsid w:val="00AD1640"/>
    <w:rsid w:val="00AD1D3B"/>
    <w:rsid w:val="00AD407B"/>
    <w:rsid w:val="00AD4898"/>
    <w:rsid w:val="00AD4C52"/>
    <w:rsid w:val="00AE0014"/>
    <w:rsid w:val="00AE30A8"/>
    <w:rsid w:val="00AE5CBD"/>
    <w:rsid w:val="00AE5CF4"/>
    <w:rsid w:val="00AE6D03"/>
    <w:rsid w:val="00AF20FE"/>
    <w:rsid w:val="00AF4A95"/>
    <w:rsid w:val="00AF6F3C"/>
    <w:rsid w:val="00B022A9"/>
    <w:rsid w:val="00B03D36"/>
    <w:rsid w:val="00B04CFA"/>
    <w:rsid w:val="00B053F0"/>
    <w:rsid w:val="00B072BA"/>
    <w:rsid w:val="00B1081E"/>
    <w:rsid w:val="00B11273"/>
    <w:rsid w:val="00B13F16"/>
    <w:rsid w:val="00B13FEE"/>
    <w:rsid w:val="00B144E2"/>
    <w:rsid w:val="00B174AA"/>
    <w:rsid w:val="00B178D4"/>
    <w:rsid w:val="00B17CBF"/>
    <w:rsid w:val="00B21711"/>
    <w:rsid w:val="00B22AF5"/>
    <w:rsid w:val="00B237BB"/>
    <w:rsid w:val="00B24C22"/>
    <w:rsid w:val="00B2518D"/>
    <w:rsid w:val="00B253A2"/>
    <w:rsid w:val="00B272AC"/>
    <w:rsid w:val="00B347AB"/>
    <w:rsid w:val="00B34978"/>
    <w:rsid w:val="00B356DB"/>
    <w:rsid w:val="00B36695"/>
    <w:rsid w:val="00B3733B"/>
    <w:rsid w:val="00B4024A"/>
    <w:rsid w:val="00B446D4"/>
    <w:rsid w:val="00B46045"/>
    <w:rsid w:val="00B47195"/>
    <w:rsid w:val="00B504D6"/>
    <w:rsid w:val="00B5345F"/>
    <w:rsid w:val="00B54429"/>
    <w:rsid w:val="00B5524F"/>
    <w:rsid w:val="00B55692"/>
    <w:rsid w:val="00B559CA"/>
    <w:rsid w:val="00B55C7C"/>
    <w:rsid w:val="00B56F11"/>
    <w:rsid w:val="00B61E05"/>
    <w:rsid w:val="00B62743"/>
    <w:rsid w:val="00B6361D"/>
    <w:rsid w:val="00B66892"/>
    <w:rsid w:val="00B670E6"/>
    <w:rsid w:val="00B67442"/>
    <w:rsid w:val="00B6750C"/>
    <w:rsid w:val="00B72ED1"/>
    <w:rsid w:val="00B74EF1"/>
    <w:rsid w:val="00B757A9"/>
    <w:rsid w:val="00B76E39"/>
    <w:rsid w:val="00B80229"/>
    <w:rsid w:val="00B8090F"/>
    <w:rsid w:val="00B80D94"/>
    <w:rsid w:val="00B82629"/>
    <w:rsid w:val="00B827EA"/>
    <w:rsid w:val="00B841DE"/>
    <w:rsid w:val="00B87721"/>
    <w:rsid w:val="00B87E7E"/>
    <w:rsid w:val="00B932E0"/>
    <w:rsid w:val="00B9353E"/>
    <w:rsid w:val="00B966FB"/>
    <w:rsid w:val="00BA016B"/>
    <w:rsid w:val="00BA18A7"/>
    <w:rsid w:val="00BA1B4F"/>
    <w:rsid w:val="00BA3B42"/>
    <w:rsid w:val="00BA742E"/>
    <w:rsid w:val="00BA7F39"/>
    <w:rsid w:val="00BB0E1E"/>
    <w:rsid w:val="00BB2904"/>
    <w:rsid w:val="00BB71D9"/>
    <w:rsid w:val="00BC0D03"/>
    <w:rsid w:val="00BC2D85"/>
    <w:rsid w:val="00BC377A"/>
    <w:rsid w:val="00BC3D23"/>
    <w:rsid w:val="00BC7E07"/>
    <w:rsid w:val="00BD0166"/>
    <w:rsid w:val="00BD11F6"/>
    <w:rsid w:val="00BD2B32"/>
    <w:rsid w:val="00BD2C16"/>
    <w:rsid w:val="00BD2EC4"/>
    <w:rsid w:val="00BD39AD"/>
    <w:rsid w:val="00BD6336"/>
    <w:rsid w:val="00BD7C80"/>
    <w:rsid w:val="00BE0A60"/>
    <w:rsid w:val="00BE4956"/>
    <w:rsid w:val="00BE5FF7"/>
    <w:rsid w:val="00BE74D6"/>
    <w:rsid w:val="00BE7625"/>
    <w:rsid w:val="00BF19CA"/>
    <w:rsid w:val="00BF5D77"/>
    <w:rsid w:val="00C00605"/>
    <w:rsid w:val="00C012A2"/>
    <w:rsid w:val="00C02D71"/>
    <w:rsid w:val="00C03394"/>
    <w:rsid w:val="00C05703"/>
    <w:rsid w:val="00C05CCA"/>
    <w:rsid w:val="00C068AD"/>
    <w:rsid w:val="00C071F2"/>
    <w:rsid w:val="00C073F1"/>
    <w:rsid w:val="00C07696"/>
    <w:rsid w:val="00C11660"/>
    <w:rsid w:val="00C13FB1"/>
    <w:rsid w:val="00C14302"/>
    <w:rsid w:val="00C15DD6"/>
    <w:rsid w:val="00C177F7"/>
    <w:rsid w:val="00C20222"/>
    <w:rsid w:val="00C21EE3"/>
    <w:rsid w:val="00C237B4"/>
    <w:rsid w:val="00C259E3"/>
    <w:rsid w:val="00C25B18"/>
    <w:rsid w:val="00C27846"/>
    <w:rsid w:val="00C304D9"/>
    <w:rsid w:val="00C30BA0"/>
    <w:rsid w:val="00C32625"/>
    <w:rsid w:val="00C32B3E"/>
    <w:rsid w:val="00C330E6"/>
    <w:rsid w:val="00C34173"/>
    <w:rsid w:val="00C34ECB"/>
    <w:rsid w:val="00C353C2"/>
    <w:rsid w:val="00C36A85"/>
    <w:rsid w:val="00C37C76"/>
    <w:rsid w:val="00C41984"/>
    <w:rsid w:val="00C4227A"/>
    <w:rsid w:val="00C43096"/>
    <w:rsid w:val="00C4326B"/>
    <w:rsid w:val="00C43A6A"/>
    <w:rsid w:val="00C45E35"/>
    <w:rsid w:val="00C50A6D"/>
    <w:rsid w:val="00C52437"/>
    <w:rsid w:val="00C5470D"/>
    <w:rsid w:val="00C54BA1"/>
    <w:rsid w:val="00C55FE7"/>
    <w:rsid w:val="00C5725A"/>
    <w:rsid w:val="00C57789"/>
    <w:rsid w:val="00C60725"/>
    <w:rsid w:val="00C64C30"/>
    <w:rsid w:val="00C657A7"/>
    <w:rsid w:val="00C66426"/>
    <w:rsid w:val="00C7138D"/>
    <w:rsid w:val="00C713B6"/>
    <w:rsid w:val="00C71904"/>
    <w:rsid w:val="00C73A39"/>
    <w:rsid w:val="00C73B54"/>
    <w:rsid w:val="00C7594E"/>
    <w:rsid w:val="00C76F8C"/>
    <w:rsid w:val="00C771AB"/>
    <w:rsid w:val="00C817A1"/>
    <w:rsid w:val="00C82A1B"/>
    <w:rsid w:val="00C84ADC"/>
    <w:rsid w:val="00C85F62"/>
    <w:rsid w:val="00C86983"/>
    <w:rsid w:val="00C877BD"/>
    <w:rsid w:val="00C87BFD"/>
    <w:rsid w:val="00C91A41"/>
    <w:rsid w:val="00C93727"/>
    <w:rsid w:val="00C94986"/>
    <w:rsid w:val="00C94A3B"/>
    <w:rsid w:val="00C97325"/>
    <w:rsid w:val="00CA052E"/>
    <w:rsid w:val="00CA2E59"/>
    <w:rsid w:val="00CA709E"/>
    <w:rsid w:val="00CB0D1E"/>
    <w:rsid w:val="00CB2808"/>
    <w:rsid w:val="00CB3136"/>
    <w:rsid w:val="00CB3F9D"/>
    <w:rsid w:val="00CC51BA"/>
    <w:rsid w:val="00CD100B"/>
    <w:rsid w:val="00CD3F3C"/>
    <w:rsid w:val="00CD52AA"/>
    <w:rsid w:val="00CD6586"/>
    <w:rsid w:val="00CE2935"/>
    <w:rsid w:val="00CE2FC6"/>
    <w:rsid w:val="00CE78F1"/>
    <w:rsid w:val="00CF159B"/>
    <w:rsid w:val="00CF3898"/>
    <w:rsid w:val="00CF47DD"/>
    <w:rsid w:val="00CF4EBD"/>
    <w:rsid w:val="00CF6B4C"/>
    <w:rsid w:val="00D00A1E"/>
    <w:rsid w:val="00D04C8B"/>
    <w:rsid w:val="00D0610A"/>
    <w:rsid w:val="00D06AE3"/>
    <w:rsid w:val="00D07195"/>
    <w:rsid w:val="00D075EA"/>
    <w:rsid w:val="00D10B43"/>
    <w:rsid w:val="00D10BDA"/>
    <w:rsid w:val="00D14002"/>
    <w:rsid w:val="00D150A3"/>
    <w:rsid w:val="00D21758"/>
    <w:rsid w:val="00D2216A"/>
    <w:rsid w:val="00D237BD"/>
    <w:rsid w:val="00D25C1C"/>
    <w:rsid w:val="00D26EC4"/>
    <w:rsid w:val="00D3255A"/>
    <w:rsid w:val="00D33117"/>
    <w:rsid w:val="00D33D54"/>
    <w:rsid w:val="00D3570E"/>
    <w:rsid w:val="00D452F8"/>
    <w:rsid w:val="00D46C38"/>
    <w:rsid w:val="00D479B5"/>
    <w:rsid w:val="00D47D99"/>
    <w:rsid w:val="00D51AA8"/>
    <w:rsid w:val="00D54C7B"/>
    <w:rsid w:val="00D571C4"/>
    <w:rsid w:val="00D607A9"/>
    <w:rsid w:val="00D60F74"/>
    <w:rsid w:val="00D62195"/>
    <w:rsid w:val="00D62256"/>
    <w:rsid w:val="00D7350B"/>
    <w:rsid w:val="00D75879"/>
    <w:rsid w:val="00D75E53"/>
    <w:rsid w:val="00D764CB"/>
    <w:rsid w:val="00D76D77"/>
    <w:rsid w:val="00D77B76"/>
    <w:rsid w:val="00D808B5"/>
    <w:rsid w:val="00D81755"/>
    <w:rsid w:val="00D81F6D"/>
    <w:rsid w:val="00D82D13"/>
    <w:rsid w:val="00D85CF2"/>
    <w:rsid w:val="00D861A0"/>
    <w:rsid w:val="00D86EEC"/>
    <w:rsid w:val="00D872B7"/>
    <w:rsid w:val="00D91807"/>
    <w:rsid w:val="00D91FD1"/>
    <w:rsid w:val="00D93579"/>
    <w:rsid w:val="00D947FC"/>
    <w:rsid w:val="00DA1517"/>
    <w:rsid w:val="00DA35DE"/>
    <w:rsid w:val="00DA5B2E"/>
    <w:rsid w:val="00DA714F"/>
    <w:rsid w:val="00DA7995"/>
    <w:rsid w:val="00DB0793"/>
    <w:rsid w:val="00DB3A25"/>
    <w:rsid w:val="00DB6C20"/>
    <w:rsid w:val="00DB6C28"/>
    <w:rsid w:val="00DB75FD"/>
    <w:rsid w:val="00DC2A3A"/>
    <w:rsid w:val="00DC4EDF"/>
    <w:rsid w:val="00DC5C47"/>
    <w:rsid w:val="00DC5F79"/>
    <w:rsid w:val="00DC61BA"/>
    <w:rsid w:val="00DC69AC"/>
    <w:rsid w:val="00DC7424"/>
    <w:rsid w:val="00DD2E71"/>
    <w:rsid w:val="00DD379F"/>
    <w:rsid w:val="00DD3F7A"/>
    <w:rsid w:val="00DD4DA0"/>
    <w:rsid w:val="00DD5D1F"/>
    <w:rsid w:val="00DE0DC9"/>
    <w:rsid w:val="00DE2A08"/>
    <w:rsid w:val="00DE340D"/>
    <w:rsid w:val="00DE6262"/>
    <w:rsid w:val="00DE74A2"/>
    <w:rsid w:val="00DF0C96"/>
    <w:rsid w:val="00DF0EC3"/>
    <w:rsid w:val="00DF1D9B"/>
    <w:rsid w:val="00DF2B5E"/>
    <w:rsid w:val="00DF2B60"/>
    <w:rsid w:val="00DF2CB1"/>
    <w:rsid w:val="00DF3219"/>
    <w:rsid w:val="00DF451E"/>
    <w:rsid w:val="00DF51DA"/>
    <w:rsid w:val="00E00204"/>
    <w:rsid w:val="00E00E20"/>
    <w:rsid w:val="00E01CA1"/>
    <w:rsid w:val="00E01E7F"/>
    <w:rsid w:val="00E057F2"/>
    <w:rsid w:val="00E07380"/>
    <w:rsid w:val="00E16799"/>
    <w:rsid w:val="00E17231"/>
    <w:rsid w:val="00E20F05"/>
    <w:rsid w:val="00E25FF5"/>
    <w:rsid w:val="00E26D20"/>
    <w:rsid w:val="00E30053"/>
    <w:rsid w:val="00E31A6D"/>
    <w:rsid w:val="00E31E94"/>
    <w:rsid w:val="00E35B02"/>
    <w:rsid w:val="00E363B9"/>
    <w:rsid w:val="00E3670E"/>
    <w:rsid w:val="00E379F5"/>
    <w:rsid w:val="00E41083"/>
    <w:rsid w:val="00E4109F"/>
    <w:rsid w:val="00E41609"/>
    <w:rsid w:val="00E41816"/>
    <w:rsid w:val="00E41C06"/>
    <w:rsid w:val="00E4315B"/>
    <w:rsid w:val="00E4386F"/>
    <w:rsid w:val="00E4529B"/>
    <w:rsid w:val="00E45AC5"/>
    <w:rsid w:val="00E47636"/>
    <w:rsid w:val="00E51B7D"/>
    <w:rsid w:val="00E520DE"/>
    <w:rsid w:val="00E54C7B"/>
    <w:rsid w:val="00E557A5"/>
    <w:rsid w:val="00E5582E"/>
    <w:rsid w:val="00E5589C"/>
    <w:rsid w:val="00E56117"/>
    <w:rsid w:val="00E617CA"/>
    <w:rsid w:val="00E640B4"/>
    <w:rsid w:val="00E664B4"/>
    <w:rsid w:val="00E701D0"/>
    <w:rsid w:val="00E710A1"/>
    <w:rsid w:val="00E710F3"/>
    <w:rsid w:val="00E71D5E"/>
    <w:rsid w:val="00E71F6B"/>
    <w:rsid w:val="00E727C3"/>
    <w:rsid w:val="00E7282E"/>
    <w:rsid w:val="00E74593"/>
    <w:rsid w:val="00E746FF"/>
    <w:rsid w:val="00E75C1C"/>
    <w:rsid w:val="00E85F1E"/>
    <w:rsid w:val="00E87A26"/>
    <w:rsid w:val="00E87DFB"/>
    <w:rsid w:val="00E91CAD"/>
    <w:rsid w:val="00E92139"/>
    <w:rsid w:val="00E9314D"/>
    <w:rsid w:val="00E93A67"/>
    <w:rsid w:val="00E9509B"/>
    <w:rsid w:val="00E955B9"/>
    <w:rsid w:val="00E95BB4"/>
    <w:rsid w:val="00E97034"/>
    <w:rsid w:val="00EA1C9D"/>
    <w:rsid w:val="00EA20D6"/>
    <w:rsid w:val="00EA478C"/>
    <w:rsid w:val="00EA51AB"/>
    <w:rsid w:val="00EA6B40"/>
    <w:rsid w:val="00EA6E21"/>
    <w:rsid w:val="00EB20EB"/>
    <w:rsid w:val="00EB675D"/>
    <w:rsid w:val="00EC3F7E"/>
    <w:rsid w:val="00EC3FDD"/>
    <w:rsid w:val="00EC53B2"/>
    <w:rsid w:val="00ED2236"/>
    <w:rsid w:val="00ED6983"/>
    <w:rsid w:val="00ED7DBF"/>
    <w:rsid w:val="00EE069C"/>
    <w:rsid w:val="00EE0AB8"/>
    <w:rsid w:val="00EE0C36"/>
    <w:rsid w:val="00EE160E"/>
    <w:rsid w:val="00EE6127"/>
    <w:rsid w:val="00EE690D"/>
    <w:rsid w:val="00EF5588"/>
    <w:rsid w:val="00EF6310"/>
    <w:rsid w:val="00EF6491"/>
    <w:rsid w:val="00EF6B1B"/>
    <w:rsid w:val="00F01342"/>
    <w:rsid w:val="00F01642"/>
    <w:rsid w:val="00F0604B"/>
    <w:rsid w:val="00F07B3E"/>
    <w:rsid w:val="00F12C19"/>
    <w:rsid w:val="00F139A0"/>
    <w:rsid w:val="00F14A13"/>
    <w:rsid w:val="00F20044"/>
    <w:rsid w:val="00F200E3"/>
    <w:rsid w:val="00F26D2F"/>
    <w:rsid w:val="00F27806"/>
    <w:rsid w:val="00F27BE2"/>
    <w:rsid w:val="00F306ED"/>
    <w:rsid w:val="00F35242"/>
    <w:rsid w:val="00F37144"/>
    <w:rsid w:val="00F41E25"/>
    <w:rsid w:val="00F424C4"/>
    <w:rsid w:val="00F4474F"/>
    <w:rsid w:val="00F44AED"/>
    <w:rsid w:val="00F44B0C"/>
    <w:rsid w:val="00F4600A"/>
    <w:rsid w:val="00F5052B"/>
    <w:rsid w:val="00F54C06"/>
    <w:rsid w:val="00F57EEB"/>
    <w:rsid w:val="00F60A79"/>
    <w:rsid w:val="00F61048"/>
    <w:rsid w:val="00F61F09"/>
    <w:rsid w:val="00F61F17"/>
    <w:rsid w:val="00F62E32"/>
    <w:rsid w:val="00F640BE"/>
    <w:rsid w:val="00F64E3B"/>
    <w:rsid w:val="00F72B74"/>
    <w:rsid w:val="00F72B77"/>
    <w:rsid w:val="00F73566"/>
    <w:rsid w:val="00F738D0"/>
    <w:rsid w:val="00F73CBF"/>
    <w:rsid w:val="00F75192"/>
    <w:rsid w:val="00F7613A"/>
    <w:rsid w:val="00F8067F"/>
    <w:rsid w:val="00F809E8"/>
    <w:rsid w:val="00F822F2"/>
    <w:rsid w:val="00F823B3"/>
    <w:rsid w:val="00F8371C"/>
    <w:rsid w:val="00F86551"/>
    <w:rsid w:val="00F87539"/>
    <w:rsid w:val="00F90A29"/>
    <w:rsid w:val="00F91D67"/>
    <w:rsid w:val="00F920A7"/>
    <w:rsid w:val="00F935A2"/>
    <w:rsid w:val="00F94357"/>
    <w:rsid w:val="00F974F5"/>
    <w:rsid w:val="00FA0ED9"/>
    <w:rsid w:val="00FA48D8"/>
    <w:rsid w:val="00FA762F"/>
    <w:rsid w:val="00FB2F4E"/>
    <w:rsid w:val="00FB3059"/>
    <w:rsid w:val="00FB469B"/>
    <w:rsid w:val="00FB6048"/>
    <w:rsid w:val="00FB68AC"/>
    <w:rsid w:val="00FB7505"/>
    <w:rsid w:val="00FB7A41"/>
    <w:rsid w:val="00FC1858"/>
    <w:rsid w:val="00FC2C2D"/>
    <w:rsid w:val="00FC4627"/>
    <w:rsid w:val="00FC4B20"/>
    <w:rsid w:val="00FC4D48"/>
    <w:rsid w:val="00FD17E8"/>
    <w:rsid w:val="00FD2ECE"/>
    <w:rsid w:val="00FD426A"/>
    <w:rsid w:val="00FD4BF3"/>
    <w:rsid w:val="00FD6802"/>
    <w:rsid w:val="00FD691B"/>
    <w:rsid w:val="00FD7C10"/>
    <w:rsid w:val="00FE1105"/>
    <w:rsid w:val="00FE293F"/>
    <w:rsid w:val="00FE3603"/>
    <w:rsid w:val="00FE36B8"/>
    <w:rsid w:val="00FE63EB"/>
    <w:rsid w:val="00FE6825"/>
    <w:rsid w:val="00FE6959"/>
    <w:rsid w:val="00FF4821"/>
    <w:rsid w:val="00FF6098"/>
    <w:rsid w:val="00FF67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6336"/>
    <w:pPr>
      <w:spacing w:after="0" w:line="240" w:lineRule="auto"/>
      <w:ind w:firstLine="360"/>
    </w:pPr>
    <w:rPr>
      <w:rFonts w:eastAsiaTheme="minorEastAsia"/>
    </w:rPr>
  </w:style>
  <w:style w:type="paragraph" w:styleId="Kop1">
    <w:name w:val="heading 1"/>
    <w:basedOn w:val="Standaard"/>
    <w:next w:val="Standaard"/>
    <w:link w:val="Kop1Char"/>
    <w:uiPriority w:val="9"/>
    <w:qFormat/>
    <w:rsid w:val="00325D0A"/>
    <w:pPr>
      <w:pBdr>
        <w:bottom w:val="single" w:sz="12" w:space="1" w:color="2E74B5" w:themeColor="accent1" w:themeShade="BF"/>
      </w:pBdr>
      <w:spacing w:before="600" w:after="80"/>
      <w:ind w:firstLine="0"/>
      <w:outlineLvl w:val="0"/>
    </w:pPr>
    <w:rPr>
      <w:rFonts w:asciiTheme="majorHAnsi" w:eastAsiaTheme="majorEastAsia" w:hAnsiTheme="majorHAnsi" w:cstheme="majorBidi"/>
      <w:b/>
      <w:bCs/>
      <w:color w:val="2E74B5" w:themeColor="accent1" w:themeShade="BF"/>
      <w:sz w:val="24"/>
      <w:szCs w:val="24"/>
    </w:rPr>
  </w:style>
  <w:style w:type="paragraph" w:styleId="Kop2">
    <w:name w:val="heading 2"/>
    <w:basedOn w:val="Standaard"/>
    <w:next w:val="Standaard"/>
    <w:link w:val="Kop2Char"/>
    <w:uiPriority w:val="9"/>
    <w:unhideWhenUsed/>
    <w:qFormat/>
    <w:rsid w:val="00325D0A"/>
    <w:pPr>
      <w:pBdr>
        <w:bottom w:val="single" w:sz="8" w:space="1" w:color="5B9BD5" w:themeColor="accent1"/>
      </w:pBdr>
      <w:spacing w:before="200" w:after="80"/>
      <w:ind w:firstLine="0"/>
      <w:outlineLvl w:val="1"/>
    </w:pPr>
    <w:rPr>
      <w:rFonts w:asciiTheme="majorHAnsi" w:eastAsiaTheme="majorEastAsia" w:hAnsiTheme="majorHAnsi" w:cstheme="majorBidi"/>
      <w:color w:val="2E74B5" w:themeColor="accent1" w:themeShade="BF"/>
      <w:sz w:val="24"/>
      <w:szCs w:val="24"/>
    </w:rPr>
  </w:style>
  <w:style w:type="paragraph" w:styleId="Kop3">
    <w:name w:val="heading 3"/>
    <w:basedOn w:val="Standaard"/>
    <w:next w:val="Standaard"/>
    <w:link w:val="Kop3Char"/>
    <w:uiPriority w:val="9"/>
    <w:unhideWhenUsed/>
    <w:qFormat/>
    <w:rsid w:val="00325D0A"/>
    <w:pPr>
      <w:pBdr>
        <w:bottom w:val="single" w:sz="4" w:space="1" w:color="9CC2E5" w:themeColor="accent1" w:themeTint="99"/>
      </w:pBdr>
      <w:spacing w:before="200" w:after="80"/>
      <w:ind w:firstLine="0"/>
      <w:outlineLvl w:val="2"/>
    </w:pPr>
    <w:rPr>
      <w:rFonts w:asciiTheme="majorHAnsi" w:eastAsiaTheme="majorEastAsia" w:hAnsiTheme="majorHAnsi" w:cstheme="majorBidi"/>
      <w:color w:val="5B9BD5" w:themeColor="accent1"/>
      <w:sz w:val="24"/>
      <w:szCs w:val="24"/>
    </w:rPr>
  </w:style>
  <w:style w:type="paragraph" w:styleId="Kop4">
    <w:name w:val="heading 4"/>
    <w:basedOn w:val="Standaard"/>
    <w:next w:val="Standaard"/>
    <w:link w:val="Kop4Char"/>
    <w:uiPriority w:val="9"/>
    <w:unhideWhenUsed/>
    <w:qFormat/>
    <w:rsid w:val="00325D0A"/>
    <w:pPr>
      <w:pBdr>
        <w:bottom w:val="single" w:sz="4" w:space="2" w:color="BDD6EE" w:themeColor="accent1" w:themeTint="66"/>
      </w:pBdr>
      <w:spacing w:before="200" w:after="80"/>
      <w:ind w:firstLine="0"/>
      <w:outlineLvl w:val="3"/>
    </w:pPr>
    <w:rPr>
      <w:rFonts w:asciiTheme="majorHAnsi" w:eastAsiaTheme="majorEastAsia" w:hAnsiTheme="majorHAnsi" w:cstheme="majorBidi"/>
      <w:i/>
      <w:iCs/>
      <w:color w:val="5B9BD5" w:themeColor="accent1"/>
      <w:sz w:val="24"/>
      <w:szCs w:val="24"/>
    </w:rPr>
  </w:style>
  <w:style w:type="paragraph" w:styleId="Kop5">
    <w:name w:val="heading 5"/>
    <w:basedOn w:val="Standaard"/>
    <w:next w:val="Standaard"/>
    <w:link w:val="Kop5Char"/>
    <w:uiPriority w:val="9"/>
    <w:semiHidden/>
    <w:unhideWhenUsed/>
    <w:qFormat/>
    <w:rsid w:val="00325D0A"/>
    <w:pPr>
      <w:spacing w:before="200" w:after="80"/>
      <w:ind w:firstLine="0"/>
      <w:outlineLvl w:val="4"/>
    </w:pPr>
    <w:rPr>
      <w:rFonts w:asciiTheme="majorHAnsi" w:eastAsiaTheme="majorEastAsia" w:hAnsiTheme="majorHAnsi" w:cstheme="majorBidi"/>
      <w:color w:val="5B9BD5" w:themeColor="accent1"/>
    </w:rPr>
  </w:style>
  <w:style w:type="paragraph" w:styleId="Kop6">
    <w:name w:val="heading 6"/>
    <w:basedOn w:val="Standaard"/>
    <w:next w:val="Standaard"/>
    <w:link w:val="Kop6Char"/>
    <w:uiPriority w:val="9"/>
    <w:semiHidden/>
    <w:unhideWhenUsed/>
    <w:qFormat/>
    <w:rsid w:val="00325D0A"/>
    <w:pPr>
      <w:spacing w:before="280" w:after="100"/>
      <w:ind w:firstLine="0"/>
      <w:outlineLvl w:val="5"/>
    </w:pPr>
    <w:rPr>
      <w:rFonts w:asciiTheme="majorHAnsi" w:eastAsiaTheme="majorEastAsia" w:hAnsiTheme="majorHAnsi" w:cstheme="majorBidi"/>
      <w:i/>
      <w:iCs/>
      <w:color w:val="5B9BD5" w:themeColor="accent1"/>
    </w:rPr>
  </w:style>
  <w:style w:type="paragraph" w:styleId="Kop7">
    <w:name w:val="heading 7"/>
    <w:basedOn w:val="Standaard"/>
    <w:next w:val="Standaard"/>
    <w:link w:val="Kop7Char"/>
    <w:uiPriority w:val="9"/>
    <w:semiHidden/>
    <w:unhideWhenUsed/>
    <w:qFormat/>
    <w:rsid w:val="00325D0A"/>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Kop8">
    <w:name w:val="heading 8"/>
    <w:basedOn w:val="Standaard"/>
    <w:next w:val="Standaard"/>
    <w:link w:val="Kop8Char"/>
    <w:uiPriority w:val="9"/>
    <w:semiHidden/>
    <w:unhideWhenUsed/>
    <w:qFormat/>
    <w:rsid w:val="00325D0A"/>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Kop9">
    <w:name w:val="heading 9"/>
    <w:basedOn w:val="Standaard"/>
    <w:next w:val="Standaard"/>
    <w:link w:val="Kop9Char"/>
    <w:uiPriority w:val="9"/>
    <w:semiHidden/>
    <w:unhideWhenUsed/>
    <w:qFormat/>
    <w:rsid w:val="00325D0A"/>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25D0A"/>
    <w:rPr>
      <w:rFonts w:asciiTheme="majorHAnsi" w:eastAsiaTheme="majorEastAsia" w:hAnsiTheme="majorHAnsi" w:cstheme="majorBidi"/>
      <w:b/>
      <w:bCs/>
      <w:color w:val="2E74B5" w:themeColor="accent1" w:themeShade="BF"/>
      <w:sz w:val="24"/>
      <w:szCs w:val="24"/>
    </w:rPr>
  </w:style>
  <w:style w:type="character" w:customStyle="1" w:styleId="Kop2Char">
    <w:name w:val="Kop 2 Char"/>
    <w:basedOn w:val="Standaardalinea-lettertype"/>
    <w:link w:val="Kop2"/>
    <w:uiPriority w:val="9"/>
    <w:rsid w:val="00325D0A"/>
    <w:rPr>
      <w:rFonts w:asciiTheme="majorHAnsi" w:eastAsiaTheme="majorEastAsia" w:hAnsiTheme="majorHAnsi" w:cstheme="majorBidi"/>
      <w:color w:val="2E74B5" w:themeColor="accent1" w:themeShade="BF"/>
      <w:sz w:val="24"/>
      <w:szCs w:val="24"/>
    </w:rPr>
  </w:style>
  <w:style w:type="character" w:customStyle="1" w:styleId="Kop3Char">
    <w:name w:val="Kop 3 Char"/>
    <w:basedOn w:val="Standaardalinea-lettertype"/>
    <w:link w:val="Kop3"/>
    <w:uiPriority w:val="9"/>
    <w:rsid w:val="00325D0A"/>
    <w:rPr>
      <w:rFonts w:asciiTheme="majorHAnsi" w:eastAsiaTheme="majorEastAsia" w:hAnsiTheme="majorHAnsi" w:cstheme="majorBidi"/>
      <w:color w:val="5B9BD5" w:themeColor="accent1"/>
      <w:sz w:val="24"/>
      <w:szCs w:val="24"/>
    </w:rPr>
  </w:style>
  <w:style w:type="character" w:customStyle="1" w:styleId="Kop4Char">
    <w:name w:val="Kop 4 Char"/>
    <w:basedOn w:val="Standaardalinea-lettertype"/>
    <w:link w:val="Kop4"/>
    <w:uiPriority w:val="9"/>
    <w:rsid w:val="00325D0A"/>
    <w:rPr>
      <w:rFonts w:asciiTheme="majorHAnsi" w:eastAsiaTheme="majorEastAsia" w:hAnsiTheme="majorHAnsi" w:cstheme="majorBidi"/>
      <w:i/>
      <w:iCs/>
      <w:color w:val="5B9BD5" w:themeColor="accent1"/>
      <w:sz w:val="24"/>
      <w:szCs w:val="24"/>
    </w:rPr>
  </w:style>
  <w:style w:type="character" w:customStyle="1" w:styleId="Kop5Char">
    <w:name w:val="Kop 5 Char"/>
    <w:basedOn w:val="Standaardalinea-lettertype"/>
    <w:link w:val="Kop5"/>
    <w:uiPriority w:val="9"/>
    <w:semiHidden/>
    <w:rsid w:val="00325D0A"/>
    <w:rPr>
      <w:rFonts w:asciiTheme="majorHAnsi" w:eastAsiaTheme="majorEastAsia" w:hAnsiTheme="majorHAnsi" w:cstheme="majorBidi"/>
      <w:color w:val="5B9BD5" w:themeColor="accent1"/>
    </w:rPr>
  </w:style>
  <w:style w:type="character" w:customStyle="1" w:styleId="Kop6Char">
    <w:name w:val="Kop 6 Char"/>
    <w:basedOn w:val="Standaardalinea-lettertype"/>
    <w:link w:val="Kop6"/>
    <w:uiPriority w:val="9"/>
    <w:semiHidden/>
    <w:rsid w:val="00325D0A"/>
    <w:rPr>
      <w:rFonts w:asciiTheme="majorHAnsi" w:eastAsiaTheme="majorEastAsia" w:hAnsiTheme="majorHAnsi" w:cstheme="majorBidi"/>
      <w:i/>
      <w:iCs/>
      <w:color w:val="5B9BD5" w:themeColor="accent1"/>
    </w:rPr>
  </w:style>
  <w:style w:type="character" w:customStyle="1" w:styleId="Kop7Char">
    <w:name w:val="Kop 7 Char"/>
    <w:basedOn w:val="Standaardalinea-lettertype"/>
    <w:link w:val="Kop7"/>
    <w:uiPriority w:val="9"/>
    <w:semiHidden/>
    <w:rsid w:val="00325D0A"/>
    <w:rPr>
      <w:rFonts w:asciiTheme="majorHAnsi" w:eastAsiaTheme="majorEastAsia" w:hAnsiTheme="majorHAnsi" w:cstheme="majorBidi"/>
      <w:b/>
      <w:bCs/>
      <w:color w:val="A5A5A5" w:themeColor="accent3"/>
      <w:sz w:val="20"/>
      <w:szCs w:val="20"/>
    </w:rPr>
  </w:style>
  <w:style w:type="character" w:customStyle="1" w:styleId="Kop8Char">
    <w:name w:val="Kop 8 Char"/>
    <w:basedOn w:val="Standaardalinea-lettertype"/>
    <w:link w:val="Kop8"/>
    <w:uiPriority w:val="9"/>
    <w:semiHidden/>
    <w:rsid w:val="00325D0A"/>
    <w:rPr>
      <w:rFonts w:asciiTheme="majorHAnsi" w:eastAsiaTheme="majorEastAsia" w:hAnsiTheme="majorHAnsi" w:cstheme="majorBidi"/>
      <w:b/>
      <w:bCs/>
      <w:i/>
      <w:iCs/>
      <w:color w:val="A5A5A5" w:themeColor="accent3"/>
      <w:sz w:val="20"/>
      <w:szCs w:val="20"/>
    </w:rPr>
  </w:style>
  <w:style w:type="character" w:customStyle="1" w:styleId="Kop9Char">
    <w:name w:val="Kop 9 Char"/>
    <w:basedOn w:val="Standaardalinea-lettertype"/>
    <w:link w:val="Kop9"/>
    <w:uiPriority w:val="9"/>
    <w:semiHidden/>
    <w:rsid w:val="00325D0A"/>
    <w:rPr>
      <w:rFonts w:asciiTheme="majorHAnsi" w:eastAsiaTheme="majorEastAsia" w:hAnsiTheme="majorHAnsi" w:cstheme="majorBidi"/>
      <w:i/>
      <w:iCs/>
      <w:color w:val="A5A5A5" w:themeColor="accent3"/>
      <w:sz w:val="20"/>
      <w:szCs w:val="20"/>
    </w:rPr>
  </w:style>
  <w:style w:type="paragraph" w:styleId="Geenafstand">
    <w:name w:val="No Spacing"/>
    <w:basedOn w:val="Standaard"/>
    <w:link w:val="GeenafstandChar"/>
    <w:uiPriority w:val="1"/>
    <w:qFormat/>
    <w:rsid w:val="00325D0A"/>
    <w:pPr>
      <w:ind w:firstLine="0"/>
    </w:pPr>
  </w:style>
  <w:style w:type="character" w:customStyle="1" w:styleId="GeenafstandChar">
    <w:name w:val="Geen afstand Char"/>
    <w:basedOn w:val="Standaardalinea-lettertype"/>
    <w:link w:val="Geenafstand"/>
    <w:uiPriority w:val="1"/>
    <w:rsid w:val="00325D0A"/>
    <w:rPr>
      <w:rFonts w:eastAsiaTheme="minorEastAsia"/>
    </w:rPr>
  </w:style>
  <w:style w:type="paragraph" w:styleId="Titel">
    <w:name w:val="Title"/>
    <w:basedOn w:val="Standaard"/>
    <w:next w:val="Standaard"/>
    <w:link w:val="TitelChar"/>
    <w:uiPriority w:val="10"/>
    <w:qFormat/>
    <w:rsid w:val="00325D0A"/>
    <w:pPr>
      <w:pBdr>
        <w:top w:val="single" w:sz="8" w:space="10" w:color="ADCCEA" w:themeColor="accent1" w:themeTint="7F"/>
        <w:bottom w:val="single" w:sz="24" w:space="15" w:color="A5A5A5" w:themeColor="accent3"/>
      </w:pBdr>
      <w:ind w:firstLine="0"/>
      <w:jc w:val="center"/>
    </w:pPr>
    <w:rPr>
      <w:rFonts w:asciiTheme="majorHAnsi" w:eastAsiaTheme="majorEastAsia" w:hAnsiTheme="majorHAnsi" w:cstheme="majorBidi"/>
      <w:i/>
      <w:iCs/>
      <w:color w:val="1F4D78" w:themeColor="accent1" w:themeShade="7F"/>
      <w:sz w:val="60"/>
      <w:szCs w:val="60"/>
    </w:rPr>
  </w:style>
  <w:style w:type="character" w:customStyle="1" w:styleId="TitelChar">
    <w:name w:val="Titel Char"/>
    <w:basedOn w:val="Standaardalinea-lettertype"/>
    <w:link w:val="Titel"/>
    <w:uiPriority w:val="10"/>
    <w:rsid w:val="00325D0A"/>
    <w:rPr>
      <w:rFonts w:asciiTheme="majorHAnsi" w:eastAsiaTheme="majorEastAsia" w:hAnsiTheme="majorHAnsi" w:cstheme="majorBidi"/>
      <w:i/>
      <w:iCs/>
      <w:color w:val="1F4D78" w:themeColor="accent1" w:themeShade="7F"/>
      <w:sz w:val="60"/>
      <w:szCs w:val="60"/>
    </w:rPr>
  </w:style>
  <w:style w:type="paragraph" w:styleId="Ondertitel">
    <w:name w:val="Subtitle"/>
    <w:basedOn w:val="Standaard"/>
    <w:next w:val="Standaard"/>
    <w:link w:val="OndertitelChar"/>
    <w:uiPriority w:val="11"/>
    <w:qFormat/>
    <w:rsid w:val="00325D0A"/>
    <w:pPr>
      <w:spacing w:before="200" w:after="900"/>
      <w:ind w:firstLine="0"/>
      <w:jc w:val="right"/>
    </w:pPr>
    <w:rPr>
      <w:i/>
      <w:iCs/>
      <w:sz w:val="24"/>
      <w:szCs w:val="24"/>
    </w:rPr>
  </w:style>
  <w:style w:type="character" w:customStyle="1" w:styleId="OndertitelChar">
    <w:name w:val="Ondertitel Char"/>
    <w:basedOn w:val="Standaardalinea-lettertype"/>
    <w:link w:val="Ondertitel"/>
    <w:uiPriority w:val="11"/>
    <w:rsid w:val="00325D0A"/>
    <w:rPr>
      <w:rFonts w:eastAsiaTheme="minorEastAsia"/>
      <w:i/>
      <w:iCs/>
      <w:sz w:val="24"/>
      <w:szCs w:val="24"/>
    </w:rPr>
  </w:style>
  <w:style w:type="character" w:styleId="Zwaar">
    <w:name w:val="Strong"/>
    <w:basedOn w:val="Standaardalinea-lettertype"/>
    <w:uiPriority w:val="22"/>
    <w:qFormat/>
    <w:rsid w:val="00325D0A"/>
    <w:rPr>
      <w:b/>
      <w:bCs/>
      <w:spacing w:val="0"/>
    </w:rPr>
  </w:style>
  <w:style w:type="character" w:styleId="Nadruk">
    <w:name w:val="Emphasis"/>
    <w:uiPriority w:val="20"/>
    <w:qFormat/>
    <w:rsid w:val="00325D0A"/>
    <w:rPr>
      <w:b/>
      <w:bCs/>
      <w:i/>
      <w:iCs/>
      <w:color w:val="5A5A5A" w:themeColor="text1" w:themeTint="A5"/>
    </w:rPr>
  </w:style>
  <w:style w:type="paragraph" w:styleId="Lijstalinea">
    <w:name w:val="List Paragraph"/>
    <w:basedOn w:val="Standaard"/>
    <w:uiPriority w:val="34"/>
    <w:qFormat/>
    <w:rsid w:val="00325D0A"/>
    <w:pPr>
      <w:ind w:left="720"/>
      <w:contextualSpacing/>
    </w:pPr>
  </w:style>
  <w:style w:type="paragraph" w:styleId="Citaat">
    <w:name w:val="Quote"/>
    <w:basedOn w:val="Standaard"/>
    <w:next w:val="Standaard"/>
    <w:link w:val="CitaatChar"/>
    <w:uiPriority w:val="29"/>
    <w:qFormat/>
    <w:rsid w:val="00325D0A"/>
    <w:rPr>
      <w:rFonts w:asciiTheme="majorHAnsi" w:eastAsiaTheme="majorEastAsia" w:hAnsiTheme="majorHAnsi" w:cstheme="majorBidi"/>
      <w:i/>
      <w:iCs/>
      <w:color w:val="5A5A5A" w:themeColor="text1" w:themeTint="A5"/>
    </w:rPr>
  </w:style>
  <w:style w:type="character" w:customStyle="1" w:styleId="CitaatChar">
    <w:name w:val="Citaat Char"/>
    <w:basedOn w:val="Standaardalinea-lettertype"/>
    <w:link w:val="Citaat"/>
    <w:uiPriority w:val="29"/>
    <w:rsid w:val="00325D0A"/>
    <w:rPr>
      <w:rFonts w:asciiTheme="majorHAnsi" w:eastAsiaTheme="majorEastAsia" w:hAnsiTheme="majorHAnsi" w:cstheme="majorBidi"/>
      <w:i/>
      <w:iCs/>
      <w:color w:val="5A5A5A" w:themeColor="text1" w:themeTint="A5"/>
    </w:rPr>
  </w:style>
  <w:style w:type="paragraph" w:styleId="Duidelijkcitaat">
    <w:name w:val="Intense Quote"/>
    <w:basedOn w:val="Standaard"/>
    <w:next w:val="Standaard"/>
    <w:link w:val="DuidelijkcitaatChar"/>
    <w:uiPriority w:val="30"/>
    <w:qFormat/>
    <w:rsid w:val="00325D0A"/>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DuidelijkcitaatChar">
    <w:name w:val="Duidelijk citaat Char"/>
    <w:basedOn w:val="Standaardalinea-lettertype"/>
    <w:link w:val="Duidelijkcitaat"/>
    <w:uiPriority w:val="30"/>
    <w:rsid w:val="00325D0A"/>
    <w:rPr>
      <w:rFonts w:asciiTheme="majorHAnsi" w:eastAsiaTheme="majorEastAsia" w:hAnsiTheme="majorHAnsi" w:cstheme="majorBidi"/>
      <w:i/>
      <w:iCs/>
      <w:color w:val="FFFFFF" w:themeColor="background1"/>
      <w:sz w:val="24"/>
      <w:szCs w:val="24"/>
      <w:shd w:val="clear" w:color="auto" w:fill="5B9BD5" w:themeFill="accent1"/>
    </w:rPr>
  </w:style>
  <w:style w:type="character" w:styleId="Subtielebenadrukking">
    <w:name w:val="Subtle Emphasis"/>
    <w:uiPriority w:val="19"/>
    <w:qFormat/>
    <w:rsid w:val="00325D0A"/>
    <w:rPr>
      <w:i/>
      <w:iCs/>
      <w:color w:val="5A5A5A" w:themeColor="text1" w:themeTint="A5"/>
    </w:rPr>
  </w:style>
  <w:style w:type="character" w:styleId="Intensievebenadrukking">
    <w:name w:val="Intense Emphasis"/>
    <w:uiPriority w:val="21"/>
    <w:qFormat/>
    <w:rsid w:val="00325D0A"/>
    <w:rPr>
      <w:b/>
      <w:bCs/>
      <w:i/>
      <w:iCs/>
      <w:color w:val="5B9BD5" w:themeColor="accent1"/>
      <w:sz w:val="22"/>
      <w:szCs w:val="22"/>
    </w:rPr>
  </w:style>
  <w:style w:type="character" w:styleId="Subtieleverwijzing">
    <w:name w:val="Subtle Reference"/>
    <w:uiPriority w:val="31"/>
    <w:qFormat/>
    <w:rsid w:val="00325D0A"/>
    <w:rPr>
      <w:color w:val="auto"/>
      <w:u w:val="single" w:color="A5A5A5" w:themeColor="accent3"/>
    </w:rPr>
  </w:style>
  <w:style w:type="character" w:styleId="Intensieveverwijzing">
    <w:name w:val="Intense Reference"/>
    <w:basedOn w:val="Standaardalinea-lettertype"/>
    <w:uiPriority w:val="32"/>
    <w:qFormat/>
    <w:rsid w:val="00325D0A"/>
    <w:rPr>
      <w:b/>
      <w:bCs/>
      <w:color w:val="7B7B7B" w:themeColor="accent3" w:themeShade="BF"/>
      <w:u w:val="single" w:color="A5A5A5" w:themeColor="accent3"/>
    </w:rPr>
  </w:style>
  <w:style w:type="character" w:styleId="Titelvanboek">
    <w:name w:val="Book Title"/>
    <w:basedOn w:val="Standaardalinea-lettertype"/>
    <w:uiPriority w:val="33"/>
    <w:qFormat/>
    <w:rsid w:val="00325D0A"/>
    <w:rPr>
      <w:rFonts w:asciiTheme="majorHAnsi" w:eastAsiaTheme="majorEastAsia" w:hAnsiTheme="majorHAnsi" w:cstheme="majorBidi"/>
      <w:b/>
      <w:bCs/>
      <w:i/>
      <w:iCs/>
      <w:color w:val="auto"/>
    </w:rPr>
  </w:style>
  <w:style w:type="paragraph" w:styleId="Kopvaninhoudsopgave">
    <w:name w:val="TOC Heading"/>
    <w:basedOn w:val="Kop1"/>
    <w:next w:val="Standaard"/>
    <w:uiPriority w:val="39"/>
    <w:semiHidden/>
    <w:unhideWhenUsed/>
    <w:qFormat/>
    <w:rsid w:val="00325D0A"/>
    <w:pPr>
      <w:outlineLvl w:val="9"/>
    </w:pPr>
    <w:rPr>
      <w:lang w:bidi="en-US"/>
    </w:rPr>
  </w:style>
  <w:style w:type="character" w:customStyle="1" w:styleId="BallontekstChar">
    <w:name w:val="Ballontekst Char"/>
    <w:basedOn w:val="Standaardalinea-lettertype"/>
    <w:link w:val="Ballontekst"/>
    <w:uiPriority w:val="99"/>
    <w:semiHidden/>
    <w:rsid w:val="00325D0A"/>
    <w:rPr>
      <w:rFonts w:ascii="Tahoma" w:eastAsiaTheme="minorEastAsia" w:hAnsi="Tahoma" w:cs="Tahoma"/>
      <w:sz w:val="16"/>
      <w:szCs w:val="16"/>
    </w:rPr>
  </w:style>
  <w:style w:type="paragraph" w:styleId="Ballontekst">
    <w:name w:val="Balloon Text"/>
    <w:basedOn w:val="Standaard"/>
    <w:link w:val="BallontekstChar"/>
    <w:uiPriority w:val="99"/>
    <w:semiHidden/>
    <w:unhideWhenUsed/>
    <w:rsid w:val="00325D0A"/>
    <w:rPr>
      <w:rFonts w:ascii="Tahoma" w:hAnsi="Tahoma" w:cs="Tahoma"/>
      <w:sz w:val="16"/>
      <w:szCs w:val="16"/>
    </w:rPr>
  </w:style>
  <w:style w:type="paragraph" w:styleId="Inhopg1">
    <w:name w:val="toc 1"/>
    <w:basedOn w:val="Standaard"/>
    <w:next w:val="Standaard"/>
    <w:autoRedefine/>
    <w:uiPriority w:val="39"/>
    <w:unhideWhenUsed/>
    <w:rsid w:val="00325D0A"/>
    <w:pPr>
      <w:spacing w:after="100"/>
    </w:pPr>
  </w:style>
  <w:style w:type="character" w:styleId="Hyperlink">
    <w:name w:val="Hyperlink"/>
    <w:basedOn w:val="Standaardalinea-lettertype"/>
    <w:uiPriority w:val="99"/>
    <w:unhideWhenUsed/>
    <w:rsid w:val="00325D0A"/>
    <w:rPr>
      <w:color w:val="0563C1" w:themeColor="hyperlink"/>
      <w:u w:val="single"/>
    </w:rPr>
  </w:style>
  <w:style w:type="paragraph" w:styleId="Koptekst">
    <w:name w:val="header"/>
    <w:basedOn w:val="Standaard"/>
    <w:link w:val="KoptekstChar"/>
    <w:uiPriority w:val="99"/>
    <w:unhideWhenUsed/>
    <w:rsid w:val="00325D0A"/>
    <w:pPr>
      <w:tabs>
        <w:tab w:val="center" w:pos="4680"/>
        <w:tab w:val="right" w:pos="9360"/>
      </w:tabs>
    </w:pPr>
  </w:style>
  <w:style w:type="character" w:customStyle="1" w:styleId="KoptekstChar">
    <w:name w:val="Koptekst Char"/>
    <w:basedOn w:val="Standaardalinea-lettertype"/>
    <w:link w:val="Koptekst"/>
    <w:uiPriority w:val="99"/>
    <w:rsid w:val="00325D0A"/>
    <w:rPr>
      <w:rFonts w:eastAsiaTheme="minorEastAsia"/>
    </w:rPr>
  </w:style>
  <w:style w:type="paragraph" w:styleId="Voettekst">
    <w:name w:val="footer"/>
    <w:basedOn w:val="Standaard"/>
    <w:link w:val="VoettekstChar"/>
    <w:uiPriority w:val="99"/>
    <w:unhideWhenUsed/>
    <w:rsid w:val="00325D0A"/>
    <w:pPr>
      <w:tabs>
        <w:tab w:val="center" w:pos="4680"/>
        <w:tab w:val="right" w:pos="9360"/>
      </w:tabs>
    </w:pPr>
  </w:style>
  <w:style w:type="character" w:customStyle="1" w:styleId="VoettekstChar">
    <w:name w:val="Voettekst Char"/>
    <w:basedOn w:val="Standaardalinea-lettertype"/>
    <w:link w:val="Voettekst"/>
    <w:uiPriority w:val="99"/>
    <w:rsid w:val="00325D0A"/>
    <w:rPr>
      <w:rFonts w:eastAsiaTheme="minorEastAsia"/>
    </w:rPr>
  </w:style>
  <w:style w:type="paragraph" w:styleId="Tekstopmerking">
    <w:name w:val="annotation text"/>
    <w:basedOn w:val="Standaard"/>
    <w:link w:val="TekstopmerkingChar"/>
    <w:uiPriority w:val="99"/>
    <w:semiHidden/>
    <w:unhideWhenUsed/>
    <w:rsid w:val="00325D0A"/>
    <w:rPr>
      <w:sz w:val="20"/>
      <w:szCs w:val="20"/>
      <w:lang w:val="en-US"/>
    </w:rPr>
  </w:style>
  <w:style w:type="character" w:customStyle="1" w:styleId="TekstopmerkingChar">
    <w:name w:val="Tekst opmerking Char"/>
    <w:basedOn w:val="Standaardalinea-lettertype"/>
    <w:link w:val="Tekstopmerking"/>
    <w:uiPriority w:val="99"/>
    <w:semiHidden/>
    <w:rsid w:val="00325D0A"/>
    <w:rPr>
      <w:rFonts w:eastAsiaTheme="minorEastAsia"/>
      <w:sz w:val="20"/>
      <w:szCs w:val="20"/>
      <w:lang w:val="en-US"/>
    </w:rPr>
  </w:style>
  <w:style w:type="table" w:styleId="Tabelraster">
    <w:name w:val="Table Grid"/>
    <w:basedOn w:val="Standaardtabel"/>
    <w:rsid w:val="00325D0A"/>
    <w:pPr>
      <w:spacing w:after="0" w:line="240" w:lineRule="auto"/>
      <w:ind w:firstLine="360"/>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hopg2">
    <w:name w:val="toc 2"/>
    <w:basedOn w:val="Standaard"/>
    <w:next w:val="Standaard"/>
    <w:autoRedefine/>
    <w:uiPriority w:val="39"/>
    <w:unhideWhenUsed/>
    <w:rsid w:val="00325D0A"/>
    <w:pPr>
      <w:spacing w:after="100"/>
      <w:ind w:left="220"/>
    </w:pPr>
  </w:style>
  <w:style w:type="character" w:customStyle="1" w:styleId="VoetnoottekstChar">
    <w:name w:val="Voetnoottekst Char"/>
    <w:basedOn w:val="Standaardalinea-lettertype"/>
    <w:link w:val="Voetnoottekst"/>
    <w:uiPriority w:val="99"/>
    <w:semiHidden/>
    <w:rsid w:val="00325D0A"/>
    <w:rPr>
      <w:rFonts w:ascii="Constantia" w:eastAsia="Constantia" w:hAnsi="Constantia" w:cs="Times New Roman"/>
      <w:sz w:val="20"/>
      <w:szCs w:val="20"/>
      <w:lang w:eastAsia="nl-NL"/>
    </w:rPr>
  </w:style>
  <w:style w:type="paragraph" w:styleId="Voetnoottekst">
    <w:name w:val="footnote text"/>
    <w:basedOn w:val="Standaard"/>
    <w:link w:val="VoetnoottekstChar"/>
    <w:uiPriority w:val="99"/>
    <w:semiHidden/>
    <w:rsid w:val="00325D0A"/>
    <w:pPr>
      <w:spacing w:after="200" w:line="276" w:lineRule="auto"/>
      <w:ind w:firstLine="0"/>
    </w:pPr>
    <w:rPr>
      <w:rFonts w:ascii="Constantia" w:eastAsia="Constantia" w:hAnsi="Constantia" w:cs="Times New Roman"/>
      <w:sz w:val="20"/>
      <w:szCs w:val="20"/>
      <w:lang w:eastAsia="nl-NL"/>
    </w:rPr>
  </w:style>
  <w:style w:type="paragraph" w:customStyle="1" w:styleId="Geenafstand1">
    <w:name w:val="Geen afstand1"/>
    <w:uiPriority w:val="99"/>
    <w:rsid w:val="00325D0A"/>
    <w:pPr>
      <w:spacing w:after="0" w:line="240" w:lineRule="auto"/>
    </w:pPr>
    <w:rPr>
      <w:rFonts w:ascii="Century Schoolbook" w:eastAsia="Times New Roman" w:hAnsi="Century Schoolbook" w:cs="Century Schoolbook"/>
      <w:color w:val="414751"/>
      <w:sz w:val="20"/>
      <w:szCs w:val="20"/>
      <w:lang w:eastAsia="nl-NL"/>
    </w:rPr>
  </w:style>
  <w:style w:type="character" w:styleId="Verwijzingopmerking">
    <w:name w:val="annotation reference"/>
    <w:basedOn w:val="Standaardalinea-lettertype"/>
    <w:uiPriority w:val="99"/>
    <w:semiHidden/>
    <w:unhideWhenUsed/>
    <w:rsid w:val="00647694"/>
    <w:rPr>
      <w:sz w:val="16"/>
      <w:szCs w:val="16"/>
    </w:rPr>
  </w:style>
  <w:style w:type="paragraph" w:customStyle="1" w:styleId="msolistparagraph0">
    <w:name w:val="msolistparagraph"/>
    <w:basedOn w:val="Standaard"/>
    <w:uiPriority w:val="99"/>
    <w:rsid w:val="00A603F6"/>
    <w:pPr>
      <w:spacing w:before="100" w:beforeAutospacing="1" w:after="100" w:afterAutospacing="1"/>
      <w:ind w:firstLine="0"/>
    </w:pPr>
    <w:rPr>
      <w:rFonts w:ascii="Times New Roman" w:eastAsia="Times New Roman" w:hAnsi="Times New Roman" w:cs="Times New Roman"/>
      <w:sz w:val="24"/>
      <w:szCs w:val="24"/>
      <w:lang w:eastAsia="nl-NL"/>
    </w:rPr>
  </w:style>
  <w:style w:type="character" w:styleId="Voetnootmarkering">
    <w:name w:val="footnote reference"/>
    <w:basedOn w:val="Standaardalinea-lettertype"/>
    <w:uiPriority w:val="99"/>
    <w:semiHidden/>
    <w:rsid w:val="00A603F6"/>
    <w:rPr>
      <w:rFonts w:cs="Times New Roman"/>
      <w:vertAlign w:val="superscript"/>
    </w:rPr>
  </w:style>
  <w:style w:type="paragraph" w:styleId="Inhopg3">
    <w:name w:val="toc 3"/>
    <w:basedOn w:val="Standaard"/>
    <w:next w:val="Standaard"/>
    <w:autoRedefine/>
    <w:uiPriority w:val="39"/>
    <w:unhideWhenUsed/>
    <w:rsid w:val="00212BBC"/>
    <w:pPr>
      <w:spacing w:after="100"/>
      <w:ind w:left="440"/>
    </w:pPr>
  </w:style>
  <w:style w:type="paragraph" w:styleId="Bibliografie">
    <w:name w:val="Bibliography"/>
    <w:basedOn w:val="Standaard"/>
    <w:next w:val="Standaard"/>
    <w:uiPriority w:val="37"/>
    <w:unhideWhenUsed/>
    <w:rsid w:val="00D33117"/>
  </w:style>
  <w:style w:type="character" w:styleId="GevolgdeHyperlink">
    <w:name w:val="FollowedHyperlink"/>
    <w:basedOn w:val="Standaardalinea-lettertype"/>
    <w:uiPriority w:val="99"/>
    <w:semiHidden/>
    <w:unhideWhenUsed/>
    <w:rsid w:val="003832A0"/>
    <w:rPr>
      <w:color w:val="954F72" w:themeColor="followedHyperlink"/>
      <w:u w:val="single"/>
    </w:rPr>
  </w:style>
  <w:style w:type="paragraph" w:styleId="Bijschrift">
    <w:name w:val="caption"/>
    <w:basedOn w:val="Standaard"/>
    <w:next w:val="Standaard"/>
    <w:uiPriority w:val="35"/>
    <w:unhideWhenUsed/>
    <w:qFormat/>
    <w:rsid w:val="006E64D6"/>
    <w:pPr>
      <w:spacing w:after="200"/>
    </w:pPr>
    <w:rPr>
      <w:i/>
      <w:iCs/>
      <w:color w:val="44546A" w:themeColor="text2"/>
      <w:sz w:val="18"/>
      <w:szCs w:val="18"/>
    </w:rPr>
  </w:style>
  <w:style w:type="paragraph" w:styleId="Inhopg4">
    <w:name w:val="toc 4"/>
    <w:basedOn w:val="Standaard"/>
    <w:next w:val="Standaard"/>
    <w:autoRedefine/>
    <w:uiPriority w:val="39"/>
    <w:unhideWhenUsed/>
    <w:rsid w:val="002F1864"/>
    <w:pPr>
      <w:spacing w:after="100" w:line="276" w:lineRule="auto"/>
      <w:ind w:left="660" w:firstLine="0"/>
    </w:pPr>
    <w:rPr>
      <w:lang w:eastAsia="nl-NL"/>
    </w:rPr>
  </w:style>
  <w:style w:type="paragraph" w:styleId="Inhopg5">
    <w:name w:val="toc 5"/>
    <w:basedOn w:val="Standaard"/>
    <w:next w:val="Standaard"/>
    <w:autoRedefine/>
    <w:uiPriority w:val="39"/>
    <w:unhideWhenUsed/>
    <w:rsid w:val="002F1864"/>
    <w:pPr>
      <w:spacing w:after="100" w:line="276" w:lineRule="auto"/>
      <w:ind w:left="880" w:firstLine="0"/>
    </w:pPr>
    <w:rPr>
      <w:lang w:eastAsia="nl-NL"/>
    </w:rPr>
  </w:style>
  <w:style w:type="paragraph" w:styleId="Inhopg6">
    <w:name w:val="toc 6"/>
    <w:basedOn w:val="Standaard"/>
    <w:next w:val="Standaard"/>
    <w:autoRedefine/>
    <w:uiPriority w:val="39"/>
    <w:unhideWhenUsed/>
    <w:rsid w:val="002F1864"/>
    <w:pPr>
      <w:spacing w:after="100" w:line="276" w:lineRule="auto"/>
      <w:ind w:left="1100" w:firstLine="0"/>
    </w:pPr>
    <w:rPr>
      <w:lang w:eastAsia="nl-NL"/>
    </w:rPr>
  </w:style>
  <w:style w:type="paragraph" w:styleId="Inhopg7">
    <w:name w:val="toc 7"/>
    <w:basedOn w:val="Standaard"/>
    <w:next w:val="Standaard"/>
    <w:autoRedefine/>
    <w:uiPriority w:val="39"/>
    <w:unhideWhenUsed/>
    <w:rsid w:val="002F1864"/>
    <w:pPr>
      <w:spacing w:after="100" w:line="276" w:lineRule="auto"/>
      <w:ind w:left="1320" w:firstLine="0"/>
    </w:pPr>
    <w:rPr>
      <w:lang w:eastAsia="nl-NL"/>
    </w:rPr>
  </w:style>
  <w:style w:type="paragraph" w:styleId="Inhopg8">
    <w:name w:val="toc 8"/>
    <w:basedOn w:val="Standaard"/>
    <w:next w:val="Standaard"/>
    <w:autoRedefine/>
    <w:uiPriority w:val="39"/>
    <w:unhideWhenUsed/>
    <w:rsid w:val="002F1864"/>
    <w:pPr>
      <w:spacing w:after="100" w:line="276" w:lineRule="auto"/>
      <w:ind w:left="1540" w:firstLine="0"/>
    </w:pPr>
    <w:rPr>
      <w:lang w:eastAsia="nl-NL"/>
    </w:rPr>
  </w:style>
  <w:style w:type="paragraph" w:styleId="Inhopg9">
    <w:name w:val="toc 9"/>
    <w:basedOn w:val="Standaard"/>
    <w:next w:val="Standaard"/>
    <w:autoRedefine/>
    <w:uiPriority w:val="39"/>
    <w:unhideWhenUsed/>
    <w:rsid w:val="002F1864"/>
    <w:pPr>
      <w:spacing w:after="100" w:line="276" w:lineRule="auto"/>
      <w:ind w:left="1760" w:firstLine="0"/>
    </w:pPr>
    <w:rPr>
      <w:lang w:eastAsia="nl-NL"/>
    </w:rPr>
  </w:style>
  <w:style w:type="paragraph" w:styleId="Plattetekst">
    <w:name w:val="Body Text"/>
    <w:basedOn w:val="Standaard"/>
    <w:link w:val="PlattetekstChar"/>
    <w:rsid w:val="008A04BE"/>
    <w:pPr>
      <w:keepLines/>
      <w:spacing w:before="120" w:after="120" w:line="360" w:lineRule="auto"/>
      <w:ind w:firstLine="0"/>
    </w:pPr>
    <w:rPr>
      <w:rFonts w:ascii="LucidaSansEF" w:eastAsia="Times New Roman" w:hAnsi="LucidaSansEF" w:cs="Times New Roman"/>
      <w:sz w:val="18"/>
      <w:szCs w:val="20"/>
      <w:lang w:eastAsia="nl-NL"/>
    </w:rPr>
  </w:style>
  <w:style w:type="character" w:customStyle="1" w:styleId="PlattetekstChar">
    <w:name w:val="Platte tekst Char"/>
    <w:basedOn w:val="Standaardalinea-lettertype"/>
    <w:link w:val="Plattetekst"/>
    <w:rsid w:val="008A04BE"/>
    <w:rPr>
      <w:rFonts w:ascii="LucidaSansEF" w:eastAsia="Times New Roman" w:hAnsi="LucidaSansEF" w:cs="Times New Roman"/>
      <w:sz w:val="18"/>
      <w:szCs w:val="20"/>
      <w:lang w:eastAsia="nl-NL"/>
    </w:rPr>
  </w:style>
  <w:style w:type="table" w:styleId="Lichtearcering-accent2">
    <w:name w:val="Light Shading Accent 2"/>
    <w:basedOn w:val="Standaardtabel"/>
    <w:uiPriority w:val="60"/>
    <w:rsid w:val="002634AB"/>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Eindnoottekst">
    <w:name w:val="endnote text"/>
    <w:basedOn w:val="Standaard"/>
    <w:link w:val="EindnoottekstChar"/>
    <w:uiPriority w:val="99"/>
    <w:semiHidden/>
    <w:unhideWhenUsed/>
    <w:rsid w:val="00346E9B"/>
    <w:rPr>
      <w:sz w:val="20"/>
      <w:szCs w:val="20"/>
    </w:rPr>
  </w:style>
  <w:style w:type="character" w:customStyle="1" w:styleId="EindnoottekstChar">
    <w:name w:val="Eindnoottekst Char"/>
    <w:basedOn w:val="Standaardalinea-lettertype"/>
    <w:link w:val="Eindnoottekst"/>
    <w:uiPriority w:val="99"/>
    <w:semiHidden/>
    <w:rsid w:val="00346E9B"/>
    <w:rPr>
      <w:rFonts w:eastAsiaTheme="minorEastAsia"/>
      <w:sz w:val="20"/>
      <w:szCs w:val="20"/>
    </w:rPr>
  </w:style>
  <w:style w:type="character" w:styleId="Eindnootmarkering">
    <w:name w:val="endnote reference"/>
    <w:basedOn w:val="Standaardalinea-lettertype"/>
    <w:uiPriority w:val="99"/>
    <w:semiHidden/>
    <w:unhideWhenUsed/>
    <w:rsid w:val="00346E9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6336"/>
    <w:pPr>
      <w:spacing w:after="0" w:line="240" w:lineRule="auto"/>
      <w:ind w:firstLine="360"/>
    </w:pPr>
    <w:rPr>
      <w:rFonts w:eastAsiaTheme="minorEastAsia"/>
    </w:rPr>
  </w:style>
  <w:style w:type="paragraph" w:styleId="Kop1">
    <w:name w:val="heading 1"/>
    <w:basedOn w:val="Standaard"/>
    <w:next w:val="Standaard"/>
    <w:link w:val="Kop1Char"/>
    <w:uiPriority w:val="9"/>
    <w:qFormat/>
    <w:rsid w:val="00325D0A"/>
    <w:pPr>
      <w:pBdr>
        <w:bottom w:val="single" w:sz="12" w:space="1" w:color="2E74B5" w:themeColor="accent1" w:themeShade="BF"/>
      </w:pBdr>
      <w:spacing w:before="600" w:after="80"/>
      <w:ind w:firstLine="0"/>
      <w:outlineLvl w:val="0"/>
    </w:pPr>
    <w:rPr>
      <w:rFonts w:asciiTheme="majorHAnsi" w:eastAsiaTheme="majorEastAsia" w:hAnsiTheme="majorHAnsi" w:cstheme="majorBidi"/>
      <w:b/>
      <w:bCs/>
      <w:color w:val="2E74B5" w:themeColor="accent1" w:themeShade="BF"/>
      <w:sz w:val="24"/>
      <w:szCs w:val="24"/>
    </w:rPr>
  </w:style>
  <w:style w:type="paragraph" w:styleId="Kop2">
    <w:name w:val="heading 2"/>
    <w:basedOn w:val="Standaard"/>
    <w:next w:val="Standaard"/>
    <w:link w:val="Kop2Char"/>
    <w:uiPriority w:val="9"/>
    <w:unhideWhenUsed/>
    <w:qFormat/>
    <w:rsid w:val="00325D0A"/>
    <w:pPr>
      <w:pBdr>
        <w:bottom w:val="single" w:sz="8" w:space="1" w:color="5B9BD5" w:themeColor="accent1"/>
      </w:pBdr>
      <w:spacing w:before="200" w:after="80"/>
      <w:ind w:firstLine="0"/>
      <w:outlineLvl w:val="1"/>
    </w:pPr>
    <w:rPr>
      <w:rFonts w:asciiTheme="majorHAnsi" w:eastAsiaTheme="majorEastAsia" w:hAnsiTheme="majorHAnsi" w:cstheme="majorBidi"/>
      <w:color w:val="2E74B5" w:themeColor="accent1" w:themeShade="BF"/>
      <w:sz w:val="24"/>
      <w:szCs w:val="24"/>
    </w:rPr>
  </w:style>
  <w:style w:type="paragraph" w:styleId="Kop3">
    <w:name w:val="heading 3"/>
    <w:basedOn w:val="Standaard"/>
    <w:next w:val="Standaard"/>
    <w:link w:val="Kop3Char"/>
    <w:uiPriority w:val="9"/>
    <w:unhideWhenUsed/>
    <w:qFormat/>
    <w:rsid w:val="00325D0A"/>
    <w:pPr>
      <w:pBdr>
        <w:bottom w:val="single" w:sz="4" w:space="1" w:color="9CC2E5" w:themeColor="accent1" w:themeTint="99"/>
      </w:pBdr>
      <w:spacing w:before="200" w:after="80"/>
      <w:ind w:firstLine="0"/>
      <w:outlineLvl w:val="2"/>
    </w:pPr>
    <w:rPr>
      <w:rFonts w:asciiTheme="majorHAnsi" w:eastAsiaTheme="majorEastAsia" w:hAnsiTheme="majorHAnsi" w:cstheme="majorBidi"/>
      <w:color w:val="5B9BD5" w:themeColor="accent1"/>
      <w:sz w:val="24"/>
      <w:szCs w:val="24"/>
    </w:rPr>
  </w:style>
  <w:style w:type="paragraph" w:styleId="Kop4">
    <w:name w:val="heading 4"/>
    <w:basedOn w:val="Standaard"/>
    <w:next w:val="Standaard"/>
    <w:link w:val="Kop4Char"/>
    <w:uiPriority w:val="9"/>
    <w:unhideWhenUsed/>
    <w:qFormat/>
    <w:rsid w:val="00325D0A"/>
    <w:pPr>
      <w:pBdr>
        <w:bottom w:val="single" w:sz="4" w:space="2" w:color="BDD6EE" w:themeColor="accent1" w:themeTint="66"/>
      </w:pBdr>
      <w:spacing w:before="200" w:after="80"/>
      <w:ind w:firstLine="0"/>
      <w:outlineLvl w:val="3"/>
    </w:pPr>
    <w:rPr>
      <w:rFonts w:asciiTheme="majorHAnsi" w:eastAsiaTheme="majorEastAsia" w:hAnsiTheme="majorHAnsi" w:cstheme="majorBidi"/>
      <w:i/>
      <w:iCs/>
      <w:color w:val="5B9BD5" w:themeColor="accent1"/>
      <w:sz w:val="24"/>
      <w:szCs w:val="24"/>
    </w:rPr>
  </w:style>
  <w:style w:type="paragraph" w:styleId="Kop5">
    <w:name w:val="heading 5"/>
    <w:basedOn w:val="Standaard"/>
    <w:next w:val="Standaard"/>
    <w:link w:val="Kop5Char"/>
    <w:uiPriority w:val="9"/>
    <w:semiHidden/>
    <w:unhideWhenUsed/>
    <w:qFormat/>
    <w:rsid w:val="00325D0A"/>
    <w:pPr>
      <w:spacing w:before="200" w:after="80"/>
      <w:ind w:firstLine="0"/>
      <w:outlineLvl w:val="4"/>
    </w:pPr>
    <w:rPr>
      <w:rFonts w:asciiTheme="majorHAnsi" w:eastAsiaTheme="majorEastAsia" w:hAnsiTheme="majorHAnsi" w:cstheme="majorBidi"/>
      <w:color w:val="5B9BD5" w:themeColor="accent1"/>
    </w:rPr>
  </w:style>
  <w:style w:type="paragraph" w:styleId="Kop6">
    <w:name w:val="heading 6"/>
    <w:basedOn w:val="Standaard"/>
    <w:next w:val="Standaard"/>
    <w:link w:val="Kop6Char"/>
    <w:uiPriority w:val="9"/>
    <w:semiHidden/>
    <w:unhideWhenUsed/>
    <w:qFormat/>
    <w:rsid w:val="00325D0A"/>
    <w:pPr>
      <w:spacing w:before="280" w:after="100"/>
      <w:ind w:firstLine="0"/>
      <w:outlineLvl w:val="5"/>
    </w:pPr>
    <w:rPr>
      <w:rFonts w:asciiTheme="majorHAnsi" w:eastAsiaTheme="majorEastAsia" w:hAnsiTheme="majorHAnsi" w:cstheme="majorBidi"/>
      <w:i/>
      <w:iCs/>
      <w:color w:val="5B9BD5" w:themeColor="accent1"/>
    </w:rPr>
  </w:style>
  <w:style w:type="paragraph" w:styleId="Kop7">
    <w:name w:val="heading 7"/>
    <w:basedOn w:val="Standaard"/>
    <w:next w:val="Standaard"/>
    <w:link w:val="Kop7Char"/>
    <w:uiPriority w:val="9"/>
    <w:semiHidden/>
    <w:unhideWhenUsed/>
    <w:qFormat/>
    <w:rsid w:val="00325D0A"/>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Kop8">
    <w:name w:val="heading 8"/>
    <w:basedOn w:val="Standaard"/>
    <w:next w:val="Standaard"/>
    <w:link w:val="Kop8Char"/>
    <w:uiPriority w:val="9"/>
    <w:semiHidden/>
    <w:unhideWhenUsed/>
    <w:qFormat/>
    <w:rsid w:val="00325D0A"/>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Kop9">
    <w:name w:val="heading 9"/>
    <w:basedOn w:val="Standaard"/>
    <w:next w:val="Standaard"/>
    <w:link w:val="Kop9Char"/>
    <w:uiPriority w:val="9"/>
    <w:semiHidden/>
    <w:unhideWhenUsed/>
    <w:qFormat/>
    <w:rsid w:val="00325D0A"/>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25D0A"/>
    <w:rPr>
      <w:rFonts w:asciiTheme="majorHAnsi" w:eastAsiaTheme="majorEastAsia" w:hAnsiTheme="majorHAnsi" w:cstheme="majorBidi"/>
      <w:b/>
      <w:bCs/>
      <w:color w:val="2E74B5" w:themeColor="accent1" w:themeShade="BF"/>
      <w:sz w:val="24"/>
      <w:szCs w:val="24"/>
    </w:rPr>
  </w:style>
  <w:style w:type="character" w:customStyle="1" w:styleId="Kop2Char">
    <w:name w:val="Kop 2 Char"/>
    <w:basedOn w:val="Standaardalinea-lettertype"/>
    <w:link w:val="Kop2"/>
    <w:uiPriority w:val="9"/>
    <w:rsid w:val="00325D0A"/>
    <w:rPr>
      <w:rFonts w:asciiTheme="majorHAnsi" w:eastAsiaTheme="majorEastAsia" w:hAnsiTheme="majorHAnsi" w:cstheme="majorBidi"/>
      <w:color w:val="2E74B5" w:themeColor="accent1" w:themeShade="BF"/>
      <w:sz w:val="24"/>
      <w:szCs w:val="24"/>
    </w:rPr>
  </w:style>
  <w:style w:type="character" w:customStyle="1" w:styleId="Kop3Char">
    <w:name w:val="Kop 3 Char"/>
    <w:basedOn w:val="Standaardalinea-lettertype"/>
    <w:link w:val="Kop3"/>
    <w:uiPriority w:val="9"/>
    <w:rsid w:val="00325D0A"/>
    <w:rPr>
      <w:rFonts w:asciiTheme="majorHAnsi" w:eastAsiaTheme="majorEastAsia" w:hAnsiTheme="majorHAnsi" w:cstheme="majorBidi"/>
      <w:color w:val="5B9BD5" w:themeColor="accent1"/>
      <w:sz w:val="24"/>
      <w:szCs w:val="24"/>
    </w:rPr>
  </w:style>
  <w:style w:type="character" w:customStyle="1" w:styleId="Kop4Char">
    <w:name w:val="Kop 4 Char"/>
    <w:basedOn w:val="Standaardalinea-lettertype"/>
    <w:link w:val="Kop4"/>
    <w:uiPriority w:val="9"/>
    <w:rsid w:val="00325D0A"/>
    <w:rPr>
      <w:rFonts w:asciiTheme="majorHAnsi" w:eastAsiaTheme="majorEastAsia" w:hAnsiTheme="majorHAnsi" w:cstheme="majorBidi"/>
      <w:i/>
      <w:iCs/>
      <w:color w:val="5B9BD5" w:themeColor="accent1"/>
      <w:sz w:val="24"/>
      <w:szCs w:val="24"/>
    </w:rPr>
  </w:style>
  <w:style w:type="character" w:customStyle="1" w:styleId="Kop5Char">
    <w:name w:val="Kop 5 Char"/>
    <w:basedOn w:val="Standaardalinea-lettertype"/>
    <w:link w:val="Kop5"/>
    <w:uiPriority w:val="9"/>
    <w:semiHidden/>
    <w:rsid w:val="00325D0A"/>
    <w:rPr>
      <w:rFonts w:asciiTheme="majorHAnsi" w:eastAsiaTheme="majorEastAsia" w:hAnsiTheme="majorHAnsi" w:cstheme="majorBidi"/>
      <w:color w:val="5B9BD5" w:themeColor="accent1"/>
    </w:rPr>
  </w:style>
  <w:style w:type="character" w:customStyle="1" w:styleId="Kop6Char">
    <w:name w:val="Kop 6 Char"/>
    <w:basedOn w:val="Standaardalinea-lettertype"/>
    <w:link w:val="Kop6"/>
    <w:uiPriority w:val="9"/>
    <w:semiHidden/>
    <w:rsid w:val="00325D0A"/>
    <w:rPr>
      <w:rFonts w:asciiTheme="majorHAnsi" w:eastAsiaTheme="majorEastAsia" w:hAnsiTheme="majorHAnsi" w:cstheme="majorBidi"/>
      <w:i/>
      <w:iCs/>
      <w:color w:val="5B9BD5" w:themeColor="accent1"/>
    </w:rPr>
  </w:style>
  <w:style w:type="character" w:customStyle="1" w:styleId="Kop7Char">
    <w:name w:val="Kop 7 Char"/>
    <w:basedOn w:val="Standaardalinea-lettertype"/>
    <w:link w:val="Kop7"/>
    <w:uiPriority w:val="9"/>
    <w:semiHidden/>
    <w:rsid w:val="00325D0A"/>
    <w:rPr>
      <w:rFonts w:asciiTheme="majorHAnsi" w:eastAsiaTheme="majorEastAsia" w:hAnsiTheme="majorHAnsi" w:cstheme="majorBidi"/>
      <w:b/>
      <w:bCs/>
      <w:color w:val="A5A5A5" w:themeColor="accent3"/>
      <w:sz w:val="20"/>
      <w:szCs w:val="20"/>
    </w:rPr>
  </w:style>
  <w:style w:type="character" w:customStyle="1" w:styleId="Kop8Char">
    <w:name w:val="Kop 8 Char"/>
    <w:basedOn w:val="Standaardalinea-lettertype"/>
    <w:link w:val="Kop8"/>
    <w:uiPriority w:val="9"/>
    <w:semiHidden/>
    <w:rsid w:val="00325D0A"/>
    <w:rPr>
      <w:rFonts w:asciiTheme="majorHAnsi" w:eastAsiaTheme="majorEastAsia" w:hAnsiTheme="majorHAnsi" w:cstheme="majorBidi"/>
      <w:b/>
      <w:bCs/>
      <w:i/>
      <w:iCs/>
      <w:color w:val="A5A5A5" w:themeColor="accent3"/>
      <w:sz w:val="20"/>
      <w:szCs w:val="20"/>
    </w:rPr>
  </w:style>
  <w:style w:type="character" w:customStyle="1" w:styleId="Kop9Char">
    <w:name w:val="Kop 9 Char"/>
    <w:basedOn w:val="Standaardalinea-lettertype"/>
    <w:link w:val="Kop9"/>
    <w:uiPriority w:val="9"/>
    <w:semiHidden/>
    <w:rsid w:val="00325D0A"/>
    <w:rPr>
      <w:rFonts w:asciiTheme="majorHAnsi" w:eastAsiaTheme="majorEastAsia" w:hAnsiTheme="majorHAnsi" w:cstheme="majorBidi"/>
      <w:i/>
      <w:iCs/>
      <w:color w:val="A5A5A5" w:themeColor="accent3"/>
      <w:sz w:val="20"/>
      <w:szCs w:val="20"/>
    </w:rPr>
  </w:style>
  <w:style w:type="paragraph" w:styleId="Geenafstand">
    <w:name w:val="No Spacing"/>
    <w:basedOn w:val="Standaard"/>
    <w:link w:val="GeenafstandChar"/>
    <w:uiPriority w:val="1"/>
    <w:qFormat/>
    <w:rsid w:val="00325D0A"/>
    <w:pPr>
      <w:ind w:firstLine="0"/>
    </w:pPr>
  </w:style>
  <w:style w:type="character" w:customStyle="1" w:styleId="GeenafstandChar">
    <w:name w:val="Geen afstand Char"/>
    <w:basedOn w:val="Standaardalinea-lettertype"/>
    <w:link w:val="Geenafstand"/>
    <w:uiPriority w:val="1"/>
    <w:rsid w:val="00325D0A"/>
    <w:rPr>
      <w:rFonts w:eastAsiaTheme="minorEastAsia"/>
    </w:rPr>
  </w:style>
  <w:style w:type="paragraph" w:styleId="Titel">
    <w:name w:val="Title"/>
    <w:basedOn w:val="Standaard"/>
    <w:next w:val="Standaard"/>
    <w:link w:val="TitelChar"/>
    <w:uiPriority w:val="10"/>
    <w:qFormat/>
    <w:rsid w:val="00325D0A"/>
    <w:pPr>
      <w:pBdr>
        <w:top w:val="single" w:sz="8" w:space="10" w:color="ADCCEA" w:themeColor="accent1" w:themeTint="7F"/>
        <w:bottom w:val="single" w:sz="24" w:space="15" w:color="A5A5A5" w:themeColor="accent3"/>
      </w:pBdr>
      <w:ind w:firstLine="0"/>
      <w:jc w:val="center"/>
    </w:pPr>
    <w:rPr>
      <w:rFonts w:asciiTheme="majorHAnsi" w:eastAsiaTheme="majorEastAsia" w:hAnsiTheme="majorHAnsi" w:cstheme="majorBidi"/>
      <w:i/>
      <w:iCs/>
      <w:color w:val="1F4D78" w:themeColor="accent1" w:themeShade="7F"/>
      <w:sz w:val="60"/>
      <w:szCs w:val="60"/>
    </w:rPr>
  </w:style>
  <w:style w:type="character" w:customStyle="1" w:styleId="TitelChar">
    <w:name w:val="Titel Char"/>
    <w:basedOn w:val="Standaardalinea-lettertype"/>
    <w:link w:val="Titel"/>
    <w:uiPriority w:val="10"/>
    <w:rsid w:val="00325D0A"/>
    <w:rPr>
      <w:rFonts w:asciiTheme="majorHAnsi" w:eastAsiaTheme="majorEastAsia" w:hAnsiTheme="majorHAnsi" w:cstheme="majorBidi"/>
      <w:i/>
      <w:iCs/>
      <w:color w:val="1F4D78" w:themeColor="accent1" w:themeShade="7F"/>
      <w:sz w:val="60"/>
      <w:szCs w:val="60"/>
    </w:rPr>
  </w:style>
  <w:style w:type="paragraph" w:styleId="Ondertitel">
    <w:name w:val="Subtitle"/>
    <w:basedOn w:val="Standaard"/>
    <w:next w:val="Standaard"/>
    <w:link w:val="OndertitelChar"/>
    <w:uiPriority w:val="11"/>
    <w:qFormat/>
    <w:rsid w:val="00325D0A"/>
    <w:pPr>
      <w:spacing w:before="200" w:after="900"/>
      <w:ind w:firstLine="0"/>
      <w:jc w:val="right"/>
    </w:pPr>
    <w:rPr>
      <w:i/>
      <w:iCs/>
      <w:sz w:val="24"/>
      <w:szCs w:val="24"/>
    </w:rPr>
  </w:style>
  <w:style w:type="character" w:customStyle="1" w:styleId="OndertitelChar">
    <w:name w:val="Ondertitel Char"/>
    <w:basedOn w:val="Standaardalinea-lettertype"/>
    <w:link w:val="Ondertitel"/>
    <w:uiPriority w:val="11"/>
    <w:rsid w:val="00325D0A"/>
    <w:rPr>
      <w:rFonts w:eastAsiaTheme="minorEastAsia"/>
      <w:i/>
      <w:iCs/>
      <w:sz w:val="24"/>
      <w:szCs w:val="24"/>
    </w:rPr>
  </w:style>
  <w:style w:type="character" w:styleId="Zwaar">
    <w:name w:val="Strong"/>
    <w:basedOn w:val="Standaardalinea-lettertype"/>
    <w:uiPriority w:val="22"/>
    <w:qFormat/>
    <w:rsid w:val="00325D0A"/>
    <w:rPr>
      <w:b/>
      <w:bCs/>
      <w:spacing w:val="0"/>
    </w:rPr>
  </w:style>
  <w:style w:type="character" w:styleId="Nadruk">
    <w:name w:val="Emphasis"/>
    <w:uiPriority w:val="20"/>
    <w:qFormat/>
    <w:rsid w:val="00325D0A"/>
    <w:rPr>
      <w:b/>
      <w:bCs/>
      <w:i/>
      <w:iCs/>
      <w:color w:val="5A5A5A" w:themeColor="text1" w:themeTint="A5"/>
    </w:rPr>
  </w:style>
  <w:style w:type="paragraph" w:styleId="Lijstalinea">
    <w:name w:val="List Paragraph"/>
    <w:basedOn w:val="Standaard"/>
    <w:uiPriority w:val="34"/>
    <w:qFormat/>
    <w:rsid w:val="00325D0A"/>
    <w:pPr>
      <w:ind w:left="720"/>
      <w:contextualSpacing/>
    </w:pPr>
  </w:style>
  <w:style w:type="paragraph" w:styleId="Citaat">
    <w:name w:val="Quote"/>
    <w:basedOn w:val="Standaard"/>
    <w:next w:val="Standaard"/>
    <w:link w:val="CitaatChar"/>
    <w:uiPriority w:val="29"/>
    <w:qFormat/>
    <w:rsid w:val="00325D0A"/>
    <w:rPr>
      <w:rFonts w:asciiTheme="majorHAnsi" w:eastAsiaTheme="majorEastAsia" w:hAnsiTheme="majorHAnsi" w:cstheme="majorBidi"/>
      <w:i/>
      <w:iCs/>
      <w:color w:val="5A5A5A" w:themeColor="text1" w:themeTint="A5"/>
    </w:rPr>
  </w:style>
  <w:style w:type="character" w:customStyle="1" w:styleId="CitaatChar">
    <w:name w:val="Citaat Char"/>
    <w:basedOn w:val="Standaardalinea-lettertype"/>
    <w:link w:val="Citaat"/>
    <w:uiPriority w:val="29"/>
    <w:rsid w:val="00325D0A"/>
    <w:rPr>
      <w:rFonts w:asciiTheme="majorHAnsi" w:eastAsiaTheme="majorEastAsia" w:hAnsiTheme="majorHAnsi" w:cstheme="majorBidi"/>
      <w:i/>
      <w:iCs/>
      <w:color w:val="5A5A5A" w:themeColor="text1" w:themeTint="A5"/>
    </w:rPr>
  </w:style>
  <w:style w:type="paragraph" w:styleId="Duidelijkcitaat">
    <w:name w:val="Intense Quote"/>
    <w:basedOn w:val="Standaard"/>
    <w:next w:val="Standaard"/>
    <w:link w:val="DuidelijkcitaatChar"/>
    <w:uiPriority w:val="30"/>
    <w:qFormat/>
    <w:rsid w:val="00325D0A"/>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DuidelijkcitaatChar">
    <w:name w:val="Duidelijk citaat Char"/>
    <w:basedOn w:val="Standaardalinea-lettertype"/>
    <w:link w:val="Duidelijkcitaat"/>
    <w:uiPriority w:val="30"/>
    <w:rsid w:val="00325D0A"/>
    <w:rPr>
      <w:rFonts w:asciiTheme="majorHAnsi" w:eastAsiaTheme="majorEastAsia" w:hAnsiTheme="majorHAnsi" w:cstheme="majorBidi"/>
      <w:i/>
      <w:iCs/>
      <w:color w:val="FFFFFF" w:themeColor="background1"/>
      <w:sz w:val="24"/>
      <w:szCs w:val="24"/>
      <w:shd w:val="clear" w:color="auto" w:fill="5B9BD5" w:themeFill="accent1"/>
    </w:rPr>
  </w:style>
  <w:style w:type="character" w:styleId="Subtielebenadrukking">
    <w:name w:val="Subtle Emphasis"/>
    <w:uiPriority w:val="19"/>
    <w:qFormat/>
    <w:rsid w:val="00325D0A"/>
    <w:rPr>
      <w:i/>
      <w:iCs/>
      <w:color w:val="5A5A5A" w:themeColor="text1" w:themeTint="A5"/>
    </w:rPr>
  </w:style>
  <w:style w:type="character" w:styleId="Intensievebenadrukking">
    <w:name w:val="Intense Emphasis"/>
    <w:uiPriority w:val="21"/>
    <w:qFormat/>
    <w:rsid w:val="00325D0A"/>
    <w:rPr>
      <w:b/>
      <w:bCs/>
      <w:i/>
      <w:iCs/>
      <w:color w:val="5B9BD5" w:themeColor="accent1"/>
      <w:sz w:val="22"/>
      <w:szCs w:val="22"/>
    </w:rPr>
  </w:style>
  <w:style w:type="character" w:styleId="Subtieleverwijzing">
    <w:name w:val="Subtle Reference"/>
    <w:uiPriority w:val="31"/>
    <w:qFormat/>
    <w:rsid w:val="00325D0A"/>
    <w:rPr>
      <w:color w:val="auto"/>
      <w:u w:val="single" w:color="A5A5A5" w:themeColor="accent3"/>
    </w:rPr>
  </w:style>
  <w:style w:type="character" w:styleId="Intensieveverwijzing">
    <w:name w:val="Intense Reference"/>
    <w:basedOn w:val="Standaardalinea-lettertype"/>
    <w:uiPriority w:val="32"/>
    <w:qFormat/>
    <w:rsid w:val="00325D0A"/>
    <w:rPr>
      <w:b/>
      <w:bCs/>
      <w:color w:val="7B7B7B" w:themeColor="accent3" w:themeShade="BF"/>
      <w:u w:val="single" w:color="A5A5A5" w:themeColor="accent3"/>
    </w:rPr>
  </w:style>
  <w:style w:type="character" w:styleId="Titelvanboek">
    <w:name w:val="Book Title"/>
    <w:basedOn w:val="Standaardalinea-lettertype"/>
    <w:uiPriority w:val="33"/>
    <w:qFormat/>
    <w:rsid w:val="00325D0A"/>
    <w:rPr>
      <w:rFonts w:asciiTheme="majorHAnsi" w:eastAsiaTheme="majorEastAsia" w:hAnsiTheme="majorHAnsi" w:cstheme="majorBidi"/>
      <w:b/>
      <w:bCs/>
      <w:i/>
      <w:iCs/>
      <w:color w:val="auto"/>
    </w:rPr>
  </w:style>
  <w:style w:type="paragraph" w:styleId="Kopvaninhoudsopgave">
    <w:name w:val="TOC Heading"/>
    <w:basedOn w:val="Kop1"/>
    <w:next w:val="Standaard"/>
    <w:uiPriority w:val="39"/>
    <w:semiHidden/>
    <w:unhideWhenUsed/>
    <w:qFormat/>
    <w:rsid w:val="00325D0A"/>
    <w:pPr>
      <w:outlineLvl w:val="9"/>
    </w:pPr>
    <w:rPr>
      <w:lang w:bidi="en-US"/>
    </w:rPr>
  </w:style>
  <w:style w:type="character" w:customStyle="1" w:styleId="BallontekstChar">
    <w:name w:val="Ballontekst Char"/>
    <w:basedOn w:val="Standaardalinea-lettertype"/>
    <w:link w:val="Ballontekst"/>
    <w:uiPriority w:val="99"/>
    <w:semiHidden/>
    <w:rsid w:val="00325D0A"/>
    <w:rPr>
      <w:rFonts w:ascii="Tahoma" w:eastAsiaTheme="minorEastAsia" w:hAnsi="Tahoma" w:cs="Tahoma"/>
      <w:sz w:val="16"/>
      <w:szCs w:val="16"/>
    </w:rPr>
  </w:style>
  <w:style w:type="paragraph" w:styleId="Ballontekst">
    <w:name w:val="Balloon Text"/>
    <w:basedOn w:val="Standaard"/>
    <w:link w:val="BallontekstChar"/>
    <w:uiPriority w:val="99"/>
    <w:semiHidden/>
    <w:unhideWhenUsed/>
    <w:rsid w:val="00325D0A"/>
    <w:rPr>
      <w:rFonts w:ascii="Tahoma" w:hAnsi="Tahoma" w:cs="Tahoma"/>
      <w:sz w:val="16"/>
      <w:szCs w:val="16"/>
    </w:rPr>
  </w:style>
  <w:style w:type="paragraph" w:styleId="Inhopg1">
    <w:name w:val="toc 1"/>
    <w:basedOn w:val="Standaard"/>
    <w:next w:val="Standaard"/>
    <w:autoRedefine/>
    <w:uiPriority w:val="39"/>
    <w:unhideWhenUsed/>
    <w:rsid w:val="00325D0A"/>
    <w:pPr>
      <w:spacing w:after="100"/>
    </w:pPr>
  </w:style>
  <w:style w:type="character" w:styleId="Hyperlink">
    <w:name w:val="Hyperlink"/>
    <w:basedOn w:val="Standaardalinea-lettertype"/>
    <w:uiPriority w:val="99"/>
    <w:unhideWhenUsed/>
    <w:rsid w:val="00325D0A"/>
    <w:rPr>
      <w:color w:val="0563C1" w:themeColor="hyperlink"/>
      <w:u w:val="single"/>
    </w:rPr>
  </w:style>
  <w:style w:type="paragraph" w:styleId="Koptekst">
    <w:name w:val="header"/>
    <w:basedOn w:val="Standaard"/>
    <w:link w:val="KoptekstChar"/>
    <w:uiPriority w:val="99"/>
    <w:unhideWhenUsed/>
    <w:rsid w:val="00325D0A"/>
    <w:pPr>
      <w:tabs>
        <w:tab w:val="center" w:pos="4680"/>
        <w:tab w:val="right" w:pos="9360"/>
      </w:tabs>
    </w:pPr>
  </w:style>
  <w:style w:type="character" w:customStyle="1" w:styleId="KoptekstChar">
    <w:name w:val="Koptekst Char"/>
    <w:basedOn w:val="Standaardalinea-lettertype"/>
    <w:link w:val="Koptekst"/>
    <w:uiPriority w:val="99"/>
    <w:rsid w:val="00325D0A"/>
    <w:rPr>
      <w:rFonts w:eastAsiaTheme="minorEastAsia"/>
    </w:rPr>
  </w:style>
  <w:style w:type="paragraph" w:styleId="Voettekst">
    <w:name w:val="footer"/>
    <w:basedOn w:val="Standaard"/>
    <w:link w:val="VoettekstChar"/>
    <w:uiPriority w:val="99"/>
    <w:unhideWhenUsed/>
    <w:rsid w:val="00325D0A"/>
    <w:pPr>
      <w:tabs>
        <w:tab w:val="center" w:pos="4680"/>
        <w:tab w:val="right" w:pos="9360"/>
      </w:tabs>
    </w:pPr>
  </w:style>
  <w:style w:type="character" w:customStyle="1" w:styleId="VoettekstChar">
    <w:name w:val="Voettekst Char"/>
    <w:basedOn w:val="Standaardalinea-lettertype"/>
    <w:link w:val="Voettekst"/>
    <w:uiPriority w:val="99"/>
    <w:rsid w:val="00325D0A"/>
    <w:rPr>
      <w:rFonts w:eastAsiaTheme="minorEastAsia"/>
    </w:rPr>
  </w:style>
  <w:style w:type="paragraph" w:styleId="Tekstopmerking">
    <w:name w:val="annotation text"/>
    <w:basedOn w:val="Standaard"/>
    <w:link w:val="TekstopmerkingChar"/>
    <w:uiPriority w:val="99"/>
    <w:semiHidden/>
    <w:unhideWhenUsed/>
    <w:rsid w:val="00325D0A"/>
    <w:rPr>
      <w:sz w:val="20"/>
      <w:szCs w:val="20"/>
      <w:lang w:val="en-US"/>
    </w:rPr>
  </w:style>
  <w:style w:type="character" w:customStyle="1" w:styleId="TekstopmerkingChar">
    <w:name w:val="Tekst opmerking Char"/>
    <w:basedOn w:val="Standaardalinea-lettertype"/>
    <w:link w:val="Tekstopmerking"/>
    <w:uiPriority w:val="99"/>
    <w:semiHidden/>
    <w:rsid w:val="00325D0A"/>
    <w:rPr>
      <w:rFonts w:eastAsiaTheme="minorEastAsia"/>
      <w:sz w:val="20"/>
      <w:szCs w:val="20"/>
      <w:lang w:val="en-US"/>
    </w:rPr>
  </w:style>
  <w:style w:type="table" w:styleId="Tabelraster">
    <w:name w:val="Table Grid"/>
    <w:basedOn w:val="Standaardtabel"/>
    <w:rsid w:val="00325D0A"/>
    <w:pPr>
      <w:spacing w:after="0" w:line="240" w:lineRule="auto"/>
      <w:ind w:firstLine="360"/>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hopg2">
    <w:name w:val="toc 2"/>
    <w:basedOn w:val="Standaard"/>
    <w:next w:val="Standaard"/>
    <w:autoRedefine/>
    <w:uiPriority w:val="39"/>
    <w:unhideWhenUsed/>
    <w:rsid w:val="00325D0A"/>
    <w:pPr>
      <w:spacing w:after="100"/>
      <w:ind w:left="220"/>
    </w:pPr>
  </w:style>
  <w:style w:type="character" w:customStyle="1" w:styleId="VoetnoottekstChar">
    <w:name w:val="Voetnoottekst Char"/>
    <w:basedOn w:val="Standaardalinea-lettertype"/>
    <w:link w:val="Voetnoottekst"/>
    <w:uiPriority w:val="99"/>
    <w:semiHidden/>
    <w:rsid w:val="00325D0A"/>
    <w:rPr>
      <w:rFonts w:ascii="Constantia" w:eastAsia="Constantia" w:hAnsi="Constantia" w:cs="Times New Roman"/>
      <w:sz w:val="20"/>
      <w:szCs w:val="20"/>
      <w:lang w:eastAsia="nl-NL"/>
    </w:rPr>
  </w:style>
  <w:style w:type="paragraph" w:styleId="Voetnoottekst">
    <w:name w:val="footnote text"/>
    <w:basedOn w:val="Standaard"/>
    <w:link w:val="VoetnoottekstChar"/>
    <w:uiPriority w:val="99"/>
    <w:semiHidden/>
    <w:rsid w:val="00325D0A"/>
    <w:pPr>
      <w:spacing w:after="200" w:line="276" w:lineRule="auto"/>
      <w:ind w:firstLine="0"/>
    </w:pPr>
    <w:rPr>
      <w:rFonts w:ascii="Constantia" w:eastAsia="Constantia" w:hAnsi="Constantia" w:cs="Times New Roman"/>
      <w:sz w:val="20"/>
      <w:szCs w:val="20"/>
      <w:lang w:eastAsia="nl-NL"/>
    </w:rPr>
  </w:style>
  <w:style w:type="paragraph" w:customStyle="1" w:styleId="Geenafstand1">
    <w:name w:val="Geen afstand1"/>
    <w:uiPriority w:val="99"/>
    <w:rsid w:val="00325D0A"/>
    <w:pPr>
      <w:spacing w:after="0" w:line="240" w:lineRule="auto"/>
    </w:pPr>
    <w:rPr>
      <w:rFonts w:ascii="Century Schoolbook" w:eastAsia="Times New Roman" w:hAnsi="Century Schoolbook" w:cs="Century Schoolbook"/>
      <w:color w:val="414751"/>
      <w:sz w:val="20"/>
      <w:szCs w:val="20"/>
      <w:lang w:eastAsia="nl-NL"/>
    </w:rPr>
  </w:style>
  <w:style w:type="character" w:styleId="Verwijzingopmerking">
    <w:name w:val="annotation reference"/>
    <w:basedOn w:val="Standaardalinea-lettertype"/>
    <w:uiPriority w:val="99"/>
    <w:semiHidden/>
    <w:unhideWhenUsed/>
    <w:rsid w:val="00647694"/>
    <w:rPr>
      <w:sz w:val="16"/>
      <w:szCs w:val="16"/>
    </w:rPr>
  </w:style>
  <w:style w:type="paragraph" w:customStyle="1" w:styleId="msolistparagraph0">
    <w:name w:val="msolistparagraph"/>
    <w:basedOn w:val="Standaard"/>
    <w:uiPriority w:val="99"/>
    <w:rsid w:val="00A603F6"/>
    <w:pPr>
      <w:spacing w:before="100" w:beforeAutospacing="1" w:after="100" w:afterAutospacing="1"/>
      <w:ind w:firstLine="0"/>
    </w:pPr>
    <w:rPr>
      <w:rFonts w:ascii="Times New Roman" w:eastAsia="Times New Roman" w:hAnsi="Times New Roman" w:cs="Times New Roman"/>
      <w:sz w:val="24"/>
      <w:szCs w:val="24"/>
      <w:lang w:eastAsia="nl-NL"/>
    </w:rPr>
  </w:style>
  <w:style w:type="character" w:styleId="Voetnootmarkering">
    <w:name w:val="footnote reference"/>
    <w:basedOn w:val="Standaardalinea-lettertype"/>
    <w:uiPriority w:val="99"/>
    <w:semiHidden/>
    <w:rsid w:val="00A603F6"/>
    <w:rPr>
      <w:rFonts w:cs="Times New Roman"/>
      <w:vertAlign w:val="superscript"/>
    </w:rPr>
  </w:style>
  <w:style w:type="paragraph" w:styleId="Inhopg3">
    <w:name w:val="toc 3"/>
    <w:basedOn w:val="Standaard"/>
    <w:next w:val="Standaard"/>
    <w:autoRedefine/>
    <w:uiPriority w:val="39"/>
    <w:unhideWhenUsed/>
    <w:rsid w:val="00212BBC"/>
    <w:pPr>
      <w:spacing w:after="100"/>
      <w:ind w:left="440"/>
    </w:pPr>
  </w:style>
  <w:style w:type="paragraph" w:styleId="Bibliografie">
    <w:name w:val="Bibliography"/>
    <w:basedOn w:val="Standaard"/>
    <w:next w:val="Standaard"/>
    <w:uiPriority w:val="37"/>
    <w:unhideWhenUsed/>
    <w:rsid w:val="00D33117"/>
  </w:style>
  <w:style w:type="character" w:styleId="GevolgdeHyperlink">
    <w:name w:val="FollowedHyperlink"/>
    <w:basedOn w:val="Standaardalinea-lettertype"/>
    <w:uiPriority w:val="99"/>
    <w:semiHidden/>
    <w:unhideWhenUsed/>
    <w:rsid w:val="003832A0"/>
    <w:rPr>
      <w:color w:val="954F72" w:themeColor="followedHyperlink"/>
      <w:u w:val="single"/>
    </w:rPr>
  </w:style>
  <w:style w:type="paragraph" w:styleId="Bijschrift">
    <w:name w:val="caption"/>
    <w:basedOn w:val="Standaard"/>
    <w:next w:val="Standaard"/>
    <w:uiPriority w:val="35"/>
    <w:unhideWhenUsed/>
    <w:qFormat/>
    <w:rsid w:val="006E64D6"/>
    <w:pPr>
      <w:spacing w:after="200"/>
    </w:pPr>
    <w:rPr>
      <w:i/>
      <w:iCs/>
      <w:color w:val="44546A" w:themeColor="text2"/>
      <w:sz w:val="18"/>
      <w:szCs w:val="18"/>
    </w:rPr>
  </w:style>
  <w:style w:type="paragraph" w:styleId="Inhopg4">
    <w:name w:val="toc 4"/>
    <w:basedOn w:val="Standaard"/>
    <w:next w:val="Standaard"/>
    <w:autoRedefine/>
    <w:uiPriority w:val="39"/>
    <w:unhideWhenUsed/>
    <w:rsid w:val="002F1864"/>
    <w:pPr>
      <w:spacing w:after="100" w:line="276" w:lineRule="auto"/>
      <w:ind w:left="660" w:firstLine="0"/>
    </w:pPr>
    <w:rPr>
      <w:lang w:eastAsia="nl-NL"/>
    </w:rPr>
  </w:style>
  <w:style w:type="paragraph" w:styleId="Inhopg5">
    <w:name w:val="toc 5"/>
    <w:basedOn w:val="Standaard"/>
    <w:next w:val="Standaard"/>
    <w:autoRedefine/>
    <w:uiPriority w:val="39"/>
    <w:unhideWhenUsed/>
    <w:rsid w:val="002F1864"/>
    <w:pPr>
      <w:spacing w:after="100" w:line="276" w:lineRule="auto"/>
      <w:ind w:left="880" w:firstLine="0"/>
    </w:pPr>
    <w:rPr>
      <w:lang w:eastAsia="nl-NL"/>
    </w:rPr>
  </w:style>
  <w:style w:type="paragraph" w:styleId="Inhopg6">
    <w:name w:val="toc 6"/>
    <w:basedOn w:val="Standaard"/>
    <w:next w:val="Standaard"/>
    <w:autoRedefine/>
    <w:uiPriority w:val="39"/>
    <w:unhideWhenUsed/>
    <w:rsid w:val="002F1864"/>
    <w:pPr>
      <w:spacing w:after="100" w:line="276" w:lineRule="auto"/>
      <w:ind w:left="1100" w:firstLine="0"/>
    </w:pPr>
    <w:rPr>
      <w:lang w:eastAsia="nl-NL"/>
    </w:rPr>
  </w:style>
  <w:style w:type="paragraph" w:styleId="Inhopg7">
    <w:name w:val="toc 7"/>
    <w:basedOn w:val="Standaard"/>
    <w:next w:val="Standaard"/>
    <w:autoRedefine/>
    <w:uiPriority w:val="39"/>
    <w:unhideWhenUsed/>
    <w:rsid w:val="002F1864"/>
    <w:pPr>
      <w:spacing w:after="100" w:line="276" w:lineRule="auto"/>
      <w:ind w:left="1320" w:firstLine="0"/>
    </w:pPr>
    <w:rPr>
      <w:lang w:eastAsia="nl-NL"/>
    </w:rPr>
  </w:style>
  <w:style w:type="paragraph" w:styleId="Inhopg8">
    <w:name w:val="toc 8"/>
    <w:basedOn w:val="Standaard"/>
    <w:next w:val="Standaard"/>
    <w:autoRedefine/>
    <w:uiPriority w:val="39"/>
    <w:unhideWhenUsed/>
    <w:rsid w:val="002F1864"/>
    <w:pPr>
      <w:spacing w:after="100" w:line="276" w:lineRule="auto"/>
      <w:ind w:left="1540" w:firstLine="0"/>
    </w:pPr>
    <w:rPr>
      <w:lang w:eastAsia="nl-NL"/>
    </w:rPr>
  </w:style>
  <w:style w:type="paragraph" w:styleId="Inhopg9">
    <w:name w:val="toc 9"/>
    <w:basedOn w:val="Standaard"/>
    <w:next w:val="Standaard"/>
    <w:autoRedefine/>
    <w:uiPriority w:val="39"/>
    <w:unhideWhenUsed/>
    <w:rsid w:val="002F1864"/>
    <w:pPr>
      <w:spacing w:after="100" w:line="276" w:lineRule="auto"/>
      <w:ind w:left="1760" w:firstLine="0"/>
    </w:pPr>
    <w:rPr>
      <w:lang w:eastAsia="nl-NL"/>
    </w:rPr>
  </w:style>
  <w:style w:type="paragraph" w:styleId="Plattetekst">
    <w:name w:val="Body Text"/>
    <w:basedOn w:val="Standaard"/>
    <w:link w:val="PlattetekstChar"/>
    <w:rsid w:val="008A04BE"/>
    <w:pPr>
      <w:keepLines/>
      <w:spacing w:before="120" w:after="120" w:line="360" w:lineRule="auto"/>
      <w:ind w:firstLine="0"/>
    </w:pPr>
    <w:rPr>
      <w:rFonts w:ascii="LucidaSansEF" w:eastAsia="Times New Roman" w:hAnsi="LucidaSansEF" w:cs="Times New Roman"/>
      <w:sz w:val="18"/>
      <w:szCs w:val="20"/>
      <w:lang w:eastAsia="nl-NL"/>
    </w:rPr>
  </w:style>
  <w:style w:type="character" w:customStyle="1" w:styleId="PlattetekstChar">
    <w:name w:val="Platte tekst Char"/>
    <w:basedOn w:val="Standaardalinea-lettertype"/>
    <w:link w:val="Plattetekst"/>
    <w:rsid w:val="008A04BE"/>
    <w:rPr>
      <w:rFonts w:ascii="LucidaSansEF" w:eastAsia="Times New Roman" w:hAnsi="LucidaSansEF" w:cs="Times New Roman"/>
      <w:sz w:val="18"/>
      <w:szCs w:val="20"/>
      <w:lang w:eastAsia="nl-NL"/>
    </w:rPr>
  </w:style>
  <w:style w:type="table" w:styleId="Lichtearcering-accent2">
    <w:name w:val="Light Shading Accent 2"/>
    <w:basedOn w:val="Standaardtabel"/>
    <w:uiPriority w:val="60"/>
    <w:rsid w:val="002634AB"/>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Eindnoottekst">
    <w:name w:val="endnote text"/>
    <w:basedOn w:val="Standaard"/>
    <w:link w:val="EindnoottekstChar"/>
    <w:uiPriority w:val="99"/>
    <w:semiHidden/>
    <w:unhideWhenUsed/>
    <w:rsid w:val="00346E9B"/>
    <w:rPr>
      <w:sz w:val="20"/>
      <w:szCs w:val="20"/>
    </w:rPr>
  </w:style>
  <w:style w:type="character" w:customStyle="1" w:styleId="EindnoottekstChar">
    <w:name w:val="Eindnoottekst Char"/>
    <w:basedOn w:val="Standaardalinea-lettertype"/>
    <w:link w:val="Eindnoottekst"/>
    <w:uiPriority w:val="99"/>
    <w:semiHidden/>
    <w:rsid w:val="00346E9B"/>
    <w:rPr>
      <w:rFonts w:eastAsiaTheme="minorEastAsia"/>
      <w:sz w:val="20"/>
      <w:szCs w:val="20"/>
    </w:rPr>
  </w:style>
  <w:style w:type="character" w:styleId="Eindnootmarkering">
    <w:name w:val="endnote reference"/>
    <w:basedOn w:val="Standaardalinea-lettertype"/>
    <w:uiPriority w:val="99"/>
    <w:semiHidden/>
    <w:unhideWhenUsed/>
    <w:rsid w:val="00346E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7522">
      <w:bodyDiv w:val="1"/>
      <w:marLeft w:val="0"/>
      <w:marRight w:val="0"/>
      <w:marTop w:val="0"/>
      <w:marBottom w:val="0"/>
      <w:divBdr>
        <w:top w:val="none" w:sz="0" w:space="0" w:color="auto"/>
        <w:left w:val="none" w:sz="0" w:space="0" w:color="auto"/>
        <w:bottom w:val="none" w:sz="0" w:space="0" w:color="auto"/>
        <w:right w:val="none" w:sz="0" w:space="0" w:color="auto"/>
      </w:divBdr>
    </w:div>
    <w:div w:id="94400515">
      <w:bodyDiv w:val="1"/>
      <w:marLeft w:val="0"/>
      <w:marRight w:val="0"/>
      <w:marTop w:val="0"/>
      <w:marBottom w:val="0"/>
      <w:divBdr>
        <w:top w:val="none" w:sz="0" w:space="0" w:color="auto"/>
        <w:left w:val="none" w:sz="0" w:space="0" w:color="auto"/>
        <w:bottom w:val="none" w:sz="0" w:space="0" w:color="auto"/>
        <w:right w:val="none" w:sz="0" w:space="0" w:color="auto"/>
      </w:divBdr>
    </w:div>
    <w:div w:id="126747446">
      <w:bodyDiv w:val="1"/>
      <w:marLeft w:val="0"/>
      <w:marRight w:val="0"/>
      <w:marTop w:val="0"/>
      <w:marBottom w:val="0"/>
      <w:divBdr>
        <w:top w:val="none" w:sz="0" w:space="0" w:color="auto"/>
        <w:left w:val="none" w:sz="0" w:space="0" w:color="auto"/>
        <w:bottom w:val="none" w:sz="0" w:space="0" w:color="auto"/>
        <w:right w:val="none" w:sz="0" w:space="0" w:color="auto"/>
      </w:divBdr>
    </w:div>
    <w:div w:id="139618612">
      <w:bodyDiv w:val="1"/>
      <w:marLeft w:val="0"/>
      <w:marRight w:val="0"/>
      <w:marTop w:val="0"/>
      <w:marBottom w:val="0"/>
      <w:divBdr>
        <w:top w:val="none" w:sz="0" w:space="0" w:color="auto"/>
        <w:left w:val="none" w:sz="0" w:space="0" w:color="auto"/>
        <w:bottom w:val="none" w:sz="0" w:space="0" w:color="auto"/>
        <w:right w:val="none" w:sz="0" w:space="0" w:color="auto"/>
      </w:divBdr>
    </w:div>
    <w:div w:id="145172219">
      <w:bodyDiv w:val="1"/>
      <w:marLeft w:val="0"/>
      <w:marRight w:val="0"/>
      <w:marTop w:val="0"/>
      <w:marBottom w:val="0"/>
      <w:divBdr>
        <w:top w:val="none" w:sz="0" w:space="0" w:color="auto"/>
        <w:left w:val="none" w:sz="0" w:space="0" w:color="auto"/>
        <w:bottom w:val="none" w:sz="0" w:space="0" w:color="auto"/>
        <w:right w:val="none" w:sz="0" w:space="0" w:color="auto"/>
      </w:divBdr>
    </w:div>
    <w:div w:id="183445666">
      <w:bodyDiv w:val="1"/>
      <w:marLeft w:val="0"/>
      <w:marRight w:val="0"/>
      <w:marTop w:val="0"/>
      <w:marBottom w:val="0"/>
      <w:divBdr>
        <w:top w:val="none" w:sz="0" w:space="0" w:color="auto"/>
        <w:left w:val="none" w:sz="0" w:space="0" w:color="auto"/>
        <w:bottom w:val="none" w:sz="0" w:space="0" w:color="auto"/>
        <w:right w:val="none" w:sz="0" w:space="0" w:color="auto"/>
      </w:divBdr>
    </w:div>
    <w:div w:id="209730829">
      <w:bodyDiv w:val="1"/>
      <w:marLeft w:val="0"/>
      <w:marRight w:val="0"/>
      <w:marTop w:val="0"/>
      <w:marBottom w:val="0"/>
      <w:divBdr>
        <w:top w:val="none" w:sz="0" w:space="0" w:color="auto"/>
        <w:left w:val="none" w:sz="0" w:space="0" w:color="auto"/>
        <w:bottom w:val="none" w:sz="0" w:space="0" w:color="auto"/>
        <w:right w:val="none" w:sz="0" w:space="0" w:color="auto"/>
      </w:divBdr>
    </w:div>
    <w:div w:id="266892695">
      <w:bodyDiv w:val="1"/>
      <w:marLeft w:val="0"/>
      <w:marRight w:val="0"/>
      <w:marTop w:val="0"/>
      <w:marBottom w:val="0"/>
      <w:divBdr>
        <w:top w:val="none" w:sz="0" w:space="0" w:color="auto"/>
        <w:left w:val="none" w:sz="0" w:space="0" w:color="auto"/>
        <w:bottom w:val="none" w:sz="0" w:space="0" w:color="auto"/>
        <w:right w:val="none" w:sz="0" w:space="0" w:color="auto"/>
      </w:divBdr>
    </w:div>
    <w:div w:id="274093487">
      <w:bodyDiv w:val="1"/>
      <w:marLeft w:val="0"/>
      <w:marRight w:val="0"/>
      <w:marTop w:val="0"/>
      <w:marBottom w:val="0"/>
      <w:divBdr>
        <w:top w:val="none" w:sz="0" w:space="0" w:color="auto"/>
        <w:left w:val="none" w:sz="0" w:space="0" w:color="auto"/>
        <w:bottom w:val="none" w:sz="0" w:space="0" w:color="auto"/>
        <w:right w:val="none" w:sz="0" w:space="0" w:color="auto"/>
      </w:divBdr>
    </w:div>
    <w:div w:id="334961333">
      <w:bodyDiv w:val="1"/>
      <w:marLeft w:val="0"/>
      <w:marRight w:val="0"/>
      <w:marTop w:val="0"/>
      <w:marBottom w:val="0"/>
      <w:divBdr>
        <w:top w:val="none" w:sz="0" w:space="0" w:color="auto"/>
        <w:left w:val="none" w:sz="0" w:space="0" w:color="auto"/>
        <w:bottom w:val="none" w:sz="0" w:space="0" w:color="auto"/>
        <w:right w:val="none" w:sz="0" w:space="0" w:color="auto"/>
      </w:divBdr>
    </w:div>
    <w:div w:id="437019714">
      <w:bodyDiv w:val="1"/>
      <w:marLeft w:val="0"/>
      <w:marRight w:val="0"/>
      <w:marTop w:val="0"/>
      <w:marBottom w:val="0"/>
      <w:divBdr>
        <w:top w:val="none" w:sz="0" w:space="0" w:color="auto"/>
        <w:left w:val="none" w:sz="0" w:space="0" w:color="auto"/>
        <w:bottom w:val="none" w:sz="0" w:space="0" w:color="auto"/>
        <w:right w:val="none" w:sz="0" w:space="0" w:color="auto"/>
      </w:divBdr>
    </w:div>
    <w:div w:id="501356001">
      <w:bodyDiv w:val="1"/>
      <w:marLeft w:val="0"/>
      <w:marRight w:val="0"/>
      <w:marTop w:val="0"/>
      <w:marBottom w:val="0"/>
      <w:divBdr>
        <w:top w:val="none" w:sz="0" w:space="0" w:color="auto"/>
        <w:left w:val="none" w:sz="0" w:space="0" w:color="auto"/>
        <w:bottom w:val="none" w:sz="0" w:space="0" w:color="auto"/>
        <w:right w:val="none" w:sz="0" w:space="0" w:color="auto"/>
      </w:divBdr>
    </w:div>
    <w:div w:id="534972014">
      <w:bodyDiv w:val="1"/>
      <w:marLeft w:val="0"/>
      <w:marRight w:val="0"/>
      <w:marTop w:val="0"/>
      <w:marBottom w:val="0"/>
      <w:divBdr>
        <w:top w:val="none" w:sz="0" w:space="0" w:color="auto"/>
        <w:left w:val="none" w:sz="0" w:space="0" w:color="auto"/>
        <w:bottom w:val="none" w:sz="0" w:space="0" w:color="auto"/>
        <w:right w:val="none" w:sz="0" w:space="0" w:color="auto"/>
      </w:divBdr>
    </w:div>
    <w:div w:id="820735343">
      <w:bodyDiv w:val="1"/>
      <w:marLeft w:val="0"/>
      <w:marRight w:val="0"/>
      <w:marTop w:val="0"/>
      <w:marBottom w:val="0"/>
      <w:divBdr>
        <w:top w:val="none" w:sz="0" w:space="0" w:color="auto"/>
        <w:left w:val="none" w:sz="0" w:space="0" w:color="auto"/>
        <w:bottom w:val="none" w:sz="0" w:space="0" w:color="auto"/>
        <w:right w:val="none" w:sz="0" w:space="0" w:color="auto"/>
      </w:divBdr>
    </w:div>
    <w:div w:id="853148484">
      <w:bodyDiv w:val="1"/>
      <w:marLeft w:val="0"/>
      <w:marRight w:val="0"/>
      <w:marTop w:val="0"/>
      <w:marBottom w:val="0"/>
      <w:divBdr>
        <w:top w:val="none" w:sz="0" w:space="0" w:color="auto"/>
        <w:left w:val="none" w:sz="0" w:space="0" w:color="auto"/>
        <w:bottom w:val="none" w:sz="0" w:space="0" w:color="auto"/>
        <w:right w:val="none" w:sz="0" w:space="0" w:color="auto"/>
      </w:divBdr>
    </w:div>
    <w:div w:id="853807397">
      <w:bodyDiv w:val="1"/>
      <w:marLeft w:val="0"/>
      <w:marRight w:val="0"/>
      <w:marTop w:val="0"/>
      <w:marBottom w:val="0"/>
      <w:divBdr>
        <w:top w:val="none" w:sz="0" w:space="0" w:color="auto"/>
        <w:left w:val="none" w:sz="0" w:space="0" w:color="auto"/>
        <w:bottom w:val="none" w:sz="0" w:space="0" w:color="auto"/>
        <w:right w:val="none" w:sz="0" w:space="0" w:color="auto"/>
      </w:divBdr>
    </w:div>
    <w:div w:id="881790849">
      <w:bodyDiv w:val="1"/>
      <w:marLeft w:val="0"/>
      <w:marRight w:val="0"/>
      <w:marTop w:val="0"/>
      <w:marBottom w:val="0"/>
      <w:divBdr>
        <w:top w:val="none" w:sz="0" w:space="0" w:color="auto"/>
        <w:left w:val="none" w:sz="0" w:space="0" w:color="auto"/>
        <w:bottom w:val="none" w:sz="0" w:space="0" w:color="auto"/>
        <w:right w:val="none" w:sz="0" w:space="0" w:color="auto"/>
      </w:divBdr>
    </w:div>
    <w:div w:id="892696173">
      <w:bodyDiv w:val="1"/>
      <w:marLeft w:val="0"/>
      <w:marRight w:val="0"/>
      <w:marTop w:val="0"/>
      <w:marBottom w:val="0"/>
      <w:divBdr>
        <w:top w:val="none" w:sz="0" w:space="0" w:color="auto"/>
        <w:left w:val="none" w:sz="0" w:space="0" w:color="auto"/>
        <w:bottom w:val="none" w:sz="0" w:space="0" w:color="auto"/>
        <w:right w:val="none" w:sz="0" w:space="0" w:color="auto"/>
      </w:divBdr>
    </w:div>
    <w:div w:id="906721797">
      <w:bodyDiv w:val="1"/>
      <w:marLeft w:val="0"/>
      <w:marRight w:val="0"/>
      <w:marTop w:val="0"/>
      <w:marBottom w:val="0"/>
      <w:divBdr>
        <w:top w:val="none" w:sz="0" w:space="0" w:color="auto"/>
        <w:left w:val="none" w:sz="0" w:space="0" w:color="auto"/>
        <w:bottom w:val="none" w:sz="0" w:space="0" w:color="auto"/>
        <w:right w:val="none" w:sz="0" w:space="0" w:color="auto"/>
      </w:divBdr>
    </w:div>
    <w:div w:id="924537419">
      <w:bodyDiv w:val="1"/>
      <w:marLeft w:val="0"/>
      <w:marRight w:val="0"/>
      <w:marTop w:val="0"/>
      <w:marBottom w:val="0"/>
      <w:divBdr>
        <w:top w:val="none" w:sz="0" w:space="0" w:color="auto"/>
        <w:left w:val="none" w:sz="0" w:space="0" w:color="auto"/>
        <w:bottom w:val="none" w:sz="0" w:space="0" w:color="auto"/>
        <w:right w:val="none" w:sz="0" w:space="0" w:color="auto"/>
      </w:divBdr>
    </w:div>
    <w:div w:id="956253335">
      <w:bodyDiv w:val="1"/>
      <w:marLeft w:val="0"/>
      <w:marRight w:val="0"/>
      <w:marTop w:val="0"/>
      <w:marBottom w:val="0"/>
      <w:divBdr>
        <w:top w:val="none" w:sz="0" w:space="0" w:color="auto"/>
        <w:left w:val="none" w:sz="0" w:space="0" w:color="auto"/>
        <w:bottom w:val="none" w:sz="0" w:space="0" w:color="auto"/>
        <w:right w:val="none" w:sz="0" w:space="0" w:color="auto"/>
      </w:divBdr>
    </w:div>
    <w:div w:id="965700878">
      <w:bodyDiv w:val="1"/>
      <w:marLeft w:val="0"/>
      <w:marRight w:val="0"/>
      <w:marTop w:val="0"/>
      <w:marBottom w:val="0"/>
      <w:divBdr>
        <w:top w:val="none" w:sz="0" w:space="0" w:color="auto"/>
        <w:left w:val="none" w:sz="0" w:space="0" w:color="auto"/>
        <w:bottom w:val="none" w:sz="0" w:space="0" w:color="auto"/>
        <w:right w:val="none" w:sz="0" w:space="0" w:color="auto"/>
      </w:divBdr>
    </w:div>
    <w:div w:id="975183201">
      <w:bodyDiv w:val="1"/>
      <w:marLeft w:val="0"/>
      <w:marRight w:val="0"/>
      <w:marTop w:val="0"/>
      <w:marBottom w:val="0"/>
      <w:divBdr>
        <w:top w:val="none" w:sz="0" w:space="0" w:color="auto"/>
        <w:left w:val="none" w:sz="0" w:space="0" w:color="auto"/>
        <w:bottom w:val="none" w:sz="0" w:space="0" w:color="auto"/>
        <w:right w:val="none" w:sz="0" w:space="0" w:color="auto"/>
      </w:divBdr>
    </w:div>
    <w:div w:id="989864076">
      <w:bodyDiv w:val="1"/>
      <w:marLeft w:val="0"/>
      <w:marRight w:val="0"/>
      <w:marTop w:val="0"/>
      <w:marBottom w:val="0"/>
      <w:divBdr>
        <w:top w:val="none" w:sz="0" w:space="0" w:color="auto"/>
        <w:left w:val="none" w:sz="0" w:space="0" w:color="auto"/>
        <w:bottom w:val="none" w:sz="0" w:space="0" w:color="auto"/>
        <w:right w:val="none" w:sz="0" w:space="0" w:color="auto"/>
      </w:divBdr>
    </w:div>
    <w:div w:id="1038354242">
      <w:bodyDiv w:val="1"/>
      <w:marLeft w:val="0"/>
      <w:marRight w:val="0"/>
      <w:marTop w:val="0"/>
      <w:marBottom w:val="0"/>
      <w:divBdr>
        <w:top w:val="none" w:sz="0" w:space="0" w:color="auto"/>
        <w:left w:val="none" w:sz="0" w:space="0" w:color="auto"/>
        <w:bottom w:val="none" w:sz="0" w:space="0" w:color="auto"/>
        <w:right w:val="none" w:sz="0" w:space="0" w:color="auto"/>
      </w:divBdr>
    </w:div>
    <w:div w:id="1065490079">
      <w:bodyDiv w:val="1"/>
      <w:marLeft w:val="0"/>
      <w:marRight w:val="0"/>
      <w:marTop w:val="0"/>
      <w:marBottom w:val="0"/>
      <w:divBdr>
        <w:top w:val="none" w:sz="0" w:space="0" w:color="auto"/>
        <w:left w:val="none" w:sz="0" w:space="0" w:color="auto"/>
        <w:bottom w:val="none" w:sz="0" w:space="0" w:color="auto"/>
        <w:right w:val="none" w:sz="0" w:space="0" w:color="auto"/>
      </w:divBdr>
    </w:div>
    <w:div w:id="1142119576">
      <w:bodyDiv w:val="1"/>
      <w:marLeft w:val="0"/>
      <w:marRight w:val="0"/>
      <w:marTop w:val="0"/>
      <w:marBottom w:val="0"/>
      <w:divBdr>
        <w:top w:val="none" w:sz="0" w:space="0" w:color="auto"/>
        <w:left w:val="none" w:sz="0" w:space="0" w:color="auto"/>
        <w:bottom w:val="none" w:sz="0" w:space="0" w:color="auto"/>
        <w:right w:val="none" w:sz="0" w:space="0" w:color="auto"/>
      </w:divBdr>
    </w:div>
    <w:div w:id="1172257627">
      <w:bodyDiv w:val="1"/>
      <w:marLeft w:val="0"/>
      <w:marRight w:val="0"/>
      <w:marTop w:val="0"/>
      <w:marBottom w:val="0"/>
      <w:divBdr>
        <w:top w:val="none" w:sz="0" w:space="0" w:color="auto"/>
        <w:left w:val="none" w:sz="0" w:space="0" w:color="auto"/>
        <w:bottom w:val="none" w:sz="0" w:space="0" w:color="auto"/>
        <w:right w:val="none" w:sz="0" w:space="0" w:color="auto"/>
      </w:divBdr>
    </w:div>
    <w:div w:id="1241677407">
      <w:bodyDiv w:val="1"/>
      <w:marLeft w:val="0"/>
      <w:marRight w:val="0"/>
      <w:marTop w:val="0"/>
      <w:marBottom w:val="0"/>
      <w:divBdr>
        <w:top w:val="none" w:sz="0" w:space="0" w:color="auto"/>
        <w:left w:val="none" w:sz="0" w:space="0" w:color="auto"/>
        <w:bottom w:val="none" w:sz="0" w:space="0" w:color="auto"/>
        <w:right w:val="none" w:sz="0" w:space="0" w:color="auto"/>
      </w:divBdr>
    </w:div>
    <w:div w:id="1267033682">
      <w:bodyDiv w:val="1"/>
      <w:marLeft w:val="0"/>
      <w:marRight w:val="0"/>
      <w:marTop w:val="0"/>
      <w:marBottom w:val="0"/>
      <w:divBdr>
        <w:top w:val="none" w:sz="0" w:space="0" w:color="auto"/>
        <w:left w:val="none" w:sz="0" w:space="0" w:color="auto"/>
        <w:bottom w:val="none" w:sz="0" w:space="0" w:color="auto"/>
        <w:right w:val="none" w:sz="0" w:space="0" w:color="auto"/>
      </w:divBdr>
    </w:div>
    <w:div w:id="1272008583">
      <w:bodyDiv w:val="1"/>
      <w:marLeft w:val="0"/>
      <w:marRight w:val="0"/>
      <w:marTop w:val="0"/>
      <w:marBottom w:val="0"/>
      <w:divBdr>
        <w:top w:val="none" w:sz="0" w:space="0" w:color="auto"/>
        <w:left w:val="none" w:sz="0" w:space="0" w:color="auto"/>
        <w:bottom w:val="none" w:sz="0" w:space="0" w:color="auto"/>
        <w:right w:val="none" w:sz="0" w:space="0" w:color="auto"/>
      </w:divBdr>
    </w:div>
    <w:div w:id="1315914627">
      <w:bodyDiv w:val="1"/>
      <w:marLeft w:val="0"/>
      <w:marRight w:val="0"/>
      <w:marTop w:val="0"/>
      <w:marBottom w:val="0"/>
      <w:divBdr>
        <w:top w:val="none" w:sz="0" w:space="0" w:color="auto"/>
        <w:left w:val="none" w:sz="0" w:space="0" w:color="auto"/>
        <w:bottom w:val="none" w:sz="0" w:space="0" w:color="auto"/>
        <w:right w:val="none" w:sz="0" w:space="0" w:color="auto"/>
      </w:divBdr>
    </w:div>
    <w:div w:id="1337540443">
      <w:bodyDiv w:val="1"/>
      <w:marLeft w:val="0"/>
      <w:marRight w:val="0"/>
      <w:marTop w:val="0"/>
      <w:marBottom w:val="0"/>
      <w:divBdr>
        <w:top w:val="none" w:sz="0" w:space="0" w:color="auto"/>
        <w:left w:val="none" w:sz="0" w:space="0" w:color="auto"/>
        <w:bottom w:val="none" w:sz="0" w:space="0" w:color="auto"/>
        <w:right w:val="none" w:sz="0" w:space="0" w:color="auto"/>
      </w:divBdr>
    </w:div>
    <w:div w:id="1369380096">
      <w:bodyDiv w:val="1"/>
      <w:marLeft w:val="0"/>
      <w:marRight w:val="0"/>
      <w:marTop w:val="0"/>
      <w:marBottom w:val="0"/>
      <w:divBdr>
        <w:top w:val="none" w:sz="0" w:space="0" w:color="auto"/>
        <w:left w:val="none" w:sz="0" w:space="0" w:color="auto"/>
        <w:bottom w:val="none" w:sz="0" w:space="0" w:color="auto"/>
        <w:right w:val="none" w:sz="0" w:space="0" w:color="auto"/>
      </w:divBdr>
    </w:div>
    <w:div w:id="1383675351">
      <w:bodyDiv w:val="1"/>
      <w:marLeft w:val="0"/>
      <w:marRight w:val="0"/>
      <w:marTop w:val="0"/>
      <w:marBottom w:val="0"/>
      <w:divBdr>
        <w:top w:val="none" w:sz="0" w:space="0" w:color="auto"/>
        <w:left w:val="none" w:sz="0" w:space="0" w:color="auto"/>
        <w:bottom w:val="none" w:sz="0" w:space="0" w:color="auto"/>
        <w:right w:val="none" w:sz="0" w:space="0" w:color="auto"/>
      </w:divBdr>
    </w:div>
    <w:div w:id="1409691508">
      <w:bodyDiv w:val="1"/>
      <w:marLeft w:val="0"/>
      <w:marRight w:val="0"/>
      <w:marTop w:val="0"/>
      <w:marBottom w:val="0"/>
      <w:divBdr>
        <w:top w:val="none" w:sz="0" w:space="0" w:color="auto"/>
        <w:left w:val="none" w:sz="0" w:space="0" w:color="auto"/>
        <w:bottom w:val="none" w:sz="0" w:space="0" w:color="auto"/>
        <w:right w:val="none" w:sz="0" w:space="0" w:color="auto"/>
      </w:divBdr>
    </w:div>
    <w:div w:id="1414081108">
      <w:bodyDiv w:val="1"/>
      <w:marLeft w:val="0"/>
      <w:marRight w:val="0"/>
      <w:marTop w:val="0"/>
      <w:marBottom w:val="0"/>
      <w:divBdr>
        <w:top w:val="none" w:sz="0" w:space="0" w:color="auto"/>
        <w:left w:val="none" w:sz="0" w:space="0" w:color="auto"/>
        <w:bottom w:val="none" w:sz="0" w:space="0" w:color="auto"/>
        <w:right w:val="none" w:sz="0" w:space="0" w:color="auto"/>
      </w:divBdr>
    </w:div>
    <w:div w:id="1467428576">
      <w:bodyDiv w:val="1"/>
      <w:marLeft w:val="0"/>
      <w:marRight w:val="0"/>
      <w:marTop w:val="0"/>
      <w:marBottom w:val="0"/>
      <w:divBdr>
        <w:top w:val="none" w:sz="0" w:space="0" w:color="auto"/>
        <w:left w:val="none" w:sz="0" w:space="0" w:color="auto"/>
        <w:bottom w:val="none" w:sz="0" w:space="0" w:color="auto"/>
        <w:right w:val="none" w:sz="0" w:space="0" w:color="auto"/>
      </w:divBdr>
    </w:div>
    <w:div w:id="1482576582">
      <w:bodyDiv w:val="1"/>
      <w:marLeft w:val="0"/>
      <w:marRight w:val="0"/>
      <w:marTop w:val="0"/>
      <w:marBottom w:val="0"/>
      <w:divBdr>
        <w:top w:val="none" w:sz="0" w:space="0" w:color="auto"/>
        <w:left w:val="none" w:sz="0" w:space="0" w:color="auto"/>
        <w:bottom w:val="none" w:sz="0" w:space="0" w:color="auto"/>
        <w:right w:val="none" w:sz="0" w:space="0" w:color="auto"/>
      </w:divBdr>
    </w:div>
    <w:div w:id="1485467261">
      <w:bodyDiv w:val="1"/>
      <w:marLeft w:val="0"/>
      <w:marRight w:val="0"/>
      <w:marTop w:val="0"/>
      <w:marBottom w:val="0"/>
      <w:divBdr>
        <w:top w:val="none" w:sz="0" w:space="0" w:color="auto"/>
        <w:left w:val="none" w:sz="0" w:space="0" w:color="auto"/>
        <w:bottom w:val="none" w:sz="0" w:space="0" w:color="auto"/>
        <w:right w:val="none" w:sz="0" w:space="0" w:color="auto"/>
      </w:divBdr>
    </w:div>
    <w:div w:id="1520504912">
      <w:bodyDiv w:val="1"/>
      <w:marLeft w:val="0"/>
      <w:marRight w:val="0"/>
      <w:marTop w:val="0"/>
      <w:marBottom w:val="0"/>
      <w:divBdr>
        <w:top w:val="none" w:sz="0" w:space="0" w:color="auto"/>
        <w:left w:val="none" w:sz="0" w:space="0" w:color="auto"/>
        <w:bottom w:val="none" w:sz="0" w:space="0" w:color="auto"/>
        <w:right w:val="none" w:sz="0" w:space="0" w:color="auto"/>
      </w:divBdr>
    </w:div>
    <w:div w:id="1530216855">
      <w:bodyDiv w:val="1"/>
      <w:marLeft w:val="0"/>
      <w:marRight w:val="0"/>
      <w:marTop w:val="0"/>
      <w:marBottom w:val="0"/>
      <w:divBdr>
        <w:top w:val="none" w:sz="0" w:space="0" w:color="auto"/>
        <w:left w:val="none" w:sz="0" w:space="0" w:color="auto"/>
        <w:bottom w:val="none" w:sz="0" w:space="0" w:color="auto"/>
        <w:right w:val="none" w:sz="0" w:space="0" w:color="auto"/>
      </w:divBdr>
    </w:div>
    <w:div w:id="1543589468">
      <w:bodyDiv w:val="1"/>
      <w:marLeft w:val="0"/>
      <w:marRight w:val="0"/>
      <w:marTop w:val="0"/>
      <w:marBottom w:val="0"/>
      <w:divBdr>
        <w:top w:val="none" w:sz="0" w:space="0" w:color="auto"/>
        <w:left w:val="none" w:sz="0" w:space="0" w:color="auto"/>
        <w:bottom w:val="none" w:sz="0" w:space="0" w:color="auto"/>
        <w:right w:val="none" w:sz="0" w:space="0" w:color="auto"/>
      </w:divBdr>
    </w:div>
    <w:div w:id="1566258065">
      <w:bodyDiv w:val="1"/>
      <w:marLeft w:val="0"/>
      <w:marRight w:val="0"/>
      <w:marTop w:val="0"/>
      <w:marBottom w:val="0"/>
      <w:divBdr>
        <w:top w:val="none" w:sz="0" w:space="0" w:color="auto"/>
        <w:left w:val="none" w:sz="0" w:space="0" w:color="auto"/>
        <w:bottom w:val="none" w:sz="0" w:space="0" w:color="auto"/>
        <w:right w:val="none" w:sz="0" w:space="0" w:color="auto"/>
      </w:divBdr>
    </w:div>
    <w:div w:id="1590843339">
      <w:bodyDiv w:val="1"/>
      <w:marLeft w:val="0"/>
      <w:marRight w:val="0"/>
      <w:marTop w:val="0"/>
      <w:marBottom w:val="0"/>
      <w:divBdr>
        <w:top w:val="none" w:sz="0" w:space="0" w:color="auto"/>
        <w:left w:val="none" w:sz="0" w:space="0" w:color="auto"/>
        <w:bottom w:val="none" w:sz="0" w:space="0" w:color="auto"/>
        <w:right w:val="none" w:sz="0" w:space="0" w:color="auto"/>
      </w:divBdr>
    </w:div>
    <w:div w:id="1780835276">
      <w:bodyDiv w:val="1"/>
      <w:marLeft w:val="0"/>
      <w:marRight w:val="0"/>
      <w:marTop w:val="0"/>
      <w:marBottom w:val="0"/>
      <w:divBdr>
        <w:top w:val="none" w:sz="0" w:space="0" w:color="auto"/>
        <w:left w:val="none" w:sz="0" w:space="0" w:color="auto"/>
        <w:bottom w:val="none" w:sz="0" w:space="0" w:color="auto"/>
        <w:right w:val="none" w:sz="0" w:space="0" w:color="auto"/>
      </w:divBdr>
    </w:div>
    <w:div w:id="1955015128">
      <w:bodyDiv w:val="1"/>
      <w:marLeft w:val="0"/>
      <w:marRight w:val="0"/>
      <w:marTop w:val="0"/>
      <w:marBottom w:val="0"/>
      <w:divBdr>
        <w:top w:val="none" w:sz="0" w:space="0" w:color="auto"/>
        <w:left w:val="none" w:sz="0" w:space="0" w:color="auto"/>
        <w:bottom w:val="none" w:sz="0" w:space="0" w:color="auto"/>
        <w:right w:val="none" w:sz="0" w:space="0" w:color="auto"/>
      </w:divBdr>
    </w:div>
    <w:div w:id="1985741563">
      <w:bodyDiv w:val="1"/>
      <w:marLeft w:val="0"/>
      <w:marRight w:val="0"/>
      <w:marTop w:val="0"/>
      <w:marBottom w:val="0"/>
      <w:divBdr>
        <w:top w:val="none" w:sz="0" w:space="0" w:color="auto"/>
        <w:left w:val="none" w:sz="0" w:space="0" w:color="auto"/>
        <w:bottom w:val="none" w:sz="0" w:space="0" w:color="auto"/>
        <w:right w:val="none" w:sz="0" w:space="0" w:color="auto"/>
      </w:divBdr>
    </w:div>
    <w:div w:id="2100711451">
      <w:bodyDiv w:val="1"/>
      <w:marLeft w:val="0"/>
      <w:marRight w:val="0"/>
      <w:marTop w:val="0"/>
      <w:marBottom w:val="0"/>
      <w:divBdr>
        <w:top w:val="none" w:sz="0" w:space="0" w:color="auto"/>
        <w:left w:val="none" w:sz="0" w:space="0" w:color="auto"/>
        <w:bottom w:val="none" w:sz="0" w:space="0" w:color="auto"/>
        <w:right w:val="none" w:sz="0" w:space="0" w:color="auto"/>
      </w:divBdr>
    </w:div>
    <w:div w:id="2128428174">
      <w:bodyDiv w:val="1"/>
      <w:marLeft w:val="0"/>
      <w:marRight w:val="0"/>
      <w:marTop w:val="0"/>
      <w:marBottom w:val="0"/>
      <w:divBdr>
        <w:top w:val="none" w:sz="0" w:space="0" w:color="auto"/>
        <w:left w:val="none" w:sz="0" w:space="0" w:color="auto"/>
        <w:bottom w:val="none" w:sz="0" w:space="0" w:color="auto"/>
        <w:right w:val="none" w:sz="0" w:space="0" w:color="auto"/>
      </w:divBdr>
    </w:div>
    <w:div w:id="213236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jpeg"/><Relationship Id="rId68" Type="http://schemas.microsoft.com/office/2007/relationships/diagramDrawing" Target="diagrams/drawing1.xml"/><Relationship Id="rId7" Type="http://schemas.openxmlformats.org/officeDocument/2006/relationships/webSettings" Target="webSetting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diagramQuickStyle" Target="diagrams/quickStyle1.xml"/><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diagramLayout" Target="diagrams/layout1.xml"/><Relationship Id="rId73" Type="http://schemas.openxmlformats.org/officeDocument/2006/relationships/image" Target="media/image5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diagramData" Target="diagrams/data1.xml"/><Relationship Id="rId69" Type="http://schemas.openxmlformats.org/officeDocument/2006/relationships/image" Target="media/image53.png"/><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image" Target="media/image56.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diagramColors" Target="diagrams/colors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257641-C3ED-4E0E-83D8-25B469017D4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2B234647-C359-424C-99DD-8C77C670E3F2}">
      <dgm:prSet phldrT="[Tekst]" custT="1"/>
      <dgm:spPr/>
      <dgm:t>
        <a:bodyPr/>
        <a:lstStyle/>
        <a:p>
          <a:r>
            <a:rPr lang="nl-NL" sz="1800"/>
            <a:t>Van Adrichem Holding</a:t>
          </a:r>
        </a:p>
      </dgm:t>
    </dgm:pt>
    <dgm:pt modelId="{4FEF8927-5034-4771-B102-B3C3D9B1C97B}" type="parTrans" cxnId="{D2E8095E-9CAA-4867-A1B7-1841C1639A35}">
      <dgm:prSet/>
      <dgm:spPr/>
      <dgm:t>
        <a:bodyPr/>
        <a:lstStyle/>
        <a:p>
          <a:endParaRPr lang="nl-NL"/>
        </a:p>
      </dgm:t>
    </dgm:pt>
    <dgm:pt modelId="{3D3FB121-B9AF-43EB-9226-E814301797E5}" type="sibTrans" cxnId="{D2E8095E-9CAA-4867-A1B7-1841C1639A35}">
      <dgm:prSet/>
      <dgm:spPr/>
      <dgm:t>
        <a:bodyPr/>
        <a:lstStyle/>
        <a:p>
          <a:endParaRPr lang="nl-NL"/>
        </a:p>
      </dgm:t>
    </dgm:pt>
    <dgm:pt modelId="{630E0F57-E269-41C1-A63F-DA5BE22D8B78}" type="asst">
      <dgm:prSet phldrT="[Tekst]" custT="1"/>
      <dgm:spPr/>
      <dgm:t>
        <a:bodyPr/>
        <a:lstStyle/>
        <a:p>
          <a:r>
            <a:rPr lang="nl-NL" sz="1600"/>
            <a:t>Van Adrichem Groep</a:t>
          </a:r>
        </a:p>
      </dgm:t>
    </dgm:pt>
    <dgm:pt modelId="{6E1A31AE-7341-44F8-A32E-E6D3D2ADE064}" type="parTrans" cxnId="{884CB302-AE1B-4E77-AD7C-037312BBA783}">
      <dgm:prSet/>
      <dgm:spPr/>
      <dgm:t>
        <a:bodyPr/>
        <a:lstStyle/>
        <a:p>
          <a:endParaRPr lang="nl-NL"/>
        </a:p>
      </dgm:t>
    </dgm:pt>
    <dgm:pt modelId="{0CB46C78-8D28-4C13-AB91-E2DDF062C090}" type="sibTrans" cxnId="{884CB302-AE1B-4E77-AD7C-037312BBA783}">
      <dgm:prSet/>
      <dgm:spPr/>
      <dgm:t>
        <a:bodyPr/>
        <a:lstStyle/>
        <a:p>
          <a:endParaRPr lang="nl-NL"/>
        </a:p>
      </dgm:t>
    </dgm:pt>
    <dgm:pt modelId="{7EDF475B-E6A5-433C-AF51-5EBDC396C3D0}">
      <dgm:prSet phldrT="[Tekst]"/>
      <dgm:spPr/>
      <dgm:t>
        <a:bodyPr/>
        <a:lstStyle/>
        <a:p>
          <a:r>
            <a:rPr lang="nl-NL"/>
            <a:t>Facility Store</a:t>
          </a:r>
        </a:p>
      </dgm:t>
    </dgm:pt>
    <dgm:pt modelId="{1115652A-1FDE-4770-9591-8E1A6272FB42}" type="parTrans" cxnId="{112197D2-4E97-46A1-BA82-52BF7CFF25FC}">
      <dgm:prSet/>
      <dgm:spPr/>
      <dgm:t>
        <a:bodyPr/>
        <a:lstStyle/>
        <a:p>
          <a:endParaRPr lang="nl-NL"/>
        </a:p>
      </dgm:t>
    </dgm:pt>
    <dgm:pt modelId="{58AC21A6-E57A-4FDE-8281-531749B8E5D4}" type="sibTrans" cxnId="{112197D2-4E97-46A1-BA82-52BF7CFF25FC}">
      <dgm:prSet/>
      <dgm:spPr/>
      <dgm:t>
        <a:bodyPr/>
        <a:lstStyle/>
        <a:p>
          <a:endParaRPr lang="nl-NL"/>
        </a:p>
      </dgm:t>
    </dgm:pt>
    <dgm:pt modelId="{2C0BDA92-2867-4431-B813-82DBFBECE92B}">
      <dgm:prSet phldrT="[Tekst]"/>
      <dgm:spPr/>
      <dgm:t>
        <a:bodyPr/>
        <a:lstStyle/>
        <a:p>
          <a:r>
            <a:rPr lang="nl-NL"/>
            <a:t>Van Adrichem Catering</a:t>
          </a:r>
        </a:p>
      </dgm:t>
    </dgm:pt>
    <dgm:pt modelId="{20D1C893-CD11-4E9D-BE46-031E8BA39628}" type="parTrans" cxnId="{47937999-7C4A-4FB9-91AA-166A673E2D02}">
      <dgm:prSet/>
      <dgm:spPr/>
      <dgm:t>
        <a:bodyPr/>
        <a:lstStyle/>
        <a:p>
          <a:endParaRPr lang="nl-NL"/>
        </a:p>
      </dgm:t>
    </dgm:pt>
    <dgm:pt modelId="{42451345-8D4D-4688-9069-6B80E7E59337}" type="sibTrans" cxnId="{47937999-7C4A-4FB9-91AA-166A673E2D02}">
      <dgm:prSet/>
      <dgm:spPr/>
      <dgm:t>
        <a:bodyPr/>
        <a:lstStyle/>
        <a:p>
          <a:endParaRPr lang="nl-NL"/>
        </a:p>
      </dgm:t>
    </dgm:pt>
    <dgm:pt modelId="{4AF348DD-FEC0-44F9-89A1-2DB87D7A0750}">
      <dgm:prSet phldrT="[Tekst]"/>
      <dgm:spPr/>
      <dgm:t>
        <a:bodyPr/>
        <a:lstStyle/>
        <a:p>
          <a:r>
            <a:rPr lang="nl-NL"/>
            <a:t>Van Adrichem Schoonmaakbedrijf</a:t>
          </a:r>
        </a:p>
      </dgm:t>
    </dgm:pt>
    <dgm:pt modelId="{CCEE6908-F062-41BA-AA4D-399072891099}" type="parTrans" cxnId="{876C8BA0-7759-4328-8FD1-8E388FF4D154}">
      <dgm:prSet/>
      <dgm:spPr/>
      <dgm:t>
        <a:bodyPr/>
        <a:lstStyle/>
        <a:p>
          <a:endParaRPr lang="nl-NL"/>
        </a:p>
      </dgm:t>
    </dgm:pt>
    <dgm:pt modelId="{DABBCC2E-2EAB-4979-BED9-747FFF485145}" type="sibTrans" cxnId="{876C8BA0-7759-4328-8FD1-8E388FF4D154}">
      <dgm:prSet/>
      <dgm:spPr/>
      <dgm:t>
        <a:bodyPr/>
        <a:lstStyle/>
        <a:p>
          <a:endParaRPr lang="nl-NL"/>
        </a:p>
      </dgm:t>
    </dgm:pt>
    <dgm:pt modelId="{70FDA4A5-7004-4B3C-B8F9-C7E5DC49672A}">
      <dgm:prSet phldrT="[Tekst]"/>
      <dgm:spPr/>
      <dgm:t>
        <a:bodyPr/>
        <a:lstStyle/>
        <a:p>
          <a:r>
            <a:rPr lang="nl-NL"/>
            <a:t>Van Adrichem Dienstverlening</a:t>
          </a:r>
        </a:p>
      </dgm:t>
    </dgm:pt>
    <dgm:pt modelId="{F90A8FE0-915D-41C7-AC87-D63D46E7D203}" type="parTrans" cxnId="{858C2AD5-4D91-4451-9C4C-C0A5AD2B2075}">
      <dgm:prSet/>
      <dgm:spPr/>
      <dgm:t>
        <a:bodyPr/>
        <a:lstStyle/>
        <a:p>
          <a:endParaRPr lang="nl-NL"/>
        </a:p>
      </dgm:t>
    </dgm:pt>
    <dgm:pt modelId="{AE0F2339-46B3-4647-928A-3BF524BC4B5E}" type="sibTrans" cxnId="{858C2AD5-4D91-4451-9C4C-C0A5AD2B2075}">
      <dgm:prSet/>
      <dgm:spPr/>
      <dgm:t>
        <a:bodyPr/>
        <a:lstStyle/>
        <a:p>
          <a:endParaRPr lang="nl-NL"/>
        </a:p>
      </dgm:t>
    </dgm:pt>
    <dgm:pt modelId="{5A31C97D-A665-4F9F-994B-D0BABB8CA0D6}">
      <dgm:prSet phldrT="[Tekst]"/>
      <dgm:spPr/>
      <dgm:t>
        <a:bodyPr/>
        <a:lstStyle/>
        <a:p>
          <a:r>
            <a:rPr lang="nl-NL"/>
            <a:t>Van Adrichem Vastgoed</a:t>
          </a:r>
        </a:p>
      </dgm:t>
    </dgm:pt>
    <dgm:pt modelId="{1138BEA6-C0FD-484F-83E3-31AEC47CBFBD}" type="sibTrans" cxnId="{31C114DD-419A-4AB8-B813-C72580B0252B}">
      <dgm:prSet/>
      <dgm:spPr/>
      <dgm:t>
        <a:bodyPr/>
        <a:lstStyle/>
        <a:p>
          <a:endParaRPr lang="nl-NL"/>
        </a:p>
      </dgm:t>
    </dgm:pt>
    <dgm:pt modelId="{5C772109-D929-414B-8A61-A3250C3293F4}" type="parTrans" cxnId="{31C114DD-419A-4AB8-B813-C72580B0252B}">
      <dgm:prSet/>
      <dgm:spPr/>
      <dgm:t>
        <a:bodyPr/>
        <a:lstStyle/>
        <a:p>
          <a:endParaRPr lang="nl-NL"/>
        </a:p>
      </dgm:t>
    </dgm:pt>
    <dgm:pt modelId="{A6B8B508-4AC9-49CB-A1A0-A18383600549}" type="pres">
      <dgm:prSet presAssocID="{03257641-C3ED-4E0E-83D8-25B469017D4F}" presName="hierChild1" presStyleCnt="0">
        <dgm:presLayoutVars>
          <dgm:orgChart val="1"/>
          <dgm:chPref val="1"/>
          <dgm:dir val="rev"/>
          <dgm:animOne val="branch"/>
          <dgm:animLvl val="lvl"/>
          <dgm:resizeHandles/>
        </dgm:presLayoutVars>
      </dgm:prSet>
      <dgm:spPr/>
      <dgm:t>
        <a:bodyPr/>
        <a:lstStyle/>
        <a:p>
          <a:endParaRPr lang="nl-NL"/>
        </a:p>
      </dgm:t>
    </dgm:pt>
    <dgm:pt modelId="{3BF6D708-9DCB-4FA2-AC5C-98BD4A293866}" type="pres">
      <dgm:prSet presAssocID="{2B234647-C359-424C-99DD-8C77C670E3F2}" presName="hierRoot1" presStyleCnt="0">
        <dgm:presLayoutVars>
          <dgm:hierBranch/>
        </dgm:presLayoutVars>
      </dgm:prSet>
      <dgm:spPr/>
    </dgm:pt>
    <dgm:pt modelId="{FBE5406D-FDEB-4E85-9F79-61C0338D01D2}" type="pres">
      <dgm:prSet presAssocID="{2B234647-C359-424C-99DD-8C77C670E3F2}" presName="rootComposite1" presStyleCnt="0"/>
      <dgm:spPr/>
    </dgm:pt>
    <dgm:pt modelId="{3E73FC3A-444D-4B82-94F6-926F61563441}" type="pres">
      <dgm:prSet presAssocID="{2B234647-C359-424C-99DD-8C77C670E3F2}" presName="rootText1" presStyleLbl="node0" presStyleIdx="0" presStyleCnt="1" custScaleX="173715" custScaleY="197749" custLinFactY="-39253" custLinFactNeighborX="9538" custLinFactNeighborY="-100000">
        <dgm:presLayoutVars>
          <dgm:chPref val="3"/>
        </dgm:presLayoutVars>
      </dgm:prSet>
      <dgm:spPr/>
      <dgm:t>
        <a:bodyPr/>
        <a:lstStyle/>
        <a:p>
          <a:endParaRPr lang="nl-NL"/>
        </a:p>
      </dgm:t>
    </dgm:pt>
    <dgm:pt modelId="{9EE889D5-7DB7-43F0-B485-8F127DBC1027}" type="pres">
      <dgm:prSet presAssocID="{2B234647-C359-424C-99DD-8C77C670E3F2}" presName="rootConnector1" presStyleLbl="node1" presStyleIdx="0" presStyleCnt="0"/>
      <dgm:spPr/>
      <dgm:t>
        <a:bodyPr/>
        <a:lstStyle/>
        <a:p>
          <a:endParaRPr lang="nl-NL"/>
        </a:p>
      </dgm:t>
    </dgm:pt>
    <dgm:pt modelId="{C4EC56BA-DCBF-42E1-A459-AE901A24D3AF}" type="pres">
      <dgm:prSet presAssocID="{2B234647-C359-424C-99DD-8C77C670E3F2}" presName="hierChild2" presStyleCnt="0"/>
      <dgm:spPr/>
    </dgm:pt>
    <dgm:pt modelId="{7D39EF74-1331-4B04-B1D1-F544DF8A134D}" type="pres">
      <dgm:prSet presAssocID="{2B234647-C359-424C-99DD-8C77C670E3F2}" presName="hierChild3" presStyleCnt="0"/>
      <dgm:spPr/>
    </dgm:pt>
    <dgm:pt modelId="{F21CA691-A05E-4F3F-BD32-B51A2EEC9441}" type="pres">
      <dgm:prSet presAssocID="{6E1A31AE-7341-44F8-A32E-E6D3D2ADE064}" presName="Name111" presStyleLbl="parChTrans1D2" presStyleIdx="0" presStyleCnt="1"/>
      <dgm:spPr/>
      <dgm:t>
        <a:bodyPr/>
        <a:lstStyle/>
        <a:p>
          <a:endParaRPr lang="nl-NL"/>
        </a:p>
      </dgm:t>
    </dgm:pt>
    <dgm:pt modelId="{670DB51C-BA28-4920-8F03-FB1F5291EAF6}" type="pres">
      <dgm:prSet presAssocID="{630E0F57-E269-41C1-A63F-DA5BE22D8B78}" presName="hierRoot3" presStyleCnt="0">
        <dgm:presLayoutVars>
          <dgm:hierBranch/>
        </dgm:presLayoutVars>
      </dgm:prSet>
      <dgm:spPr/>
    </dgm:pt>
    <dgm:pt modelId="{69CBD688-9DD8-4DE0-8774-AF3030550500}" type="pres">
      <dgm:prSet presAssocID="{630E0F57-E269-41C1-A63F-DA5BE22D8B78}" presName="rootComposite3" presStyleCnt="0"/>
      <dgm:spPr/>
    </dgm:pt>
    <dgm:pt modelId="{A826A28C-742E-45BC-8B12-A15D3FCD0F3B}" type="pres">
      <dgm:prSet presAssocID="{630E0F57-E269-41C1-A63F-DA5BE22D8B78}" presName="rootText3" presStyleLbl="asst1" presStyleIdx="0" presStyleCnt="1" custScaleX="164157" custScaleY="139406" custLinFactX="-4917" custLinFactY="-3008" custLinFactNeighborX="-100000" custLinFactNeighborY="-100000">
        <dgm:presLayoutVars>
          <dgm:chPref val="3"/>
        </dgm:presLayoutVars>
      </dgm:prSet>
      <dgm:spPr/>
      <dgm:t>
        <a:bodyPr/>
        <a:lstStyle/>
        <a:p>
          <a:endParaRPr lang="nl-NL"/>
        </a:p>
      </dgm:t>
    </dgm:pt>
    <dgm:pt modelId="{6FB8AA70-E390-497B-8E11-4BADDF667D43}" type="pres">
      <dgm:prSet presAssocID="{630E0F57-E269-41C1-A63F-DA5BE22D8B78}" presName="rootConnector3" presStyleLbl="asst1" presStyleIdx="0" presStyleCnt="1"/>
      <dgm:spPr/>
      <dgm:t>
        <a:bodyPr/>
        <a:lstStyle/>
        <a:p>
          <a:endParaRPr lang="nl-NL"/>
        </a:p>
      </dgm:t>
    </dgm:pt>
    <dgm:pt modelId="{98D0ED9C-0F33-45BF-9CD7-76B8C71E4424}" type="pres">
      <dgm:prSet presAssocID="{630E0F57-E269-41C1-A63F-DA5BE22D8B78}" presName="hierChild6" presStyleCnt="0"/>
      <dgm:spPr/>
    </dgm:pt>
    <dgm:pt modelId="{5B4970C7-530C-4F4C-9085-C6F57521F4B8}" type="pres">
      <dgm:prSet presAssocID="{5C772109-D929-414B-8A61-A3250C3293F4}" presName="Name35" presStyleLbl="parChTrans1D3" presStyleIdx="0" presStyleCnt="5"/>
      <dgm:spPr/>
      <dgm:t>
        <a:bodyPr/>
        <a:lstStyle/>
        <a:p>
          <a:endParaRPr lang="nl-NL"/>
        </a:p>
      </dgm:t>
    </dgm:pt>
    <dgm:pt modelId="{970D5DF7-2CBA-47A8-A894-03999CA762FA}" type="pres">
      <dgm:prSet presAssocID="{5A31C97D-A665-4F9F-994B-D0BABB8CA0D6}" presName="hierRoot2" presStyleCnt="0">
        <dgm:presLayoutVars>
          <dgm:hierBranch val="init"/>
        </dgm:presLayoutVars>
      </dgm:prSet>
      <dgm:spPr/>
    </dgm:pt>
    <dgm:pt modelId="{493F53C6-9F24-44D9-B0EF-1612AC597478}" type="pres">
      <dgm:prSet presAssocID="{5A31C97D-A665-4F9F-994B-D0BABB8CA0D6}" presName="rootComposite" presStyleCnt="0"/>
      <dgm:spPr/>
    </dgm:pt>
    <dgm:pt modelId="{7F1977DD-D6C9-444B-97B9-C9F8CCFD7C84}" type="pres">
      <dgm:prSet presAssocID="{5A31C97D-A665-4F9F-994B-D0BABB8CA0D6}" presName="rootText" presStyleLbl="node3" presStyleIdx="0" presStyleCnt="5" custLinFactNeighborX="-13650">
        <dgm:presLayoutVars>
          <dgm:chPref val="3"/>
        </dgm:presLayoutVars>
      </dgm:prSet>
      <dgm:spPr/>
      <dgm:t>
        <a:bodyPr/>
        <a:lstStyle/>
        <a:p>
          <a:endParaRPr lang="nl-NL"/>
        </a:p>
      </dgm:t>
    </dgm:pt>
    <dgm:pt modelId="{F9BA7A91-7874-41F5-AE52-110E4697C27B}" type="pres">
      <dgm:prSet presAssocID="{5A31C97D-A665-4F9F-994B-D0BABB8CA0D6}" presName="rootConnector" presStyleLbl="node3" presStyleIdx="0" presStyleCnt="5"/>
      <dgm:spPr/>
      <dgm:t>
        <a:bodyPr/>
        <a:lstStyle/>
        <a:p>
          <a:endParaRPr lang="nl-NL"/>
        </a:p>
      </dgm:t>
    </dgm:pt>
    <dgm:pt modelId="{6749F35F-0EC9-482C-83DD-9DE8F83835BA}" type="pres">
      <dgm:prSet presAssocID="{5A31C97D-A665-4F9F-994B-D0BABB8CA0D6}" presName="hierChild4" presStyleCnt="0"/>
      <dgm:spPr/>
    </dgm:pt>
    <dgm:pt modelId="{E194B53B-98E9-4BD4-BC46-43354B97EA0C}" type="pres">
      <dgm:prSet presAssocID="{5A31C97D-A665-4F9F-994B-D0BABB8CA0D6}" presName="hierChild5" presStyleCnt="0"/>
      <dgm:spPr/>
    </dgm:pt>
    <dgm:pt modelId="{F0BB17F9-465F-4D28-A783-2655A5C083A7}" type="pres">
      <dgm:prSet presAssocID="{1115652A-1FDE-4770-9591-8E1A6272FB42}" presName="Name35" presStyleLbl="parChTrans1D3" presStyleIdx="1" presStyleCnt="5"/>
      <dgm:spPr/>
      <dgm:t>
        <a:bodyPr/>
        <a:lstStyle/>
        <a:p>
          <a:endParaRPr lang="nl-NL"/>
        </a:p>
      </dgm:t>
    </dgm:pt>
    <dgm:pt modelId="{A735E366-06D3-411B-81D6-921F343B6EFF}" type="pres">
      <dgm:prSet presAssocID="{7EDF475B-E6A5-433C-AF51-5EBDC396C3D0}" presName="hierRoot2" presStyleCnt="0">
        <dgm:presLayoutVars>
          <dgm:hierBranch val="init"/>
        </dgm:presLayoutVars>
      </dgm:prSet>
      <dgm:spPr/>
    </dgm:pt>
    <dgm:pt modelId="{E2A73AC4-F63D-4C83-A261-74F4A268950C}" type="pres">
      <dgm:prSet presAssocID="{7EDF475B-E6A5-433C-AF51-5EBDC396C3D0}" presName="rootComposite" presStyleCnt="0"/>
      <dgm:spPr/>
    </dgm:pt>
    <dgm:pt modelId="{7E9F8B9A-E7C4-4E1E-9DDD-4169A6C7CA42}" type="pres">
      <dgm:prSet presAssocID="{7EDF475B-E6A5-433C-AF51-5EBDC396C3D0}" presName="rootText" presStyleLbl="node3" presStyleIdx="1" presStyleCnt="5" custLinFactNeighborX="-20475">
        <dgm:presLayoutVars>
          <dgm:chPref val="3"/>
        </dgm:presLayoutVars>
      </dgm:prSet>
      <dgm:spPr/>
      <dgm:t>
        <a:bodyPr/>
        <a:lstStyle/>
        <a:p>
          <a:endParaRPr lang="nl-NL"/>
        </a:p>
      </dgm:t>
    </dgm:pt>
    <dgm:pt modelId="{863B325C-BB11-4EB1-B3B8-4D7BF432FEEE}" type="pres">
      <dgm:prSet presAssocID="{7EDF475B-E6A5-433C-AF51-5EBDC396C3D0}" presName="rootConnector" presStyleLbl="node3" presStyleIdx="1" presStyleCnt="5"/>
      <dgm:spPr/>
      <dgm:t>
        <a:bodyPr/>
        <a:lstStyle/>
        <a:p>
          <a:endParaRPr lang="nl-NL"/>
        </a:p>
      </dgm:t>
    </dgm:pt>
    <dgm:pt modelId="{B76F403D-1A0E-477E-AE48-EF28651C6AF8}" type="pres">
      <dgm:prSet presAssocID="{7EDF475B-E6A5-433C-AF51-5EBDC396C3D0}" presName="hierChild4" presStyleCnt="0"/>
      <dgm:spPr/>
    </dgm:pt>
    <dgm:pt modelId="{A854D740-8560-431B-AEDB-11590BD9E1AD}" type="pres">
      <dgm:prSet presAssocID="{7EDF475B-E6A5-433C-AF51-5EBDC396C3D0}" presName="hierChild5" presStyleCnt="0"/>
      <dgm:spPr/>
    </dgm:pt>
    <dgm:pt modelId="{E545FB7E-B874-4A6E-AF9F-53EE754228B6}" type="pres">
      <dgm:prSet presAssocID="{20D1C893-CD11-4E9D-BE46-031E8BA39628}" presName="Name35" presStyleLbl="parChTrans1D3" presStyleIdx="2" presStyleCnt="5"/>
      <dgm:spPr/>
      <dgm:t>
        <a:bodyPr/>
        <a:lstStyle/>
        <a:p>
          <a:endParaRPr lang="nl-NL"/>
        </a:p>
      </dgm:t>
    </dgm:pt>
    <dgm:pt modelId="{794D3C3C-8617-4857-98A7-4B01B76207E4}" type="pres">
      <dgm:prSet presAssocID="{2C0BDA92-2867-4431-B813-82DBFBECE92B}" presName="hierRoot2" presStyleCnt="0">
        <dgm:presLayoutVars>
          <dgm:hierBranch val="init"/>
        </dgm:presLayoutVars>
      </dgm:prSet>
      <dgm:spPr/>
    </dgm:pt>
    <dgm:pt modelId="{266C7DED-8EE5-49AA-ABAF-023B598E4C0A}" type="pres">
      <dgm:prSet presAssocID="{2C0BDA92-2867-4431-B813-82DBFBECE92B}" presName="rootComposite" presStyleCnt="0"/>
      <dgm:spPr/>
    </dgm:pt>
    <dgm:pt modelId="{97CC4BE7-56D4-41B2-9720-D90DFB237FB8}" type="pres">
      <dgm:prSet presAssocID="{2C0BDA92-2867-4431-B813-82DBFBECE92B}" presName="rootText" presStyleLbl="node3" presStyleIdx="2" presStyleCnt="5" custLinFactNeighborX="-22896">
        <dgm:presLayoutVars>
          <dgm:chPref val="3"/>
        </dgm:presLayoutVars>
      </dgm:prSet>
      <dgm:spPr/>
      <dgm:t>
        <a:bodyPr/>
        <a:lstStyle/>
        <a:p>
          <a:endParaRPr lang="nl-NL"/>
        </a:p>
      </dgm:t>
    </dgm:pt>
    <dgm:pt modelId="{BF59BCC4-CCF6-414F-B21F-4BABF0B3FE83}" type="pres">
      <dgm:prSet presAssocID="{2C0BDA92-2867-4431-B813-82DBFBECE92B}" presName="rootConnector" presStyleLbl="node3" presStyleIdx="2" presStyleCnt="5"/>
      <dgm:spPr/>
      <dgm:t>
        <a:bodyPr/>
        <a:lstStyle/>
        <a:p>
          <a:endParaRPr lang="nl-NL"/>
        </a:p>
      </dgm:t>
    </dgm:pt>
    <dgm:pt modelId="{2FB10BED-720E-4EE3-9457-4376E352E5A4}" type="pres">
      <dgm:prSet presAssocID="{2C0BDA92-2867-4431-B813-82DBFBECE92B}" presName="hierChild4" presStyleCnt="0"/>
      <dgm:spPr/>
    </dgm:pt>
    <dgm:pt modelId="{794451FC-50F0-49B2-9065-E4E1283C5761}" type="pres">
      <dgm:prSet presAssocID="{2C0BDA92-2867-4431-B813-82DBFBECE92B}" presName="hierChild5" presStyleCnt="0"/>
      <dgm:spPr/>
    </dgm:pt>
    <dgm:pt modelId="{68BC4E77-FE59-47C7-BA47-59AAB94ACAC7}" type="pres">
      <dgm:prSet presAssocID="{CCEE6908-F062-41BA-AA4D-399072891099}" presName="Name35" presStyleLbl="parChTrans1D3" presStyleIdx="3" presStyleCnt="5"/>
      <dgm:spPr/>
      <dgm:t>
        <a:bodyPr/>
        <a:lstStyle/>
        <a:p>
          <a:endParaRPr lang="nl-NL"/>
        </a:p>
      </dgm:t>
    </dgm:pt>
    <dgm:pt modelId="{AC4C4DE0-EF68-4880-B586-315EA27C4040}" type="pres">
      <dgm:prSet presAssocID="{4AF348DD-FEC0-44F9-89A1-2DB87D7A0750}" presName="hierRoot2" presStyleCnt="0">
        <dgm:presLayoutVars>
          <dgm:hierBranch val="init"/>
        </dgm:presLayoutVars>
      </dgm:prSet>
      <dgm:spPr/>
    </dgm:pt>
    <dgm:pt modelId="{EA98DF06-A0BF-4345-AEF5-16E6DD698291}" type="pres">
      <dgm:prSet presAssocID="{4AF348DD-FEC0-44F9-89A1-2DB87D7A0750}" presName="rootComposite" presStyleCnt="0"/>
      <dgm:spPr/>
    </dgm:pt>
    <dgm:pt modelId="{0C447CFE-B159-4EB7-9854-1783DE9B3872}" type="pres">
      <dgm:prSet presAssocID="{4AF348DD-FEC0-44F9-89A1-2DB87D7A0750}" presName="rootText" presStyleLbl="node3" presStyleIdx="3" presStyleCnt="5" custScaleX="115725" custLinFactNeighborX="-35298">
        <dgm:presLayoutVars>
          <dgm:chPref val="3"/>
        </dgm:presLayoutVars>
      </dgm:prSet>
      <dgm:spPr/>
      <dgm:t>
        <a:bodyPr/>
        <a:lstStyle/>
        <a:p>
          <a:endParaRPr lang="nl-NL"/>
        </a:p>
      </dgm:t>
    </dgm:pt>
    <dgm:pt modelId="{DDFBD38A-42E5-46A6-B5DE-14791AC2BCB8}" type="pres">
      <dgm:prSet presAssocID="{4AF348DD-FEC0-44F9-89A1-2DB87D7A0750}" presName="rootConnector" presStyleLbl="node3" presStyleIdx="3" presStyleCnt="5"/>
      <dgm:spPr/>
      <dgm:t>
        <a:bodyPr/>
        <a:lstStyle/>
        <a:p>
          <a:endParaRPr lang="nl-NL"/>
        </a:p>
      </dgm:t>
    </dgm:pt>
    <dgm:pt modelId="{05E7CC79-9EDE-4DBA-B4CF-DBEEEC6C5D4A}" type="pres">
      <dgm:prSet presAssocID="{4AF348DD-FEC0-44F9-89A1-2DB87D7A0750}" presName="hierChild4" presStyleCnt="0"/>
      <dgm:spPr/>
    </dgm:pt>
    <dgm:pt modelId="{2874BDBF-DC97-4E42-BF43-07E36F56D4CC}" type="pres">
      <dgm:prSet presAssocID="{4AF348DD-FEC0-44F9-89A1-2DB87D7A0750}" presName="hierChild5" presStyleCnt="0"/>
      <dgm:spPr/>
    </dgm:pt>
    <dgm:pt modelId="{F59E2F05-F538-4833-BD1F-3A42ADC5E234}" type="pres">
      <dgm:prSet presAssocID="{F90A8FE0-915D-41C7-AC87-D63D46E7D203}" presName="Name35" presStyleLbl="parChTrans1D3" presStyleIdx="4" presStyleCnt="5"/>
      <dgm:spPr/>
      <dgm:t>
        <a:bodyPr/>
        <a:lstStyle/>
        <a:p>
          <a:endParaRPr lang="nl-NL"/>
        </a:p>
      </dgm:t>
    </dgm:pt>
    <dgm:pt modelId="{CF2D0443-A367-45E6-BAD0-40A7CFE05A05}" type="pres">
      <dgm:prSet presAssocID="{70FDA4A5-7004-4B3C-B8F9-C7E5DC49672A}" presName="hierRoot2" presStyleCnt="0">
        <dgm:presLayoutVars>
          <dgm:hierBranch val="init"/>
        </dgm:presLayoutVars>
      </dgm:prSet>
      <dgm:spPr/>
    </dgm:pt>
    <dgm:pt modelId="{9547B95D-2957-4143-8E39-6F7B42A2EC8A}" type="pres">
      <dgm:prSet presAssocID="{70FDA4A5-7004-4B3C-B8F9-C7E5DC49672A}" presName="rootComposite" presStyleCnt="0"/>
      <dgm:spPr/>
    </dgm:pt>
    <dgm:pt modelId="{8DD5C591-5F2B-4114-8DC2-A62BE4D043F9}" type="pres">
      <dgm:prSet presAssocID="{70FDA4A5-7004-4B3C-B8F9-C7E5DC49672A}" presName="rootText" presStyleLbl="node3" presStyleIdx="4" presStyleCnt="5" custLinFactNeighborX="-65679">
        <dgm:presLayoutVars>
          <dgm:chPref val="3"/>
        </dgm:presLayoutVars>
      </dgm:prSet>
      <dgm:spPr/>
      <dgm:t>
        <a:bodyPr/>
        <a:lstStyle/>
        <a:p>
          <a:endParaRPr lang="nl-NL"/>
        </a:p>
      </dgm:t>
    </dgm:pt>
    <dgm:pt modelId="{750F765C-9A2E-48F2-BA4B-1680ADE3E49D}" type="pres">
      <dgm:prSet presAssocID="{70FDA4A5-7004-4B3C-B8F9-C7E5DC49672A}" presName="rootConnector" presStyleLbl="node3" presStyleIdx="4" presStyleCnt="5"/>
      <dgm:spPr/>
      <dgm:t>
        <a:bodyPr/>
        <a:lstStyle/>
        <a:p>
          <a:endParaRPr lang="nl-NL"/>
        </a:p>
      </dgm:t>
    </dgm:pt>
    <dgm:pt modelId="{8819AFAC-7531-4344-9E57-5A08D4402424}" type="pres">
      <dgm:prSet presAssocID="{70FDA4A5-7004-4B3C-B8F9-C7E5DC49672A}" presName="hierChild4" presStyleCnt="0"/>
      <dgm:spPr/>
    </dgm:pt>
    <dgm:pt modelId="{B3CF3C5F-1D80-48B6-AE15-D61CCA4C0357}" type="pres">
      <dgm:prSet presAssocID="{70FDA4A5-7004-4B3C-B8F9-C7E5DC49672A}" presName="hierChild5" presStyleCnt="0"/>
      <dgm:spPr/>
    </dgm:pt>
    <dgm:pt modelId="{AA3911E2-C5EB-4AA1-A5D8-6909C2551CF3}" type="pres">
      <dgm:prSet presAssocID="{630E0F57-E269-41C1-A63F-DA5BE22D8B78}" presName="hierChild7" presStyleCnt="0"/>
      <dgm:spPr/>
    </dgm:pt>
  </dgm:ptLst>
  <dgm:cxnLst>
    <dgm:cxn modelId="{A276FCE4-FC89-47C6-BBB0-878E6E0B0FED}" type="presOf" srcId="{4AF348DD-FEC0-44F9-89A1-2DB87D7A0750}" destId="{DDFBD38A-42E5-46A6-B5DE-14791AC2BCB8}" srcOrd="1" destOrd="0" presId="urn:microsoft.com/office/officeart/2005/8/layout/orgChart1"/>
    <dgm:cxn modelId="{3CCE1DC6-03AA-420B-90A1-D29AC7594710}" type="presOf" srcId="{5A31C97D-A665-4F9F-994B-D0BABB8CA0D6}" destId="{F9BA7A91-7874-41F5-AE52-110E4697C27B}" srcOrd="1" destOrd="0" presId="urn:microsoft.com/office/officeart/2005/8/layout/orgChart1"/>
    <dgm:cxn modelId="{B0BDDA19-7A39-455A-BE82-63D0964510FD}" type="presOf" srcId="{2B234647-C359-424C-99DD-8C77C670E3F2}" destId="{3E73FC3A-444D-4B82-94F6-926F61563441}" srcOrd="0" destOrd="0" presId="urn:microsoft.com/office/officeart/2005/8/layout/orgChart1"/>
    <dgm:cxn modelId="{9D6950DA-9B44-4DD9-A411-1E757C74726D}" type="presOf" srcId="{6E1A31AE-7341-44F8-A32E-E6D3D2ADE064}" destId="{F21CA691-A05E-4F3F-BD32-B51A2EEC9441}" srcOrd="0" destOrd="0" presId="urn:microsoft.com/office/officeart/2005/8/layout/orgChart1"/>
    <dgm:cxn modelId="{876C8BA0-7759-4328-8FD1-8E388FF4D154}" srcId="{630E0F57-E269-41C1-A63F-DA5BE22D8B78}" destId="{4AF348DD-FEC0-44F9-89A1-2DB87D7A0750}" srcOrd="3" destOrd="0" parTransId="{CCEE6908-F062-41BA-AA4D-399072891099}" sibTransId="{DABBCC2E-2EAB-4979-BED9-747FFF485145}"/>
    <dgm:cxn modelId="{6F55C918-6C1C-4F6C-BD30-E0E7002ADF1F}" type="presOf" srcId="{2B234647-C359-424C-99DD-8C77C670E3F2}" destId="{9EE889D5-7DB7-43F0-B485-8F127DBC1027}" srcOrd="1" destOrd="0" presId="urn:microsoft.com/office/officeart/2005/8/layout/orgChart1"/>
    <dgm:cxn modelId="{17FD9F1F-97BA-4237-857E-DBB1A2E2FAFD}" type="presOf" srcId="{630E0F57-E269-41C1-A63F-DA5BE22D8B78}" destId="{A826A28C-742E-45BC-8B12-A15D3FCD0F3B}" srcOrd="0" destOrd="0" presId="urn:microsoft.com/office/officeart/2005/8/layout/orgChart1"/>
    <dgm:cxn modelId="{4E7348CB-3DDC-428B-B462-8A0AF1D73196}" type="presOf" srcId="{5C772109-D929-414B-8A61-A3250C3293F4}" destId="{5B4970C7-530C-4F4C-9085-C6F57521F4B8}" srcOrd="0" destOrd="0" presId="urn:microsoft.com/office/officeart/2005/8/layout/orgChart1"/>
    <dgm:cxn modelId="{725C082A-1FC9-41EC-A4EE-6011DE5758EC}" type="presOf" srcId="{4AF348DD-FEC0-44F9-89A1-2DB87D7A0750}" destId="{0C447CFE-B159-4EB7-9854-1783DE9B3872}" srcOrd="0" destOrd="0" presId="urn:microsoft.com/office/officeart/2005/8/layout/orgChart1"/>
    <dgm:cxn modelId="{02D8310C-95E2-4BD4-98AE-9AEC1BC2686D}" type="presOf" srcId="{630E0F57-E269-41C1-A63F-DA5BE22D8B78}" destId="{6FB8AA70-E390-497B-8E11-4BADDF667D43}" srcOrd="1" destOrd="0" presId="urn:microsoft.com/office/officeart/2005/8/layout/orgChart1"/>
    <dgm:cxn modelId="{884CB302-AE1B-4E77-AD7C-037312BBA783}" srcId="{2B234647-C359-424C-99DD-8C77C670E3F2}" destId="{630E0F57-E269-41C1-A63F-DA5BE22D8B78}" srcOrd="0" destOrd="0" parTransId="{6E1A31AE-7341-44F8-A32E-E6D3D2ADE064}" sibTransId="{0CB46C78-8D28-4C13-AB91-E2DDF062C090}"/>
    <dgm:cxn modelId="{858C2AD5-4D91-4451-9C4C-C0A5AD2B2075}" srcId="{630E0F57-E269-41C1-A63F-DA5BE22D8B78}" destId="{70FDA4A5-7004-4B3C-B8F9-C7E5DC49672A}" srcOrd="4" destOrd="0" parTransId="{F90A8FE0-915D-41C7-AC87-D63D46E7D203}" sibTransId="{AE0F2339-46B3-4647-928A-3BF524BC4B5E}"/>
    <dgm:cxn modelId="{112197D2-4E97-46A1-BA82-52BF7CFF25FC}" srcId="{630E0F57-E269-41C1-A63F-DA5BE22D8B78}" destId="{7EDF475B-E6A5-433C-AF51-5EBDC396C3D0}" srcOrd="1" destOrd="0" parTransId="{1115652A-1FDE-4770-9591-8E1A6272FB42}" sibTransId="{58AC21A6-E57A-4FDE-8281-531749B8E5D4}"/>
    <dgm:cxn modelId="{3749F8C9-D138-48D8-AF3F-63D8AA0D155A}" type="presOf" srcId="{2C0BDA92-2867-4431-B813-82DBFBECE92B}" destId="{97CC4BE7-56D4-41B2-9720-D90DFB237FB8}" srcOrd="0" destOrd="0" presId="urn:microsoft.com/office/officeart/2005/8/layout/orgChart1"/>
    <dgm:cxn modelId="{E36AD20D-FCB5-443E-ABDD-0930F1D531F3}" type="presOf" srcId="{2C0BDA92-2867-4431-B813-82DBFBECE92B}" destId="{BF59BCC4-CCF6-414F-B21F-4BABF0B3FE83}" srcOrd="1" destOrd="0" presId="urn:microsoft.com/office/officeart/2005/8/layout/orgChart1"/>
    <dgm:cxn modelId="{F89462DE-6252-4343-BD0F-9E5CAF9A31AF}" type="presOf" srcId="{20D1C893-CD11-4E9D-BE46-031E8BA39628}" destId="{E545FB7E-B874-4A6E-AF9F-53EE754228B6}" srcOrd="0" destOrd="0" presId="urn:microsoft.com/office/officeart/2005/8/layout/orgChart1"/>
    <dgm:cxn modelId="{D2E8095E-9CAA-4867-A1B7-1841C1639A35}" srcId="{03257641-C3ED-4E0E-83D8-25B469017D4F}" destId="{2B234647-C359-424C-99DD-8C77C670E3F2}" srcOrd="0" destOrd="0" parTransId="{4FEF8927-5034-4771-B102-B3C3D9B1C97B}" sibTransId="{3D3FB121-B9AF-43EB-9226-E814301797E5}"/>
    <dgm:cxn modelId="{AEDBB60B-6CF6-4915-B6B6-6F9E94A2F8BF}" type="presOf" srcId="{70FDA4A5-7004-4B3C-B8F9-C7E5DC49672A}" destId="{8DD5C591-5F2B-4114-8DC2-A62BE4D043F9}" srcOrd="0" destOrd="0" presId="urn:microsoft.com/office/officeart/2005/8/layout/orgChart1"/>
    <dgm:cxn modelId="{5558944D-61AA-4799-81B1-953D80889585}" type="presOf" srcId="{F90A8FE0-915D-41C7-AC87-D63D46E7D203}" destId="{F59E2F05-F538-4833-BD1F-3A42ADC5E234}" srcOrd="0" destOrd="0" presId="urn:microsoft.com/office/officeart/2005/8/layout/orgChart1"/>
    <dgm:cxn modelId="{47937999-7C4A-4FB9-91AA-166A673E2D02}" srcId="{630E0F57-E269-41C1-A63F-DA5BE22D8B78}" destId="{2C0BDA92-2867-4431-B813-82DBFBECE92B}" srcOrd="2" destOrd="0" parTransId="{20D1C893-CD11-4E9D-BE46-031E8BA39628}" sibTransId="{42451345-8D4D-4688-9069-6B80E7E59337}"/>
    <dgm:cxn modelId="{2C9DA460-8BD6-48AE-92BE-82273B9CD5A3}" type="presOf" srcId="{1115652A-1FDE-4770-9591-8E1A6272FB42}" destId="{F0BB17F9-465F-4D28-A783-2655A5C083A7}" srcOrd="0" destOrd="0" presId="urn:microsoft.com/office/officeart/2005/8/layout/orgChart1"/>
    <dgm:cxn modelId="{7B1377E9-584E-4EBA-A820-AD22426626CA}" type="presOf" srcId="{7EDF475B-E6A5-433C-AF51-5EBDC396C3D0}" destId="{863B325C-BB11-4EB1-B3B8-4D7BF432FEEE}" srcOrd="1" destOrd="0" presId="urn:microsoft.com/office/officeart/2005/8/layout/orgChart1"/>
    <dgm:cxn modelId="{A02DD887-7C85-4F44-9D80-5CB7107EC24B}" type="presOf" srcId="{70FDA4A5-7004-4B3C-B8F9-C7E5DC49672A}" destId="{750F765C-9A2E-48F2-BA4B-1680ADE3E49D}" srcOrd="1" destOrd="0" presId="urn:microsoft.com/office/officeart/2005/8/layout/orgChart1"/>
    <dgm:cxn modelId="{7C98CD9B-8449-4368-87D2-44817D344AC3}" type="presOf" srcId="{CCEE6908-F062-41BA-AA4D-399072891099}" destId="{68BC4E77-FE59-47C7-BA47-59AAB94ACAC7}" srcOrd="0" destOrd="0" presId="urn:microsoft.com/office/officeart/2005/8/layout/orgChart1"/>
    <dgm:cxn modelId="{31C114DD-419A-4AB8-B813-C72580B0252B}" srcId="{630E0F57-E269-41C1-A63F-DA5BE22D8B78}" destId="{5A31C97D-A665-4F9F-994B-D0BABB8CA0D6}" srcOrd="0" destOrd="0" parTransId="{5C772109-D929-414B-8A61-A3250C3293F4}" sibTransId="{1138BEA6-C0FD-484F-83E3-31AEC47CBFBD}"/>
    <dgm:cxn modelId="{0F136A5C-DC71-4B01-9547-E49E3ABB46F0}" type="presOf" srcId="{7EDF475B-E6A5-433C-AF51-5EBDC396C3D0}" destId="{7E9F8B9A-E7C4-4E1E-9DDD-4169A6C7CA42}" srcOrd="0" destOrd="0" presId="urn:microsoft.com/office/officeart/2005/8/layout/orgChart1"/>
    <dgm:cxn modelId="{EF38045B-320C-494E-A007-2CB9D9E2DA3A}" type="presOf" srcId="{03257641-C3ED-4E0E-83D8-25B469017D4F}" destId="{A6B8B508-4AC9-49CB-A1A0-A18383600549}" srcOrd="0" destOrd="0" presId="urn:microsoft.com/office/officeart/2005/8/layout/orgChart1"/>
    <dgm:cxn modelId="{A8B2494E-5103-4A61-828D-2B8DC8D91279}" type="presOf" srcId="{5A31C97D-A665-4F9F-994B-D0BABB8CA0D6}" destId="{7F1977DD-D6C9-444B-97B9-C9F8CCFD7C84}" srcOrd="0" destOrd="0" presId="urn:microsoft.com/office/officeart/2005/8/layout/orgChart1"/>
    <dgm:cxn modelId="{B29745F7-CE4F-4EB8-8D47-5D8200118193}" type="presParOf" srcId="{A6B8B508-4AC9-49CB-A1A0-A18383600549}" destId="{3BF6D708-9DCB-4FA2-AC5C-98BD4A293866}" srcOrd="0" destOrd="0" presId="urn:microsoft.com/office/officeart/2005/8/layout/orgChart1"/>
    <dgm:cxn modelId="{F400D3AE-BDD3-4210-BD6E-E739DC23E1FC}" type="presParOf" srcId="{3BF6D708-9DCB-4FA2-AC5C-98BD4A293866}" destId="{FBE5406D-FDEB-4E85-9F79-61C0338D01D2}" srcOrd="0" destOrd="0" presId="urn:microsoft.com/office/officeart/2005/8/layout/orgChart1"/>
    <dgm:cxn modelId="{9DA9D6E7-3E3D-454F-B054-82FF70214D81}" type="presParOf" srcId="{FBE5406D-FDEB-4E85-9F79-61C0338D01D2}" destId="{3E73FC3A-444D-4B82-94F6-926F61563441}" srcOrd="0" destOrd="0" presId="urn:microsoft.com/office/officeart/2005/8/layout/orgChart1"/>
    <dgm:cxn modelId="{0BB8EEC8-EAF1-408C-83FC-6552A38761D0}" type="presParOf" srcId="{FBE5406D-FDEB-4E85-9F79-61C0338D01D2}" destId="{9EE889D5-7DB7-43F0-B485-8F127DBC1027}" srcOrd="1" destOrd="0" presId="urn:microsoft.com/office/officeart/2005/8/layout/orgChart1"/>
    <dgm:cxn modelId="{24AF7523-B7F7-4F65-9816-3887810C3FB0}" type="presParOf" srcId="{3BF6D708-9DCB-4FA2-AC5C-98BD4A293866}" destId="{C4EC56BA-DCBF-42E1-A459-AE901A24D3AF}" srcOrd="1" destOrd="0" presId="urn:microsoft.com/office/officeart/2005/8/layout/orgChart1"/>
    <dgm:cxn modelId="{DF3FCB52-7E7A-4031-A2D4-74F11374A38C}" type="presParOf" srcId="{3BF6D708-9DCB-4FA2-AC5C-98BD4A293866}" destId="{7D39EF74-1331-4B04-B1D1-F544DF8A134D}" srcOrd="2" destOrd="0" presId="urn:microsoft.com/office/officeart/2005/8/layout/orgChart1"/>
    <dgm:cxn modelId="{77162ECE-DBBD-4BEA-81CA-B302C61A4A64}" type="presParOf" srcId="{7D39EF74-1331-4B04-B1D1-F544DF8A134D}" destId="{F21CA691-A05E-4F3F-BD32-B51A2EEC9441}" srcOrd="0" destOrd="0" presId="urn:microsoft.com/office/officeart/2005/8/layout/orgChart1"/>
    <dgm:cxn modelId="{3EA2D798-4FE4-48CC-9760-3059785C9125}" type="presParOf" srcId="{7D39EF74-1331-4B04-B1D1-F544DF8A134D}" destId="{670DB51C-BA28-4920-8F03-FB1F5291EAF6}" srcOrd="1" destOrd="0" presId="urn:microsoft.com/office/officeart/2005/8/layout/orgChart1"/>
    <dgm:cxn modelId="{06B8CBCE-6568-4F6A-8584-1697DB745749}" type="presParOf" srcId="{670DB51C-BA28-4920-8F03-FB1F5291EAF6}" destId="{69CBD688-9DD8-4DE0-8774-AF3030550500}" srcOrd="0" destOrd="0" presId="urn:microsoft.com/office/officeart/2005/8/layout/orgChart1"/>
    <dgm:cxn modelId="{9335DB1F-999D-4819-840C-7B71622841D7}" type="presParOf" srcId="{69CBD688-9DD8-4DE0-8774-AF3030550500}" destId="{A826A28C-742E-45BC-8B12-A15D3FCD0F3B}" srcOrd="0" destOrd="0" presId="urn:microsoft.com/office/officeart/2005/8/layout/orgChart1"/>
    <dgm:cxn modelId="{554A0E46-3B98-47BF-9D9B-2FC6F8AA5B94}" type="presParOf" srcId="{69CBD688-9DD8-4DE0-8774-AF3030550500}" destId="{6FB8AA70-E390-497B-8E11-4BADDF667D43}" srcOrd="1" destOrd="0" presId="urn:microsoft.com/office/officeart/2005/8/layout/orgChart1"/>
    <dgm:cxn modelId="{BCFCDB45-0DE5-4F55-A0B1-5BE69F6521CB}" type="presParOf" srcId="{670DB51C-BA28-4920-8F03-FB1F5291EAF6}" destId="{98D0ED9C-0F33-45BF-9CD7-76B8C71E4424}" srcOrd="1" destOrd="0" presId="urn:microsoft.com/office/officeart/2005/8/layout/orgChart1"/>
    <dgm:cxn modelId="{E6FF703B-C47F-43AB-A65E-62DEB30830C6}" type="presParOf" srcId="{98D0ED9C-0F33-45BF-9CD7-76B8C71E4424}" destId="{5B4970C7-530C-4F4C-9085-C6F57521F4B8}" srcOrd="0" destOrd="0" presId="urn:microsoft.com/office/officeart/2005/8/layout/orgChart1"/>
    <dgm:cxn modelId="{8CBC8C4E-034B-4158-B896-C6B9AB4E219D}" type="presParOf" srcId="{98D0ED9C-0F33-45BF-9CD7-76B8C71E4424}" destId="{970D5DF7-2CBA-47A8-A894-03999CA762FA}" srcOrd="1" destOrd="0" presId="urn:microsoft.com/office/officeart/2005/8/layout/orgChart1"/>
    <dgm:cxn modelId="{E3EC7C78-8878-4C2B-B317-704CEBD04498}" type="presParOf" srcId="{970D5DF7-2CBA-47A8-A894-03999CA762FA}" destId="{493F53C6-9F24-44D9-B0EF-1612AC597478}" srcOrd="0" destOrd="0" presId="urn:microsoft.com/office/officeart/2005/8/layout/orgChart1"/>
    <dgm:cxn modelId="{3A846A28-57C6-4C1E-A546-89A6F832C4D7}" type="presParOf" srcId="{493F53C6-9F24-44D9-B0EF-1612AC597478}" destId="{7F1977DD-D6C9-444B-97B9-C9F8CCFD7C84}" srcOrd="0" destOrd="0" presId="urn:microsoft.com/office/officeart/2005/8/layout/orgChart1"/>
    <dgm:cxn modelId="{94805388-B7A8-4D6C-A12C-02D7CFCCDBB5}" type="presParOf" srcId="{493F53C6-9F24-44D9-B0EF-1612AC597478}" destId="{F9BA7A91-7874-41F5-AE52-110E4697C27B}" srcOrd="1" destOrd="0" presId="urn:microsoft.com/office/officeart/2005/8/layout/orgChart1"/>
    <dgm:cxn modelId="{B4ED1F95-9970-47EA-9469-5CDD523A5373}" type="presParOf" srcId="{970D5DF7-2CBA-47A8-A894-03999CA762FA}" destId="{6749F35F-0EC9-482C-83DD-9DE8F83835BA}" srcOrd="1" destOrd="0" presId="urn:microsoft.com/office/officeart/2005/8/layout/orgChart1"/>
    <dgm:cxn modelId="{8DB393B9-F5F7-4049-90D0-7F0BE4762E12}" type="presParOf" srcId="{970D5DF7-2CBA-47A8-A894-03999CA762FA}" destId="{E194B53B-98E9-4BD4-BC46-43354B97EA0C}" srcOrd="2" destOrd="0" presId="urn:microsoft.com/office/officeart/2005/8/layout/orgChart1"/>
    <dgm:cxn modelId="{5A4CEEAA-A7FE-43A9-9871-23C540BF2A46}" type="presParOf" srcId="{98D0ED9C-0F33-45BF-9CD7-76B8C71E4424}" destId="{F0BB17F9-465F-4D28-A783-2655A5C083A7}" srcOrd="2" destOrd="0" presId="urn:microsoft.com/office/officeart/2005/8/layout/orgChart1"/>
    <dgm:cxn modelId="{C5B0D4DF-B1BC-4103-9088-4A03F829FDC1}" type="presParOf" srcId="{98D0ED9C-0F33-45BF-9CD7-76B8C71E4424}" destId="{A735E366-06D3-411B-81D6-921F343B6EFF}" srcOrd="3" destOrd="0" presId="urn:microsoft.com/office/officeart/2005/8/layout/orgChart1"/>
    <dgm:cxn modelId="{D6F4B6E5-E851-43A7-B6EF-F4AA30EEA7AC}" type="presParOf" srcId="{A735E366-06D3-411B-81D6-921F343B6EFF}" destId="{E2A73AC4-F63D-4C83-A261-74F4A268950C}" srcOrd="0" destOrd="0" presId="urn:microsoft.com/office/officeart/2005/8/layout/orgChart1"/>
    <dgm:cxn modelId="{C810DAD3-7297-48E8-8F80-E6B646357D84}" type="presParOf" srcId="{E2A73AC4-F63D-4C83-A261-74F4A268950C}" destId="{7E9F8B9A-E7C4-4E1E-9DDD-4169A6C7CA42}" srcOrd="0" destOrd="0" presId="urn:microsoft.com/office/officeart/2005/8/layout/orgChart1"/>
    <dgm:cxn modelId="{FD084921-B65D-460A-9616-B6935F174C50}" type="presParOf" srcId="{E2A73AC4-F63D-4C83-A261-74F4A268950C}" destId="{863B325C-BB11-4EB1-B3B8-4D7BF432FEEE}" srcOrd="1" destOrd="0" presId="urn:microsoft.com/office/officeart/2005/8/layout/orgChart1"/>
    <dgm:cxn modelId="{6BCF1F20-7E50-4B9D-ADDF-A651D9455676}" type="presParOf" srcId="{A735E366-06D3-411B-81D6-921F343B6EFF}" destId="{B76F403D-1A0E-477E-AE48-EF28651C6AF8}" srcOrd="1" destOrd="0" presId="urn:microsoft.com/office/officeart/2005/8/layout/orgChart1"/>
    <dgm:cxn modelId="{D8E3B915-FF3A-416C-BD4D-FF0FDED33783}" type="presParOf" srcId="{A735E366-06D3-411B-81D6-921F343B6EFF}" destId="{A854D740-8560-431B-AEDB-11590BD9E1AD}" srcOrd="2" destOrd="0" presId="urn:microsoft.com/office/officeart/2005/8/layout/orgChart1"/>
    <dgm:cxn modelId="{4DE7681D-E6B4-4611-A023-8EE40FEBA920}" type="presParOf" srcId="{98D0ED9C-0F33-45BF-9CD7-76B8C71E4424}" destId="{E545FB7E-B874-4A6E-AF9F-53EE754228B6}" srcOrd="4" destOrd="0" presId="urn:microsoft.com/office/officeart/2005/8/layout/orgChart1"/>
    <dgm:cxn modelId="{75A3C73A-150F-455C-A863-FA380D3CFDB0}" type="presParOf" srcId="{98D0ED9C-0F33-45BF-9CD7-76B8C71E4424}" destId="{794D3C3C-8617-4857-98A7-4B01B76207E4}" srcOrd="5" destOrd="0" presId="urn:microsoft.com/office/officeart/2005/8/layout/orgChart1"/>
    <dgm:cxn modelId="{CD1A66D5-FB10-462B-9590-FDE5C5783E1A}" type="presParOf" srcId="{794D3C3C-8617-4857-98A7-4B01B76207E4}" destId="{266C7DED-8EE5-49AA-ABAF-023B598E4C0A}" srcOrd="0" destOrd="0" presId="urn:microsoft.com/office/officeart/2005/8/layout/orgChart1"/>
    <dgm:cxn modelId="{1D888D8E-DC6A-4767-BDAD-7572516964F9}" type="presParOf" srcId="{266C7DED-8EE5-49AA-ABAF-023B598E4C0A}" destId="{97CC4BE7-56D4-41B2-9720-D90DFB237FB8}" srcOrd="0" destOrd="0" presId="urn:microsoft.com/office/officeart/2005/8/layout/orgChart1"/>
    <dgm:cxn modelId="{94C5F5F1-C7FA-48C9-88AD-E88866BE36D5}" type="presParOf" srcId="{266C7DED-8EE5-49AA-ABAF-023B598E4C0A}" destId="{BF59BCC4-CCF6-414F-B21F-4BABF0B3FE83}" srcOrd="1" destOrd="0" presId="urn:microsoft.com/office/officeart/2005/8/layout/orgChart1"/>
    <dgm:cxn modelId="{7D637966-6E46-4E9B-B694-CB22C9A307A5}" type="presParOf" srcId="{794D3C3C-8617-4857-98A7-4B01B76207E4}" destId="{2FB10BED-720E-4EE3-9457-4376E352E5A4}" srcOrd="1" destOrd="0" presId="urn:microsoft.com/office/officeart/2005/8/layout/orgChart1"/>
    <dgm:cxn modelId="{92DF5B71-AF81-4765-82D9-A503384B69F4}" type="presParOf" srcId="{794D3C3C-8617-4857-98A7-4B01B76207E4}" destId="{794451FC-50F0-49B2-9065-E4E1283C5761}" srcOrd="2" destOrd="0" presId="urn:microsoft.com/office/officeart/2005/8/layout/orgChart1"/>
    <dgm:cxn modelId="{5C4C3D4E-7AEB-4103-8FD9-76C05992E83E}" type="presParOf" srcId="{98D0ED9C-0F33-45BF-9CD7-76B8C71E4424}" destId="{68BC4E77-FE59-47C7-BA47-59AAB94ACAC7}" srcOrd="6" destOrd="0" presId="urn:microsoft.com/office/officeart/2005/8/layout/orgChart1"/>
    <dgm:cxn modelId="{EBC10DA0-E81A-436F-8B49-B52DE7022E72}" type="presParOf" srcId="{98D0ED9C-0F33-45BF-9CD7-76B8C71E4424}" destId="{AC4C4DE0-EF68-4880-B586-315EA27C4040}" srcOrd="7" destOrd="0" presId="urn:microsoft.com/office/officeart/2005/8/layout/orgChart1"/>
    <dgm:cxn modelId="{ADDFECC0-5339-42DA-89D4-5B1E44E9EE59}" type="presParOf" srcId="{AC4C4DE0-EF68-4880-B586-315EA27C4040}" destId="{EA98DF06-A0BF-4345-AEF5-16E6DD698291}" srcOrd="0" destOrd="0" presId="urn:microsoft.com/office/officeart/2005/8/layout/orgChart1"/>
    <dgm:cxn modelId="{9D5920B4-5503-4DB3-A612-1706BE88A9F1}" type="presParOf" srcId="{EA98DF06-A0BF-4345-AEF5-16E6DD698291}" destId="{0C447CFE-B159-4EB7-9854-1783DE9B3872}" srcOrd="0" destOrd="0" presId="urn:microsoft.com/office/officeart/2005/8/layout/orgChart1"/>
    <dgm:cxn modelId="{BAF49B23-BE11-4678-AF0B-1B7A33AFC64C}" type="presParOf" srcId="{EA98DF06-A0BF-4345-AEF5-16E6DD698291}" destId="{DDFBD38A-42E5-46A6-B5DE-14791AC2BCB8}" srcOrd="1" destOrd="0" presId="urn:microsoft.com/office/officeart/2005/8/layout/orgChart1"/>
    <dgm:cxn modelId="{11C7A6A2-A6A8-44FD-B796-147539E8A9C9}" type="presParOf" srcId="{AC4C4DE0-EF68-4880-B586-315EA27C4040}" destId="{05E7CC79-9EDE-4DBA-B4CF-DBEEEC6C5D4A}" srcOrd="1" destOrd="0" presId="urn:microsoft.com/office/officeart/2005/8/layout/orgChart1"/>
    <dgm:cxn modelId="{AE4412B2-01E9-4D24-99A0-0AAFEF74BD58}" type="presParOf" srcId="{AC4C4DE0-EF68-4880-B586-315EA27C4040}" destId="{2874BDBF-DC97-4E42-BF43-07E36F56D4CC}" srcOrd="2" destOrd="0" presId="urn:microsoft.com/office/officeart/2005/8/layout/orgChart1"/>
    <dgm:cxn modelId="{A8C36157-3A24-4A62-9946-70E1B382D943}" type="presParOf" srcId="{98D0ED9C-0F33-45BF-9CD7-76B8C71E4424}" destId="{F59E2F05-F538-4833-BD1F-3A42ADC5E234}" srcOrd="8" destOrd="0" presId="urn:microsoft.com/office/officeart/2005/8/layout/orgChart1"/>
    <dgm:cxn modelId="{74FF9C68-2D0E-4BED-AB4C-9C1F11AF78DA}" type="presParOf" srcId="{98D0ED9C-0F33-45BF-9CD7-76B8C71E4424}" destId="{CF2D0443-A367-45E6-BAD0-40A7CFE05A05}" srcOrd="9" destOrd="0" presId="urn:microsoft.com/office/officeart/2005/8/layout/orgChart1"/>
    <dgm:cxn modelId="{DFBDD161-C217-490A-BEBC-D82B8E944A0D}" type="presParOf" srcId="{CF2D0443-A367-45E6-BAD0-40A7CFE05A05}" destId="{9547B95D-2957-4143-8E39-6F7B42A2EC8A}" srcOrd="0" destOrd="0" presId="urn:microsoft.com/office/officeart/2005/8/layout/orgChart1"/>
    <dgm:cxn modelId="{E9A93878-0454-466C-AA26-5D1F03A67402}" type="presParOf" srcId="{9547B95D-2957-4143-8E39-6F7B42A2EC8A}" destId="{8DD5C591-5F2B-4114-8DC2-A62BE4D043F9}" srcOrd="0" destOrd="0" presId="urn:microsoft.com/office/officeart/2005/8/layout/orgChart1"/>
    <dgm:cxn modelId="{A62EF502-8E18-4726-84C9-9742724D8698}" type="presParOf" srcId="{9547B95D-2957-4143-8E39-6F7B42A2EC8A}" destId="{750F765C-9A2E-48F2-BA4B-1680ADE3E49D}" srcOrd="1" destOrd="0" presId="urn:microsoft.com/office/officeart/2005/8/layout/orgChart1"/>
    <dgm:cxn modelId="{E7F5781A-1097-44FA-B4EB-042325BA9D60}" type="presParOf" srcId="{CF2D0443-A367-45E6-BAD0-40A7CFE05A05}" destId="{8819AFAC-7531-4344-9E57-5A08D4402424}" srcOrd="1" destOrd="0" presId="urn:microsoft.com/office/officeart/2005/8/layout/orgChart1"/>
    <dgm:cxn modelId="{E58C0341-EE14-41AE-8F0A-FF62571FCDF9}" type="presParOf" srcId="{CF2D0443-A367-45E6-BAD0-40A7CFE05A05}" destId="{B3CF3C5F-1D80-48B6-AE15-D61CCA4C0357}" srcOrd="2" destOrd="0" presId="urn:microsoft.com/office/officeart/2005/8/layout/orgChart1"/>
    <dgm:cxn modelId="{3A11A17C-F583-4864-8822-324E34B5E919}" type="presParOf" srcId="{670DB51C-BA28-4920-8F03-FB1F5291EAF6}" destId="{AA3911E2-C5EB-4AA1-A5D8-6909C2551CF3}" srcOrd="2" destOrd="0" presId="urn:microsoft.com/office/officeart/2005/8/layout/orgChar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9E2F05-F538-4833-BD1F-3A42ADC5E234}">
      <dsp:nvSpPr>
        <dsp:cNvPr id="0" name=""/>
        <dsp:cNvSpPr/>
      </dsp:nvSpPr>
      <dsp:spPr>
        <a:xfrm>
          <a:off x="995398" y="2642064"/>
          <a:ext cx="2565123" cy="883001"/>
        </a:xfrm>
        <a:custGeom>
          <a:avLst/>
          <a:gdLst/>
          <a:ahLst/>
          <a:cxnLst/>
          <a:rect l="0" t="0" r="0" b="0"/>
          <a:pathLst>
            <a:path>
              <a:moveTo>
                <a:pt x="2565123" y="0"/>
              </a:moveTo>
              <a:lnTo>
                <a:pt x="2565123" y="755125"/>
              </a:lnTo>
              <a:lnTo>
                <a:pt x="0" y="755125"/>
              </a:lnTo>
              <a:lnTo>
                <a:pt x="0" y="8830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BC4E77-FE59-47C7-BA47-59AAB94ACAC7}">
      <dsp:nvSpPr>
        <dsp:cNvPr id="0" name=""/>
        <dsp:cNvSpPr/>
      </dsp:nvSpPr>
      <dsp:spPr>
        <a:xfrm>
          <a:off x="2934770" y="2642064"/>
          <a:ext cx="625751" cy="883001"/>
        </a:xfrm>
        <a:custGeom>
          <a:avLst/>
          <a:gdLst/>
          <a:ahLst/>
          <a:cxnLst/>
          <a:rect l="0" t="0" r="0" b="0"/>
          <a:pathLst>
            <a:path>
              <a:moveTo>
                <a:pt x="625751" y="0"/>
              </a:moveTo>
              <a:lnTo>
                <a:pt x="625751" y="755125"/>
              </a:lnTo>
              <a:lnTo>
                <a:pt x="0" y="755125"/>
              </a:lnTo>
              <a:lnTo>
                <a:pt x="0" y="8830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45FB7E-B874-4A6E-AF9F-53EE754228B6}">
      <dsp:nvSpPr>
        <dsp:cNvPr id="0" name=""/>
        <dsp:cNvSpPr/>
      </dsp:nvSpPr>
      <dsp:spPr>
        <a:xfrm>
          <a:off x="3560522" y="2642064"/>
          <a:ext cx="1094660" cy="883001"/>
        </a:xfrm>
        <a:custGeom>
          <a:avLst/>
          <a:gdLst/>
          <a:ahLst/>
          <a:cxnLst/>
          <a:rect l="0" t="0" r="0" b="0"/>
          <a:pathLst>
            <a:path>
              <a:moveTo>
                <a:pt x="0" y="0"/>
              </a:moveTo>
              <a:lnTo>
                <a:pt x="0" y="755125"/>
              </a:lnTo>
              <a:lnTo>
                <a:pt x="1094660" y="755125"/>
              </a:lnTo>
              <a:lnTo>
                <a:pt x="1094660" y="8830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BB17F9-465F-4D28-A783-2655A5C083A7}">
      <dsp:nvSpPr>
        <dsp:cNvPr id="0" name=""/>
        <dsp:cNvSpPr/>
      </dsp:nvSpPr>
      <dsp:spPr>
        <a:xfrm>
          <a:off x="3560522" y="2642064"/>
          <a:ext cx="2597762" cy="883001"/>
        </a:xfrm>
        <a:custGeom>
          <a:avLst/>
          <a:gdLst/>
          <a:ahLst/>
          <a:cxnLst/>
          <a:rect l="0" t="0" r="0" b="0"/>
          <a:pathLst>
            <a:path>
              <a:moveTo>
                <a:pt x="0" y="0"/>
              </a:moveTo>
              <a:lnTo>
                <a:pt x="0" y="755125"/>
              </a:lnTo>
              <a:lnTo>
                <a:pt x="2597762" y="755125"/>
              </a:lnTo>
              <a:lnTo>
                <a:pt x="2597762" y="8830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4970C7-530C-4F4C-9085-C6F57521F4B8}">
      <dsp:nvSpPr>
        <dsp:cNvPr id="0" name=""/>
        <dsp:cNvSpPr/>
      </dsp:nvSpPr>
      <dsp:spPr>
        <a:xfrm>
          <a:off x="3560522" y="2642064"/>
          <a:ext cx="4154499" cy="883001"/>
        </a:xfrm>
        <a:custGeom>
          <a:avLst/>
          <a:gdLst/>
          <a:ahLst/>
          <a:cxnLst/>
          <a:rect l="0" t="0" r="0" b="0"/>
          <a:pathLst>
            <a:path>
              <a:moveTo>
                <a:pt x="0" y="0"/>
              </a:moveTo>
              <a:lnTo>
                <a:pt x="0" y="755125"/>
              </a:lnTo>
              <a:lnTo>
                <a:pt x="4154499" y="755125"/>
              </a:lnTo>
              <a:lnTo>
                <a:pt x="4154499" y="8830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1CA691-A05E-4F3F-BD32-B51A2EEC9441}">
      <dsp:nvSpPr>
        <dsp:cNvPr id="0" name=""/>
        <dsp:cNvSpPr/>
      </dsp:nvSpPr>
      <dsp:spPr>
        <a:xfrm>
          <a:off x="1174631" y="1316716"/>
          <a:ext cx="1386284" cy="900904"/>
        </a:xfrm>
        <a:custGeom>
          <a:avLst/>
          <a:gdLst/>
          <a:ahLst/>
          <a:cxnLst/>
          <a:rect l="0" t="0" r="0" b="0"/>
          <a:pathLst>
            <a:path>
              <a:moveTo>
                <a:pt x="0" y="0"/>
              </a:moveTo>
              <a:lnTo>
                <a:pt x="0" y="900904"/>
              </a:lnTo>
              <a:lnTo>
                <a:pt x="1386284" y="9009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73FC3A-444D-4B82-94F6-926F61563441}">
      <dsp:nvSpPr>
        <dsp:cNvPr id="0" name=""/>
        <dsp:cNvSpPr/>
      </dsp:nvSpPr>
      <dsp:spPr>
        <a:xfrm>
          <a:off x="116823" y="112557"/>
          <a:ext cx="2115615" cy="12041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nl-NL" sz="1800" kern="1200"/>
            <a:t>Van Adrichem Holding</a:t>
          </a:r>
        </a:p>
      </dsp:txBody>
      <dsp:txXfrm>
        <a:off x="116823" y="112557"/>
        <a:ext cx="2115615" cy="1204158"/>
      </dsp:txXfrm>
    </dsp:sp>
    <dsp:sp modelId="{A826A28C-742E-45BC-8B12-A15D3FCD0F3B}">
      <dsp:nvSpPr>
        <dsp:cNvPr id="0" name=""/>
        <dsp:cNvSpPr/>
      </dsp:nvSpPr>
      <dsp:spPr>
        <a:xfrm>
          <a:off x="2560916" y="1793175"/>
          <a:ext cx="1999212" cy="8488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nl-NL" sz="1600" kern="1200"/>
            <a:t>Van Adrichem Groep</a:t>
          </a:r>
        </a:p>
      </dsp:txBody>
      <dsp:txXfrm>
        <a:off x="2560916" y="1793175"/>
        <a:ext cx="1999212" cy="848889"/>
      </dsp:txXfrm>
    </dsp:sp>
    <dsp:sp modelId="{7F1977DD-D6C9-444B-97B9-C9F8CCFD7C84}">
      <dsp:nvSpPr>
        <dsp:cNvPr id="0" name=""/>
        <dsp:cNvSpPr/>
      </dsp:nvSpPr>
      <dsp:spPr>
        <a:xfrm>
          <a:off x="7106088" y="3525066"/>
          <a:ext cx="1217865" cy="6089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Van Adrichem Vastgoed</a:t>
          </a:r>
        </a:p>
      </dsp:txBody>
      <dsp:txXfrm>
        <a:off x="7106088" y="3525066"/>
        <a:ext cx="1217865" cy="608932"/>
      </dsp:txXfrm>
    </dsp:sp>
    <dsp:sp modelId="{7E9F8B9A-E7C4-4E1E-9DDD-4169A6C7CA42}">
      <dsp:nvSpPr>
        <dsp:cNvPr id="0" name=""/>
        <dsp:cNvSpPr/>
      </dsp:nvSpPr>
      <dsp:spPr>
        <a:xfrm>
          <a:off x="5549351" y="3525066"/>
          <a:ext cx="1217865" cy="6089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Facility Store</a:t>
          </a:r>
        </a:p>
      </dsp:txBody>
      <dsp:txXfrm>
        <a:off x="5549351" y="3525066"/>
        <a:ext cx="1217865" cy="608932"/>
      </dsp:txXfrm>
    </dsp:sp>
    <dsp:sp modelId="{97CC4BE7-56D4-41B2-9720-D90DFB237FB8}">
      <dsp:nvSpPr>
        <dsp:cNvPr id="0" name=""/>
        <dsp:cNvSpPr/>
      </dsp:nvSpPr>
      <dsp:spPr>
        <a:xfrm>
          <a:off x="4046249" y="3525066"/>
          <a:ext cx="1217865" cy="6089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Van Adrichem Catering</a:t>
          </a:r>
        </a:p>
      </dsp:txBody>
      <dsp:txXfrm>
        <a:off x="4046249" y="3525066"/>
        <a:ext cx="1217865" cy="608932"/>
      </dsp:txXfrm>
    </dsp:sp>
    <dsp:sp modelId="{0C447CFE-B159-4EB7-9854-1783DE9B3872}">
      <dsp:nvSpPr>
        <dsp:cNvPr id="0" name=""/>
        <dsp:cNvSpPr/>
      </dsp:nvSpPr>
      <dsp:spPr>
        <a:xfrm>
          <a:off x="2230082" y="3525066"/>
          <a:ext cx="1409375" cy="6089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Van Adrichem Schoonmaakbedrijf</a:t>
          </a:r>
        </a:p>
      </dsp:txBody>
      <dsp:txXfrm>
        <a:off x="2230082" y="3525066"/>
        <a:ext cx="1409375" cy="608932"/>
      </dsp:txXfrm>
    </dsp:sp>
    <dsp:sp modelId="{8DD5C591-5F2B-4114-8DC2-A62BE4D043F9}">
      <dsp:nvSpPr>
        <dsp:cNvPr id="0" name=""/>
        <dsp:cNvSpPr/>
      </dsp:nvSpPr>
      <dsp:spPr>
        <a:xfrm>
          <a:off x="386465" y="3525066"/>
          <a:ext cx="1217865" cy="6089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Van Adrichem Dienstverlening</a:t>
          </a:r>
        </a:p>
      </dsp:txBody>
      <dsp:txXfrm>
        <a:off x="386465" y="3525066"/>
        <a:ext cx="1217865" cy="6089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b:Source>
    <b:Tag>ABN13</b:Tag>
    <b:SourceType>DocumentFromInternetSite</b:SourceType>
    <b:Guid>{58D3FF1B-3BD8-47D3-8D89-DB5313DDF83F}</b:Guid>
    <b:Title>Visie op Zakelijke Dienstverlening</b:Title>
    <b:InternetSiteTitle>ABN AMRO</b:InternetSiteTitle>
    <b:Year>2013</b:Year>
    <b:Month>Mei</b:Month>
    <b:Day>16</b:Day>
    <b:YearAccessed>2014</b:YearAccessed>
    <b:MonthAccessed>Januari</b:MonthAccessed>
    <b:DayAccessed>6</b:DayAccessed>
    <b:URL>https://insights.abnamro.nl/visie-op-zakelijke-dienstverlening-2013/</b:URL>
    <b:Author>
      <b:Author>
        <b:Corporate>ABN AMRO Economisch Bureau</b:Corporate>
      </b:Author>
    </b:Author>
    <b:RefOrder>1</b:RefOrder>
  </b:Source>
  <b:Source>
    <b:Tag>Ver10</b:Tag>
    <b:SourceType>Book</b:SourceType>
    <b:Guid>{85320382-3657-47EC-94C7-409B4C8BF978}</b:Guid>
    <b:Title>Wat is onderzoek?</b:Title>
    <b:Year>2010</b:Year>
    <b:City>Den Haag</b:City>
    <b:Publisher>Boom Lemma uitgevers</b:Publisher>
    <b:Author>
      <b:Author>
        <b:NameList>
          <b:Person>
            <b:Last>Verhoeven</b:Last>
            <b:First>Nel</b:First>
          </b:Person>
        </b:NameList>
      </b:Author>
    </b:Author>
    <b:StateProvince>Zuid-Holland</b:StateProvince>
    <b:CountryRegion>Nederland</b:CountryRegion>
    <b:Pages>124</b:Pages>
    <b:Edition>3e</b:Edition>
    <b:RefOrder>24</b:RefOrder>
  </b:Source>
  <b:Source>
    <b:Tag>DeG12</b:Tag>
    <b:SourceType>Book</b:SourceType>
    <b:Guid>{3246F65B-8D4A-4665-A7AA-D61591DD692A}</b:Guid>
    <b:Title>Basisboek Methoden en technieken</b:Title>
    <b:Year>2012</b:Year>
    <b:City>Groningen</b:City>
    <b:Publisher>Noordhoff Uitgevers</b:Publisher>
    <b:Author>
      <b:Author>
        <b:NameList>
          <b:Person>
            <b:Last>De Goede</b:Last>
            <b:Middle>Petrus Maria</b:Middle>
            <b:First>Mattheus</b:First>
          </b:Person>
          <b:Person>
            <b:Last>Baarda</b:Last>
            <b:Middle>Benjamin</b:Middle>
            <b:First>Dirk</b:First>
          </b:Person>
        </b:NameList>
      </b:Author>
    </b:Author>
    <b:StateProvince>Groningen</b:StateProvince>
    <b:CountryRegion>Nederland</b:CountryRegion>
    <b:RefOrder>2</b:RefOrder>
  </b:Source>
  <b:Source>
    <b:Tag>Ver99</b:Tag>
    <b:SourceType>Book</b:SourceType>
    <b:Guid>{A074FFD6-3E60-4FCC-B2AD-2FD603D397C3}</b:Guid>
    <b:Title>Customer Relationship Management</b:Title>
    <b:Year>1999</b:Year>
    <b:City>Deventer</b:City>
    <b:Publisher>Samsom</b:Publisher>
    <b:CountryRegion>Nederland</b:CountryRegion>
    <b:Volume>1</b:Volume>
    <b:NumberVolumes>11</b:NumberVolumes>
    <b:Pages>11</b:Pages>
    <b:Edition>1e</b:Edition>
    <b:Author>
      <b:Author>
        <b:NameList>
          <b:Person>
            <b:Last>Verduin</b:Last>
            <b:First>Ruud</b:First>
          </b:Person>
        </b:NameList>
      </b:Author>
    </b:Author>
    <b:RefOrder>15</b:RefOrder>
  </b:Source>
  <b:Source>
    <b:Tag>Web10</b:Tag>
    <b:SourceType>Book</b:SourceType>
    <b:Guid>{0CF30F95-705D-4D83-B1CC-60BCD3CBA538}</b:Guid>
    <b:Title>Organiseren &amp; Managen - Het 7S-model toegepast</b:Title>
    <b:Year>2010</b:Year>
    <b:City>Groningen</b:City>
    <b:Publisher>Noordhoff Uitgevers</b:Publisher>
    <b:Author>
      <b:Author>
        <b:NameList>
          <b:Person>
            <b:Last>Weber</b:Last>
            <b:First>André</b:First>
          </b:Person>
          <b:Person>
            <b:Last>Doelen</b:Last>
            <b:First>Aldert</b:First>
          </b:Person>
        </b:NameList>
      </b:Author>
    </b:Author>
    <b:StateProvince>Groningen</b:StateProvince>
    <b:CountryRegion>Nederland</b:CountryRegion>
    <b:Pages>67-81</b:Pages>
    <b:Edition>2e</b:Edition>
    <b:RefOrder>25</b:RefOrder>
  </b:Source>
  <b:Source>
    <b:Tag>Ned14</b:Tag>
    <b:SourceType>DocumentFromInternetSite</b:SourceType>
    <b:Guid>{3F3505D9-B08D-49F3-B3EF-C4DABDA9E00F}</b:Guid>
    <b:Title>Inkoopvolumes nemen sterk toe, stijgende inkoopprijzen</b:Title>
    <b:Year>2014</b:Year>
    <b:Month>Januari</b:Month>
    <b:Day>2</b:Day>
    <b:Author>
      <b:Author>
        <b:Corporate>Nederlandse Vereniging van Inkoopmanagers (NEVI)</b:Corporate>
      </b:Author>
    </b:Author>
    <b:InternetSiteTitle>www.nevi.nl</b:InternetSiteTitle>
    <b:YearAccessed>2014</b:YearAccessed>
    <b:MonthAccessed>Maart</b:MonthAccessed>
    <b:DayAccessed>2</b:DayAccessed>
    <b:URL>http://www.nevi.nl/nieuws/van-weele-inkoopvolumes-nemen-sterk-toe-stijgende-inkoopprijzen</b:URL>
    <b:RefOrder>5</b:RefOrder>
  </b:Source>
  <b:Source>
    <b:Tag>Ned141</b:Tag>
    <b:SourceType>DocumentFromInternetSite</b:SourceType>
    <b:Guid>{EECF4C32-F8D6-46C2-8778-B6FCE5A5F719}</b:Guid>
    <b:Author>
      <b:Author>
        <b:Corporate>Nederlandse Vereniging van Inkoopmanagers (NEVI)</b:Corporate>
      </b:Author>
    </b:Author>
    <b:Title>Groei handhaaft zich; NEVI PMI: 54.8 </b:Title>
    <b:InternetSiteTitle>www.nevi.nl</b:InternetSiteTitle>
    <b:Year>2014</b:Year>
    <b:Month>Februari</b:Month>
    <b:Day>3</b:Day>
    <b:YearAccessed>2014</b:YearAccessed>
    <b:MonthAccessed>Maart</b:MonthAccessed>
    <b:DayAccessed>2</b:DayAccessed>
    <b:URL>http://www.nevi.nl/nieuws/groei-handhaaft-zich-nevi-pmi-548</b:URL>
    <b:RefOrder>6</b:RefOrder>
  </b:Source>
  <b:Source>
    <b:Tag>Jos13</b:Tag>
    <b:SourceType>Misc</b:SourceType>
    <b:Guid>{897BFC5C-4CF2-4E3E-9021-1C28F450AB29}</b:Guid>
    <b:Title>Drempelwaarden Europees Aanbesteden</b:Title>
    <b:InternetSiteTitle>PIANOo - Expertisecentrum Aanbesteden</b:InternetSiteTitle>
    <b:Year>2013</b:Year>
    <b:Month>December</b:Month>
    <b:Day>13</b:Day>
    <b:YearAccessed>2014</b:YearAccessed>
    <b:MonthAccessed>Maart</b:MonthAccessed>
    <b:DayAccessed>2</b:DayAccessed>
    <b:URL>http://www.pianoo.nl/regelgeving/drempelwaarden-europees-aanbesteden</b:URL>
    <b:Author>
      <b:Author>
        <b:NameList>
          <b:Person>
            <b:Last>Barroso</b:Last>
            <b:First>José</b:First>
            <b:Middle>Manuel</b:Middle>
          </b:Person>
        </b:NameList>
      </b:Author>
    </b:Author>
    <b:Publisher>Europese Unie</b:Publisher>
    <b:City>Brussel</b:City>
    <b:StateProvince>Brussels Hoofdstedelijk Gewest</b:StateProvince>
    <b:CountryRegion>België</b:CountryRegion>
    <b:PublicationTitle>Publicatieblad van de Europese Unie</b:PublicationTitle>
    <b:RefOrder>12</b:RefOrder>
  </b:Source>
  <b:Source>
    <b:Tag>Noo13</b:Tag>
    <b:SourceType>JournalArticle</b:SourceType>
    <b:Guid>{6BCC4E52-28D4-4879-939F-739D09DA0143}</b:Guid>
    <b:Title>Horeca omarmt duurzaam ondernemen</b:Title>
    <b:Year>2013</b:Year>
    <b:Author>
      <b:Author>
        <b:NameList>
          <b:Person>
            <b:Last>Noort</b:Last>
            <b:First>Michiel</b:First>
            <b:Middle>van</b:Middle>
          </b:Person>
        </b:NameList>
      </b:Author>
    </b:Author>
    <b:JournalName>FMI</b:JournalName>
    <b:Pages>50-53</b:Pages>
    <b:Issue>2</b:Issue>
    <b:RefOrder>11</b:RefOrder>
  </b:Source>
  <b:Source>
    <b:Tag>PIA12</b:Tag>
    <b:SourceType>InternetSite</b:SourceType>
    <b:Guid>{F8BE96D5-FEC1-4B17-A1E4-DAB916DE3708}</b:Guid>
    <b:Title>Marktkennis Schoonmaak</b:Title>
    <b:Year>2012</b:Year>
    <b:InternetSiteTitle>PIANOo Expertisecentrum Aanbesteden</b:InternetSiteTitle>
    <b:Month>November</b:Month>
    <b:Day>15</b:Day>
    <b:YearAccessed>2014</b:YearAccessed>
    <b:MonthAccessed>Maart</b:MonthAccessed>
    <b:DayAccessed>2</b:DayAccessed>
    <b:URL>http://www.pianoo.nl/sites/default/files/documents/documents/dimarktkennisschoonmaak.pdf</b:URL>
    <b:Author>
      <b:Author>
        <b:Corporate>PIANOo</b:Corporate>
      </b:Author>
    </b:Author>
    <b:RefOrder>10</b:RefOrder>
  </b:Source>
  <b:Source>
    <b:Tag>PIA11</b:Tag>
    <b:SourceType>InternetSite</b:SourceType>
    <b:Guid>{D92B7F17-E173-4960-B3F2-75B664E012A8}</b:Guid>
    <b:Author>
      <b:Author>
        <b:Corporate>PIANOo</b:Corporate>
      </b:Author>
    </b:Author>
    <b:Title>Code Verantwoordelijk Marktgedrag</b:Title>
    <b:InternetSiteTitle>PIANOo Expertisecentrum Aanbesteden</b:InternetSiteTitle>
    <b:Year>2011</b:Year>
    <b:Month>Mei</b:Month>
    <b:Day>1</b:Day>
    <b:YearAccessed>2014</b:YearAccessed>
    <b:MonthAccessed>Maart</b:MonthAccessed>
    <b:DayAccessed>2</b:DayAccessed>
    <b:URL>http://www.pianoo.nl/document/4437/code-verantwoordelijk-marktgedrag</b:URL>
    <b:RefOrder>7</b:RefOrder>
  </b:Source>
  <b:Source>
    <b:Tag>Van02</b:Tag>
    <b:SourceType>Book</b:SourceType>
    <b:Guid>{612334D8-77C3-4C60-9B06-AAAE11BCA7F2}</b:Guid>
    <b:Title>Begrip in Customer Relationship Management</b:Title>
    <b:Year>2002</b:Year>
    <b:City>Heerhugowaard</b:City>
    <b:Publisher>F&amp;G Publishing</b:Publisher>
    <b:Author>
      <b:Author>
        <b:NameList>
          <b:Person>
            <b:Last>Zwan</b:Last>
            <b:First>Mariëlle</b:First>
            <b:Middle>van der</b:Middle>
          </b:Person>
        </b:NameList>
      </b:Author>
    </b:Author>
    <b:CountryRegion>Nederland</b:CountryRegion>
    <b:Pages>5</b:Pages>
    <b:Edition>1e</b:Edition>
    <b:RefOrder>17</b:RefOrder>
  </b:Source>
  <b:Source>
    <b:Tag>Mou13</b:Tag>
    <b:SourceType>InternetSite</b:SourceType>
    <b:Guid>{41C8D542-6269-4BFA-9171-959CF976CF46}</b:Guid>
    <b:Author>
      <b:Author>
        <b:NameList>
          <b:Person>
            <b:Last>Sen</b:Last>
            <b:First>Moumita</b:First>
          </b:Person>
        </b:NameList>
      </b:Author>
    </b:Author>
    <b:Title>Industrial Robots – Trends and Technology</b:Title>
    <b:InternetSiteTitle>Automation - Real-time Information for the Automation Professional</b:InternetSiteTitle>
    <b:Year>2013</b:Year>
    <b:Month>November</b:Month>
    <b:Day>26</b:Day>
    <b:YearAccessed>2014</b:YearAccessed>
    <b:MonthAccessed>Maart</b:MonthAccessed>
    <b:DayAccessed>2</b:DayAccessed>
    <b:URL>http://www.automation.com/automation-news/article/industrial-robots-trends-and-technology</b:URL>
    <b:RefOrder>9</b:RefOrder>
  </b:Source>
  <b:Source>
    <b:Tag>Ben99</b:Tag>
    <b:SourceType>JournalArticle</b:SourceType>
    <b:Guid>{E13B47C4-B391-41BE-BFE0-476F8BDFDD6B}</b:Guid>
    <b:Title>Portfolio of buyer-supplier relationships</b:Title>
    <b:Year>1999</b:Year>
    <b:JournalName>Sloan Management review</b:JournalName>
    <b:Pages>35-44</b:Pages>
    <b:Author>
      <b:Author>
        <b:NameList>
          <b:Person>
            <b:Last>Bensaou</b:Last>
            <b:First>M.</b:First>
          </b:Person>
        </b:NameList>
      </b:Author>
    </b:Author>
    <b:Issue>Summer 1999</b:Issue>
    <b:RefOrder>26</b:RefOrder>
  </b:Source>
  <b:Source>
    <b:Tag>Poe93</b:Tag>
    <b:SourceType>JournalArticle</b:SourceType>
    <b:Guid>{B498054A-9161-4C94-80DB-2290B6A3FA47}</b:Guid>
    <b:Title>A psychological approach to relationship quality in industrial markets</b:Title>
    <b:JournalName>Papers on Economic Psychology</b:JournalName>
    <b:Year>1993</b:Year>
    <b:Pages>117</b:Pages>
    <b:Publisher>Erasmus University</b:Publisher>
    <b:City>Rottedam</b:City>
    <b:Author>
      <b:Author>
        <b:NameList>
          <b:Person>
            <b:Last>Poeisz</b:Last>
            <b:First>Theo</b:First>
            <b:Middle>B.C.</b:Middle>
          </b:Person>
          <b:Person>
            <b:Last>Raaij</b:Last>
            <b:First>W.F.</b:First>
            <b:Middle>van</b:Middle>
          </b:Person>
        </b:NameList>
      </b:Author>
    </b:Author>
    <b:RefOrder>27</b:RefOrder>
  </b:Source>
  <b:Source>
    <b:Tag>Lan01</b:Tag>
    <b:SourceType>JournalArticle</b:SourceType>
    <b:Guid>{8721AE8C-80DB-4531-BCF9-DDBFE2D54760}</b:Guid>
    <b:Title>The Great Enterprise Balancing Act: Extended Relationship Management (XRM)</b:Title>
    <b:Year>2001</b:Year>
    <b:Publisher>META Group Inc.</b:Publisher>
    <b:JournalName>META Delta</b:JournalName>
    <b:Pages>1-4</b:Pages>
    <b:Author>
      <b:Author>
        <b:NameList>
          <b:Person>
            <b:Last>Laney</b:Last>
            <b:First>Doug</b:First>
          </b:Person>
        </b:NameList>
      </b:Author>
    </b:Author>
    <b:Month>December</b:Month>
    <b:Day>10</b:Day>
    <b:RefOrder>16</b:RefOrder>
  </b:Source>
  <b:Source>
    <b:Tag>Pee05</b:Tag>
    <b:SourceType>Book</b:SourceType>
    <b:Guid>{19CFCCCD-B3DC-41C7-8B5E-285E6549D16F}</b:Guid>
    <b:Title>Customer Relationship Management</b:Title>
    <b:Year>2005</b:Year>
    <b:Author>
      <b:Author>
        <b:NameList>
          <b:Person>
            <b:Last>Peelen</b:Last>
            <b:First>Ed</b:First>
          </b:Person>
        </b:NameList>
      </b:Author>
    </b:Author>
    <b:City>Harlow</b:City>
    <b:Publisher>Pearson Education Limited</b:Publisher>
    <b:StateProvince>Essex</b:StateProvince>
    <b:CountryRegion>Engeland</b:CountryRegion>
    <b:RefOrder>28</b:RefOrder>
  </b:Source>
  <b:Source>
    <b:Tag>Gen02</b:Tag>
    <b:SourceType>Book</b:SourceType>
    <b:Guid>{01F80EDD-B573-459F-ABCF-B96957A39288}</b:Guid>
    <b:Title>The CRM Project Management Handbook: Building Realistic Expectations and Managing Risk</b:Title>
    <b:Year>2002</b:Year>
    <b:Author>
      <b:Author>
        <b:NameList>
          <b:Person>
            <b:Last>Gentle</b:Last>
            <b:First>Michael</b:First>
          </b:Person>
        </b:NameList>
      </b:Author>
    </b:Author>
    <b:City>London</b:City>
    <b:Publisher>Kogan Page</b:Publisher>
    <b:RefOrder>29</b:RefOrder>
  </b:Source>
  <b:Source>
    <b:Tag>Lon13</b:Tag>
    <b:SourceType>JournalArticle</b:SourceType>
    <b:Guid>{8F440383-99FB-435F-80F8-A05AD29E2C40}</b:Guid>
    <b:Title>Impact of CRM Factors on Customer Satisfaction and Loyalty</b:Title>
    <b:Year>2013</b:Year>
    <b:Month>Augustus</b:Month>
    <b:Day>1</b:Day>
    <b:JournalName>Asian Social Science</b:JournalName>
    <b:Pages>247-253</b:Pages>
    <b:Publisher>Canadian Center of Science and Education</b:Publisher>
    <b:Volume>9</b:Volume>
    <b:Issue>10</b:Issue>
    <b:Author>
      <b:Author>
        <b:NameList>
          <b:Person>
            <b:Last>Long</b:Last>
            <b:Middle>Sang</b:Middle>
            <b:First>Choi</b:First>
          </b:Person>
          <b:Person>
            <b:Last>Khalafinezhad</b:Last>
            <b:First>Raha</b:First>
          </b:Person>
          <b:Person>
            <b:Last>Wan Ismail</b:Last>
            <b:First>Wan Khairuzzaman</b:First>
          </b:Person>
          <b:Person>
            <b:Last>Abd Rasid</b:Last>
            <b:First>Siti Zaleha</b:First>
          </b:Person>
        </b:NameList>
      </b:Author>
    </b:Author>
    <b:RefOrder>18</b:RefOrder>
  </b:Source>
  <b:Source>
    <b:Tag>Bro02</b:Tag>
    <b:SourceType>Book</b:SourceType>
    <b:Guid>{04E03E1E-D431-4AA7-8D9C-5E87BC052275}</b:Guid>
    <b:Title>Performance Driven CRM: How to Make Your Customer Relationship Management Vision a Reality</b:Title>
    <b:Year>2002</b:Year>
    <b:City>Ontario</b:City>
    <b:Publisher>Wiley</b:Publisher>
    <b:Author>
      <b:Author>
        <b:NameList>
          <b:Person>
            <b:Last>Brown</b:Last>
            <b:Middle>A.</b:Middle>
            <b:First>Stanley</b:First>
          </b:Person>
          <b:Person>
            <b:Last>Gulycz</b:Last>
            <b:First>Moosha</b:First>
          </b:Person>
        </b:NameList>
      </b:Author>
    </b:Author>
    <b:CountryRegion>Canada</b:CountryRegion>
    <b:RefOrder>19</b:RefOrder>
  </b:Source>
  <b:Source>
    <b:Tag>Cou02</b:Tag>
    <b:SourceType>JournalArticle</b:SourceType>
    <b:Guid>{ADBACCBE-2ADB-4364-B945-22603FC10BEA}</b:Guid>
    <b:Title>Determinants of trust in a service provider: the moderating role of length of relationship</b:Title>
    <b:Year>2002</b:Year>
    <b:JournalName>Journal of Services Marketing</b:JournalName>
    <b:Pages>35-50</b:Pages>
    <b:Author>
      <b:Author>
        <b:NameList>
          <b:Person>
            <b:Last>Coulter</b:Last>
            <b:Middle>S.</b:Middle>
            <b:First>Keith</b:First>
          </b:Person>
          <b:Person>
            <b:Last>Coulter</b:Last>
            <b:Middle>A.</b:Middle>
            <b:First>Robin</b:First>
          </b:Person>
        </b:NameList>
      </b:Author>
    </b:Author>
    <b:RefOrder>20</b:RefOrder>
  </b:Source>
  <b:Source>
    <b:Tag>Han08</b:Tag>
    <b:SourceType>JournalArticle</b:SourceType>
    <b:Guid>{5E994A7A-2548-4068-BEC3-6D72149B05A4}</b:Guid>
    <b:Title>The Effectiveness of Relationship Marketing Strategies in Department Stores</b:Title>
    <b:JournalName>International Journal of Business Management</b:JournalName>
    <b:Year>2008</b:Year>
    <b:Pages>133-140</b:Pages>
    <b:Author>
      <b:Author>
        <b:NameList>
          <b:Person>
            <b:Last>Hanley </b:Last>
            <b:First>Suzanne</b:First>
          </b:Person>
          <b:Person>
            <b:Last>Leahy</b:Last>
            <b:First>Rose</b:First>
          </b:Person>
        </b:NameList>
      </b:Author>
    </b:Author>
    <b:RefOrder>21</b:RefOrder>
  </b:Source>
  <b:Source>
    <b:Tag>Wal09</b:Tag>
    <b:SourceType>Report</b:SourceType>
    <b:Guid>{8F50765F-96BF-47E2-BFED-868F60C62E62}</b:Guid>
    <b:Title>The definition, creation, and evolution of buyer-seller relationships</b:Title>
    <b:Year>2009</b:Year>
    <b:Publisher>Graduate Faculty of Louisiana State University</b:Publisher>
    <b:City>Baton Rouge</b:City>
    <b:Author>
      <b:Author>
        <b:NameList>
          <b:Person>
            <b:Last>Walz</b:Last>
            <b:First>Anna</b:First>
          </b:Person>
        </b:NameList>
      </b:Author>
    </b:Author>
    <b:Department>Graduate Faculty</b:Department>
    <b:Institution>Louisiana State University and Agricultural and Mechanical College</b:Institution>
    <b:Pages>47-48</b:Pages>
    <b:ThesisType>Proefschrift</b:ThesisType>
    <b:RefOrder>30</b:RefOrder>
  </b:Source>
  <b:Source>
    <b:Tag>Mar09</b:Tag>
    <b:SourceType>JournalArticle</b:SourceType>
    <b:Guid>{B290E4BC-4ED9-4E16-BF24-69B397CD3CCE}</b:Guid>
    <b:Title>Structure is not organization</b:Title>
    <b:Year>1980</b:Year>
    <b:City>Groningen | Houten</b:City>
    <b:Author>
      <b:Author>
        <b:NameList>
          <b:Person>
            <b:Last>Waterman</b:Last>
            <b:Middle>H</b:Middle>
            <b:First>Robert</b:First>
          </b:Person>
          <b:Person>
            <b:Last>Peters</b:Last>
            <b:Middle>J</b:Middle>
            <b:First>Thomas</b:First>
          </b:Person>
          <b:Person>
            <b:Last>Phillips</b:Last>
            <b:Middle>R</b:Middle>
            <b:First>Julien</b:First>
          </b:Person>
        </b:NameList>
      </b:Author>
    </b:Author>
    <b:CountryRegion>Nederland</b:CountryRegion>
    <b:Pages>14-26</b:Pages>
    <b:Edition>6e</b:Edition>
    <b:JournalName>Business Horizons</b:JournalName>
    <b:Volume>23</b:Volume>
    <b:Issue>3</b:Issue>
    <b:RefOrder>3</b:RefOrder>
  </b:Source>
  <b:Source>
    <b:Tag>Com14</b:Tag>
    <b:SourceType>DocumentFromInternetSite</b:SourceType>
    <b:Guid>{6AB8534E-7B45-426C-A9D4-E4A7A75CEACA}</b:Guid>
    <b:Title>Code</b:Title>
    <b:Year>2014</b:Year>
    <b:Author>
      <b:Author>
        <b:Corporate>Commissie Code Goed Opdrachtgeverschap</b:Corporate>
      </b:Author>
    </b:Author>
    <b:InternetSiteTitle>Code Verantwoordelijk Marktgedrag</b:InternetSiteTitle>
    <b:Month>Mei</b:Month>
    <b:Day>5</b:Day>
    <b:URL>http://www.codeverantwoordelijkmarktgedrag.nl/media/32227/code_marktgedrag-schoonmaak_web.pdf</b:URL>
    <b:RefOrder>8</b:RefOrder>
  </b:Source>
  <b:Source>
    <b:Tag>Pri14</b:Tag>
    <b:SourceType>DocumentFromInternetSite</b:SourceType>
    <b:Guid>{5DA8A697-D302-4EA0-8A7C-9CE702F5404C}</b:Guid>
    <b:Title>Next-generation supply chains: Efficient, fast and tailored</b:Title>
    <b:InternetSiteTitle>www.pwc.com</b:InternetSiteTitle>
    <b:Year>2013</b:Year>
    <b:URL>http://www.pwc.com/GlobalSupplyChainSurvey2013</b:URL>
    <b:Author>
      <b:Author>
        <b:Corporate>PricewaterhouseCoopers</b:Corporate>
      </b:Author>
    </b:Author>
    <b:RefOrder>31</b:RefOrder>
  </b:Source>
  <b:Source>
    <b:Tag>Har72</b:Tag>
    <b:SourceType>JournalArticle</b:SourceType>
    <b:Guid>{C2377B8D-7106-43D6-8A4C-8A91A7D48C00}</b:Guid>
    <b:Title>Understanding your organisation's character</b:Title>
    <b:JournalName>Harvard Business Review</b:JournalName>
    <b:Year>1972</b:Year>
    <b:Pages>119-28</b:Pages>
    <b:Author>
      <b:Author>
        <b:NameList>
          <b:Person>
            <b:Last>Harrison</b:Last>
            <b:First>Roger</b:First>
          </b:Person>
        </b:NameList>
      </b:Author>
    </b:Author>
    <b:Issue>4</b:Issue>
    <b:RefOrder>32</b:RefOrder>
  </b:Source>
  <b:Source>
    <b:Tag>Boe98</b:Tag>
    <b:SourceType>Book</b:SourceType>
    <b:Guid>{7C807519-37DB-4382-8D0C-FDE02190B357}</b:Guid>
    <b:Title>Onderzoeksmethoden</b:Title>
    <b:Year>1998</b:Year>
    <b:Publisher>Boom Lemma uitgevers</b:Publisher>
    <b:Author>
      <b:Author>
        <b:NameList>
          <b:Person>
            <b:Last>Boeije</b:Last>
            <b:First>Hennie</b:First>
          </b:Person>
          <b:Person>
            <b:Last>'t Hart</b:Last>
            <b:First>Harm</b:First>
          </b:Person>
        </b:NameList>
      </b:Author>
    </b:Author>
    <b:City>Amsterdam</b:City>
    <b:RefOrder>33</b:RefOrder>
  </b:Source>
  <b:Source>
    <b:Tag>DeL03</b:Tag>
    <b:SourceType>Book</b:SourceType>
    <b:Guid>{3BAF42A9-B979-4927-AF80-34184E83A1C0}</b:Guid>
    <b:Title>Bedrijfskundige Methodologie: Management van onderzoek</b:Title>
    <b:Year>2003</b:Year>
    <b:City>Assen</b:City>
    <b:Publisher>Van Gorcum</b:Publisher>
    <b:Author>
      <b:Author>
        <b:NameList>
          <b:Person>
            <b:Last>De Leeuw</b:Last>
            <b:Middle>Cornelis Joannes</b:Middle>
            <b:First>Antonius</b:First>
          </b:Person>
        </b:NameList>
      </b:Author>
    </b:Author>
    <b:RefOrder>34</b:RefOrder>
  </b:Source>
  <b:Source>
    <b:Tag>Pat97</b:Tag>
    <b:SourceType>JournalArticle</b:SourceType>
    <b:Guid>{5298B334-CFDA-4ACC-91B1-7DD7B7346F71}</b:Guid>
    <b:Title>Modelling the relationship between perceived value, satisfaction and repurchase intentions in a business-to-business, services context: an empirical examination</b:Title>
    <b:Year>1997</b:Year>
    <b:Publisher>Emerald/MCB University Press</b:Publisher>
    <b:JournalName>International Journal of Service Industry Management</b:JournalName>
    <b:Pages>414-434</b:Pages>
    <b:Author>
      <b:Author>
        <b:NameList>
          <b:Person>
            <b:Last>Patterson</b:Last>
            <b:Middle>G.</b:Middle>
            <b:First>Paul</b:First>
          </b:Person>
          <b:Person>
            <b:Last>Spreng</b:Last>
            <b:Middle>A.</b:Middle>
            <b:First>Richard</b:First>
          </b:Person>
        </b:NameList>
      </b:Author>
    </b:Author>
    <b:Volume>8</b:Volume>
    <b:Issue>5</b:Issue>
    <b:RefOrder>35</b:RefOrder>
  </b:Source>
  <b:Source>
    <b:Tag>Dob12</b:Tag>
    <b:SourceType>InternetSite</b:SourceType>
    <b:Guid>{7A30AD3E-C661-44E5-AD4A-9A6A6FE14003}</b:Guid>
    <b:Title>The Business to Business Experience is More Emotional</b:Title>
    <b:Year>2012</b:Year>
    <b:Month>November</b:Month>
    <b:Day>22</b:Day>
    <b:Author>
      <b:Author>
        <b:NameList>
          <b:Person>
            <b:Last>Dobrev</b:Last>
            <b:First>Zhecho</b:First>
          </b:Person>
        </b:NameList>
      </b:Author>
    </b:Author>
    <b:InternetSiteTitle>Beyond Philosophy</b:InternetSiteTitle>
    <b:YearAccessed>2014</b:YearAccessed>
    <b:MonthAccessed>Mei</b:MonthAccessed>
    <b:DayAccessed>13</b:DayAccessed>
    <b:URL>http://www.beyondphilosophy.com/blog/the-business-to-business-experience-is-more-emotional</b:URL>
    <b:RefOrder>36</b:RefOrder>
  </b:Source>
  <b:Source>
    <b:Tag>Sta13</b:Tag>
    <b:SourceType>InternetSite</b:SourceType>
    <b:Guid>{A75010ED-02FD-490F-A4EE-5BC3BA4E86A6}</b:Guid>
    <b:Title>Emotion in B2B Decisions</b:Title>
    <b:InternetSiteTitle>http://www.strativity.com/</b:InternetSiteTitle>
    <b:Year>2013</b:Year>
    <b:Month>September</b:Month>
    <b:Day>30</b:Day>
    <b:YearAccessed>2014</b:YearAccessed>
    <b:MonthAccessed>Mei</b:MonthAccessed>
    <b:DayAccessed>13</b:DayAccessed>
    <b:URL>http://www.strativity.com/cem-topic/emotion-in-b2b-decisions/</b:URL>
    <b:Author>
      <b:Author>
        <b:NameList>
          <b:Person>
            <b:Last>Starr</b:Last>
            <b:First>Michael</b:First>
          </b:Person>
        </b:NameList>
      </b:Author>
    </b:Author>
    <b:RefOrder>37</b:RefOrder>
  </b:Source>
  <b:Source>
    <b:Tag>Pow07</b:Tag>
    <b:SourceType>JournalArticle</b:SourceType>
    <b:Guid>{5839EA66-681F-4450-950D-7FE2B65C3DD2}</b:Guid>
    <b:Title>Factors influencing successful buyer–seller relationships</b:Title>
    <b:JournalName>Journal of Business Research</b:JournalName>
    <b:Year>2007</b:Year>
    <b:Pages>1234-1242</b:Pages>
    <b:Author>
      <b:Author>
        <b:NameList>
          <b:Person>
            <b:Last>Powers</b:Last>
            <b:Middle>L.</b:Middle>
            <b:First>T.</b:First>
          </b:Person>
          <b:Person>
            <b:Last>Reagan</b:Last>
            <b:Middle>R.</b:Middle>
            <b:First>W.</b:First>
          </b:Person>
        </b:NameList>
      </b:Author>
    </b:Author>
    <b:RefOrder>14</b:RefOrder>
  </b:Source>
  <b:Source>
    <b:Tag>Cop94</b:Tag>
    <b:SourceType>ConferenceProceedings</b:SourceType>
    <b:Guid>{948366DB-BF4C-4A61-9A18-5655A79E95B9}</b:Guid>
    <b:Title>AACE International’s Professional Practice Guide to Leadership and Management of People</b:Title>
    <b:Year>1994</b:Year>
    <b:Publisher>AACE Transactions</b:Publisher>
    <b:Author>
      <b:Author>
        <b:NameList>
          <b:Person>
            <b:Last>Copare</b:Last>
            <b:Middle>B.</b:Middle>
            <b:First>Philip</b:First>
          </b:Person>
        </b:NameList>
      </b:Author>
    </b:Author>
    <b:Pages>HF.3.1-HF.3.4.</b:Pages>
    <b:ConferenceName>Partnering - A New Philosophy in Business</b:ConferenceName>
    <b:RefOrder>13</b:RefOrder>
  </b:Source>
  <b:Source>
    <b:Tag>Mor94</b:Tag>
    <b:SourceType>JournalArticle</b:SourceType>
    <b:Guid>{3590FE8A-1227-4479-9BE3-22FCAFE6CBCF}</b:Guid>
    <b:Title>The Commitment-Trust Theory of Relationship Marketing</b:Title>
    <b:Pages>20-39</b:Pages>
    <b:Year>1994</b:Year>
    <b:JournalName>Journal of Marketing</b:JournalName>
    <b:Author>
      <b:Author>
        <b:NameList>
          <b:Person>
            <b:Last>Morgan</b:Last>
            <b:First>R.</b:First>
          </b:Person>
          <b:Person>
            <b:Last>Hunt</b:Last>
            <b:First>S.</b:First>
          </b:Person>
        </b:NameList>
      </b:Author>
    </b:Author>
    <b:RefOrder>38</b:RefOrder>
  </b:Source>
  <b:Source>
    <b:Tag>Bie07</b:Tag>
    <b:SourceType>ElectronicSource</b:SourceType>
    <b:Guid>{D23C0780-9819-468E-99FC-01100C1526A7}</b:Guid>
    <b:Title>Micromanage at Your Peril</b:Title>
    <b:JournalName>Harvard Management Update</b:JournalName>
    <b:Year>2008</b:Year>
    <b:Author>
      <b:Author>
        <b:NameList>
          <b:Person>
            <b:Last>Bielaszka-DuVerna</b:Last>
            <b:First>Christina</b:First>
          </b:Person>
        </b:NameList>
      </b:Author>
    </b:Author>
    <b:Publisher>Harvard Business School Publishing Corporation</b:Publisher>
    <b:URL>http://blogs.hbr.org/2008/02/micromanage-at-your-peril/</b:URL>
    <b:Month>Februari</b:Month>
    <b:Day>28</b:Day>
    <b:RefOrder>39</b:RefOrder>
  </b:Source>
  <b:Source>
    <b:Tag>TijdelijkeAanduiding1</b:Tag>
    <b:SourceType>ElectronicSource</b:SourceType>
    <b:Guid>{D23C0780-9819-468E-99FC-01100C1526A7}</b:Guid>
    <b:Title>Micromanage at Your Peril</b:Title>
    <b:JournalName>Harvard Management Update</b:JournalName>
    <b:Year>2008</b:Year>
    <b:Author>
      <b:Author>
        <b:NameList>
          <b:Person>
            <b:Last>Bielaszka-DuVerna</b:Last>
            <b:First>Christina</b:First>
          </b:Person>
        </b:NameList>
      </b:Author>
    </b:Author>
    <b:Publisher>Harvard Business School Publishing Corporation</b:Publisher>
    <b:URL>http://blogs.hbr.org/2008/02/micromanage-at-your-peril/</b:URL>
    <b:Month>Februari</b:Month>
    <b:Day>28</b:Day>
    <b:RefOrder>23</b:RefOrder>
  </b:Source>
  <b:Source>
    <b:Tag>Kle11</b:Tag>
    <b:SourceType>Book</b:SourceType>
    <b:Guid>{CAC19ADE-6472-4403-8C21-9C44592DA4F7}</b:Guid>
    <b:Title>Verandermanagement</b:Title>
    <b:Year>2011</b:Year>
    <b:City>Amsterdam</b:City>
    <b:Publisher>Pearson Education Benelux</b:Publisher>
    <b:Author>
      <b:Author>
        <b:NameList>
          <b:Person>
            <b:Last>Kleijn</b:Last>
            <b:First>Henk</b:First>
          </b:Person>
          <b:Person>
            <b:Last>Rorink</b:Last>
            <b:First>Fred</b:First>
          </b:Person>
        </b:NameList>
      </b:Author>
    </b:Author>
    <b:StateProvince>Noord-Holland</b:StateProvince>
    <b:CountryRegion>Nederland</b:CountryRegion>
    <b:RefOrder>4</b:RefOrder>
  </b:Source>
  <b:Source>
    <b:Tag>MVO132</b:Tag>
    <b:SourceType>DocumentFromInternetSite</b:SourceType>
    <b:Guid>{9D6F77B6-4F05-4677-AF77-9C8909A14C4C}</b:Guid>
    <b:Title>MVO Trendsrapport 2013</b:Title>
    <b:Year>2013</b:Year>
    <b:Month>Januari</b:Month>
    <b:URL>http://issuu.com/mvonederland/docs/trendrapport_2013</b:URL>
    <b:Author>
      <b:Author>
        <b:Corporate>MVO Nederland</b:Corporate>
      </b:Author>
    </b:Author>
    <b:RefOrder>40</b:RefOrder>
  </b:Source>
  <b:Source>
    <b:Tag>Kot96</b:Tag>
    <b:SourceType>Book</b:SourceType>
    <b:Guid>{DAE916DE-2443-44C1-A15D-6CC6E47908CF}</b:Guid>
    <b:Title>Leading Change</b:Title>
    <b:Year>1996</b:Year>
    <b:City>Boston</b:City>
    <b:Publisher>Harvard Business Press</b:Publisher>
    <b:Author>
      <b:Author>
        <b:NameList>
          <b:Person>
            <b:Last>Kotter</b:Last>
            <b:Middle>P.</b:Middle>
            <b:First>John</b:First>
          </b:Person>
        </b:NameList>
      </b:Author>
    </b:Author>
    <b:RefOrder>41</b:RefOrder>
  </b:Source>
  <b:Source>
    <b:Tag>Sie13</b:Tag>
    <b:SourceType>Report</b:SourceType>
    <b:Guid>{F68725B8-3CAF-4F52-9094-65F37C8DB097}</b:Guid>
    <b:Author>
      <b:Author>
        <b:Corporate>Siemens Nederland N.V.</b:Corporate>
      </b:Author>
    </b:Author>
    <b:Title>Financieel jaarverslag</b:Title>
    <b:Year>2013</b:Year>
    <b:City>Den Haag</b:City>
    <b:Publisher>Siemens Nederland N.V.</b:Publisher>
    <b:RefOrder>42</b:RefOrder>
  </b:Source>
  <b:Source>
    <b:Tag>Mul13</b:Tag>
    <b:SourceType>Report</b:SourceType>
    <b:Guid>{921B19B8-5354-48C5-B3D0-D640A6F57A94}</b:Guid>
    <b:Author>
      <b:Author>
        <b:NameList>
          <b:Person>
            <b:Last>Mulder</b:Last>
            <b:First>J.</b:First>
          </b:Person>
          <b:Person>
            <b:Last>de Bruijn</b:Last>
            <b:First>J.</b:First>
          </b:Person>
        </b:NameList>
      </b:Author>
    </b:Author>
    <b:Title>Handleiding Afstudeeronderzoek</b:Title>
    <b:Year>2013</b:Year>
    <b:Publisher>Academie voor Facility Management</b:Publisher>
    <b:City>Den Haag</b:City>
    <b:RefOrder>43</b:RefOrder>
  </b:Source>
  <b:Source>
    <b:Tag>Sie131</b:Tag>
    <b:SourceType>InternetSite</b:SourceType>
    <b:Guid>{35741ADB-27C0-49ED-8606-2CA201070444}</b:Guid>
    <b:Author>
      <b:Author>
        <b:Corporate>Siemens A.G.</b:Corporate>
      </b:Author>
    </b:Author>
    <b:Title>Worldwide presence</b:Title>
    <b:InternetSiteTitle>Siemens Worldwide</b:InternetSiteTitle>
    <b:Year>2013</b:Year>
    <b:Month>september</b:Month>
    <b:Day>30</b:Day>
    <b:YearAccessed>2014</b:YearAccessed>
    <b:MonthAccessed>januari</b:MonthAccessed>
    <b:DayAccessed>13</b:DayAccessed>
    <b:URL>http://www.siemens.com/about/en/worldwide.htm</b:URL>
    <b:RefOrder>44</b:RefOrder>
  </b:Source>
  <b:Source>
    <b:Tag>Sie14</b:Tag>
    <b:SourceType>InternetSite</b:SourceType>
    <b:Guid>{C20FDBC1-A40B-4E94-94DE-FC7C9E3D6467}</b:Guid>
    <b:Author>
      <b:Author>
        <b:Corporate>Siemens Nederland N.V.</b:Corporate>
      </b:Author>
    </b:Author>
    <b:Title>Siemens in Nederland</b:Title>
    <b:Year>2014</b:Year>
    <b:YearAccessed>2014</b:YearAccessed>
    <b:MonthAccessed>janauri</b:MonthAccessed>
    <b:DayAccessed>13</b:DayAccessed>
    <b:URL>http://www.corporate.siemens.nl/nl/siemens-in-nederland/index.htm</b:URL>
    <b:RefOrder>45</b:RefOrder>
  </b:Source>
  <b:Source>
    <b:Tag>Sie141</b:Tag>
    <b:SourceType>InternetSite</b:SourceType>
    <b:Guid>{ABDDF65B-CC7F-4C53-A4B6-D6B92D9787D7}</b:Guid>
    <b:Author>
      <b:Author>
        <b:Corporate>Siemens Nederland N.V.</b:Corporate>
      </b:Author>
    </b:Author>
    <b:Title>Onze waarden</b:Title>
    <b:Year>2014</b:Year>
    <b:YearAccessed>2014</b:YearAccessed>
    <b:MonthAccessed>januari</b:MonthAccessed>
    <b:DayAccessed>14</b:DayAccessed>
    <b:URL>http://www.corporate.siemens.nl/nl/siemens-in-nederland/onze-waarden-visie-strategie/onze-waarden.htm</b:URL>
    <b:RefOrder>46</b:RefOrder>
  </b:Source>
  <b:Source>
    <b:Tag>TijdelijkeAanduiding2</b:Tag>
    <b:SourceType>BookSection</b:SourceType>
    <b:Guid>{C484331C-501F-48FA-9FC4-BDF574597DE2}</b:Guid>
    <b:Author>
      <b:Author>
        <b:NameList>
          <b:Person>
            <b:Last>Marcus</b:Last>
            <b:First>J</b:First>
          </b:Person>
          <b:Person>
            <b:Last>van Dam</b:Last>
            <b:First>N</b:First>
          </b:Person>
        </b:NameList>
      </b:Author>
    </b:Author>
    <b:Title>Het 7S model</b:Title>
    <b:BookTitle>Organisatie en management</b:BookTitle>
    <b:Year>2009</b:Year>
    <b:Pages>80</b:Pages>
    <b:City>Groningen</b:City>
    <b:Publisher>Noordhoff</b:Publisher>
    <b:RefOrder>47</b:RefOrder>
  </b:Source>
  <b:Source>
    <b:Tag>Lea13</b:Tag>
    <b:SourceType>InternetSite</b:SourceType>
    <b:Guid>{11F52AC9-9485-463E-9911-42A30566B1E5}</b:Guid>
    <b:Author>
      <b:Author>
        <b:NameList>
          <b:Person>
            <b:Last>Sigma</b:Last>
            <b:First>Lean</b:First>
            <b:Middle>Six</b:Middle>
          </b:Person>
        </b:NameList>
      </b:Author>
    </b:Author>
    <b:Title>Wat is een stakeholder</b:Title>
    <b:Year>2013</b:Year>
    <b:YearAccessed>2014</b:YearAccessed>
    <b:MonthAccessed>april</b:MonthAccessed>
    <b:DayAccessed>15</b:DayAccessed>
    <b:URL>http://leansixsigmatools.nl/wat-is-een-stakeholder</b:URL>
    <b:RefOrder>48</b:RefOrder>
  </b:Source>
  <b:Source>
    <b:Tag>Bij09</b:Tag>
    <b:SourceType>InternetSite</b:SourceType>
    <b:Guid>{9A5F3475-1B4E-4C3C-9DDE-069663FA7FBB}</b:Guid>
    <b:Author>
      <b:Author>
        <b:NameList>
          <b:Person>
            <b:Last>Bijl</b:Last>
            <b:First>Dik</b:First>
          </b:Person>
        </b:NameList>
      </b:Author>
    </b:Author>
    <b:Title>Het nieuwe werken</b:Title>
    <b:Year>2009</b:Year>
    <b:YearAccessed>2014</b:YearAccessed>
    <b:MonthAccessed>februari</b:MonthAccessed>
    <b:DayAccessed>27</b:DayAccessed>
    <b:URL>http://www.nieuwwerken.nl/home.aspx </b:URL>
    <b:RefOrder>49</b:RefOrder>
  </b:Source>
  <b:Source>
    <b:Tag>Baa11</b:Tag>
    <b:SourceType>BookSection</b:SourceType>
    <b:Guid>{DDA2428E-518E-477B-ABA6-ED4C77A4CF00}</b:Guid>
    <b:Author>
      <b:Author>
        <b:NameList>
          <b:Person>
            <b:Last>Baane</b:Last>
            <b:First>R.</b:First>
          </b:Person>
          <b:Person>
            <b:Last>Houtkamp</b:Last>
            <b:First>P.</b:First>
          </b:Person>
          <b:Person>
            <b:Last>Kotter</b:Last>
            <b:First>M.</b:First>
          </b:Person>
        </b:NameList>
      </b:Author>
    </b:Author>
    <b:Title>Het nieuwe werken in praktijk</b:Title>
    <b:Year>2011</b:Year>
    <b:BookTitle>Het nieuwe werken ontrafeld</b:BookTitle>
    <b:Pages>113</b:Pages>
    <b:City>Den Haag</b:City>
    <b:Publisher>Van Gorcum</b:Publisher>
    <b:RefOrder>50</b:RefOrder>
  </b:Source>
  <b:Source>
    <b:Tag>MVO14</b:Tag>
    <b:SourceType>InternetSite</b:SourceType>
    <b:Guid>{CAD1B607-C320-4C0D-B453-53440B55D44F}</b:Guid>
    <b:Author>
      <b:Author>
        <b:Corporate>MVO Nederland</b:Corporate>
      </b:Author>
    </b:Author>
    <b:Title>Omgevingsanalyse</b:Title>
    <b:YearAccessed>2014</b:YearAccessed>
    <b:MonthAccessed>april</b:MonthAccessed>
    <b:DayAccessed>6</b:DayAccessed>
    <b:URL>http://www.mvonederland.nl/mvosteps/stap/2-omgevingsanalyse-visie-stakeholders</b:URL>
    <b:RefOrder>51</b:RefOrder>
  </b:Source>
  <b:Source>
    <b:Tag>Baa111</b:Tag>
    <b:SourceType>BookSection</b:SourceType>
    <b:Guid>{918BE737-8830-4A1A-8366-1B85F7534A2F}</b:Guid>
    <b:Author>
      <b:Author>
        <b:NameList>
          <b:Person>
            <b:Last>Baane</b:Last>
            <b:First>R.</b:First>
          </b:Person>
          <b:Person>
            <b:Last>Houtkamp</b:Last>
            <b:First>P.</b:First>
          </b:Person>
          <b:Person>
            <b:Last>Kotter</b:Last>
            <b:First>M.</b:First>
          </b:Person>
        </b:NameList>
      </b:Author>
    </b:Author>
    <b:Title>Verwachten opbrengsten van het nieuwe werken</b:Title>
    <b:BookTitle>Het nieuwe werken ontrafeld</b:BookTitle>
    <b:Year>2011</b:Year>
    <b:Pages>49-52</b:Pages>
    <b:City>Den Haag</b:City>
    <b:Publisher>Van Gorcum</b:Publisher>
    <b:RefOrder>52</b:RefOrder>
  </b:Source>
  <b:Source>
    <b:Tag>Fli12</b:Tag>
    <b:SourceType>JournalArticle</b:SourceType>
    <b:Guid>{BE599DA1-BDB7-4AE7-A046-85285C95883E}</b:Guid>
    <b:Author>
      <b:Author>
        <b:NameList>
          <b:Person>
            <b:Last>Flim</b:Last>
            <b:First>Joost</b:First>
          </b:Person>
          <b:Person>
            <b:Last>Termaat</b:Last>
            <b:First>Arrien</b:First>
          </b:Person>
        </b:NameList>
      </b:Author>
    </b:Author>
    <b:Title>De werkomgeving in 2020</b:Title>
    <b:Year>2012</b:Year>
    <b:Pages>38-40</b:Pages>
    <b:JournalName>FMM</b:JournalName>
    <b:RefOrder>53</b:RefOrder>
  </b:Source>
  <b:Source>
    <b:Tag>KiM14</b:Tag>
    <b:SourceType>InternetSite</b:SourceType>
    <b:Guid>{5CE2F12C-853E-49BA-AD24-4D510D8E19E3}</b:Guid>
    <b:Author>
      <b:Author>
        <b:Corporate>KiM</b:Corporate>
      </b:Author>
    </b:Author>
    <b:Title>Mobiliteit</b:Title>
    <b:InternetSiteTitle>Kennisinstituut voor Mobiliteitsbeleid</b:InternetSiteTitle>
    <b:YearAccessed>2014</b:YearAccessed>
    <b:MonthAccessed>maart</b:MonthAccessed>
    <b:DayAccessed>13</b:DayAccessed>
    <b:URL>http://www.kimnet.nl/mobiliteit</b:URL>
    <b:RefOrder>54</b:RefOrder>
  </b:Source>
  <b:Source>
    <b:Tag>Ern121</b:Tag>
    <b:SourceType>JournalArticle</b:SourceType>
    <b:Guid>{9124227E-9D21-4CE9-B9AD-F67B4234655C}</b:Guid>
    <b:Author>
      <b:Author>
        <b:NameList>
          <b:Person>
            <b:Last>Ernst</b:Last>
            <b:First>Erik</b:First>
          </b:Person>
          <b:Person>
            <b:Last>van Stratum</b:Last>
            <b:First>Julian</b:First>
          </b:Person>
        </b:NameList>
      </b:Author>
    </b:Author>
    <b:Title>Nieuwe uitdaging voor facility manager</b:Title>
    <b:Year>6 - 2012</b:Year>
    <b:JournalName>FMI</b:JournalName>
    <b:Pages>24-27</b:Pages>
    <b:RefOrder>55</b:RefOrder>
  </b:Source>
  <b:Source>
    <b:Tag>CBS121</b:Tag>
    <b:SourceType>DocumentFromInternetSite</b:SourceType>
    <b:Guid>{1C21D82D-F334-44FD-B3B6-60799378CD62}</b:Guid>
    <b:Author>
      <b:Author>
        <b:Corporate>CBS</b:Corporate>
      </b:Author>
    </b:Author>
    <b:Title>Mobiliteit in Nederland</b:Title>
    <b:Year>2012</b:Year>
    <b:YearAccessed>2014</b:YearAccessed>
    <b:MonthAccessed>maart</b:MonthAccessed>
    <b:DayAccessed>26</b:DayAccessed>
    <b:URL>http://statline.cbs.nl/StatWeb/publication/?DM=SLNL&amp;PA=81127ned&amp;D1=0-2&amp;D2=0&amp;D3=a&amp;D4=0,38-44&amp;D5=0&amp;D6=l&amp;VW=T</b:URL>
    <b:RefOrder>56</b:RefOrder>
  </b:Source>
  <b:Source>
    <b:Tag>Gou11</b:Tag>
    <b:SourceType>Book</b:SourceType>
    <b:Guid>{3B0C7C8D-A6AC-4FBC-AF2F-D346953C2C5A}</b:Guid>
    <b:Author>
      <b:Author>
        <b:Corporate>Goudappel Coffeng</b:Corporate>
      </b:Author>
    </b:Author>
    <b:Title>ik fiets &amp; ik vlieg</b:Title>
    <b:Year>2011</b:Year>
    <b:City>Deventer</b:City>
    <b:Publisher>Ten Brink Hooiberg Haasbeek</b:Publisher>
    <b:RefOrder>57</b:RefOrder>
  </b:Source>
  <b:Source>
    <b:Tag>Dri13</b:Tag>
    <b:SourceType>JournalArticle</b:SourceType>
    <b:Guid>{AD72B858-4E27-40A8-A4CF-1A538FB9D11B}</b:Guid>
    <b:Author>
      <b:Author>
        <b:NameList>
          <b:Person>
            <b:Last>Drion</b:Last>
            <b:First>Bernard</b:First>
          </b:Person>
          <b:Person>
            <b:Last>de Bekker</b:Last>
            <b:First>Inge</b:First>
          </b:Person>
        </b:NameList>
      </b:Author>
    </b:Author>
    <b:Title>Succesvol ontwikkelen van hospitality</b:Title>
    <b:Year>2013</b:Year>
    <b:JournalName>Facto Magazine</b:JournalName>
    <b:Pages>37-41</b:Pages>
    <b:RefOrder>58</b:RefOrder>
  </b:Source>
  <b:Source>
    <b:Tag>Des141</b:Tag>
    <b:SourceType>JournalArticle</b:SourceType>
    <b:Guid>{218F9356-30BD-4BD8-AF49-90D2B3C1BD17}</b:Guid>
    <b:Author>
      <b:Author>
        <b:NameList>
          <b:Person>
            <b:Last>Dessing</b:Last>
            <b:First>Gerard</b:First>
          </b:Person>
        </b:NameList>
      </b:Author>
    </b:Author>
    <b:Title>FM moet meer verrassen</b:Title>
    <b:Year>2014</b:Year>
    <b:Pages>26-29</b:Pages>
    <b:JournalName>Facto</b:JournalName>
    <b:RefOrder>59</b:RefOrder>
  </b:Source>
  <b:Source>
    <b:Tag>van13</b:Tag>
    <b:SourceType>DocumentFromInternetSite</b:SourceType>
    <b:Guid>{A8FFCFBD-1FB8-4A6C-8577-8DB4FF61655E}</b:Guid>
    <b:Author>
      <b:Author>
        <b:NameList>
          <b:Person>
            <b:Last>van den Hout</b:Last>
            <b:First>Peter</b:First>
          </b:Person>
        </b:NameList>
      </b:Author>
    </b:Author>
    <b:Title>De facilitaire trends voor 2014</b:Title>
    <b:Year>2013</b:Year>
    <b:InternetSiteTitle>FMM</b:InternetSiteTitle>
    <b:Month>december</b:Month>
    <b:Day>2</b:Day>
    <b:YearAccessed>2014</b:YearAccessed>
    <b:MonthAccessed>maart</b:MonthAccessed>
    <b:DayAccessed>25</b:DayAccessed>
    <b:URL>http://www.fmm.nl/topics/facilitaire-organisatie/nieuws/de-facilitaire-trends-voor-2014</b:URL>
    <b:RefOrder>60</b:RefOrder>
  </b:Source>
  <b:Source>
    <b:Tag>Wij081</b:Tag>
    <b:SourceType>BookSection</b:SourceType>
    <b:Guid>{5B593E31-CF55-4FB0-BEAD-93E57055AAE9}</b:Guid>
    <b:Author>
      <b:Author>
        <b:NameList>
          <b:Person>
            <b:Last>Wijsman</b:Last>
            <b:First>Ella</b:First>
          </b:Person>
        </b:NameList>
      </b:Author>
    </b:Author>
    <b:Title>Gedrag en invloeden op gedrag</b:Title>
    <b:Year>2008</b:Year>
    <b:BookTitle>Psychologie en sociologie</b:BookTitle>
    <b:Pages>23 -31</b:Pages>
    <b:City>Groningen/Houten</b:City>
    <b:Publisher>Noordhoff Uitgevers</b:Publisher>
    <b:RefOrder>61</b:RefOrder>
  </b:Source>
  <b:Source>
    <b:Tag>Bos08</b:Tag>
    <b:SourceType>BookSection</b:SourceType>
    <b:Guid>{A83358C0-58DB-48E4-8648-A9FD4AEC1C43}</b:Guid>
    <b:Author>
      <b:Author>
        <b:NameList>
          <b:Person>
            <b:Last>Boswijk</b:Last>
            <b:First>Albert</b:First>
          </b:Person>
          <b:Person>
            <b:Last>Peelen</b:Last>
            <b:First>Ed</b:First>
          </b:Person>
        </b:NameList>
      </b:Author>
    </b:Author>
    <b:Title>De verschillende contexten</b:Title>
    <b:BookTitle>Betekenisvolle belevenissen</b:BookTitle>
    <b:Year>2008</b:Year>
    <b:Pages>56-57</b:Pages>
    <b:City>Amsterdam</b:City>
    <b:Publisher>Pearson Education</b:Publisher>
    <b:RefOrder>62</b:RefOrder>
  </b:Source>
  <b:Source>
    <b:Tag>SWS111</b:Tag>
    <b:SourceType>InternetSite</b:SourceType>
    <b:Guid>{B0DA68D4-E16C-4B76-B8B8-500706184430}</b:Guid>
    <b:Author>
      <b:Author>
        <b:Corporate>SWSR</b:Corporate>
      </b:Author>
    </b:Author>
    <b:Title>Over slim werken slim reizen</b:Title>
    <b:Year>2011</b:Year>
    <b:InternetSiteTitle>slim werken slim reizen</b:InternetSiteTitle>
    <b:YearAccessed>2014</b:YearAccessed>
    <b:MonthAccessed>maart</b:MonthAccessed>
    <b:DayAccessed>18</b:DayAccessed>
    <b:URL>http://slimwerkenslimreizen.nl/index-loc2-4-loc1-71-soc2-4-art-4-naam-Platform.html</b:URL>
    <b:RefOrder>63</b:RefOrder>
  </b:Source>
  <b:Source>
    <b:Tag>Don12</b:Tag>
    <b:SourceType>JournalArticle</b:SourceType>
    <b:Guid>{282A9F18-C5B8-492A-8EC7-D208B972A0D0}</b:Guid>
    <b:Author>
      <b:Author>
        <b:NameList>
          <b:Person>
            <b:Last>Dongelmans</b:Last>
            <b:First>Desiree</b:First>
          </b:Person>
          <b:Person>
            <b:Last>de Kok</b:Last>
            <b:First>Martine</b:First>
          </b:Person>
          <b:Person>
            <b:Last>Beuker</b:Last>
            <b:First>Ida</b:First>
          </b:Person>
        </b:NameList>
      </b:Author>
    </b:Author>
    <b:Title>Hospitality in nieuw Eneco-hoofdkantoor</b:Title>
    <b:Year>mei 2012</b:Year>
    <b:JournalName>Facto Magazine</b:JournalName>
    <b:Pages>22-24</b:Pages>
    <b:RefOrder>64</b:RefOrder>
  </b:Source>
  <b:Source>
    <b:Tag>van12</b:Tag>
    <b:SourceType>Report</b:SourceType>
    <b:Guid>{3032E647-AFCA-493F-B30D-1B13C8674769}</b:Guid>
    <b:Author>
      <b:Author>
        <b:NameList>
          <b:Person>
            <b:Last>van Dam</b:Last>
            <b:First>Wim</b:First>
          </b:Person>
        </b:NameList>
      </b:Author>
    </b:Author>
    <b:Title>Evaluatiepunten uit de HNW-pilot van SRE/SCM&amp;TR</b:Title>
    <b:Year>2012</b:Year>
    <b:Publisher>SRE</b:Publisher>
    <b:City>Den Haag</b:City>
    <b:RefOrder>65</b:RefOrder>
  </b:Source>
  <b:Source>
    <b:Tag>Duu09</b:Tag>
    <b:SourceType>InternetSite</b:SourceType>
    <b:Guid>{E121E847-8892-4C27-8CE6-6A99A4E8108B}</b:Guid>
    <b:Author>
      <b:Author>
        <b:Corporate>Duurzaam gebouwd</b:Corporate>
      </b:Author>
    </b:Author>
    <b:Title>Zin en onzin over LEED</b:Title>
    <b:Year>2009</b:Year>
    <b:Month>december</b:Month>
    <b:Day>16</b:Day>
    <b:YearAccessed>2014</b:YearAccessed>
    <b:MonthAccessed>april</b:MonthAccessed>
    <b:DayAccessed>19</b:DayAccessed>
    <b:URL>http://www.duurzaamgebouwd.nl/onderzoek/20080814-zin-en-onzin-over-leed</b:URL>
    <b:RefOrder>66</b:RefOrder>
  </b:Source>
  <b:Source>
    <b:Tag>NFC14</b:Tag>
    <b:SourceType>DocumentFromInternetSite</b:SourceType>
    <b:Guid>{76F89846-B85E-4034-BE22-2FDB6FAF7A57}</b:Guid>
    <b:Author>
      <b:Author>
        <b:Corporate>NFC Index</b:Corporate>
      </b:Author>
    </b:Author>
    <b:Title>NFC Jaarbericht Kantoren 2012</b:Title>
    <b:Year>2014</b:Year>
    <b:InternetSiteTitle>NFC Index</b:InternetSiteTitle>
    <b:YearAccessed>2014</b:YearAccessed>
    <b:MonthAccessed>mei</b:MonthAccessed>
    <b:DayAccessed>14</b:DayAccessed>
    <b:URL>http://www.nfcindex.nl/view.php?Pagina_Id=89</b:URL>
    <b:RefOrder>67</b:RefOrder>
  </b:Source>
  <b:Source>
    <b:Tag>Maa061</b:Tag>
    <b:SourceType>BookSection</b:SourceType>
    <b:Guid>{1435DCCA-635E-4657-80CC-026B348C1E12}</b:Guid>
    <b:Author>
      <b:BookAuthor>
        <b:NameList>
          <b:Person>
            <b:Last>Maas</b:Last>
            <b:First>G.W.A.</b:First>
          </b:Person>
          <b:Person>
            <b:Last>Pleunis</b:Last>
            <b:First>J.W.</b:First>
          </b:Person>
        </b:NameList>
      </b:BookAuthor>
    </b:Author>
    <b:Title>Het nieuwe werken</b:Title>
    <b:BookTitle>Facility management</b:BookTitle>
    <b:Year>2006</b:Year>
    <b:Pages>337 - 339</b:Pages>
    <b:City>Alphen aan den Rijn</b:City>
    <b:Publisher>Kluwer</b:Publisher>
    <b:RefOrder>68</b:RefOrder>
  </b:Source>
  <b:Source>
    <b:Tag>Gas14</b:Tag>
    <b:SourceType>InternetSite</b:SourceType>
    <b:Guid>{68761255-2070-4A82-8FFD-B0AC618CB955}</b:Guid>
    <b:Author>
      <b:Author>
        <b:Corporate>Gastvrijheid in bedrijf</b:Corporate>
      </b:Author>
    </b:Author>
    <b:Title>Competenties gastvrijheid management</b:Title>
    <b:YearAccessed>2014</b:YearAccessed>
    <b:MonthAccessed>april</b:MonthAccessed>
    <b:DayAccessed>21</b:DayAccessed>
    <b:URL>http://www.gastvrijheidinbedrijf.nl/tools/competenties-gastvrijheid/</b:URL>
    <b:RefOrder>69</b:RefOrder>
  </b:Source>
  <b:Source>
    <b:Tag>Spa14</b:Tag>
    <b:SourceType>InternetSite</b:SourceType>
    <b:Guid>{F7C47D8B-5D37-4D72-ADBC-C97B9ED3DF15}</b:Guid>
    <b:Author>
      <b:Author>
        <b:Corporate>Sparq</b:Corporate>
      </b:Author>
    </b:Author>
    <b:Title>Top 10 ergernissen bij ontvangst in kantoren</b:Title>
    <b:Year>2014</b:Year>
    <b:Month>april</b:Month>
    <b:Day>16</b:Day>
    <b:YearAccessed>2014</b:YearAccessed>
    <b:MonthAccessed>april</b:MonthAccessed>
    <b:DayAccessed>17</b:DayAccessed>
    <b:URL>http://facto.nl/top-10-ergernissen-bij-ontvangst-kantoren/</b:URL>
    <b:RefOrder>70</b:RefOrder>
  </b:Source>
  <b:Source>
    <b:Tag>Bov13</b:Tag>
    <b:SourceType>InternetSite</b:SourceType>
    <b:Guid>{897EAC8B-DB7B-4747-A893-4083233ECB77}</b:Guid>
    <b:Author>
      <b:Author>
        <b:NameList>
          <b:Person>
            <b:Last>Bovag</b:Last>
          </b:Person>
        </b:NameList>
      </b:Author>
    </b:Author>
    <b:Year>2013</b:Year>
    <b:Month>juli</b:Month>
    <b:Day>18</b:Day>
    <b:YearAccessed>2014</b:YearAccessed>
    <b:MonthAccessed>april</b:MonthAccessed>
    <b:DayAccessed>12</b:DayAccessed>
    <b:URL>http://www.bovag.nl/nieuws/Ruim_700000_autos_in_Nederland_met_onveilige_banden</b:URL>
    <b:RefOrder>71</b:RefOrder>
  </b:Source>
  <b:Source>
    <b:Tag>Bov14</b:Tag>
    <b:SourceType>InternetSite</b:SourceType>
    <b:Guid>{AA67D8D3-DD5D-4FC6-9EF1-24083627CE45}</b:Guid>
    <b:Author>
      <b:Author>
        <b:Corporate>Bovag</b:Corporate>
      </b:Author>
    </b:Author>
    <b:Year>2014</b:Year>
    <b:YearAccessed>2014</b:YearAccessed>
    <b:MonthAccessed>april</b:MonthAccessed>
    <b:DayAccessed>12</b:DayAccessed>
    <b:URL>http://www.bovag.nl/faq/?faqID=391</b:URL>
    <b:RefOrder>72</b:RefOrder>
  </b:Source>
  <b:Source>
    <b:Tag>Eff14</b:Tag>
    <b:SourceType>Report</b:SourceType>
    <b:Guid>{E7FA0DE7-A4F7-4DB9-801A-1979E75DB055}</b:Guid>
    <b:Author>
      <b:Author>
        <b:Corporate>Effectory</b:Corporate>
      </b:Author>
    </b:Author>
    <b:Title>12 tips voor een succesvol intern klantenonderzoek</b:Title>
    <b:Year>2014</b:Year>
    <b:Publisher>Effectory</b:Publisher>
    <b:City>Amsterdam</b:City>
    <b:RefOrder>73</b:RefOrder>
  </b:Source>
  <b:Source>
    <b:Tag>Baa05</b:Tag>
    <b:SourceType>BookSection</b:SourceType>
    <b:Guid>{D25F4A88-6AC4-4225-AF73-F340745293DB}</b:Guid>
    <b:Author>
      <b:Author>
        <b:NameList>
          <b:Person>
            <b:Last>Baarda</b:Last>
            <b:First>B</b:First>
          </b:Person>
          <b:Person>
            <b:Last>de Goede</b:Last>
            <b:First>M</b:First>
          </b:Person>
          <b:Person>
            <b:Last>Teunisse</b:Last>
            <b:First>J</b:First>
          </b:Person>
        </b:NameList>
      </b:Author>
    </b:Author>
    <b:Title>Betrouwbaarheid en validiteit</b:Title>
    <b:Year>2005</b:Year>
    <b:Publisher>Noordhoff uitgevers</b:Publisher>
    <b:City>Groningen</b:City>
    <b:BookTitle>Basisboek voor kwalitatiefonderzoek</b:BookTitle>
    <b:Pages>193</b:Pages>
    <b:RefOrder>74</b:RefOrder>
  </b:Source>
  <b:Source>
    <b:Tag>Vis14</b:Tag>
    <b:SourceType>InternetSite</b:SourceType>
    <b:Guid>{F3688D5B-8CF0-4869-A18C-772ABA472080}</b:Guid>
    <b:Title>Visie</b:Title>
    <b:InternetSiteTitle>Siemens Nederland N.V.</b:InternetSiteTitle>
    <b:Year>2014</b:Year>
    <b:YearAccessed>2014</b:YearAccessed>
    <b:MonthAccessed>januari</b:MonthAccessed>
    <b:DayAccessed>14</b:DayAccessed>
    <b:URL>http://www.corporate.siemens.nl/nl/siemens-in-nederland/onze-waarden-visie-strategie/visie.htm</b:URL>
    <b:RefOrder>75</b:RefOrder>
  </b:Source>
  <b:Source>
    <b:Tag>Des14</b:Tag>
    <b:SourceType>InternetSite</b:SourceType>
    <b:Guid>{9CDCB19E-2AE1-41E8-BAE1-2E3EF93B730F}</b:Guid>
    <b:Title>De strategie van Siemens</b:Title>
    <b:InternetSiteTitle>Siemens Nederland N.V.</b:InternetSiteTitle>
    <b:Year>2014</b:Year>
    <b:YearAccessed>2014</b:YearAccessed>
    <b:MonthAccessed>januari</b:MonthAccessed>
    <b:DayAccessed>14</b:DayAccessed>
    <b:URL>http://www.corporate.siemens.nl/nl/siemens-in-nederland/onze-waarden-visie-strategie/strategie.htm</b:URL>
    <b:RefOrder>76</b:RefOrder>
  </b:Source>
  <b:Source>
    <b:Tag>Mar091</b:Tag>
    <b:SourceType>BookSection</b:SourceType>
    <b:Guid>{EC3B4A0B-FA0F-40D0-8830-6E4C65BCC91E}</b:Guid>
    <b:Author>
      <b:Author>
        <b:NameList>
          <b:Person>
            <b:Last>Marcus</b:Last>
            <b:First>J</b:First>
          </b:Person>
          <b:Person>
            <b:Last>van Dam</b:Last>
            <b:First>N</b:First>
          </b:Person>
        </b:NameList>
      </b:Author>
    </b:Author>
    <b:Title>Divisieorganisatie</b:Title>
    <b:Year>2009</b:Year>
    <b:BookTitle>Organisatie en management</b:BookTitle>
    <b:Pages>437 - 440</b:Pages>
    <b:City>Groningen</b:City>
    <b:Publisher>Noordhoff</b:Publisher>
    <b:RefOrder>77</b:RefOrder>
  </b:Source>
  <b:Source>
    <b:Tag>Thi09</b:Tag>
    <b:SourceType>JournalArticle</b:SourceType>
    <b:Guid>{98B67303-A9DF-466C-BF58-520C1CAC0BAC}</b:Guid>
    <b:Author>
      <b:Author>
        <b:NameList>
          <b:Person>
            <b:Last>Thijssen</b:Last>
            <b:First>Thomas</b:First>
          </b:Person>
          <b:Person>
            <b:Last>Groen</b:Last>
            <b:First>Brenda</b:First>
          </b:Person>
          <b:Person>
            <b:Last>Pijls</b:Last>
            <b:First>Ruth</b:First>
          </b:Person>
        </b:NameList>
      </b:Author>
    </b:Author>
    <b:Title>Klantbeleving begrijpen, meten en bevorderen</b:Title>
    <b:Year>2009</b:Year>
    <b:JournalName>FMI</b:JournalName>
    <b:Pages>83-85</b:Pages>
    <b:RefOrder>78</b:RefOrder>
  </b:Source>
  <b:Source>
    <b:Tag>MVO13</b:Tag>
    <b:SourceType>InternetSite</b:SourceType>
    <b:Guid>{41FD9EE2-23E3-4F48-8DD6-C69C35DBA2CD}</b:Guid>
    <b:Author>
      <b:Author>
        <b:Corporate>MVO Nederland</b:Corporate>
      </b:Author>
    </b:Author>
    <b:Title>Wat is Het Nieuwe Werken</b:Title>
    <b:Year>2013</b:Year>
    <b:InternetSiteTitle>MVO Nederland</b:InternetSiteTitle>
    <b:Month>november</b:Month>
    <b:Day>13</b:Day>
    <b:YearAccessed>2014</b:YearAccessed>
    <b:MonthAccessed>maart</b:MonthAccessed>
    <b:DayAccessed>18</b:DayAccessed>
    <b:URL>http://www.mvonederland.nl/het-nieuwe-werken</b:URL>
    <b:RefOrder>79</b:RefOrder>
  </b:Source>
  <b:Source>
    <b:Tag>TijdelijkeAanduiding3</b:Tag>
    <b:SourceType>InternetSite</b:SourceType>
    <b:Guid>{1EE8F133-8E80-46A2-9071-0437AC6FD613}</b:Guid>
    <b:Author>
      <b:Author>
        <b:Corporate>Nederlandse taal</b:Corporate>
      </b:Author>
    </b:Author>
    <b:Title>Gastvrijheid</b:Title>
    <b:InternetSiteTitle>Woorden</b:InternetSiteTitle>
    <b:YearAccessed>2014</b:YearAccessed>
    <b:MonthAccessed>maart</b:MonthAccessed>
    <b:DayAccessed>14</b:DayAccessed>
    <b:URL>http://www.woorden.org/woord/gastvrijheid</b:URL>
    <b:RefOrder>80</b:RefOrder>
  </b:Source>
  <b:Source>
    <b:Tag>Van14</b:Tag>
    <b:SourceType>InternetSite</b:SourceType>
    <b:Guid>{2FDAF61B-986F-41B5-B12B-C92D2320A9BF}</b:Guid>
    <b:Author>
      <b:Author>
        <b:Corporate>Van Dale</b:Corporate>
      </b:Author>
    </b:Author>
    <b:Title>Gastvrij</b:Title>
    <b:InternetSiteTitle>Van Dale</b:InternetSiteTitle>
    <b:YearAccessed>2014</b:YearAccessed>
    <b:MonthAccessed>maart</b:MonthAccessed>
    <b:DayAccessed>14</b:DayAccessed>
    <b:URL>http://www.vandale.nl/opzoeken?pattern=gastvrij&amp;lang=nn#.UyLCpsZRTSA</b:URL>
    <b:RefOrder>81</b:RefOrder>
  </b:Source>
  <b:Source>
    <b:Tag>NFC13</b:Tag>
    <b:SourceType>Report</b:SourceType>
    <b:Guid>{CB1150A4-783E-4400-9F01-44D1AEED1CF4}</b:Guid>
    <b:Title>NFC Jaarbericht Kantoren 2012</b:Title>
    <b:Year>2013</b:Year>
    <b:Author>
      <b:Author>
        <b:Corporate>NFC Index</b:Corporate>
      </b:Author>
    </b:Author>
    <b:Publisher>NFC Index Coöperatie u.a.</b:Publisher>
    <b:City>Naarden</b:City>
    <b:RefOrder>22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C109C4-4812-40E3-B654-A93865815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3292</TotalTime>
  <Pages>145</Pages>
  <Words>35758</Words>
  <Characters>196672</Characters>
  <Application>Microsoft Office Word</Application>
  <DocSecurity>0</DocSecurity>
  <Lines>1638</Lines>
  <Paragraphs>463</Paragraphs>
  <ScaleCrop>false</ScaleCrop>
  <HeadingPairs>
    <vt:vector size="2" baseType="variant">
      <vt:variant>
        <vt:lpstr>Titel</vt:lpstr>
      </vt:variant>
      <vt:variant>
        <vt:i4>1</vt:i4>
      </vt:variant>
    </vt:vector>
  </HeadingPairs>
  <TitlesOfParts>
    <vt:vector size="1" baseType="lpstr">
      <vt:lpstr>Optimalisatie van de klant-leveranciersrelatie</vt:lpstr>
    </vt:vector>
  </TitlesOfParts>
  <Company/>
  <LinksUpToDate>false</LinksUpToDate>
  <CharactersWithSpaces>231967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Optimalisatie van de klant-leveranciersrelatie</dc:title>
  <dc:subject>Een onderzoek naar de klant-leveranciersrelatie en Customer Relationship Management bij de Van Adrichem Groep</dc:subject>
  <dc:creator>Edwin Du</dc:creator>
  <cp:lastModifiedBy>Edwin</cp:lastModifiedBy>
  <cp:revision>101</cp:revision>
  <cp:lastPrinted>2014-05-19T13:12:00Z</cp:lastPrinted>
  <dcterms:created xsi:type="dcterms:W3CDTF">2014-05-20T11:35:00Z</dcterms:created>
  <dcterms:modified xsi:type="dcterms:W3CDTF">2014-05-26T09:31:00Z</dcterms:modified>
</cp:coreProperties>
</file>