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7DBE5" w14:textId="6B67183C" w:rsidR="00D20CBD" w:rsidRPr="00300758" w:rsidRDefault="00AB713C" w:rsidP="00A51316">
      <w:pPr>
        <w:pStyle w:val="Title"/>
        <w:spacing w:line="276" w:lineRule="auto"/>
        <w:jc w:val="center"/>
        <w:rPr>
          <w:rFonts w:ascii="Arial" w:hAnsi="Arial" w:cs="Arial"/>
          <w:b/>
          <w:sz w:val="40"/>
          <w:szCs w:val="40"/>
        </w:rPr>
      </w:pPr>
      <w:bookmarkStart w:id="0" w:name="_GoBack"/>
      <w:bookmarkEnd w:id="0"/>
      <w:r w:rsidRPr="00300758">
        <w:rPr>
          <w:rFonts w:ascii="Arial" w:hAnsi="Arial" w:cs="Arial"/>
          <w:b/>
          <w:sz w:val="40"/>
          <w:szCs w:val="40"/>
        </w:rPr>
        <w:t>The implementation of Micro P</w:t>
      </w:r>
      <w:r w:rsidR="00D20CBD" w:rsidRPr="00300758">
        <w:rPr>
          <w:rFonts w:ascii="Arial" w:hAnsi="Arial" w:cs="Arial"/>
          <w:b/>
          <w:sz w:val="40"/>
          <w:szCs w:val="40"/>
        </w:rPr>
        <w:t>ensions in d</w:t>
      </w:r>
      <w:r w:rsidR="004943D1">
        <w:rPr>
          <w:rFonts w:ascii="Arial" w:hAnsi="Arial" w:cs="Arial"/>
          <w:b/>
          <w:sz w:val="40"/>
          <w:szCs w:val="40"/>
        </w:rPr>
        <w:t>eveloping countries to combat</w:t>
      </w:r>
      <w:r w:rsidR="00CE1984" w:rsidRPr="00300758">
        <w:rPr>
          <w:rFonts w:ascii="Arial" w:hAnsi="Arial" w:cs="Arial"/>
          <w:b/>
          <w:sz w:val="40"/>
          <w:szCs w:val="40"/>
        </w:rPr>
        <w:t xml:space="preserve"> old-</w:t>
      </w:r>
      <w:r w:rsidR="00D20CBD" w:rsidRPr="00300758">
        <w:rPr>
          <w:rFonts w:ascii="Arial" w:hAnsi="Arial" w:cs="Arial"/>
          <w:b/>
          <w:sz w:val="40"/>
          <w:szCs w:val="40"/>
        </w:rPr>
        <w:t>age poverty</w:t>
      </w:r>
    </w:p>
    <w:p w14:paraId="0DFB98FE" w14:textId="3CC9C291" w:rsidR="00D20CBD" w:rsidRPr="00300758" w:rsidRDefault="004943D1" w:rsidP="00A51316">
      <w:pPr>
        <w:pStyle w:val="Subtitle"/>
        <w:spacing w:line="276" w:lineRule="auto"/>
        <w:jc w:val="center"/>
        <w:rPr>
          <w:rFonts w:ascii="Arial" w:hAnsi="Arial" w:cs="Arial"/>
        </w:rPr>
      </w:pPr>
      <w:r>
        <w:rPr>
          <w:rFonts w:ascii="Arial" w:hAnsi="Arial" w:cs="Arial"/>
        </w:rPr>
        <w:t>Finding opportunities</w:t>
      </w:r>
      <w:r w:rsidR="00D20CBD" w:rsidRPr="00300758">
        <w:rPr>
          <w:rFonts w:ascii="Arial" w:hAnsi="Arial" w:cs="Arial"/>
        </w:rPr>
        <w:t xml:space="preserve"> </w:t>
      </w:r>
      <w:r w:rsidR="000657E7" w:rsidRPr="00300758">
        <w:rPr>
          <w:rFonts w:ascii="Arial" w:hAnsi="Arial" w:cs="Arial"/>
        </w:rPr>
        <w:t>to implement micro pensions through</w:t>
      </w:r>
      <w:r w:rsidR="00D20CBD" w:rsidRPr="00300758">
        <w:rPr>
          <w:rFonts w:ascii="Arial" w:hAnsi="Arial" w:cs="Arial"/>
        </w:rPr>
        <w:t xml:space="preserve"> </w:t>
      </w:r>
      <w:proofErr w:type="spellStart"/>
      <w:r w:rsidR="0027215B" w:rsidRPr="00300758">
        <w:rPr>
          <w:rFonts w:ascii="Arial" w:hAnsi="Arial" w:cs="Arial"/>
        </w:rPr>
        <w:t>EuropeAid</w:t>
      </w:r>
      <w:proofErr w:type="spellEnd"/>
    </w:p>
    <w:p w14:paraId="0828EF9D" w14:textId="77777777" w:rsidR="00D20CBD" w:rsidRPr="00300758" w:rsidRDefault="00D20CBD" w:rsidP="00A51316">
      <w:pPr>
        <w:spacing w:line="276" w:lineRule="auto"/>
        <w:jc w:val="center"/>
      </w:pPr>
    </w:p>
    <w:p w14:paraId="257D1B60" w14:textId="77777777" w:rsidR="00D20CBD" w:rsidRPr="00300758" w:rsidRDefault="000553B5" w:rsidP="00A51316">
      <w:pPr>
        <w:spacing w:line="276" w:lineRule="auto"/>
        <w:jc w:val="center"/>
      </w:pPr>
      <w:r w:rsidRPr="00300758">
        <w:rPr>
          <w:b/>
          <w:noProof/>
          <w:color w:val="993300"/>
          <w:sz w:val="40"/>
          <w:szCs w:val="40"/>
          <w:lang w:val="en-US"/>
        </w:rPr>
        <w:drawing>
          <wp:inline distT="0" distB="0" distL="0" distR="0" wp14:anchorId="7023B2F0" wp14:editId="2494928E">
            <wp:extent cx="2484967" cy="3732147"/>
            <wp:effectExtent l="0" t="0" r="4445" b="1905"/>
            <wp:docPr id="11" name="Picture 11" descr="fo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5716" cy="3733272"/>
                    </a:xfrm>
                    <a:prstGeom prst="rect">
                      <a:avLst/>
                    </a:prstGeom>
                    <a:ln>
                      <a:noFill/>
                    </a:ln>
                    <a:effectLst>
                      <a:softEdge rad="112500"/>
                    </a:effectLst>
                  </pic:spPr>
                </pic:pic>
              </a:graphicData>
            </a:graphic>
          </wp:inline>
        </w:drawing>
      </w:r>
    </w:p>
    <w:p w14:paraId="4B8FF456" w14:textId="77777777" w:rsidR="00D20CBD" w:rsidRPr="00300758" w:rsidRDefault="000553B5" w:rsidP="00A51316">
      <w:pPr>
        <w:spacing w:line="276" w:lineRule="auto"/>
        <w:jc w:val="center"/>
        <w:rPr>
          <w:rFonts w:ascii="Arial" w:hAnsi="Arial" w:cs="Arial"/>
          <w:sz w:val="16"/>
          <w:szCs w:val="16"/>
        </w:rPr>
      </w:pPr>
      <w:r w:rsidRPr="00300758">
        <w:rPr>
          <w:rFonts w:ascii="Arial" w:hAnsi="Arial" w:cs="Arial"/>
          <w:sz w:val="16"/>
          <w:szCs w:val="16"/>
        </w:rPr>
        <w:t xml:space="preserve">Source: </w:t>
      </w:r>
      <w:proofErr w:type="spellStart"/>
      <w:r w:rsidRPr="00300758">
        <w:rPr>
          <w:rFonts w:ascii="Arial" w:hAnsi="Arial" w:cs="Arial"/>
          <w:sz w:val="16"/>
          <w:szCs w:val="16"/>
        </w:rPr>
        <w:t>HelpAge</w:t>
      </w:r>
      <w:proofErr w:type="spellEnd"/>
      <w:r w:rsidRPr="00300758">
        <w:rPr>
          <w:rFonts w:ascii="Arial" w:hAnsi="Arial" w:cs="Arial"/>
          <w:sz w:val="16"/>
          <w:szCs w:val="16"/>
        </w:rPr>
        <w:t xml:space="preserve"> International</w:t>
      </w:r>
    </w:p>
    <w:p w14:paraId="6C9D6580" w14:textId="77777777" w:rsidR="00D20CBD" w:rsidRPr="00300758" w:rsidRDefault="00D20CBD" w:rsidP="00A51316">
      <w:pPr>
        <w:spacing w:line="276" w:lineRule="auto"/>
        <w:jc w:val="center"/>
        <w:rPr>
          <w:rFonts w:ascii="Arial" w:hAnsi="Arial" w:cs="Arial"/>
        </w:rPr>
      </w:pPr>
    </w:p>
    <w:p w14:paraId="6D4BCCAB" w14:textId="77777777" w:rsidR="00D20CBD" w:rsidRPr="00300758" w:rsidRDefault="00D20CBD" w:rsidP="00A51316">
      <w:pPr>
        <w:spacing w:line="276" w:lineRule="auto"/>
        <w:jc w:val="center"/>
        <w:rPr>
          <w:rFonts w:ascii="Arial" w:hAnsi="Arial" w:cs="Arial"/>
        </w:rPr>
      </w:pPr>
      <w:r w:rsidRPr="00300758">
        <w:rPr>
          <w:rFonts w:ascii="Arial" w:hAnsi="Arial" w:cs="Arial"/>
        </w:rPr>
        <w:t>Lynn Slippens</w:t>
      </w:r>
    </w:p>
    <w:p w14:paraId="0FF7AEFD" w14:textId="77777777" w:rsidR="00D20CBD" w:rsidRPr="00300758" w:rsidRDefault="00D20CBD" w:rsidP="00A51316">
      <w:pPr>
        <w:spacing w:line="276" w:lineRule="auto"/>
        <w:jc w:val="center"/>
        <w:rPr>
          <w:rFonts w:ascii="Arial" w:hAnsi="Arial" w:cs="Arial"/>
        </w:rPr>
      </w:pPr>
      <w:r w:rsidRPr="00300758">
        <w:rPr>
          <w:rFonts w:ascii="Arial" w:hAnsi="Arial" w:cs="Arial"/>
        </w:rPr>
        <w:t>08054800</w:t>
      </w:r>
    </w:p>
    <w:p w14:paraId="2C00E4EC" w14:textId="77777777" w:rsidR="00D20CBD" w:rsidRPr="00300758" w:rsidRDefault="00D20CBD" w:rsidP="00A51316">
      <w:pPr>
        <w:spacing w:line="276" w:lineRule="auto"/>
        <w:jc w:val="center"/>
        <w:rPr>
          <w:rFonts w:ascii="Arial" w:hAnsi="Arial" w:cs="Arial"/>
        </w:rPr>
      </w:pPr>
      <w:r w:rsidRPr="00300758">
        <w:rPr>
          <w:rFonts w:ascii="Arial" w:hAnsi="Arial" w:cs="Arial"/>
        </w:rPr>
        <w:t>ES-4 2008/2009</w:t>
      </w:r>
    </w:p>
    <w:p w14:paraId="395AF060" w14:textId="77777777" w:rsidR="00D20CBD" w:rsidRPr="00300758" w:rsidRDefault="00D20CBD" w:rsidP="00A51316">
      <w:pPr>
        <w:spacing w:line="276" w:lineRule="auto"/>
        <w:jc w:val="center"/>
        <w:rPr>
          <w:rFonts w:ascii="Arial" w:hAnsi="Arial" w:cs="Arial"/>
        </w:rPr>
      </w:pPr>
    </w:p>
    <w:p w14:paraId="70C46704" w14:textId="77777777" w:rsidR="00D20CBD" w:rsidRPr="00300758" w:rsidRDefault="00D20CBD" w:rsidP="00A51316">
      <w:pPr>
        <w:spacing w:line="276" w:lineRule="auto"/>
        <w:jc w:val="center"/>
        <w:rPr>
          <w:rFonts w:ascii="Arial" w:hAnsi="Arial" w:cs="Arial"/>
        </w:rPr>
      </w:pPr>
      <w:r w:rsidRPr="00300758">
        <w:rPr>
          <w:rFonts w:ascii="Arial" w:hAnsi="Arial" w:cs="Arial"/>
        </w:rPr>
        <w:t xml:space="preserve">Supervisor: M. van den </w:t>
      </w:r>
      <w:proofErr w:type="spellStart"/>
      <w:r w:rsidRPr="00300758">
        <w:rPr>
          <w:rFonts w:ascii="Arial" w:hAnsi="Arial" w:cs="Arial"/>
        </w:rPr>
        <w:t>Haspel</w:t>
      </w:r>
      <w:proofErr w:type="spellEnd"/>
    </w:p>
    <w:p w14:paraId="39B103FB" w14:textId="77777777" w:rsidR="00D20CBD" w:rsidRPr="00300758" w:rsidRDefault="00D20CBD" w:rsidP="00A51316">
      <w:pPr>
        <w:spacing w:line="276" w:lineRule="auto"/>
        <w:jc w:val="center"/>
        <w:rPr>
          <w:rFonts w:ascii="Arial" w:hAnsi="Arial" w:cs="Arial"/>
        </w:rPr>
      </w:pPr>
    </w:p>
    <w:p w14:paraId="56F29404" w14:textId="62DDDF2F" w:rsidR="00D20CBD" w:rsidRPr="00300758" w:rsidRDefault="00232F3D" w:rsidP="00A51316">
      <w:pPr>
        <w:spacing w:line="276" w:lineRule="auto"/>
        <w:jc w:val="center"/>
        <w:rPr>
          <w:rFonts w:ascii="Arial" w:hAnsi="Arial" w:cs="Arial"/>
        </w:rPr>
      </w:pPr>
      <w:r w:rsidRPr="00300758">
        <w:rPr>
          <w:rFonts w:ascii="Arial" w:hAnsi="Arial" w:cs="Arial"/>
        </w:rPr>
        <w:t>December 17,</w:t>
      </w:r>
      <w:r w:rsidR="00D20CBD" w:rsidRPr="00300758">
        <w:rPr>
          <w:rFonts w:ascii="Arial" w:hAnsi="Arial" w:cs="Arial"/>
        </w:rPr>
        <w:t xml:space="preserve"> 2013</w:t>
      </w:r>
    </w:p>
    <w:p w14:paraId="33254382" w14:textId="77777777" w:rsidR="00D20CBD" w:rsidRPr="00300758" w:rsidRDefault="00D20CBD" w:rsidP="00A51316">
      <w:pPr>
        <w:spacing w:line="276" w:lineRule="auto"/>
        <w:jc w:val="center"/>
        <w:rPr>
          <w:rFonts w:ascii="Arial" w:hAnsi="Arial" w:cs="Arial"/>
        </w:rPr>
      </w:pPr>
    </w:p>
    <w:p w14:paraId="379B94D7" w14:textId="77777777" w:rsidR="00D20CBD" w:rsidRPr="00300758" w:rsidRDefault="00D20CBD" w:rsidP="00A51316">
      <w:pPr>
        <w:spacing w:line="276" w:lineRule="auto"/>
        <w:jc w:val="center"/>
        <w:rPr>
          <w:rFonts w:ascii="Arial" w:hAnsi="Arial" w:cs="Arial"/>
        </w:rPr>
      </w:pPr>
      <w:r w:rsidRPr="00300758">
        <w:rPr>
          <w:rFonts w:ascii="Arial" w:hAnsi="Arial" w:cs="Arial"/>
        </w:rPr>
        <w:t>School of European Studies</w:t>
      </w:r>
    </w:p>
    <w:p w14:paraId="66A9C1F0" w14:textId="77777777" w:rsidR="00D20CBD" w:rsidRPr="00300758" w:rsidRDefault="00D20CBD" w:rsidP="00A51316">
      <w:pPr>
        <w:spacing w:line="276" w:lineRule="auto"/>
        <w:jc w:val="center"/>
        <w:rPr>
          <w:rFonts w:ascii="Arial" w:hAnsi="Arial" w:cs="Arial"/>
        </w:rPr>
      </w:pPr>
      <w:r w:rsidRPr="00300758">
        <w:rPr>
          <w:rFonts w:ascii="Arial" w:hAnsi="Arial" w:cs="Arial"/>
        </w:rPr>
        <w:t>The Hague University of Applied Sciences</w:t>
      </w:r>
    </w:p>
    <w:p w14:paraId="6B632A53" w14:textId="77777777" w:rsidR="000B47B4" w:rsidRPr="00300758" w:rsidRDefault="000B47B4" w:rsidP="00232F3D">
      <w:pPr>
        <w:pStyle w:val="Heading1"/>
        <w:rPr>
          <w:lang w:val="en-GB"/>
        </w:rPr>
      </w:pPr>
      <w:bookmarkStart w:id="1" w:name="_Toc242775846"/>
      <w:bookmarkStart w:id="2" w:name="_Toc242775883"/>
      <w:bookmarkStart w:id="3" w:name="_Toc239932313"/>
    </w:p>
    <w:p w14:paraId="0621627D" w14:textId="77777777" w:rsidR="00232F3D" w:rsidRPr="00300758" w:rsidRDefault="00232F3D" w:rsidP="00232F3D"/>
    <w:p w14:paraId="49CBF8B3" w14:textId="77777777" w:rsidR="00232F3D" w:rsidRPr="00300758" w:rsidRDefault="00232F3D" w:rsidP="00232F3D"/>
    <w:p w14:paraId="74C80907" w14:textId="4668A7E4" w:rsidR="00232F3D" w:rsidRPr="00300758" w:rsidRDefault="00232F3D" w:rsidP="00300758">
      <w:pPr>
        <w:pStyle w:val="TOCHeading"/>
        <w:rPr>
          <w:rFonts w:ascii="Arial" w:hAnsi="Arial" w:cs="Arial"/>
          <w:bCs w:val="0"/>
          <w:color w:val="auto"/>
          <w:sz w:val="24"/>
          <w:szCs w:val="24"/>
          <w:lang w:val="en-GB"/>
        </w:rPr>
      </w:pPr>
      <w:r w:rsidRPr="00300758">
        <w:rPr>
          <w:rStyle w:val="Heading1Char"/>
          <w:b/>
          <w:color w:val="auto"/>
          <w:sz w:val="24"/>
          <w:szCs w:val="24"/>
          <w:lang w:val="en-GB"/>
        </w:rPr>
        <w:lastRenderedPageBreak/>
        <w:t>Table of Contents</w:t>
      </w:r>
    </w:p>
    <w:sdt>
      <w:sdtPr>
        <w:rPr>
          <w:rFonts w:ascii="Times New Roman" w:eastAsiaTheme="minorEastAsia" w:hAnsi="Times New Roman" w:cs="Times New Roman"/>
          <w:b w:val="0"/>
          <w:bCs w:val="0"/>
          <w:color w:val="auto"/>
          <w:sz w:val="22"/>
          <w:szCs w:val="22"/>
          <w:lang w:val="en-GB"/>
        </w:rPr>
        <w:id w:val="400795574"/>
        <w:docPartObj>
          <w:docPartGallery w:val="Table of Contents"/>
          <w:docPartUnique/>
        </w:docPartObj>
      </w:sdtPr>
      <w:sdtEndPr>
        <w:rPr>
          <w:noProof/>
        </w:rPr>
      </w:sdtEndPr>
      <w:sdtContent>
        <w:p w14:paraId="31E08F57" w14:textId="1AA06371" w:rsidR="000D680B" w:rsidRPr="00300758" w:rsidRDefault="000D680B">
          <w:pPr>
            <w:pStyle w:val="TOCHeading"/>
            <w:rPr>
              <w:lang w:val="en-GB"/>
            </w:rPr>
          </w:pPr>
        </w:p>
        <w:p w14:paraId="15F05B56" w14:textId="77777777" w:rsidR="00300758" w:rsidRPr="00300758" w:rsidRDefault="000D680B">
          <w:pPr>
            <w:pStyle w:val="TOC1"/>
            <w:tabs>
              <w:tab w:val="right" w:leader="dot" w:pos="8749"/>
            </w:tabs>
            <w:rPr>
              <w:rFonts w:cstheme="minorBidi"/>
              <w:b w:val="0"/>
              <w:noProof/>
              <w:lang w:eastAsia="ja-JP"/>
            </w:rPr>
          </w:pPr>
          <w:r w:rsidRPr="00300758">
            <w:rPr>
              <w:b w:val="0"/>
            </w:rPr>
            <w:fldChar w:fldCharType="begin"/>
          </w:r>
          <w:r w:rsidRPr="00300758">
            <w:instrText xml:space="preserve"> TOC \o "1-3" \h \z \u </w:instrText>
          </w:r>
          <w:r w:rsidRPr="00300758">
            <w:rPr>
              <w:b w:val="0"/>
            </w:rPr>
            <w:fldChar w:fldCharType="separate"/>
          </w:r>
          <w:r w:rsidR="00300758" w:rsidRPr="00300758">
            <w:rPr>
              <w:noProof/>
            </w:rPr>
            <w:t>Preface</w:t>
          </w:r>
          <w:r w:rsidR="00300758" w:rsidRPr="00300758">
            <w:rPr>
              <w:noProof/>
            </w:rPr>
            <w:tab/>
          </w:r>
          <w:r w:rsidR="00300758" w:rsidRPr="00300758">
            <w:rPr>
              <w:noProof/>
            </w:rPr>
            <w:fldChar w:fldCharType="begin"/>
          </w:r>
          <w:r w:rsidR="00300758" w:rsidRPr="00300758">
            <w:rPr>
              <w:noProof/>
            </w:rPr>
            <w:instrText xml:space="preserve"> PAGEREF _Toc248892954 \h </w:instrText>
          </w:r>
          <w:r w:rsidR="00300758" w:rsidRPr="00300758">
            <w:rPr>
              <w:noProof/>
            </w:rPr>
          </w:r>
          <w:r w:rsidR="00300758" w:rsidRPr="00300758">
            <w:rPr>
              <w:noProof/>
            </w:rPr>
            <w:fldChar w:fldCharType="separate"/>
          </w:r>
          <w:r w:rsidR="008D5234">
            <w:rPr>
              <w:noProof/>
            </w:rPr>
            <w:t>3</w:t>
          </w:r>
          <w:r w:rsidR="00300758" w:rsidRPr="00300758">
            <w:rPr>
              <w:noProof/>
            </w:rPr>
            <w:fldChar w:fldCharType="end"/>
          </w:r>
        </w:p>
        <w:p w14:paraId="40ECAFD5" w14:textId="77777777" w:rsidR="00300758" w:rsidRPr="00300758" w:rsidRDefault="00300758">
          <w:pPr>
            <w:pStyle w:val="TOC1"/>
            <w:tabs>
              <w:tab w:val="right" w:leader="dot" w:pos="8749"/>
            </w:tabs>
            <w:rPr>
              <w:rFonts w:cstheme="minorBidi"/>
              <w:b w:val="0"/>
              <w:noProof/>
              <w:lang w:eastAsia="ja-JP"/>
            </w:rPr>
          </w:pPr>
          <w:r w:rsidRPr="00300758">
            <w:rPr>
              <w:noProof/>
            </w:rPr>
            <w:t>Acknowledgements</w:t>
          </w:r>
          <w:r w:rsidRPr="00300758">
            <w:rPr>
              <w:noProof/>
            </w:rPr>
            <w:tab/>
          </w:r>
          <w:r w:rsidRPr="00300758">
            <w:rPr>
              <w:noProof/>
            </w:rPr>
            <w:fldChar w:fldCharType="begin"/>
          </w:r>
          <w:r w:rsidRPr="00300758">
            <w:rPr>
              <w:noProof/>
            </w:rPr>
            <w:instrText xml:space="preserve"> PAGEREF _Toc248892955 \h </w:instrText>
          </w:r>
          <w:r w:rsidRPr="00300758">
            <w:rPr>
              <w:noProof/>
            </w:rPr>
          </w:r>
          <w:r w:rsidRPr="00300758">
            <w:rPr>
              <w:noProof/>
            </w:rPr>
            <w:fldChar w:fldCharType="separate"/>
          </w:r>
          <w:r w:rsidR="008D5234">
            <w:rPr>
              <w:noProof/>
            </w:rPr>
            <w:t>4</w:t>
          </w:r>
          <w:r w:rsidRPr="00300758">
            <w:rPr>
              <w:noProof/>
            </w:rPr>
            <w:fldChar w:fldCharType="end"/>
          </w:r>
        </w:p>
        <w:p w14:paraId="5322640E" w14:textId="77777777" w:rsidR="00300758" w:rsidRPr="00300758" w:rsidRDefault="00300758">
          <w:pPr>
            <w:pStyle w:val="TOC1"/>
            <w:tabs>
              <w:tab w:val="right" w:leader="dot" w:pos="8749"/>
            </w:tabs>
            <w:rPr>
              <w:rFonts w:cstheme="minorBidi"/>
              <w:b w:val="0"/>
              <w:noProof/>
              <w:lang w:eastAsia="ja-JP"/>
            </w:rPr>
          </w:pPr>
          <w:r w:rsidRPr="00300758">
            <w:rPr>
              <w:noProof/>
            </w:rPr>
            <w:t>Abstract</w:t>
          </w:r>
          <w:r w:rsidRPr="00300758">
            <w:rPr>
              <w:noProof/>
            </w:rPr>
            <w:tab/>
          </w:r>
          <w:r w:rsidRPr="00300758">
            <w:rPr>
              <w:noProof/>
            </w:rPr>
            <w:fldChar w:fldCharType="begin"/>
          </w:r>
          <w:r w:rsidRPr="00300758">
            <w:rPr>
              <w:noProof/>
            </w:rPr>
            <w:instrText xml:space="preserve"> PAGEREF _Toc248892956 \h </w:instrText>
          </w:r>
          <w:r w:rsidRPr="00300758">
            <w:rPr>
              <w:noProof/>
            </w:rPr>
          </w:r>
          <w:r w:rsidRPr="00300758">
            <w:rPr>
              <w:noProof/>
            </w:rPr>
            <w:fldChar w:fldCharType="separate"/>
          </w:r>
          <w:r w:rsidR="008D5234">
            <w:rPr>
              <w:noProof/>
            </w:rPr>
            <w:t>5</w:t>
          </w:r>
          <w:r w:rsidRPr="00300758">
            <w:rPr>
              <w:noProof/>
            </w:rPr>
            <w:fldChar w:fldCharType="end"/>
          </w:r>
        </w:p>
        <w:p w14:paraId="69655994" w14:textId="77777777" w:rsidR="00300758" w:rsidRPr="00300758" w:rsidRDefault="00300758">
          <w:pPr>
            <w:pStyle w:val="TOC1"/>
            <w:tabs>
              <w:tab w:val="right" w:leader="dot" w:pos="8749"/>
            </w:tabs>
            <w:rPr>
              <w:rFonts w:cstheme="minorBidi"/>
              <w:b w:val="0"/>
              <w:noProof/>
              <w:lang w:eastAsia="ja-JP"/>
            </w:rPr>
          </w:pPr>
          <w:r w:rsidRPr="00300758">
            <w:rPr>
              <w:noProof/>
            </w:rPr>
            <w:t>Abbreviations</w:t>
          </w:r>
          <w:r w:rsidRPr="00300758">
            <w:rPr>
              <w:noProof/>
            </w:rPr>
            <w:tab/>
          </w:r>
          <w:r w:rsidRPr="00300758">
            <w:rPr>
              <w:noProof/>
            </w:rPr>
            <w:fldChar w:fldCharType="begin"/>
          </w:r>
          <w:r w:rsidRPr="00300758">
            <w:rPr>
              <w:noProof/>
            </w:rPr>
            <w:instrText xml:space="preserve"> PAGEREF _Toc248892957 \h </w:instrText>
          </w:r>
          <w:r w:rsidRPr="00300758">
            <w:rPr>
              <w:noProof/>
            </w:rPr>
          </w:r>
          <w:r w:rsidRPr="00300758">
            <w:rPr>
              <w:noProof/>
            </w:rPr>
            <w:fldChar w:fldCharType="separate"/>
          </w:r>
          <w:r w:rsidR="008D5234">
            <w:rPr>
              <w:noProof/>
            </w:rPr>
            <w:t>6</w:t>
          </w:r>
          <w:r w:rsidRPr="00300758">
            <w:rPr>
              <w:noProof/>
            </w:rPr>
            <w:fldChar w:fldCharType="end"/>
          </w:r>
        </w:p>
        <w:p w14:paraId="702A8391" w14:textId="77777777" w:rsidR="00300758" w:rsidRPr="00300758" w:rsidRDefault="00300758">
          <w:pPr>
            <w:pStyle w:val="TOC1"/>
            <w:tabs>
              <w:tab w:val="right" w:leader="dot" w:pos="8749"/>
            </w:tabs>
            <w:rPr>
              <w:rFonts w:cstheme="minorBidi"/>
              <w:b w:val="0"/>
              <w:noProof/>
              <w:lang w:eastAsia="ja-JP"/>
            </w:rPr>
          </w:pPr>
          <w:r w:rsidRPr="00300758">
            <w:rPr>
              <w:noProof/>
            </w:rPr>
            <w:t>1. Introduction</w:t>
          </w:r>
          <w:r w:rsidRPr="00300758">
            <w:rPr>
              <w:noProof/>
            </w:rPr>
            <w:tab/>
          </w:r>
          <w:r w:rsidRPr="00300758">
            <w:rPr>
              <w:noProof/>
            </w:rPr>
            <w:fldChar w:fldCharType="begin"/>
          </w:r>
          <w:r w:rsidRPr="00300758">
            <w:rPr>
              <w:noProof/>
            </w:rPr>
            <w:instrText xml:space="preserve"> PAGEREF _Toc248892958 \h </w:instrText>
          </w:r>
          <w:r w:rsidRPr="00300758">
            <w:rPr>
              <w:noProof/>
            </w:rPr>
          </w:r>
          <w:r w:rsidRPr="00300758">
            <w:rPr>
              <w:noProof/>
            </w:rPr>
            <w:fldChar w:fldCharType="separate"/>
          </w:r>
          <w:r w:rsidR="008D5234">
            <w:rPr>
              <w:noProof/>
            </w:rPr>
            <w:t>7</w:t>
          </w:r>
          <w:r w:rsidRPr="00300758">
            <w:rPr>
              <w:noProof/>
            </w:rPr>
            <w:fldChar w:fldCharType="end"/>
          </w:r>
        </w:p>
        <w:p w14:paraId="2A0634BC" w14:textId="77777777" w:rsidR="00300758" w:rsidRPr="00300758" w:rsidRDefault="00300758">
          <w:pPr>
            <w:pStyle w:val="TOC1"/>
            <w:tabs>
              <w:tab w:val="right" w:leader="dot" w:pos="8749"/>
            </w:tabs>
            <w:rPr>
              <w:rFonts w:cstheme="minorBidi"/>
              <w:b w:val="0"/>
              <w:noProof/>
              <w:lang w:eastAsia="ja-JP"/>
            </w:rPr>
          </w:pPr>
          <w:r w:rsidRPr="00300758">
            <w:rPr>
              <w:noProof/>
            </w:rPr>
            <w:t>2. Problem analysis</w:t>
          </w:r>
          <w:r w:rsidRPr="00300758">
            <w:rPr>
              <w:noProof/>
            </w:rPr>
            <w:tab/>
          </w:r>
          <w:r w:rsidRPr="00300758">
            <w:rPr>
              <w:noProof/>
            </w:rPr>
            <w:fldChar w:fldCharType="begin"/>
          </w:r>
          <w:r w:rsidRPr="00300758">
            <w:rPr>
              <w:noProof/>
            </w:rPr>
            <w:instrText xml:space="preserve"> PAGEREF _Toc248892959 \h </w:instrText>
          </w:r>
          <w:r w:rsidRPr="00300758">
            <w:rPr>
              <w:noProof/>
            </w:rPr>
          </w:r>
          <w:r w:rsidRPr="00300758">
            <w:rPr>
              <w:noProof/>
            </w:rPr>
            <w:fldChar w:fldCharType="separate"/>
          </w:r>
          <w:r w:rsidR="008D5234">
            <w:rPr>
              <w:noProof/>
            </w:rPr>
            <w:t>8</w:t>
          </w:r>
          <w:r w:rsidRPr="00300758">
            <w:rPr>
              <w:noProof/>
            </w:rPr>
            <w:fldChar w:fldCharType="end"/>
          </w:r>
        </w:p>
        <w:p w14:paraId="4B21C8DE"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2.1 Aim and research question</w:t>
          </w:r>
          <w:r w:rsidRPr="00300758">
            <w:rPr>
              <w:noProof/>
            </w:rPr>
            <w:tab/>
          </w:r>
          <w:r w:rsidRPr="00300758">
            <w:rPr>
              <w:noProof/>
            </w:rPr>
            <w:fldChar w:fldCharType="begin"/>
          </w:r>
          <w:r w:rsidRPr="00300758">
            <w:rPr>
              <w:noProof/>
            </w:rPr>
            <w:instrText xml:space="preserve"> PAGEREF _Toc248892960 \h </w:instrText>
          </w:r>
          <w:r w:rsidRPr="00300758">
            <w:rPr>
              <w:noProof/>
            </w:rPr>
          </w:r>
          <w:r w:rsidRPr="00300758">
            <w:rPr>
              <w:noProof/>
            </w:rPr>
            <w:fldChar w:fldCharType="separate"/>
          </w:r>
          <w:r w:rsidR="008D5234">
            <w:rPr>
              <w:noProof/>
            </w:rPr>
            <w:t>11</w:t>
          </w:r>
          <w:r w:rsidRPr="00300758">
            <w:rPr>
              <w:noProof/>
            </w:rPr>
            <w:fldChar w:fldCharType="end"/>
          </w:r>
        </w:p>
        <w:p w14:paraId="6A23CBCE"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2.3 Participants</w:t>
          </w:r>
          <w:r w:rsidRPr="00300758">
            <w:rPr>
              <w:noProof/>
            </w:rPr>
            <w:tab/>
          </w:r>
          <w:r w:rsidRPr="00300758">
            <w:rPr>
              <w:noProof/>
            </w:rPr>
            <w:fldChar w:fldCharType="begin"/>
          </w:r>
          <w:r w:rsidRPr="00300758">
            <w:rPr>
              <w:noProof/>
            </w:rPr>
            <w:instrText xml:space="preserve"> PAGEREF _Toc248892961 \h </w:instrText>
          </w:r>
          <w:r w:rsidRPr="00300758">
            <w:rPr>
              <w:noProof/>
            </w:rPr>
          </w:r>
          <w:r w:rsidRPr="00300758">
            <w:rPr>
              <w:noProof/>
            </w:rPr>
            <w:fldChar w:fldCharType="separate"/>
          </w:r>
          <w:r w:rsidR="008D5234">
            <w:rPr>
              <w:noProof/>
            </w:rPr>
            <w:t>13</w:t>
          </w:r>
          <w:r w:rsidRPr="00300758">
            <w:rPr>
              <w:noProof/>
            </w:rPr>
            <w:fldChar w:fldCharType="end"/>
          </w:r>
        </w:p>
        <w:p w14:paraId="7A4E91E6" w14:textId="77777777" w:rsidR="00300758" w:rsidRPr="00300758" w:rsidRDefault="00300758">
          <w:pPr>
            <w:pStyle w:val="TOC1"/>
            <w:tabs>
              <w:tab w:val="right" w:leader="dot" w:pos="8749"/>
            </w:tabs>
            <w:rPr>
              <w:rFonts w:cstheme="minorBidi"/>
              <w:b w:val="0"/>
              <w:noProof/>
              <w:lang w:eastAsia="ja-JP"/>
            </w:rPr>
          </w:pPr>
          <w:r w:rsidRPr="00300758">
            <w:rPr>
              <w:noProof/>
            </w:rPr>
            <w:t>3. The effects of global ageing in developing countries</w:t>
          </w:r>
          <w:r w:rsidRPr="00300758">
            <w:rPr>
              <w:noProof/>
            </w:rPr>
            <w:tab/>
          </w:r>
          <w:r w:rsidRPr="00300758">
            <w:rPr>
              <w:noProof/>
            </w:rPr>
            <w:fldChar w:fldCharType="begin"/>
          </w:r>
          <w:r w:rsidRPr="00300758">
            <w:rPr>
              <w:noProof/>
            </w:rPr>
            <w:instrText xml:space="preserve"> PAGEREF _Toc248892962 \h </w:instrText>
          </w:r>
          <w:r w:rsidRPr="00300758">
            <w:rPr>
              <w:noProof/>
            </w:rPr>
          </w:r>
          <w:r w:rsidRPr="00300758">
            <w:rPr>
              <w:noProof/>
            </w:rPr>
            <w:fldChar w:fldCharType="separate"/>
          </w:r>
          <w:r w:rsidR="008D5234">
            <w:rPr>
              <w:noProof/>
            </w:rPr>
            <w:t>13</w:t>
          </w:r>
          <w:r w:rsidRPr="00300758">
            <w:rPr>
              <w:noProof/>
            </w:rPr>
            <w:fldChar w:fldCharType="end"/>
          </w:r>
        </w:p>
        <w:p w14:paraId="33400C42" w14:textId="77777777" w:rsidR="00300758" w:rsidRPr="00300758" w:rsidRDefault="00300758">
          <w:pPr>
            <w:pStyle w:val="TOC1"/>
            <w:tabs>
              <w:tab w:val="right" w:leader="dot" w:pos="8749"/>
            </w:tabs>
            <w:rPr>
              <w:rFonts w:cstheme="minorBidi"/>
              <w:b w:val="0"/>
              <w:noProof/>
              <w:lang w:eastAsia="ja-JP"/>
            </w:rPr>
          </w:pPr>
          <w:r w:rsidRPr="00300758">
            <w:rPr>
              <w:noProof/>
            </w:rPr>
            <w:t>4. Micro pension schemes</w:t>
          </w:r>
          <w:r w:rsidRPr="00300758">
            <w:rPr>
              <w:noProof/>
            </w:rPr>
            <w:tab/>
          </w:r>
          <w:r w:rsidRPr="00300758">
            <w:rPr>
              <w:noProof/>
            </w:rPr>
            <w:fldChar w:fldCharType="begin"/>
          </w:r>
          <w:r w:rsidRPr="00300758">
            <w:rPr>
              <w:noProof/>
            </w:rPr>
            <w:instrText xml:space="preserve"> PAGEREF _Toc248892963 \h </w:instrText>
          </w:r>
          <w:r w:rsidRPr="00300758">
            <w:rPr>
              <w:noProof/>
            </w:rPr>
          </w:r>
          <w:r w:rsidRPr="00300758">
            <w:rPr>
              <w:noProof/>
            </w:rPr>
            <w:fldChar w:fldCharType="separate"/>
          </w:r>
          <w:r w:rsidR="008D5234">
            <w:rPr>
              <w:noProof/>
            </w:rPr>
            <w:t>14</w:t>
          </w:r>
          <w:r w:rsidRPr="00300758">
            <w:rPr>
              <w:noProof/>
            </w:rPr>
            <w:fldChar w:fldCharType="end"/>
          </w:r>
        </w:p>
        <w:p w14:paraId="3B230270" w14:textId="77777777" w:rsidR="00300758" w:rsidRPr="00300758" w:rsidRDefault="00300758">
          <w:pPr>
            <w:pStyle w:val="TOC1"/>
            <w:tabs>
              <w:tab w:val="right" w:leader="dot" w:pos="8749"/>
            </w:tabs>
            <w:rPr>
              <w:rFonts w:cstheme="minorBidi"/>
              <w:b w:val="0"/>
              <w:noProof/>
              <w:lang w:eastAsia="ja-JP"/>
            </w:rPr>
          </w:pPr>
          <w:r w:rsidRPr="00300758">
            <w:rPr>
              <w:noProof/>
            </w:rPr>
            <w:t>5. The Pension &amp; Development Network</w:t>
          </w:r>
          <w:r w:rsidRPr="00300758">
            <w:rPr>
              <w:noProof/>
            </w:rPr>
            <w:tab/>
          </w:r>
          <w:r w:rsidRPr="00300758">
            <w:rPr>
              <w:noProof/>
            </w:rPr>
            <w:fldChar w:fldCharType="begin"/>
          </w:r>
          <w:r w:rsidRPr="00300758">
            <w:rPr>
              <w:noProof/>
            </w:rPr>
            <w:instrText xml:space="preserve"> PAGEREF _Toc248892964 \h </w:instrText>
          </w:r>
          <w:r w:rsidRPr="00300758">
            <w:rPr>
              <w:noProof/>
            </w:rPr>
          </w:r>
          <w:r w:rsidRPr="00300758">
            <w:rPr>
              <w:noProof/>
            </w:rPr>
            <w:fldChar w:fldCharType="separate"/>
          </w:r>
          <w:r w:rsidR="008D5234">
            <w:rPr>
              <w:noProof/>
            </w:rPr>
            <w:t>17</w:t>
          </w:r>
          <w:r w:rsidRPr="00300758">
            <w:rPr>
              <w:noProof/>
            </w:rPr>
            <w:fldChar w:fldCharType="end"/>
          </w:r>
        </w:p>
        <w:p w14:paraId="492160F2"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5.1 P&amp;D Network Funds</w:t>
          </w:r>
          <w:r w:rsidRPr="00300758">
            <w:rPr>
              <w:noProof/>
            </w:rPr>
            <w:tab/>
          </w:r>
          <w:r w:rsidRPr="00300758">
            <w:rPr>
              <w:noProof/>
            </w:rPr>
            <w:fldChar w:fldCharType="begin"/>
          </w:r>
          <w:r w:rsidRPr="00300758">
            <w:rPr>
              <w:noProof/>
            </w:rPr>
            <w:instrText xml:space="preserve"> PAGEREF _Toc248892965 \h </w:instrText>
          </w:r>
          <w:r w:rsidRPr="00300758">
            <w:rPr>
              <w:noProof/>
            </w:rPr>
          </w:r>
          <w:r w:rsidRPr="00300758">
            <w:rPr>
              <w:noProof/>
            </w:rPr>
            <w:fldChar w:fldCharType="separate"/>
          </w:r>
          <w:r w:rsidR="008D5234">
            <w:rPr>
              <w:noProof/>
            </w:rPr>
            <w:t>18</w:t>
          </w:r>
          <w:r w:rsidRPr="00300758">
            <w:rPr>
              <w:noProof/>
            </w:rPr>
            <w:fldChar w:fldCharType="end"/>
          </w:r>
        </w:p>
        <w:p w14:paraId="20911116"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5.2 The management of micro pension schemes</w:t>
          </w:r>
          <w:r w:rsidRPr="00300758">
            <w:rPr>
              <w:noProof/>
            </w:rPr>
            <w:tab/>
          </w:r>
          <w:r w:rsidRPr="00300758">
            <w:rPr>
              <w:noProof/>
            </w:rPr>
            <w:fldChar w:fldCharType="begin"/>
          </w:r>
          <w:r w:rsidRPr="00300758">
            <w:rPr>
              <w:noProof/>
            </w:rPr>
            <w:instrText xml:space="preserve"> PAGEREF _Toc248892966 \h </w:instrText>
          </w:r>
          <w:r w:rsidRPr="00300758">
            <w:rPr>
              <w:noProof/>
            </w:rPr>
          </w:r>
          <w:r w:rsidRPr="00300758">
            <w:rPr>
              <w:noProof/>
            </w:rPr>
            <w:fldChar w:fldCharType="separate"/>
          </w:r>
          <w:r w:rsidR="008D5234">
            <w:rPr>
              <w:noProof/>
            </w:rPr>
            <w:t>19</w:t>
          </w:r>
          <w:r w:rsidRPr="00300758">
            <w:rPr>
              <w:noProof/>
            </w:rPr>
            <w:fldChar w:fldCharType="end"/>
          </w:r>
        </w:p>
        <w:p w14:paraId="7849456A"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5.3 Example: Project Madurai, India</w:t>
          </w:r>
          <w:r w:rsidRPr="00300758">
            <w:rPr>
              <w:noProof/>
            </w:rPr>
            <w:tab/>
          </w:r>
          <w:r w:rsidRPr="00300758">
            <w:rPr>
              <w:noProof/>
            </w:rPr>
            <w:fldChar w:fldCharType="begin"/>
          </w:r>
          <w:r w:rsidRPr="00300758">
            <w:rPr>
              <w:noProof/>
            </w:rPr>
            <w:instrText xml:space="preserve"> PAGEREF _Toc248892967 \h </w:instrText>
          </w:r>
          <w:r w:rsidRPr="00300758">
            <w:rPr>
              <w:noProof/>
            </w:rPr>
          </w:r>
          <w:r w:rsidRPr="00300758">
            <w:rPr>
              <w:noProof/>
            </w:rPr>
            <w:fldChar w:fldCharType="separate"/>
          </w:r>
          <w:r w:rsidR="008D5234">
            <w:rPr>
              <w:noProof/>
            </w:rPr>
            <w:t>20</w:t>
          </w:r>
          <w:r w:rsidRPr="00300758">
            <w:rPr>
              <w:noProof/>
            </w:rPr>
            <w:fldChar w:fldCharType="end"/>
          </w:r>
        </w:p>
        <w:p w14:paraId="2DF8FE34" w14:textId="77777777" w:rsidR="00300758" w:rsidRPr="00300758" w:rsidRDefault="00300758">
          <w:pPr>
            <w:pStyle w:val="TOC1"/>
            <w:tabs>
              <w:tab w:val="right" w:leader="dot" w:pos="8749"/>
            </w:tabs>
            <w:rPr>
              <w:rFonts w:cstheme="minorBidi"/>
              <w:b w:val="0"/>
              <w:noProof/>
              <w:lang w:eastAsia="ja-JP"/>
            </w:rPr>
          </w:pPr>
          <w:r w:rsidRPr="00300758">
            <w:rPr>
              <w:noProof/>
            </w:rPr>
            <w:t>6. European Union’s development aid</w:t>
          </w:r>
          <w:r w:rsidRPr="00300758">
            <w:rPr>
              <w:noProof/>
            </w:rPr>
            <w:tab/>
          </w:r>
          <w:r w:rsidRPr="00300758">
            <w:rPr>
              <w:noProof/>
            </w:rPr>
            <w:fldChar w:fldCharType="begin"/>
          </w:r>
          <w:r w:rsidRPr="00300758">
            <w:rPr>
              <w:noProof/>
            </w:rPr>
            <w:instrText xml:space="preserve"> PAGEREF _Toc248892968 \h </w:instrText>
          </w:r>
          <w:r w:rsidRPr="00300758">
            <w:rPr>
              <w:noProof/>
            </w:rPr>
          </w:r>
          <w:r w:rsidRPr="00300758">
            <w:rPr>
              <w:noProof/>
            </w:rPr>
            <w:fldChar w:fldCharType="separate"/>
          </w:r>
          <w:r w:rsidR="008D5234">
            <w:rPr>
              <w:noProof/>
            </w:rPr>
            <w:t>21</w:t>
          </w:r>
          <w:r w:rsidRPr="00300758">
            <w:rPr>
              <w:noProof/>
            </w:rPr>
            <w:fldChar w:fldCharType="end"/>
          </w:r>
        </w:p>
        <w:p w14:paraId="443CCCC2"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6.1 The Directorate-General for Development and Cooperation – EuropeAid</w:t>
          </w:r>
          <w:r w:rsidRPr="00300758">
            <w:rPr>
              <w:noProof/>
            </w:rPr>
            <w:tab/>
          </w:r>
          <w:r w:rsidRPr="00300758">
            <w:rPr>
              <w:noProof/>
            </w:rPr>
            <w:fldChar w:fldCharType="begin"/>
          </w:r>
          <w:r w:rsidRPr="00300758">
            <w:rPr>
              <w:noProof/>
            </w:rPr>
            <w:instrText xml:space="preserve"> PAGEREF _Toc248892969 \h </w:instrText>
          </w:r>
          <w:r w:rsidRPr="00300758">
            <w:rPr>
              <w:noProof/>
            </w:rPr>
          </w:r>
          <w:r w:rsidRPr="00300758">
            <w:rPr>
              <w:noProof/>
            </w:rPr>
            <w:fldChar w:fldCharType="separate"/>
          </w:r>
          <w:r w:rsidR="008D5234">
            <w:rPr>
              <w:noProof/>
            </w:rPr>
            <w:t>22</w:t>
          </w:r>
          <w:r w:rsidRPr="00300758">
            <w:rPr>
              <w:noProof/>
            </w:rPr>
            <w:fldChar w:fldCharType="end"/>
          </w:r>
        </w:p>
        <w:p w14:paraId="6B880D55"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6.2 Main activities EuropeAid</w:t>
          </w:r>
          <w:r w:rsidRPr="00300758">
            <w:rPr>
              <w:noProof/>
            </w:rPr>
            <w:tab/>
          </w:r>
          <w:r w:rsidRPr="00300758">
            <w:rPr>
              <w:noProof/>
            </w:rPr>
            <w:fldChar w:fldCharType="begin"/>
          </w:r>
          <w:r w:rsidRPr="00300758">
            <w:rPr>
              <w:noProof/>
            </w:rPr>
            <w:instrText xml:space="preserve"> PAGEREF _Toc248892970 \h </w:instrText>
          </w:r>
          <w:r w:rsidRPr="00300758">
            <w:rPr>
              <w:noProof/>
            </w:rPr>
          </w:r>
          <w:r w:rsidRPr="00300758">
            <w:rPr>
              <w:noProof/>
            </w:rPr>
            <w:fldChar w:fldCharType="separate"/>
          </w:r>
          <w:r w:rsidR="008D5234">
            <w:rPr>
              <w:noProof/>
            </w:rPr>
            <w:t>23</w:t>
          </w:r>
          <w:r w:rsidRPr="00300758">
            <w:rPr>
              <w:noProof/>
            </w:rPr>
            <w:fldChar w:fldCharType="end"/>
          </w:r>
        </w:p>
        <w:p w14:paraId="5D74746E"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6.3 Types of distribution</w:t>
          </w:r>
          <w:r w:rsidRPr="00300758">
            <w:rPr>
              <w:noProof/>
            </w:rPr>
            <w:tab/>
          </w:r>
          <w:r w:rsidRPr="00300758">
            <w:rPr>
              <w:noProof/>
            </w:rPr>
            <w:fldChar w:fldCharType="begin"/>
          </w:r>
          <w:r w:rsidRPr="00300758">
            <w:rPr>
              <w:noProof/>
            </w:rPr>
            <w:instrText xml:space="preserve"> PAGEREF _Toc248892971 \h </w:instrText>
          </w:r>
          <w:r w:rsidRPr="00300758">
            <w:rPr>
              <w:noProof/>
            </w:rPr>
          </w:r>
          <w:r w:rsidRPr="00300758">
            <w:rPr>
              <w:noProof/>
            </w:rPr>
            <w:fldChar w:fldCharType="separate"/>
          </w:r>
          <w:r w:rsidR="008D5234">
            <w:rPr>
              <w:noProof/>
            </w:rPr>
            <w:t>24</w:t>
          </w:r>
          <w:r w:rsidRPr="00300758">
            <w:rPr>
              <w:noProof/>
            </w:rPr>
            <w:fldChar w:fldCharType="end"/>
          </w:r>
        </w:p>
        <w:p w14:paraId="57A39838"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6.4 European Budget and the European Development Fund</w:t>
          </w:r>
          <w:r w:rsidRPr="00300758">
            <w:rPr>
              <w:noProof/>
            </w:rPr>
            <w:tab/>
          </w:r>
          <w:r w:rsidRPr="00300758">
            <w:rPr>
              <w:noProof/>
            </w:rPr>
            <w:fldChar w:fldCharType="begin"/>
          </w:r>
          <w:r w:rsidRPr="00300758">
            <w:rPr>
              <w:noProof/>
            </w:rPr>
            <w:instrText xml:space="preserve"> PAGEREF _Toc248892972 \h </w:instrText>
          </w:r>
          <w:r w:rsidRPr="00300758">
            <w:rPr>
              <w:noProof/>
            </w:rPr>
          </w:r>
          <w:r w:rsidRPr="00300758">
            <w:rPr>
              <w:noProof/>
            </w:rPr>
            <w:fldChar w:fldCharType="separate"/>
          </w:r>
          <w:r w:rsidR="008D5234">
            <w:rPr>
              <w:noProof/>
            </w:rPr>
            <w:t>25</w:t>
          </w:r>
          <w:r w:rsidRPr="00300758">
            <w:rPr>
              <w:noProof/>
            </w:rPr>
            <w:fldChar w:fldCharType="end"/>
          </w:r>
        </w:p>
        <w:p w14:paraId="3A138AA4"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6.5 External aid instruments</w:t>
          </w:r>
          <w:r w:rsidRPr="00300758">
            <w:rPr>
              <w:noProof/>
            </w:rPr>
            <w:tab/>
          </w:r>
          <w:r w:rsidRPr="00300758">
            <w:rPr>
              <w:noProof/>
            </w:rPr>
            <w:fldChar w:fldCharType="begin"/>
          </w:r>
          <w:r w:rsidRPr="00300758">
            <w:rPr>
              <w:noProof/>
            </w:rPr>
            <w:instrText xml:space="preserve"> PAGEREF _Toc248892973 \h </w:instrText>
          </w:r>
          <w:r w:rsidRPr="00300758">
            <w:rPr>
              <w:noProof/>
            </w:rPr>
          </w:r>
          <w:r w:rsidRPr="00300758">
            <w:rPr>
              <w:noProof/>
            </w:rPr>
            <w:fldChar w:fldCharType="separate"/>
          </w:r>
          <w:r w:rsidR="008D5234">
            <w:rPr>
              <w:noProof/>
            </w:rPr>
            <w:t>25</w:t>
          </w:r>
          <w:r w:rsidRPr="00300758">
            <w:rPr>
              <w:noProof/>
            </w:rPr>
            <w:fldChar w:fldCharType="end"/>
          </w:r>
        </w:p>
        <w:p w14:paraId="1ABA7771" w14:textId="77777777" w:rsidR="00300758" w:rsidRPr="00300758" w:rsidRDefault="00300758">
          <w:pPr>
            <w:pStyle w:val="TOC1"/>
            <w:tabs>
              <w:tab w:val="right" w:leader="dot" w:pos="8749"/>
            </w:tabs>
            <w:rPr>
              <w:rFonts w:cstheme="minorBidi"/>
              <w:b w:val="0"/>
              <w:noProof/>
              <w:lang w:eastAsia="ja-JP"/>
            </w:rPr>
          </w:pPr>
          <w:r w:rsidRPr="00300758">
            <w:rPr>
              <w:noProof/>
            </w:rPr>
            <w:t>7. Conclusion</w:t>
          </w:r>
          <w:r w:rsidRPr="00300758">
            <w:rPr>
              <w:noProof/>
            </w:rPr>
            <w:tab/>
          </w:r>
          <w:r w:rsidRPr="00300758">
            <w:rPr>
              <w:noProof/>
            </w:rPr>
            <w:fldChar w:fldCharType="begin"/>
          </w:r>
          <w:r w:rsidRPr="00300758">
            <w:rPr>
              <w:noProof/>
            </w:rPr>
            <w:instrText xml:space="preserve"> PAGEREF _Toc248892974 \h </w:instrText>
          </w:r>
          <w:r w:rsidRPr="00300758">
            <w:rPr>
              <w:noProof/>
            </w:rPr>
          </w:r>
          <w:r w:rsidRPr="00300758">
            <w:rPr>
              <w:noProof/>
            </w:rPr>
            <w:fldChar w:fldCharType="separate"/>
          </w:r>
          <w:r w:rsidR="008D5234">
            <w:rPr>
              <w:noProof/>
            </w:rPr>
            <w:t>27</w:t>
          </w:r>
          <w:r w:rsidRPr="00300758">
            <w:rPr>
              <w:noProof/>
            </w:rPr>
            <w:fldChar w:fldCharType="end"/>
          </w:r>
        </w:p>
        <w:p w14:paraId="7E84F6EC" w14:textId="77777777" w:rsidR="00300758" w:rsidRPr="00300758" w:rsidRDefault="00300758">
          <w:pPr>
            <w:pStyle w:val="TOC1"/>
            <w:tabs>
              <w:tab w:val="right" w:leader="dot" w:pos="8749"/>
            </w:tabs>
            <w:rPr>
              <w:rFonts w:cstheme="minorBidi"/>
              <w:b w:val="0"/>
              <w:noProof/>
              <w:lang w:eastAsia="ja-JP"/>
            </w:rPr>
          </w:pPr>
          <w:r w:rsidRPr="00300758">
            <w:rPr>
              <w:noProof/>
            </w:rPr>
            <w:t>8. Discussion</w:t>
          </w:r>
          <w:r w:rsidRPr="00300758">
            <w:rPr>
              <w:noProof/>
            </w:rPr>
            <w:tab/>
          </w:r>
          <w:r w:rsidRPr="00300758">
            <w:rPr>
              <w:noProof/>
            </w:rPr>
            <w:fldChar w:fldCharType="begin"/>
          </w:r>
          <w:r w:rsidRPr="00300758">
            <w:rPr>
              <w:noProof/>
            </w:rPr>
            <w:instrText xml:space="preserve"> PAGEREF _Toc248892975 \h </w:instrText>
          </w:r>
          <w:r w:rsidRPr="00300758">
            <w:rPr>
              <w:noProof/>
            </w:rPr>
          </w:r>
          <w:r w:rsidRPr="00300758">
            <w:rPr>
              <w:noProof/>
            </w:rPr>
            <w:fldChar w:fldCharType="separate"/>
          </w:r>
          <w:r w:rsidR="008D5234">
            <w:rPr>
              <w:noProof/>
            </w:rPr>
            <w:t>30</w:t>
          </w:r>
          <w:r w:rsidRPr="00300758">
            <w:rPr>
              <w:noProof/>
            </w:rPr>
            <w:fldChar w:fldCharType="end"/>
          </w:r>
        </w:p>
        <w:p w14:paraId="4E01C9DF" w14:textId="77777777" w:rsidR="00300758" w:rsidRPr="00300758" w:rsidRDefault="00300758">
          <w:pPr>
            <w:pStyle w:val="TOC1"/>
            <w:tabs>
              <w:tab w:val="right" w:leader="dot" w:pos="8749"/>
            </w:tabs>
            <w:rPr>
              <w:rFonts w:cstheme="minorBidi"/>
              <w:b w:val="0"/>
              <w:noProof/>
              <w:lang w:eastAsia="ja-JP"/>
            </w:rPr>
          </w:pPr>
          <w:r w:rsidRPr="00300758">
            <w:rPr>
              <w:noProof/>
            </w:rPr>
            <w:t>9. Recommendations</w:t>
          </w:r>
          <w:r w:rsidRPr="00300758">
            <w:rPr>
              <w:noProof/>
            </w:rPr>
            <w:tab/>
          </w:r>
          <w:r w:rsidRPr="00300758">
            <w:rPr>
              <w:noProof/>
            </w:rPr>
            <w:fldChar w:fldCharType="begin"/>
          </w:r>
          <w:r w:rsidRPr="00300758">
            <w:rPr>
              <w:noProof/>
            </w:rPr>
            <w:instrText xml:space="preserve"> PAGEREF _Toc248892976 \h </w:instrText>
          </w:r>
          <w:r w:rsidRPr="00300758">
            <w:rPr>
              <w:noProof/>
            </w:rPr>
          </w:r>
          <w:r w:rsidRPr="00300758">
            <w:rPr>
              <w:noProof/>
            </w:rPr>
            <w:fldChar w:fldCharType="separate"/>
          </w:r>
          <w:r w:rsidR="008D5234">
            <w:rPr>
              <w:noProof/>
            </w:rPr>
            <w:t>31</w:t>
          </w:r>
          <w:r w:rsidRPr="00300758">
            <w:rPr>
              <w:noProof/>
            </w:rPr>
            <w:fldChar w:fldCharType="end"/>
          </w:r>
        </w:p>
        <w:p w14:paraId="35AA5FE1" w14:textId="77777777" w:rsidR="00300758" w:rsidRPr="00300758" w:rsidRDefault="00300758">
          <w:pPr>
            <w:pStyle w:val="TOC1"/>
            <w:tabs>
              <w:tab w:val="right" w:leader="dot" w:pos="8749"/>
            </w:tabs>
            <w:rPr>
              <w:rFonts w:cstheme="minorBidi"/>
              <w:b w:val="0"/>
              <w:noProof/>
              <w:lang w:eastAsia="ja-JP"/>
            </w:rPr>
          </w:pPr>
          <w:r w:rsidRPr="00300758">
            <w:rPr>
              <w:rFonts w:cstheme="minorBidi"/>
              <w:noProof/>
            </w:rPr>
            <w:t xml:space="preserve">10. </w:t>
          </w:r>
          <w:r w:rsidRPr="00300758">
            <w:rPr>
              <w:noProof/>
            </w:rPr>
            <w:t>Bibliography</w:t>
          </w:r>
          <w:r w:rsidRPr="00300758">
            <w:rPr>
              <w:noProof/>
            </w:rPr>
            <w:tab/>
          </w:r>
          <w:r w:rsidRPr="00300758">
            <w:rPr>
              <w:noProof/>
            </w:rPr>
            <w:fldChar w:fldCharType="begin"/>
          </w:r>
          <w:r w:rsidRPr="00300758">
            <w:rPr>
              <w:noProof/>
            </w:rPr>
            <w:instrText xml:space="preserve"> PAGEREF _Toc248892977 \h </w:instrText>
          </w:r>
          <w:r w:rsidRPr="00300758">
            <w:rPr>
              <w:noProof/>
            </w:rPr>
          </w:r>
          <w:r w:rsidRPr="00300758">
            <w:rPr>
              <w:noProof/>
            </w:rPr>
            <w:fldChar w:fldCharType="separate"/>
          </w:r>
          <w:r w:rsidR="008D5234">
            <w:rPr>
              <w:noProof/>
            </w:rPr>
            <w:t>32</w:t>
          </w:r>
          <w:r w:rsidRPr="00300758">
            <w:rPr>
              <w:noProof/>
            </w:rPr>
            <w:fldChar w:fldCharType="end"/>
          </w:r>
        </w:p>
        <w:p w14:paraId="642D1BD8"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Electronic sources</w:t>
          </w:r>
          <w:r w:rsidRPr="00300758">
            <w:rPr>
              <w:noProof/>
            </w:rPr>
            <w:tab/>
          </w:r>
          <w:r w:rsidRPr="00300758">
            <w:rPr>
              <w:noProof/>
            </w:rPr>
            <w:fldChar w:fldCharType="begin"/>
          </w:r>
          <w:r w:rsidRPr="00300758">
            <w:rPr>
              <w:noProof/>
            </w:rPr>
            <w:instrText xml:space="preserve"> PAGEREF _Toc248892978 \h </w:instrText>
          </w:r>
          <w:r w:rsidRPr="00300758">
            <w:rPr>
              <w:noProof/>
            </w:rPr>
          </w:r>
          <w:r w:rsidRPr="00300758">
            <w:rPr>
              <w:noProof/>
            </w:rPr>
            <w:fldChar w:fldCharType="separate"/>
          </w:r>
          <w:r w:rsidR="008D5234">
            <w:rPr>
              <w:noProof/>
            </w:rPr>
            <w:t>32</w:t>
          </w:r>
          <w:r w:rsidRPr="00300758">
            <w:rPr>
              <w:noProof/>
            </w:rPr>
            <w:fldChar w:fldCharType="end"/>
          </w:r>
        </w:p>
        <w:p w14:paraId="319216E5"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Film</w:t>
          </w:r>
          <w:r w:rsidRPr="00300758">
            <w:rPr>
              <w:noProof/>
            </w:rPr>
            <w:tab/>
          </w:r>
          <w:r w:rsidRPr="00300758">
            <w:rPr>
              <w:noProof/>
            </w:rPr>
            <w:fldChar w:fldCharType="begin"/>
          </w:r>
          <w:r w:rsidRPr="00300758">
            <w:rPr>
              <w:noProof/>
            </w:rPr>
            <w:instrText xml:space="preserve"> PAGEREF _Toc248892979 \h </w:instrText>
          </w:r>
          <w:r w:rsidRPr="00300758">
            <w:rPr>
              <w:noProof/>
            </w:rPr>
          </w:r>
          <w:r w:rsidRPr="00300758">
            <w:rPr>
              <w:noProof/>
            </w:rPr>
            <w:fldChar w:fldCharType="separate"/>
          </w:r>
          <w:r w:rsidR="008D5234">
            <w:rPr>
              <w:noProof/>
            </w:rPr>
            <w:t>35</w:t>
          </w:r>
          <w:r w:rsidRPr="00300758">
            <w:rPr>
              <w:noProof/>
            </w:rPr>
            <w:fldChar w:fldCharType="end"/>
          </w:r>
        </w:p>
        <w:p w14:paraId="4C851879"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Interview</w:t>
          </w:r>
          <w:r w:rsidRPr="00300758">
            <w:rPr>
              <w:noProof/>
            </w:rPr>
            <w:tab/>
          </w:r>
          <w:r w:rsidRPr="00300758">
            <w:rPr>
              <w:noProof/>
            </w:rPr>
            <w:fldChar w:fldCharType="begin"/>
          </w:r>
          <w:r w:rsidRPr="00300758">
            <w:rPr>
              <w:noProof/>
            </w:rPr>
            <w:instrText xml:space="preserve"> PAGEREF _Toc248892980 \h </w:instrText>
          </w:r>
          <w:r w:rsidRPr="00300758">
            <w:rPr>
              <w:noProof/>
            </w:rPr>
          </w:r>
          <w:r w:rsidRPr="00300758">
            <w:rPr>
              <w:noProof/>
            </w:rPr>
            <w:fldChar w:fldCharType="separate"/>
          </w:r>
          <w:r w:rsidR="008D5234">
            <w:rPr>
              <w:noProof/>
            </w:rPr>
            <w:t>35</w:t>
          </w:r>
          <w:r w:rsidRPr="00300758">
            <w:rPr>
              <w:noProof/>
            </w:rPr>
            <w:fldChar w:fldCharType="end"/>
          </w:r>
        </w:p>
        <w:p w14:paraId="2908A629" w14:textId="77777777" w:rsidR="00300758" w:rsidRPr="00300758" w:rsidRDefault="00300758">
          <w:pPr>
            <w:pStyle w:val="TOC1"/>
            <w:tabs>
              <w:tab w:val="right" w:leader="dot" w:pos="8749"/>
            </w:tabs>
            <w:rPr>
              <w:rFonts w:cstheme="minorBidi"/>
              <w:b w:val="0"/>
              <w:noProof/>
              <w:lang w:eastAsia="ja-JP"/>
            </w:rPr>
          </w:pPr>
          <w:r w:rsidRPr="00300758">
            <w:rPr>
              <w:noProof/>
            </w:rPr>
            <w:t>11. Appendix</w:t>
          </w:r>
          <w:r w:rsidRPr="00300758">
            <w:rPr>
              <w:noProof/>
            </w:rPr>
            <w:tab/>
          </w:r>
          <w:r w:rsidRPr="00300758">
            <w:rPr>
              <w:noProof/>
            </w:rPr>
            <w:fldChar w:fldCharType="begin"/>
          </w:r>
          <w:r w:rsidRPr="00300758">
            <w:rPr>
              <w:noProof/>
            </w:rPr>
            <w:instrText xml:space="preserve"> PAGEREF _Toc248892981 \h </w:instrText>
          </w:r>
          <w:r w:rsidRPr="00300758">
            <w:rPr>
              <w:noProof/>
            </w:rPr>
          </w:r>
          <w:r w:rsidRPr="00300758">
            <w:rPr>
              <w:noProof/>
            </w:rPr>
            <w:fldChar w:fldCharType="separate"/>
          </w:r>
          <w:r w:rsidR="008D5234">
            <w:rPr>
              <w:noProof/>
            </w:rPr>
            <w:t>36</w:t>
          </w:r>
          <w:r w:rsidRPr="00300758">
            <w:rPr>
              <w:noProof/>
            </w:rPr>
            <w:fldChar w:fldCharType="end"/>
          </w:r>
        </w:p>
        <w:p w14:paraId="4BDB4251" w14:textId="77777777" w:rsidR="00300758" w:rsidRPr="00300758" w:rsidRDefault="00300758">
          <w:pPr>
            <w:pStyle w:val="TOC2"/>
            <w:tabs>
              <w:tab w:val="right" w:leader="dot" w:pos="8749"/>
            </w:tabs>
            <w:rPr>
              <w:rFonts w:cstheme="minorBidi"/>
              <w:b w:val="0"/>
              <w:noProof/>
              <w:sz w:val="24"/>
              <w:szCs w:val="24"/>
              <w:lang w:eastAsia="ja-JP"/>
            </w:rPr>
          </w:pPr>
          <w:r w:rsidRPr="00300758">
            <w:rPr>
              <w:noProof/>
            </w:rPr>
            <w:t>Interview C. van Dullemen</w:t>
          </w:r>
          <w:r w:rsidRPr="00300758">
            <w:rPr>
              <w:noProof/>
            </w:rPr>
            <w:tab/>
          </w:r>
          <w:r w:rsidRPr="00300758">
            <w:rPr>
              <w:noProof/>
            </w:rPr>
            <w:fldChar w:fldCharType="begin"/>
          </w:r>
          <w:r w:rsidRPr="00300758">
            <w:rPr>
              <w:noProof/>
            </w:rPr>
            <w:instrText xml:space="preserve"> PAGEREF _Toc248892982 \h </w:instrText>
          </w:r>
          <w:r w:rsidRPr="00300758">
            <w:rPr>
              <w:noProof/>
            </w:rPr>
          </w:r>
          <w:r w:rsidRPr="00300758">
            <w:rPr>
              <w:noProof/>
            </w:rPr>
            <w:fldChar w:fldCharType="separate"/>
          </w:r>
          <w:r w:rsidR="008D5234">
            <w:rPr>
              <w:noProof/>
            </w:rPr>
            <w:t>36</w:t>
          </w:r>
          <w:r w:rsidRPr="00300758">
            <w:rPr>
              <w:noProof/>
            </w:rPr>
            <w:fldChar w:fldCharType="end"/>
          </w:r>
        </w:p>
        <w:p w14:paraId="0EE7D938" w14:textId="0ACEE828" w:rsidR="000D680B" w:rsidRPr="00300758" w:rsidRDefault="000D680B">
          <w:r w:rsidRPr="00300758">
            <w:rPr>
              <w:b/>
              <w:bCs/>
              <w:noProof/>
            </w:rPr>
            <w:fldChar w:fldCharType="end"/>
          </w:r>
        </w:p>
      </w:sdtContent>
    </w:sdt>
    <w:p w14:paraId="7F97A291" w14:textId="77777777" w:rsidR="00232F3D" w:rsidRPr="00300758" w:rsidRDefault="00232F3D" w:rsidP="00232F3D"/>
    <w:p w14:paraId="7744903B" w14:textId="77777777" w:rsidR="00232F3D" w:rsidRPr="00300758" w:rsidRDefault="00232F3D" w:rsidP="00232F3D">
      <w:pPr>
        <w:widowControl w:val="0"/>
        <w:spacing w:line="480" w:lineRule="auto"/>
        <w:contextualSpacing/>
        <w:rPr>
          <w:b/>
        </w:rPr>
      </w:pPr>
    </w:p>
    <w:p w14:paraId="224DE957" w14:textId="77777777" w:rsidR="00232F3D" w:rsidRPr="00300758" w:rsidRDefault="00232F3D" w:rsidP="00232F3D">
      <w:pPr>
        <w:pStyle w:val="Heading1"/>
        <w:rPr>
          <w:lang w:val="en-GB"/>
        </w:rPr>
      </w:pPr>
    </w:p>
    <w:p w14:paraId="73204E76" w14:textId="77777777" w:rsidR="00F644CB" w:rsidRPr="00300758" w:rsidRDefault="00F644CB" w:rsidP="00670B5D"/>
    <w:p w14:paraId="2A3EC114" w14:textId="13CB21C8" w:rsidR="0027306B" w:rsidRPr="00300758" w:rsidRDefault="0027306B" w:rsidP="00232F3D">
      <w:pPr>
        <w:pStyle w:val="Heading1"/>
        <w:rPr>
          <w:lang w:val="en-GB"/>
        </w:rPr>
      </w:pPr>
      <w:bookmarkStart w:id="4" w:name="_Toc248892954"/>
      <w:r w:rsidRPr="00300758">
        <w:rPr>
          <w:lang w:val="en-GB"/>
        </w:rPr>
        <w:lastRenderedPageBreak/>
        <w:t>Preface</w:t>
      </w:r>
      <w:bookmarkEnd w:id="4"/>
    </w:p>
    <w:p w14:paraId="4481D330" w14:textId="7413B9A6" w:rsidR="0027306B" w:rsidRPr="00300758" w:rsidRDefault="0027306B" w:rsidP="00CF35A4">
      <w:pPr>
        <w:spacing w:line="360" w:lineRule="auto"/>
        <w:ind w:firstLine="720"/>
        <w:jc w:val="both"/>
      </w:pPr>
      <w:r w:rsidRPr="00300758">
        <w:t xml:space="preserve">The interest for researching the participation of the EU towards the implementation of micro pension schemes in the developing world has to do with </w:t>
      </w:r>
      <w:r w:rsidR="004943D1">
        <w:t xml:space="preserve">personal </w:t>
      </w:r>
      <w:r w:rsidRPr="00300758">
        <w:t xml:space="preserve">previous experience with non-profit organization </w:t>
      </w:r>
      <w:proofErr w:type="spellStart"/>
      <w:r w:rsidRPr="00300758">
        <w:t>Worldgranny</w:t>
      </w:r>
      <w:proofErr w:type="spellEnd"/>
      <w:r w:rsidRPr="00300758">
        <w:t>. Their ambition and passion to strive for empowerment of elderly, in particular women, and red</w:t>
      </w:r>
      <w:r w:rsidR="006B0903">
        <w:t>uce extreme poverty led to more</w:t>
      </w:r>
      <w:r w:rsidR="004943D1" w:rsidRPr="004943D1">
        <w:rPr>
          <w:color w:val="FF0000"/>
        </w:rPr>
        <w:t xml:space="preserve"> </w:t>
      </w:r>
      <w:r w:rsidRPr="00300758">
        <w:t>curiosity</w:t>
      </w:r>
      <w:r w:rsidR="006B0903">
        <w:t xml:space="preserve"> </w:t>
      </w:r>
      <w:r w:rsidR="00293970">
        <w:t>by the author of this thesis</w:t>
      </w:r>
      <w:r w:rsidRPr="00300758">
        <w:t xml:space="preserve"> about the current living situations of elderly in developing countries. In order to help </w:t>
      </w:r>
      <w:proofErr w:type="spellStart"/>
      <w:r w:rsidRPr="00300758">
        <w:t>Worldgranny</w:t>
      </w:r>
      <w:proofErr w:type="spellEnd"/>
      <w:r w:rsidRPr="00300758">
        <w:t xml:space="preserve"> to continue their activities, The Hague University provided areas to host a lecture about poor elderly in the developing world, exhibit pictures of empowered elderly provided by </w:t>
      </w:r>
      <w:proofErr w:type="spellStart"/>
      <w:r w:rsidRPr="00300758">
        <w:t>HelpAge</w:t>
      </w:r>
      <w:proofErr w:type="spellEnd"/>
      <w:r w:rsidRPr="00300758">
        <w:t xml:space="preserve"> international, and allowed students to collect money to support </w:t>
      </w:r>
      <w:proofErr w:type="spellStart"/>
      <w:r w:rsidRPr="00300758">
        <w:t>WorldGrannys</w:t>
      </w:r>
      <w:proofErr w:type="spellEnd"/>
      <w:r w:rsidRPr="00300758">
        <w:t xml:space="preserve">’ activities. The </w:t>
      </w:r>
      <w:r w:rsidR="00293970">
        <w:t xml:space="preserve">author decided to research if there are </w:t>
      </w:r>
      <w:r w:rsidRPr="00300758">
        <w:t>more direct and effective ways to help elderly in d</w:t>
      </w:r>
      <w:r w:rsidR="00293970">
        <w:t>eveloping countries</w:t>
      </w:r>
      <w:r w:rsidRPr="00300758">
        <w:t xml:space="preserve">. </w:t>
      </w:r>
    </w:p>
    <w:p w14:paraId="438FB7BF" w14:textId="7FE05624" w:rsidR="0027306B" w:rsidRPr="00300758" w:rsidRDefault="0027306B" w:rsidP="00CF35A4">
      <w:pPr>
        <w:widowControl w:val="0"/>
        <w:spacing w:line="360" w:lineRule="auto"/>
        <w:ind w:firstLine="720"/>
        <w:contextualSpacing/>
        <w:jc w:val="both"/>
      </w:pPr>
      <w:r w:rsidRPr="00300758">
        <w:t xml:space="preserve">There is little global knowledge about the effects of global ageing, especially about the situation of poor elderly in developing countries. There is literature available about the impact and the current health and social care systems, </w:t>
      </w:r>
      <w:r w:rsidR="002C1FB8" w:rsidRPr="00300758">
        <w:t>however</w:t>
      </w:r>
      <w:r w:rsidRPr="00300758">
        <w:t xml:space="preserve">, there is no specific research conducted about the role of the European Union in relationship with micro pension schemes in developing countries.  This report will provide a </w:t>
      </w:r>
      <w:r w:rsidR="002C1FB8" w:rsidRPr="00300758">
        <w:t>clear overview of</w:t>
      </w:r>
      <w:r w:rsidRPr="00300758">
        <w:t xml:space="preserve"> aspects that must be considered before the European Union parti</w:t>
      </w:r>
      <w:r w:rsidR="00855028" w:rsidRPr="00300758">
        <w:t xml:space="preserve">cipates in providing funds for </w:t>
      </w:r>
      <w:r w:rsidR="005848FD" w:rsidRPr="00300758">
        <w:t xml:space="preserve">the implementation of </w:t>
      </w:r>
      <w:r w:rsidR="00855028" w:rsidRPr="00300758">
        <w:t>micro p</w:t>
      </w:r>
      <w:r w:rsidRPr="00300758">
        <w:t>ension schemes.</w:t>
      </w:r>
    </w:p>
    <w:p w14:paraId="7B88F605" w14:textId="77777777" w:rsidR="0027306B" w:rsidRPr="00300758" w:rsidRDefault="0027306B" w:rsidP="00CF35A4">
      <w:pPr>
        <w:spacing w:line="360" w:lineRule="auto"/>
        <w:jc w:val="both"/>
      </w:pPr>
    </w:p>
    <w:p w14:paraId="505323A3" w14:textId="77777777" w:rsidR="0027306B" w:rsidRPr="00300758" w:rsidRDefault="0027306B" w:rsidP="00CF35A4">
      <w:pPr>
        <w:spacing w:line="360" w:lineRule="auto"/>
        <w:jc w:val="both"/>
      </w:pPr>
    </w:p>
    <w:p w14:paraId="208B0DF1" w14:textId="77777777" w:rsidR="0027306B" w:rsidRPr="00300758" w:rsidRDefault="0027306B" w:rsidP="00CF35A4">
      <w:pPr>
        <w:spacing w:line="360" w:lineRule="auto"/>
        <w:jc w:val="both"/>
      </w:pPr>
    </w:p>
    <w:p w14:paraId="11A29558" w14:textId="77777777" w:rsidR="0027306B" w:rsidRPr="00300758" w:rsidRDefault="0027306B" w:rsidP="0027306B"/>
    <w:p w14:paraId="25480CB0" w14:textId="77777777" w:rsidR="0027306B" w:rsidRPr="00300758" w:rsidRDefault="0027306B" w:rsidP="0027306B"/>
    <w:p w14:paraId="581B8CDC" w14:textId="77777777" w:rsidR="0027306B" w:rsidRPr="00300758" w:rsidRDefault="0027306B" w:rsidP="0027306B"/>
    <w:p w14:paraId="33F7B45B" w14:textId="77777777" w:rsidR="0027306B" w:rsidRPr="00300758" w:rsidRDefault="0027306B" w:rsidP="0027306B"/>
    <w:p w14:paraId="40CED822" w14:textId="77777777" w:rsidR="0027306B" w:rsidRPr="00300758" w:rsidRDefault="0027306B" w:rsidP="0027306B"/>
    <w:p w14:paraId="5A46585B" w14:textId="77777777" w:rsidR="0027306B" w:rsidRPr="00300758" w:rsidRDefault="0027306B" w:rsidP="0027306B"/>
    <w:p w14:paraId="57B88A40" w14:textId="77777777" w:rsidR="0027306B" w:rsidRPr="00300758" w:rsidRDefault="0027306B" w:rsidP="0027306B"/>
    <w:p w14:paraId="5D9CA85E" w14:textId="77777777" w:rsidR="0027306B" w:rsidRPr="00300758" w:rsidRDefault="0027306B" w:rsidP="0027306B"/>
    <w:p w14:paraId="5DF4064C" w14:textId="77777777" w:rsidR="0027306B" w:rsidRPr="00300758" w:rsidRDefault="0027306B" w:rsidP="0027306B"/>
    <w:p w14:paraId="75A27DE1" w14:textId="77777777" w:rsidR="0027306B" w:rsidRPr="00300758" w:rsidRDefault="0027306B" w:rsidP="0027306B"/>
    <w:p w14:paraId="75C40CA2" w14:textId="77777777" w:rsidR="0027306B" w:rsidRPr="00300758" w:rsidRDefault="0027306B" w:rsidP="0027306B"/>
    <w:p w14:paraId="7D259244" w14:textId="77777777" w:rsidR="0027306B" w:rsidRPr="00300758" w:rsidRDefault="0027306B" w:rsidP="0027306B"/>
    <w:p w14:paraId="25693ECE" w14:textId="77777777" w:rsidR="0027306B" w:rsidRPr="00300758" w:rsidRDefault="0027306B" w:rsidP="0027306B"/>
    <w:p w14:paraId="519B214D" w14:textId="77777777" w:rsidR="0027306B" w:rsidRPr="00300758" w:rsidRDefault="0027306B" w:rsidP="0027306B"/>
    <w:p w14:paraId="47597737" w14:textId="77777777" w:rsidR="0027306B" w:rsidRPr="00300758" w:rsidRDefault="0027306B" w:rsidP="0027306B"/>
    <w:p w14:paraId="7086E86D" w14:textId="77777777" w:rsidR="000B47B4" w:rsidRPr="00300758" w:rsidRDefault="000B47B4" w:rsidP="00232F3D">
      <w:pPr>
        <w:pStyle w:val="Heading1"/>
        <w:rPr>
          <w:lang w:val="en-GB"/>
        </w:rPr>
      </w:pPr>
    </w:p>
    <w:p w14:paraId="5CA1D7C2" w14:textId="77777777" w:rsidR="004822A2" w:rsidRPr="00300758" w:rsidRDefault="004822A2" w:rsidP="004822A2"/>
    <w:p w14:paraId="39BBD682" w14:textId="77777777" w:rsidR="00CF35A4" w:rsidRPr="00300758" w:rsidRDefault="00CF35A4" w:rsidP="00CF35A4"/>
    <w:p w14:paraId="3B5EB637" w14:textId="77777777" w:rsidR="00CF35A4" w:rsidRPr="00300758" w:rsidRDefault="00CF35A4" w:rsidP="00CF35A4"/>
    <w:p w14:paraId="6EE8CD7E" w14:textId="77777777" w:rsidR="001209BD" w:rsidRPr="00300758" w:rsidRDefault="001209BD" w:rsidP="00232F3D">
      <w:pPr>
        <w:pStyle w:val="Heading1"/>
        <w:rPr>
          <w:lang w:val="en-GB"/>
        </w:rPr>
      </w:pPr>
      <w:bookmarkStart w:id="5" w:name="_Toc248892955"/>
      <w:r w:rsidRPr="00300758">
        <w:rPr>
          <w:lang w:val="en-GB"/>
        </w:rPr>
        <w:lastRenderedPageBreak/>
        <w:t>Acknowledgements</w:t>
      </w:r>
      <w:bookmarkEnd w:id="1"/>
      <w:bookmarkEnd w:id="2"/>
      <w:bookmarkEnd w:id="5"/>
    </w:p>
    <w:p w14:paraId="2E56AEED" w14:textId="39F11963" w:rsidR="004A115A" w:rsidRPr="00300758" w:rsidRDefault="00A51316" w:rsidP="00CF35A4">
      <w:pPr>
        <w:spacing w:line="360" w:lineRule="auto"/>
        <w:ind w:firstLine="720"/>
        <w:jc w:val="both"/>
      </w:pPr>
      <w:r w:rsidRPr="00300758">
        <w:t>This report was prepare</w:t>
      </w:r>
      <w:r w:rsidR="00855028" w:rsidRPr="00300758">
        <w:t>d by Lynn Slippens</w:t>
      </w:r>
      <w:r w:rsidRPr="00300758">
        <w:t xml:space="preserve">, under the direction of M. van den </w:t>
      </w:r>
      <w:proofErr w:type="spellStart"/>
      <w:r w:rsidRPr="00300758">
        <w:t>Haspel</w:t>
      </w:r>
      <w:proofErr w:type="spellEnd"/>
      <w:r w:rsidRPr="00300758">
        <w:t>, se</w:t>
      </w:r>
      <w:r w:rsidR="00A2018F" w:rsidRPr="00300758">
        <w:t>nior lecturer in European Law</w:t>
      </w:r>
      <w:r w:rsidR="0027306B" w:rsidRPr="00300758">
        <w:t xml:space="preserve"> at The Hague University</w:t>
      </w:r>
      <w:r w:rsidR="00A2018F" w:rsidRPr="00300758">
        <w:t xml:space="preserve">. </w:t>
      </w:r>
      <w:r w:rsidR="007073C6" w:rsidRPr="00300758">
        <w:t>This</w:t>
      </w:r>
      <w:r w:rsidR="004A115A" w:rsidRPr="00300758">
        <w:t xml:space="preserve"> collaboration was very pleasant. Special </w:t>
      </w:r>
      <w:r w:rsidR="00C0397C" w:rsidRPr="00300758">
        <w:t>thanks for her guidance, advice</w:t>
      </w:r>
      <w:r w:rsidR="004A115A" w:rsidRPr="00300758">
        <w:t>, time and patience during the process of this dissertation.</w:t>
      </w:r>
    </w:p>
    <w:p w14:paraId="23299122" w14:textId="7493483A" w:rsidR="004A115A" w:rsidRPr="00300758" w:rsidRDefault="004A115A" w:rsidP="00027A21">
      <w:pPr>
        <w:spacing w:line="360" w:lineRule="auto"/>
        <w:ind w:firstLine="720"/>
        <w:jc w:val="both"/>
      </w:pPr>
      <w:r w:rsidRPr="00300758">
        <w:t>T</w:t>
      </w:r>
      <w:r w:rsidR="001C601C" w:rsidRPr="00300758">
        <w:t xml:space="preserve">he </w:t>
      </w:r>
      <w:r w:rsidRPr="00300758">
        <w:t xml:space="preserve">publications of </w:t>
      </w:r>
      <w:r w:rsidR="001C601C" w:rsidRPr="00300758">
        <w:t xml:space="preserve">non-profit organizations </w:t>
      </w:r>
      <w:proofErr w:type="spellStart"/>
      <w:r w:rsidR="001C601C" w:rsidRPr="00300758">
        <w:t>WorldGranny</w:t>
      </w:r>
      <w:proofErr w:type="spellEnd"/>
      <w:r w:rsidR="001C601C" w:rsidRPr="00300758">
        <w:t xml:space="preserve"> and the Pension &amp; Development</w:t>
      </w:r>
      <w:r w:rsidR="00855028" w:rsidRPr="00300758">
        <w:t xml:space="preserve"> Network</w:t>
      </w:r>
      <w:r w:rsidR="002C1FB8" w:rsidRPr="00300758">
        <w:t xml:space="preserve"> have</w:t>
      </w:r>
      <w:r w:rsidRPr="00300758">
        <w:t xml:space="preserve"> provided</w:t>
      </w:r>
      <w:r w:rsidR="001C601C" w:rsidRPr="00300758">
        <w:t xml:space="preserve"> insights in </w:t>
      </w:r>
      <w:r w:rsidRPr="00300758">
        <w:t xml:space="preserve">the effects of global ageing, </w:t>
      </w:r>
      <w:r w:rsidR="001C601C" w:rsidRPr="00300758">
        <w:t>micro pension scheme</w:t>
      </w:r>
      <w:r w:rsidR="002C1FB8" w:rsidRPr="00300758">
        <w:t>s and its institutes. Special</w:t>
      </w:r>
      <w:r w:rsidR="001C601C" w:rsidRPr="00300758">
        <w:t xml:space="preserve"> thanks to C. van </w:t>
      </w:r>
      <w:proofErr w:type="spellStart"/>
      <w:r w:rsidR="001C601C" w:rsidRPr="00300758">
        <w:t>Dullemen</w:t>
      </w:r>
      <w:proofErr w:type="spellEnd"/>
      <w:r w:rsidR="00027A21" w:rsidRPr="00300758">
        <w:t>,</w:t>
      </w:r>
      <w:r w:rsidR="001C601C" w:rsidRPr="00300758">
        <w:t xml:space="preserve"> director of </w:t>
      </w:r>
      <w:proofErr w:type="spellStart"/>
      <w:r w:rsidR="001C601C" w:rsidRPr="00300758">
        <w:t>Worldgranny</w:t>
      </w:r>
      <w:proofErr w:type="spellEnd"/>
      <w:r w:rsidR="001C601C" w:rsidRPr="00300758">
        <w:t>, partner of th</w:t>
      </w:r>
      <w:r w:rsidR="00027A21" w:rsidRPr="00300758">
        <w:t xml:space="preserve">e Pension &amp; Development Network. </w:t>
      </w:r>
      <w:proofErr w:type="spellStart"/>
      <w:r w:rsidR="00027A21" w:rsidRPr="00300758">
        <w:t>Dullemen</w:t>
      </w:r>
      <w:proofErr w:type="spellEnd"/>
      <w:r w:rsidR="00027A21" w:rsidRPr="00300758">
        <w:t xml:space="preserve"> </w:t>
      </w:r>
      <w:r w:rsidRPr="00300758">
        <w:t>provided</w:t>
      </w:r>
      <w:r w:rsidR="001C601C" w:rsidRPr="00300758">
        <w:t xml:space="preserve"> information that helped understanding the uniqueness of micro pension products and its contribution to</w:t>
      </w:r>
      <w:r w:rsidRPr="00300758">
        <w:t xml:space="preserve"> reduce</w:t>
      </w:r>
      <w:r w:rsidR="001C601C" w:rsidRPr="00300758">
        <w:t xml:space="preserve"> old-age poverty. The motivation and pride of the Pension &amp; Development Network </w:t>
      </w:r>
      <w:r w:rsidRPr="00300758">
        <w:t xml:space="preserve">is impressive and </w:t>
      </w:r>
      <w:r w:rsidR="001C601C" w:rsidRPr="00300758">
        <w:t>the experience researching their activities</w:t>
      </w:r>
      <w:r w:rsidRPr="00300758">
        <w:t xml:space="preserve"> was highly valued</w:t>
      </w:r>
      <w:r w:rsidR="001C601C" w:rsidRPr="00300758">
        <w:t>.</w:t>
      </w:r>
      <w:r w:rsidRPr="00300758">
        <w:t xml:space="preserve"> </w:t>
      </w:r>
    </w:p>
    <w:p w14:paraId="799C587E" w14:textId="15B43D88" w:rsidR="001C601C" w:rsidRPr="00300758" w:rsidRDefault="001C601C" w:rsidP="00CF35A4">
      <w:pPr>
        <w:widowControl w:val="0"/>
        <w:autoSpaceDE w:val="0"/>
        <w:autoSpaceDN w:val="0"/>
        <w:adjustRightInd w:val="0"/>
        <w:spacing w:after="240" w:line="360" w:lineRule="auto"/>
        <w:jc w:val="both"/>
      </w:pPr>
    </w:p>
    <w:p w14:paraId="3DCB0BB3" w14:textId="77777777" w:rsidR="001C601C" w:rsidRPr="00300758" w:rsidRDefault="001C601C" w:rsidP="00FD7579"/>
    <w:p w14:paraId="3B065A8A" w14:textId="77777777" w:rsidR="000B336E" w:rsidRPr="00300758" w:rsidRDefault="000B336E" w:rsidP="00FD7579"/>
    <w:p w14:paraId="7DCC3480" w14:textId="77777777" w:rsidR="000B336E" w:rsidRPr="00300758" w:rsidRDefault="000B336E" w:rsidP="00FD7579"/>
    <w:p w14:paraId="1E070092" w14:textId="77777777" w:rsidR="000B336E" w:rsidRPr="00300758" w:rsidRDefault="000B336E" w:rsidP="00FD7579"/>
    <w:p w14:paraId="0DADB470" w14:textId="77777777" w:rsidR="000B336E" w:rsidRPr="00300758" w:rsidRDefault="000B336E" w:rsidP="00FD7579"/>
    <w:p w14:paraId="5BEFE688" w14:textId="77777777" w:rsidR="000B336E" w:rsidRPr="00300758" w:rsidRDefault="000B336E" w:rsidP="00FD7579"/>
    <w:p w14:paraId="1D6BD1F0" w14:textId="77777777" w:rsidR="000B336E" w:rsidRPr="00300758" w:rsidRDefault="000B336E" w:rsidP="00FD7579"/>
    <w:p w14:paraId="4C61B88E" w14:textId="77777777" w:rsidR="000B336E" w:rsidRPr="00300758" w:rsidRDefault="000B336E" w:rsidP="00FD7579"/>
    <w:p w14:paraId="5BF20DA7" w14:textId="77777777" w:rsidR="000B336E" w:rsidRPr="00300758" w:rsidRDefault="000B336E" w:rsidP="00FD7579"/>
    <w:p w14:paraId="7002B959" w14:textId="77777777" w:rsidR="000B336E" w:rsidRPr="00300758" w:rsidRDefault="000B336E" w:rsidP="00FD7579"/>
    <w:p w14:paraId="338D8AF0" w14:textId="77777777" w:rsidR="000B336E" w:rsidRPr="00300758" w:rsidRDefault="000B336E" w:rsidP="00FD7579"/>
    <w:p w14:paraId="5817D98D" w14:textId="77777777" w:rsidR="004B04D6" w:rsidRPr="00300758" w:rsidRDefault="004B04D6" w:rsidP="00FD7579"/>
    <w:p w14:paraId="2601D130" w14:textId="77777777" w:rsidR="004B04D6" w:rsidRPr="00300758" w:rsidRDefault="004B04D6" w:rsidP="00FD7579"/>
    <w:p w14:paraId="2EC2E58C" w14:textId="77777777" w:rsidR="004B04D6" w:rsidRPr="00300758" w:rsidRDefault="004B04D6" w:rsidP="00FD7579"/>
    <w:p w14:paraId="05ECEDCD" w14:textId="77777777" w:rsidR="004B04D6" w:rsidRPr="00300758" w:rsidRDefault="004B04D6" w:rsidP="00FD7579"/>
    <w:p w14:paraId="6D6B7EF4" w14:textId="77777777" w:rsidR="004B04D6" w:rsidRPr="00300758" w:rsidRDefault="004B04D6" w:rsidP="00FD7579"/>
    <w:p w14:paraId="4FF23A4B" w14:textId="77777777" w:rsidR="004B04D6" w:rsidRPr="00300758" w:rsidRDefault="004B04D6" w:rsidP="00FD7579"/>
    <w:p w14:paraId="1AB33F91" w14:textId="77777777" w:rsidR="004B04D6" w:rsidRPr="00300758" w:rsidRDefault="004B04D6" w:rsidP="00FD7579"/>
    <w:p w14:paraId="699A5BDD" w14:textId="77777777" w:rsidR="004B04D6" w:rsidRPr="00300758" w:rsidRDefault="004B04D6" w:rsidP="00FD7579"/>
    <w:p w14:paraId="1C12BB07" w14:textId="77777777" w:rsidR="000B336E" w:rsidRPr="00300758" w:rsidRDefault="000B336E" w:rsidP="00FD7579"/>
    <w:p w14:paraId="028F8B12" w14:textId="77777777" w:rsidR="000B47B4" w:rsidRPr="00300758" w:rsidRDefault="000B47B4" w:rsidP="00232F3D">
      <w:pPr>
        <w:pStyle w:val="Heading1"/>
        <w:rPr>
          <w:lang w:val="en-GB"/>
        </w:rPr>
      </w:pPr>
      <w:bookmarkStart w:id="6" w:name="_Toc242775847"/>
      <w:bookmarkStart w:id="7" w:name="_Toc242775884"/>
    </w:p>
    <w:p w14:paraId="5146C989" w14:textId="77777777" w:rsidR="00027A21" w:rsidRPr="00300758" w:rsidRDefault="00027A21" w:rsidP="00027A21"/>
    <w:p w14:paraId="23AE7F56" w14:textId="77777777" w:rsidR="00027A21" w:rsidRPr="00300758" w:rsidRDefault="00027A21" w:rsidP="00027A21"/>
    <w:p w14:paraId="47DF08BD" w14:textId="77777777" w:rsidR="004822A2" w:rsidRDefault="004822A2" w:rsidP="00232F3D">
      <w:pPr>
        <w:pStyle w:val="Heading1"/>
        <w:rPr>
          <w:rFonts w:asciiTheme="minorHAnsi" w:eastAsiaTheme="minorEastAsia" w:hAnsiTheme="minorHAnsi" w:cstheme="minorBidi"/>
          <w:b w:val="0"/>
          <w:bCs w:val="0"/>
          <w:lang w:val="en-GB"/>
        </w:rPr>
      </w:pPr>
    </w:p>
    <w:p w14:paraId="401D7E8B" w14:textId="77777777" w:rsidR="00B0794C" w:rsidRPr="00B0794C" w:rsidRDefault="00B0794C" w:rsidP="00B0794C"/>
    <w:p w14:paraId="525F1DA4" w14:textId="77777777" w:rsidR="004822A2" w:rsidRPr="00300758" w:rsidRDefault="004822A2" w:rsidP="00232F3D">
      <w:pPr>
        <w:pStyle w:val="Heading1"/>
        <w:rPr>
          <w:rFonts w:asciiTheme="minorHAnsi" w:eastAsiaTheme="minorEastAsia" w:hAnsiTheme="minorHAnsi" w:cstheme="minorBidi"/>
          <w:b w:val="0"/>
          <w:bCs w:val="0"/>
          <w:lang w:val="en-GB"/>
        </w:rPr>
      </w:pPr>
    </w:p>
    <w:p w14:paraId="4F47AB8C" w14:textId="7D3A9AB4" w:rsidR="004A115A" w:rsidRPr="00300758" w:rsidRDefault="00CF35A4" w:rsidP="00232F3D">
      <w:pPr>
        <w:pStyle w:val="Heading1"/>
        <w:rPr>
          <w:lang w:val="en-GB"/>
        </w:rPr>
      </w:pPr>
      <w:r w:rsidRPr="00300758">
        <w:rPr>
          <w:rFonts w:asciiTheme="minorHAnsi" w:eastAsiaTheme="minorEastAsia" w:hAnsiTheme="minorHAnsi" w:cstheme="minorBidi"/>
          <w:b w:val="0"/>
          <w:bCs w:val="0"/>
          <w:lang w:val="en-GB"/>
        </w:rPr>
        <w:lastRenderedPageBreak/>
        <w:br/>
      </w:r>
      <w:bookmarkStart w:id="8" w:name="_Toc248892956"/>
      <w:r w:rsidR="008607EE" w:rsidRPr="00300758">
        <w:rPr>
          <w:lang w:val="en-GB"/>
        </w:rPr>
        <w:t>Abstract</w:t>
      </w:r>
      <w:bookmarkEnd w:id="3"/>
      <w:bookmarkEnd w:id="6"/>
      <w:bookmarkEnd w:id="7"/>
      <w:bookmarkEnd w:id="8"/>
    </w:p>
    <w:p w14:paraId="62214D01" w14:textId="41F59C5B" w:rsidR="0025186C" w:rsidRPr="00300758" w:rsidRDefault="00A766B0" w:rsidP="00CF35A4">
      <w:pPr>
        <w:spacing w:line="360" w:lineRule="auto"/>
        <w:ind w:firstLine="720"/>
        <w:jc w:val="both"/>
        <w:rPr>
          <w:color w:val="FF0000"/>
        </w:rPr>
      </w:pPr>
      <w:r w:rsidRPr="00300758">
        <w:t>The e</w:t>
      </w:r>
      <w:r w:rsidR="00D50372" w:rsidRPr="00300758">
        <w:t>ffects of global a</w:t>
      </w:r>
      <w:r w:rsidR="008607EE" w:rsidRPr="00300758">
        <w:t xml:space="preserve">geing </w:t>
      </w:r>
      <w:r w:rsidR="005D3862" w:rsidRPr="00300758">
        <w:t>are most</w:t>
      </w:r>
      <w:r w:rsidR="004943D1">
        <w:t>ly</w:t>
      </w:r>
      <w:r w:rsidR="005D3862" w:rsidRPr="00300758">
        <w:t xml:space="preserve"> </w:t>
      </w:r>
      <w:r w:rsidR="00741AF2" w:rsidRPr="00300758">
        <w:t xml:space="preserve">felt </w:t>
      </w:r>
      <w:r w:rsidR="00855028" w:rsidRPr="00300758">
        <w:t>in the developing world. O</w:t>
      </w:r>
      <w:r w:rsidR="005D3862" w:rsidRPr="00300758">
        <w:t>lder populations are experiencing extreme poverty</w:t>
      </w:r>
      <w:r w:rsidR="00D50372" w:rsidRPr="00300758">
        <w:t xml:space="preserve"> and</w:t>
      </w:r>
      <w:r w:rsidR="00A25DEF" w:rsidRPr="00300758">
        <w:t xml:space="preserve"> cope with financial </w:t>
      </w:r>
      <w:r w:rsidR="00DD0EC3" w:rsidRPr="00300758">
        <w:t>difficulties that obstruct</w:t>
      </w:r>
      <w:r w:rsidR="00A25DEF" w:rsidRPr="00300758">
        <w:t xml:space="preserve"> their access to </w:t>
      </w:r>
      <w:r w:rsidR="00F75215" w:rsidRPr="00300758">
        <w:t xml:space="preserve">public </w:t>
      </w:r>
      <w:r w:rsidR="00A25DEF" w:rsidRPr="00300758">
        <w:t xml:space="preserve">health and </w:t>
      </w:r>
      <w:r w:rsidR="0025186C" w:rsidRPr="00300758">
        <w:t>social care</w:t>
      </w:r>
      <w:r w:rsidR="00FE03D9" w:rsidRPr="00300758">
        <w:t xml:space="preserve"> </w:t>
      </w:r>
      <w:sdt>
        <w:sdtPr>
          <w:id w:val="67008757"/>
          <w:citation/>
        </w:sdtPr>
        <w:sdtEndPr/>
        <w:sdtContent>
          <w:r w:rsidR="00FE03D9" w:rsidRPr="00300758">
            <w:fldChar w:fldCharType="begin"/>
          </w:r>
          <w:r w:rsidR="00FE03D9" w:rsidRPr="00300758">
            <w:instrText xml:space="preserve"> CITATION Anu11 \l 1043 </w:instrText>
          </w:r>
          <w:r w:rsidR="00FE03D9" w:rsidRPr="00300758">
            <w:fldChar w:fldCharType="separate"/>
          </w:r>
          <w:r w:rsidR="007434B5" w:rsidRPr="007434B5">
            <w:rPr>
              <w:noProof/>
            </w:rPr>
            <w:t>(Shah, 2011)</w:t>
          </w:r>
          <w:r w:rsidR="00FE03D9" w:rsidRPr="00300758">
            <w:fldChar w:fldCharType="end"/>
          </w:r>
        </w:sdtContent>
      </w:sdt>
      <w:r w:rsidR="000E2706" w:rsidRPr="00300758">
        <w:t>.</w:t>
      </w:r>
      <w:r w:rsidR="005D3862" w:rsidRPr="00300758">
        <w:t xml:space="preserve"> </w:t>
      </w:r>
      <w:r w:rsidR="00D50372" w:rsidRPr="00300758">
        <w:t>G</w:t>
      </w:r>
      <w:r w:rsidR="001C42F5" w:rsidRPr="00300758">
        <w:t xml:space="preserve">overnments </w:t>
      </w:r>
      <w:r w:rsidR="00D50372" w:rsidRPr="00300758">
        <w:t xml:space="preserve">of emerging economies </w:t>
      </w:r>
      <w:r w:rsidR="001C42F5" w:rsidRPr="00300758">
        <w:t>manage the multi</w:t>
      </w:r>
      <w:r w:rsidR="00A25DEF" w:rsidRPr="00300758">
        <w:t xml:space="preserve"> pillar system that includes state provision, collective and individual savings. According to the Pension &amp; Development Network</w:t>
      </w:r>
      <w:r w:rsidR="000B47B4" w:rsidRPr="00300758">
        <w:t xml:space="preserve"> (P&amp;D Network)</w:t>
      </w:r>
      <w:r w:rsidR="00A25DEF" w:rsidRPr="00300758">
        <w:t xml:space="preserve">, </w:t>
      </w:r>
      <w:r w:rsidR="00D50372" w:rsidRPr="00300758">
        <w:t xml:space="preserve">current </w:t>
      </w:r>
      <w:r w:rsidR="00A25DEF" w:rsidRPr="00300758">
        <w:t>state provisions are not nearly enough for maintai</w:t>
      </w:r>
      <w:r w:rsidR="000E2706" w:rsidRPr="00300758">
        <w:t>ning standard living conditions</w:t>
      </w:r>
      <w:r w:rsidR="00A25DEF" w:rsidRPr="00300758">
        <w:t xml:space="preserve"> </w:t>
      </w:r>
      <w:sdt>
        <w:sdtPr>
          <w:id w:val="-964893533"/>
          <w:citation/>
        </w:sdtPr>
        <w:sdtEndPr/>
        <w:sdtContent>
          <w:r w:rsidR="00FC18ED" w:rsidRPr="00300758">
            <w:fldChar w:fldCharType="begin"/>
          </w:r>
          <w:r w:rsidR="0043678D">
            <w:instrText xml:space="preserve">CITATION The09 \l 1043 </w:instrText>
          </w:r>
          <w:r w:rsidR="00FC18ED" w:rsidRPr="00300758">
            <w:fldChar w:fldCharType="separate"/>
          </w:r>
          <w:r w:rsidR="007434B5" w:rsidRPr="007434B5">
            <w:rPr>
              <w:noProof/>
            </w:rPr>
            <w:t>(The Pension &amp; Development Network, 2009)</w:t>
          </w:r>
          <w:r w:rsidR="00FC18ED" w:rsidRPr="00300758">
            <w:fldChar w:fldCharType="end"/>
          </w:r>
        </w:sdtContent>
      </w:sdt>
      <w:r w:rsidR="00FC18ED" w:rsidRPr="00300758">
        <w:t>.</w:t>
      </w:r>
      <w:r w:rsidR="00DD0EC3" w:rsidRPr="00300758">
        <w:t xml:space="preserve"> </w:t>
      </w:r>
      <w:r w:rsidR="00A25DEF" w:rsidRPr="00300758">
        <w:t xml:space="preserve">The </w:t>
      </w:r>
      <w:r w:rsidR="00B84481" w:rsidRPr="00300758">
        <w:t>large</w:t>
      </w:r>
      <w:r w:rsidR="00A25DEF" w:rsidRPr="00300758">
        <w:t>st</w:t>
      </w:r>
      <w:r w:rsidR="00B84481" w:rsidRPr="00300758">
        <w:t xml:space="preserve"> group of </w:t>
      </w:r>
      <w:r w:rsidR="00A25DEF" w:rsidRPr="00300758">
        <w:t>workers</w:t>
      </w:r>
      <w:r w:rsidR="00DD0EC3" w:rsidRPr="00300758">
        <w:t xml:space="preserve"> in developing countries have</w:t>
      </w:r>
      <w:r w:rsidR="00B84481" w:rsidRPr="00300758">
        <w:t xml:space="preserve"> </w:t>
      </w:r>
      <w:r w:rsidR="00B84481" w:rsidRPr="00C5522D">
        <w:t xml:space="preserve">informal </w:t>
      </w:r>
      <w:r w:rsidR="00C5522D" w:rsidRPr="00C5522D">
        <w:t>jobs</w:t>
      </w:r>
      <w:r w:rsidR="00C5522D">
        <w:rPr>
          <w:color w:val="FF0000"/>
        </w:rPr>
        <w:t xml:space="preserve"> </w:t>
      </w:r>
      <w:r w:rsidR="00C5522D" w:rsidRPr="00300758">
        <w:t>that include not paying taxes or any form of governmental monitoring</w:t>
      </w:r>
      <w:r w:rsidR="00C5522D">
        <w:t xml:space="preserve"> and exclusion of the gross national product, which </w:t>
      </w:r>
      <w:r w:rsidR="00B84481" w:rsidRPr="00300758">
        <w:t>do</w:t>
      </w:r>
      <w:r w:rsidR="00DD0EC3" w:rsidRPr="00300758">
        <w:t>es</w:t>
      </w:r>
      <w:r w:rsidR="00B84481" w:rsidRPr="00300758">
        <w:t xml:space="preserve"> not make them attractive for banks and pension providers</w:t>
      </w:r>
      <w:r w:rsidR="00DD0EC3" w:rsidRPr="00300758">
        <w:t>, this</w:t>
      </w:r>
      <w:r w:rsidR="00D50372" w:rsidRPr="00300758">
        <w:t xml:space="preserve"> leave</w:t>
      </w:r>
      <w:r w:rsidR="00373BBA" w:rsidRPr="00300758">
        <w:t>s</w:t>
      </w:r>
      <w:r w:rsidR="00D50372" w:rsidRPr="00300758">
        <w:t xml:space="preserve"> this group in</w:t>
      </w:r>
      <w:r w:rsidR="00373BBA" w:rsidRPr="00300758">
        <w:t xml:space="preserve"> a critical financial situation</w:t>
      </w:r>
      <w:r w:rsidR="00D051F0" w:rsidRPr="00300758">
        <w:t xml:space="preserve"> </w:t>
      </w:r>
      <w:sdt>
        <w:sdtPr>
          <w:id w:val="-1076589843"/>
          <w:citation/>
        </w:sdtPr>
        <w:sdtEndPr/>
        <w:sdtContent>
          <w:r w:rsidR="00D051F0" w:rsidRPr="00300758">
            <w:fldChar w:fldCharType="begin"/>
          </w:r>
          <w:r w:rsidR="00D051F0" w:rsidRPr="00300758">
            <w:instrText xml:space="preserve">CITATION Ani03 \p 8 \l 1043 </w:instrText>
          </w:r>
          <w:r w:rsidR="00D051F0" w:rsidRPr="00300758">
            <w:fldChar w:fldCharType="separate"/>
          </w:r>
          <w:r w:rsidR="007434B5" w:rsidRPr="007434B5">
            <w:rPr>
              <w:noProof/>
            </w:rPr>
            <w:t>(Schwarz, 2003, p. 8)</w:t>
          </w:r>
          <w:r w:rsidR="00D051F0" w:rsidRPr="00300758">
            <w:fldChar w:fldCharType="end"/>
          </w:r>
        </w:sdtContent>
      </w:sdt>
      <w:r w:rsidR="000E2706" w:rsidRPr="00300758">
        <w:t xml:space="preserve">. </w:t>
      </w:r>
      <w:r w:rsidR="00D50372" w:rsidRPr="00300758">
        <w:t>M</w:t>
      </w:r>
      <w:r w:rsidR="0025186C" w:rsidRPr="00300758">
        <w:t xml:space="preserve">icro pension schemes </w:t>
      </w:r>
      <w:r w:rsidR="00947286" w:rsidRPr="00300758">
        <w:t>ar</w:t>
      </w:r>
      <w:r w:rsidR="004943D1">
        <w:t>e a good alternative that allow</w:t>
      </w:r>
      <w:r w:rsidR="0025186C" w:rsidRPr="00300758">
        <w:t xml:space="preserve"> poor people to save small amounts</w:t>
      </w:r>
      <w:r w:rsidR="00DD0EC3" w:rsidRPr="00300758">
        <w:t xml:space="preserve"> </w:t>
      </w:r>
      <w:r w:rsidR="004943D1">
        <w:t xml:space="preserve">of money </w:t>
      </w:r>
      <w:r w:rsidR="00DD0EC3" w:rsidRPr="00300758">
        <w:t>over a long period of time</w:t>
      </w:r>
      <w:r w:rsidR="000B47B4" w:rsidRPr="00300758">
        <w:t>,</w:t>
      </w:r>
      <w:r w:rsidR="00DD0EC3" w:rsidRPr="00300758">
        <w:t xml:space="preserve"> which in turn</w:t>
      </w:r>
      <w:r w:rsidR="004943D1">
        <w:t xml:space="preserve"> provides a steady </w:t>
      </w:r>
      <w:r w:rsidR="0025186C" w:rsidRPr="00300758">
        <w:t xml:space="preserve">income after </w:t>
      </w:r>
      <w:r w:rsidR="004943D1">
        <w:t xml:space="preserve">their </w:t>
      </w:r>
      <w:r w:rsidR="0025186C" w:rsidRPr="00300758">
        <w:t xml:space="preserve">retirement. </w:t>
      </w:r>
      <w:r w:rsidR="005848FD" w:rsidRPr="00300758">
        <w:t>Since 2008, the P&amp;D Network</w:t>
      </w:r>
      <w:r w:rsidR="00D50372" w:rsidRPr="00300758">
        <w:t xml:space="preserve"> has launched micro pension projects that educate loca</w:t>
      </w:r>
      <w:r w:rsidR="004943D1">
        <w:t>l micro finance institutions on</w:t>
      </w:r>
      <w:r w:rsidR="00D50372" w:rsidRPr="00300758">
        <w:t xml:space="preserve"> to provide pension schemes to its clients</w:t>
      </w:r>
      <w:r w:rsidR="00FC18ED" w:rsidRPr="00300758">
        <w:t xml:space="preserve"> </w:t>
      </w:r>
      <w:sdt>
        <w:sdtPr>
          <w:id w:val="1416667294"/>
          <w:citation/>
        </w:sdtPr>
        <w:sdtEndPr/>
        <w:sdtContent>
          <w:r w:rsidR="00FC18ED" w:rsidRPr="00300758">
            <w:fldChar w:fldCharType="begin"/>
          </w:r>
          <w:r w:rsidR="0043678D">
            <w:instrText xml:space="preserve">CITATION The09 \l 1043 </w:instrText>
          </w:r>
          <w:r w:rsidR="00FC18ED" w:rsidRPr="00300758">
            <w:fldChar w:fldCharType="separate"/>
          </w:r>
          <w:r w:rsidR="007434B5" w:rsidRPr="007434B5">
            <w:rPr>
              <w:noProof/>
            </w:rPr>
            <w:t>(The Pension &amp; Development Network, 2009)</w:t>
          </w:r>
          <w:r w:rsidR="00FC18ED" w:rsidRPr="00300758">
            <w:fldChar w:fldCharType="end"/>
          </w:r>
        </w:sdtContent>
      </w:sdt>
      <w:r w:rsidR="000E2706" w:rsidRPr="00300758">
        <w:t>.</w:t>
      </w:r>
      <w:r w:rsidR="00373BBA" w:rsidRPr="00300758">
        <w:t xml:space="preserve"> </w:t>
      </w:r>
      <w:r w:rsidR="000E2706" w:rsidRPr="00300758">
        <w:t xml:space="preserve">In </w:t>
      </w:r>
      <w:r w:rsidR="00D50372" w:rsidRPr="00300758">
        <w:t xml:space="preserve">order to increase more awareness and maintain the provision of micro pension products in the developing world, sponsorship needs to be taken to a higher level. </w:t>
      </w:r>
      <w:r w:rsidR="00373BBA" w:rsidRPr="00300758">
        <w:t>Since the European Union</w:t>
      </w:r>
      <w:r w:rsidR="005848FD" w:rsidRPr="00300758">
        <w:t xml:space="preserve"> </w:t>
      </w:r>
      <w:r w:rsidR="00373BBA" w:rsidRPr="00300758">
        <w:t xml:space="preserve">is the largest </w:t>
      </w:r>
      <w:r w:rsidR="005848FD" w:rsidRPr="00300758">
        <w:t xml:space="preserve">institutional </w:t>
      </w:r>
      <w:r w:rsidR="00373BBA" w:rsidRPr="00300758">
        <w:t>aid provider worldwide</w:t>
      </w:r>
      <w:r w:rsidR="005848FD" w:rsidRPr="00300758">
        <w:t xml:space="preserve"> </w:t>
      </w:r>
      <w:sdt>
        <w:sdtPr>
          <w:id w:val="316532179"/>
          <w:citation/>
        </w:sdtPr>
        <w:sdtEndPr/>
        <w:sdtContent>
          <w:r w:rsidR="005848FD" w:rsidRPr="00300758">
            <w:fldChar w:fldCharType="begin"/>
          </w:r>
          <w:r w:rsidR="005848FD" w:rsidRPr="00300758">
            <w:instrText xml:space="preserve"> CITATION Eur1 \l 1043 </w:instrText>
          </w:r>
          <w:r w:rsidR="005848FD" w:rsidRPr="00300758">
            <w:fldChar w:fldCharType="separate"/>
          </w:r>
          <w:r w:rsidR="007434B5" w:rsidRPr="007434B5">
            <w:rPr>
              <w:noProof/>
            </w:rPr>
            <w:t>(European Commission)</w:t>
          </w:r>
          <w:r w:rsidR="005848FD" w:rsidRPr="00300758">
            <w:fldChar w:fldCharType="end"/>
          </w:r>
        </w:sdtContent>
      </w:sdt>
      <w:r w:rsidR="00373BBA" w:rsidRPr="00300758">
        <w:t xml:space="preserve">, the institute could </w:t>
      </w:r>
      <w:r w:rsidR="00FC18ED" w:rsidRPr="00300758">
        <w:t xml:space="preserve">play a key role in proving </w:t>
      </w:r>
      <w:r w:rsidR="00373BBA" w:rsidRPr="00300758">
        <w:t>funds to implement micro pe</w:t>
      </w:r>
      <w:r w:rsidR="00FC18ED" w:rsidRPr="00300758">
        <w:t>nsion schemes on a larger scale.</w:t>
      </w:r>
    </w:p>
    <w:p w14:paraId="32941BE5" w14:textId="77777777" w:rsidR="0025186C" w:rsidRPr="00300758" w:rsidRDefault="0025186C" w:rsidP="00CF35A4">
      <w:pPr>
        <w:spacing w:line="360" w:lineRule="auto"/>
        <w:jc w:val="both"/>
      </w:pPr>
    </w:p>
    <w:p w14:paraId="76FEF5AE" w14:textId="3A509457" w:rsidR="008607EE" w:rsidRPr="00300758" w:rsidRDefault="008607EE" w:rsidP="00CF35A4">
      <w:pPr>
        <w:spacing w:line="360" w:lineRule="auto"/>
        <w:jc w:val="both"/>
      </w:pPr>
      <w:r w:rsidRPr="00300758">
        <w:rPr>
          <w:b/>
          <w:bCs/>
        </w:rPr>
        <w:t>Keywords:</w:t>
      </w:r>
      <w:r w:rsidR="005848FD" w:rsidRPr="00300758">
        <w:rPr>
          <w:bCs/>
        </w:rPr>
        <w:t xml:space="preserve"> Global A</w:t>
      </w:r>
      <w:r w:rsidRPr="00300758">
        <w:rPr>
          <w:bCs/>
        </w:rPr>
        <w:t xml:space="preserve">geing, </w:t>
      </w:r>
      <w:r w:rsidR="005848FD" w:rsidRPr="00300758">
        <w:rPr>
          <w:bCs/>
        </w:rPr>
        <w:t>O</w:t>
      </w:r>
      <w:r w:rsidR="000B336E" w:rsidRPr="00300758">
        <w:rPr>
          <w:bCs/>
        </w:rPr>
        <w:t>ld-</w:t>
      </w:r>
      <w:r w:rsidR="00EB73F9" w:rsidRPr="00300758">
        <w:rPr>
          <w:bCs/>
        </w:rPr>
        <w:t>a</w:t>
      </w:r>
      <w:r w:rsidR="005848FD" w:rsidRPr="00300758">
        <w:rPr>
          <w:bCs/>
        </w:rPr>
        <w:t>ge P</w:t>
      </w:r>
      <w:r w:rsidRPr="00300758">
        <w:rPr>
          <w:bCs/>
        </w:rPr>
        <w:t xml:space="preserve">overty, </w:t>
      </w:r>
      <w:r w:rsidRPr="00300758">
        <w:t>Micro Pension</w:t>
      </w:r>
      <w:r w:rsidR="00882E18" w:rsidRPr="00300758">
        <w:t xml:space="preserve"> schemes</w:t>
      </w:r>
      <w:r w:rsidRPr="00300758">
        <w:t>,</w:t>
      </w:r>
      <w:r w:rsidR="000B336E" w:rsidRPr="00300758">
        <w:t xml:space="preserve"> </w:t>
      </w:r>
      <w:r w:rsidR="005848FD" w:rsidRPr="00300758">
        <w:t xml:space="preserve">Multi Pillar System, </w:t>
      </w:r>
      <w:r w:rsidR="000B336E" w:rsidRPr="00300758">
        <w:t>Micro Finance Institutes,</w:t>
      </w:r>
      <w:r w:rsidRPr="00300758">
        <w:t xml:space="preserve"> </w:t>
      </w:r>
      <w:proofErr w:type="spellStart"/>
      <w:r w:rsidR="0027215B" w:rsidRPr="00300758">
        <w:t>EuropeAid</w:t>
      </w:r>
      <w:proofErr w:type="spellEnd"/>
      <w:r w:rsidRPr="00300758">
        <w:t xml:space="preserve">, </w:t>
      </w:r>
      <w:r w:rsidR="0027215B" w:rsidRPr="00300758">
        <w:t>Dependency Ratio</w:t>
      </w:r>
    </w:p>
    <w:p w14:paraId="2E241E15" w14:textId="77777777" w:rsidR="00871471" w:rsidRPr="00300758" w:rsidRDefault="00871471" w:rsidP="00CF35A4">
      <w:pPr>
        <w:widowControl w:val="0"/>
        <w:autoSpaceDE w:val="0"/>
        <w:autoSpaceDN w:val="0"/>
        <w:adjustRightInd w:val="0"/>
        <w:spacing w:after="240" w:line="360" w:lineRule="auto"/>
        <w:contextualSpacing/>
        <w:jc w:val="both"/>
      </w:pPr>
    </w:p>
    <w:p w14:paraId="3AA2C77F" w14:textId="77777777" w:rsidR="005D3862" w:rsidRPr="00300758" w:rsidRDefault="005D3862" w:rsidP="00CF35A4">
      <w:pPr>
        <w:widowControl w:val="0"/>
        <w:autoSpaceDE w:val="0"/>
        <w:autoSpaceDN w:val="0"/>
        <w:adjustRightInd w:val="0"/>
        <w:spacing w:after="240" w:line="360" w:lineRule="auto"/>
        <w:contextualSpacing/>
        <w:jc w:val="both"/>
      </w:pPr>
    </w:p>
    <w:p w14:paraId="11CC3200" w14:textId="77777777" w:rsidR="000B336E" w:rsidRPr="00300758" w:rsidRDefault="000B336E" w:rsidP="00CF35A4">
      <w:pPr>
        <w:widowControl w:val="0"/>
        <w:autoSpaceDE w:val="0"/>
        <w:autoSpaceDN w:val="0"/>
        <w:adjustRightInd w:val="0"/>
        <w:spacing w:after="240" w:line="360" w:lineRule="auto"/>
        <w:contextualSpacing/>
        <w:jc w:val="both"/>
      </w:pPr>
    </w:p>
    <w:p w14:paraId="61A6DBD3" w14:textId="77777777" w:rsidR="000B336E" w:rsidRPr="00300758" w:rsidRDefault="000B336E" w:rsidP="00FD7579">
      <w:pPr>
        <w:widowControl w:val="0"/>
        <w:autoSpaceDE w:val="0"/>
        <w:autoSpaceDN w:val="0"/>
        <w:adjustRightInd w:val="0"/>
        <w:spacing w:after="240" w:line="480" w:lineRule="auto"/>
        <w:contextualSpacing/>
      </w:pPr>
    </w:p>
    <w:p w14:paraId="594C25D6" w14:textId="77777777" w:rsidR="000B336E" w:rsidRPr="00300758" w:rsidRDefault="000B336E" w:rsidP="00FD7579">
      <w:pPr>
        <w:widowControl w:val="0"/>
        <w:autoSpaceDE w:val="0"/>
        <w:autoSpaceDN w:val="0"/>
        <w:adjustRightInd w:val="0"/>
        <w:spacing w:after="240" w:line="480" w:lineRule="auto"/>
        <w:contextualSpacing/>
      </w:pPr>
    </w:p>
    <w:p w14:paraId="59546A11" w14:textId="77777777" w:rsidR="000B336E" w:rsidRPr="00300758" w:rsidRDefault="000B336E" w:rsidP="00FD7579">
      <w:pPr>
        <w:widowControl w:val="0"/>
        <w:autoSpaceDE w:val="0"/>
        <w:autoSpaceDN w:val="0"/>
        <w:adjustRightInd w:val="0"/>
        <w:spacing w:after="240" w:line="480" w:lineRule="auto"/>
        <w:contextualSpacing/>
      </w:pPr>
    </w:p>
    <w:p w14:paraId="57D6F38D" w14:textId="77777777" w:rsidR="000B47B4" w:rsidRPr="00300758" w:rsidRDefault="000B47B4" w:rsidP="00232F3D">
      <w:pPr>
        <w:pStyle w:val="Heading1"/>
        <w:rPr>
          <w:lang w:val="en-GB"/>
        </w:rPr>
      </w:pPr>
      <w:bookmarkStart w:id="9" w:name="_Toc239932314"/>
      <w:bookmarkStart w:id="10" w:name="_Toc242775848"/>
      <w:bookmarkStart w:id="11" w:name="_Toc242775885"/>
    </w:p>
    <w:bookmarkEnd w:id="9"/>
    <w:bookmarkEnd w:id="10"/>
    <w:bookmarkEnd w:id="11"/>
    <w:p w14:paraId="213D4AA4" w14:textId="77777777" w:rsidR="000B336E" w:rsidRPr="00300758" w:rsidRDefault="000B336E" w:rsidP="00FD7579">
      <w:pPr>
        <w:widowControl w:val="0"/>
        <w:spacing w:line="480" w:lineRule="auto"/>
        <w:contextualSpacing/>
      </w:pPr>
    </w:p>
    <w:p w14:paraId="7ECD04A2" w14:textId="77777777" w:rsidR="00CF35A4" w:rsidRPr="00300758" w:rsidRDefault="00CF35A4" w:rsidP="00CF35A4">
      <w:bookmarkStart w:id="12" w:name="_Toc242775849"/>
      <w:bookmarkStart w:id="13" w:name="_Toc242775886"/>
    </w:p>
    <w:p w14:paraId="1A37C95E" w14:textId="77777777" w:rsidR="00CF35A4" w:rsidRPr="00300758" w:rsidRDefault="00CF35A4" w:rsidP="00CF35A4"/>
    <w:p w14:paraId="1397960A" w14:textId="468D5C6D" w:rsidR="000B336E" w:rsidRPr="00300758" w:rsidRDefault="00F407B7" w:rsidP="00232F3D">
      <w:pPr>
        <w:pStyle w:val="Heading1"/>
        <w:rPr>
          <w:lang w:val="en-GB"/>
        </w:rPr>
      </w:pPr>
      <w:bookmarkStart w:id="14" w:name="_Toc248892957"/>
      <w:r w:rsidRPr="00300758">
        <w:rPr>
          <w:lang w:val="en-GB"/>
        </w:rPr>
        <w:lastRenderedPageBreak/>
        <w:t>Abbreviations</w:t>
      </w:r>
      <w:bookmarkEnd w:id="12"/>
      <w:bookmarkEnd w:id="13"/>
      <w:bookmarkEnd w:id="14"/>
      <w:r w:rsidR="000B47B4" w:rsidRPr="00300758">
        <w:rPr>
          <w:lang w:val="en-GB"/>
        </w:rPr>
        <w:t xml:space="preserve"> </w:t>
      </w:r>
    </w:p>
    <w:p w14:paraId="3963AE1D" w14:textId="375AB8E4" w:rsidR="000B336E" w:rsidRPr="00300758" w:rsidRDefault="0027215B" w:rsidP="00CF35A4">
      <w:pPr>
        <w:pStyle w:val="ListParagraph"/>
        <w:widowControl w:val="0"/>
        <w:numPr>
          <w:ilvl w:val="0"/>
          <w:numId w:val="6"/>
        </w:numPr>
        <w:spacing w:line="360" w:lineRule="auto"/>
        <w:jc w:val="both"/>
      </w:pPr>
      <w:r w:rsidRPr="00300758">
        <w:t>P&amp;</w:t>
      </w:r>
      <w:r w:rsidR="002A5B10" w:rsidRPr="00300758">
        <w:t>D Network</w:t>
      </w:r>
      <w:r w:rsidR="00EA1DCB" w:rsidRPr="00300758">
        <w:t xml:space="preserve"> </w:t>
      </w:r>
    </w:p>
    <w:p w14:paraId="401B5604" w14:textId="77777777" w:rsidR="002A5B10" w:rsidRPr="00300758" w:rsidRDefault="00EA1DCB" w:rsidP="00CF35A4">
      <w:pPr>
        <w:pStyle w:val="ListParagraph"/>
        <w:widowControl w:val="0"/>
        <w:spacing w:line="360" w:lineRule="auto"/>
        <w:jc w:val="both"/>
        <w:rPr>
          <w:i/>
        </w:rPr>
      </w:pPr>
      <w:r w:rsidRPr="00300758">
        <w:rPr>
          <w:i/>
        </w:rPr>
        <w:t>Pension and Development Network</w:t>
      </w:r>
    </w:p>
    <w:p w14:paraId="73BFBC3B" w14:textId="77777777" w:rsidR="000B336E" w:rsidRPr="00300758" w:rsidRDefault="00EA1DCB" w:rsidP="00CF35A4">
      <w:pPr>
        <w:pStyle w:val="ListParagraph"/>
        <w:widowControl w:val="0"/>
        <w:numPr>
          <w:ilvl w:val="0"/>
          <w:numId w:val="6"/>
        </w:numPr>
        <w:spacing w:line="360" w:lineRule="auto"/>
        <w:jc w:val="both"/>
      </w:pPr>
      <w:r w:rsidRPr="00300758">
        <w:t xml:space="preserve">EU </w:t>
      </w:r>
    </w:p>
    <w:p w14:paraId="1DA5090A" w14:textId="77777777" w:rsidR="00F407B7" w:rsidRPr="00300758" w:rsidRDefault="00F407B7" w:rsidP="00CF35A4">
      <w:pPr>
        <w:pStyle w:val="ListParagraph"/>
        <w:widowControl w:val="0"/>
        <w:spacing w:line="360" w:lineRule="auto"/>
        <w:jc w:val="both"/>
        <w:rPr>
          <w:i/>
        </w:rPr>
      </w:pPr>
      <w:r w:rsidRPr="00300758">
        <w:rPr>
          <w:i/>
        </w:rPr>
        <w:t>European Union</w:t>
      </w:r>
    </w:p>
    <w:p w14:paraId="5F5883CC" w14:textId="77777777" w:rsidR="000B336E" w:rsidRPr="00300758" w:rsidRDefault="002A5B10" w:rsidP="00CF35A4">
      <w:pPr>
        <w:pStyle w:val="ListParagraph"/>
        <w:widowControl w:val="0"/>
        <w:numPr>
          <w:ilvl w:val="0"/>
          <w:numId w:val="6"/>
        </w:numPr>
        <w:spacing w:line="360" w:lineRule="auto"/>
        <w:jc w:val="both"/>
      </w:pPr>
      <w:r w:rsidRPr="00300758">
        <w:t>EC</w:t>
      </w:r>
      <w:r w:rsidR="00EA1DCB" w:rsidRPr="00300758">
        <w:t xml:space="preserve"> </w:t>
      </w:r>
    </w:p>
    <w:p w14:paraId="61C507AB" w14:textId="77777777" w:rsidR="00F407B7" w:rsidRPr="00300758" w:rsidRDefault="00F407B7" w:rsidP="00CF35A4">
      <w:pPr>
        <w:pStyle w:val="ListParagraph"/>
        <w:widowControl w:val="0"/>
        <w:spacing w:line="360" w:lineRule="auto"/>
        <w:jc w:val="both"/>
        <w:rPr>
          <w:i/>
        </w:rPr>
      </w:pPr>
      <w:r w:rsidRPr="00300758">
        <w:rPr>
          <w:i/>
        </w:rPr>
        <w:t>European Commission</w:t>
      </w:r>
    </w:p>
    <w:p w14:paraId="5EC40DCD" w14:textId="77777777" w:rsidR="00F407B7" w:rsidRPr="00300758" w:rsidRDefault="002A5B10" w:rsidP="00CF35A4">
      <w:pPr>
        <w:pStyle w:val="ListParagraph"/>
        <w:widowControl w:val="0"/>
        <w:numPr>
          <w:ilvl w:val="0"/>
          <w:numId w:val="6"/>
        </w:numPr>
        <w:spacing w:line="360" w:lineRule="auto"/>
        <w:jc w:val="both"/>
      </w:pPr>
      <w:r w:rsidRPr="00300758">
        <w:t>MFI</w:t>
      </w:r>
      <w:r w:rsidR="00EA1DCB" w:rsidRPr="00300758">
        <w:t xml:space="preserve"> </w:t>
      </w:r>
    </w:p>
    <w:p w14:paraId="225253C8" w14:textId="77777777" w:rsidR="000B336E" w:rsidRPr="00300758" w:rsidRDefault="00EA1DCB" w:rsidP="00CF35A4">
      <w:pPr>
        <w:pStyle w:val="ListParagraph"/>
        <w:widowControl w:val="0"/>
        <w:spacing w:line="360" w:lineRule="auto"/>
        <w:jc w:val="both"/>
        <w:rPr>
          <w:i/>
        </w:rPr>
      </w:pPr>
      <w:r w:rsidRPr="00300758">
        <w:rPr>
          <w:i/>
        </w:rPr>
        <w:t>Microfinance Institute</w:t>
      </w:r>
    </w:p>
    <w:p w14:paraId="4B64DF1F" w14:textId="77777777" w:rsidR="00D051F0" w:rsidRPr="00300758" w:rsidRDefault="00D051F0" w:rsidP="00CF35A4">
      <w:pPr>
        <w:pStyle w:val="ListParagraph"/>
        <w:widowControl w:val="0"/>
        <w:numPr>
          <w:ilvl w:val="0"/>
          <w:numId w:val="6"/>
        </w:numPr>
        <w:spacing w:line="360" w:lineRule="auto"/>
        <w:jc w:val="both"/>
      </w:pPr>
      <w:r w:rsidRPr="00300758">
        <w:t>Emerging economy</w:t>
      </w:r>
    </w:p>
    <w:p w14:paraId="77D07C54" w14:textId="77777777" w:rsidR="00434FE4" w:rsidRPr="00300758" w:rsidRDefault="00434FE4" w:rsidP="00CF35A4">
      <w:pPr>
        <w:pStyle w:val="ListParagraph"/>
        <w:widowControl w:val="0"/>
        <w:spacing w:line="360" w:lineRule="auto"/>
        <w:jc w:val="both"/>
        <w:rPr>
          <w:i/>
        </w:rPr>
      </w:pPr>
      <w:r w:rsidRPr="00300758">
        <w:rPr>
          <w:i/>
          <w:color w:val="0E0E0E"/>
        </w:rPr>
        <w:t>Economy that is progressing toward becoming advanced</w:t>
      </w:r>
    </w:p>
    <w:p w14:paraId="143E9B14" w14:textId="77777777" w:rsidR="007312B0" w:rsidRPr="00300758" w:rsidRDefault="007312B0" w:rsidP="00CF35A4">
      <w:pPr>
        <w:pStyle w:val="ListParagraph"/>
        <w:widowControl w:val="0"/>
        <w:numPr>
          <w:ilvl w:val="0"/>
          <w:numId w:val="6"/>
        </w:numPr>
        <w:spacing w:line="360" w:lineRule="auto"/>
        <w:jc w:val="both"/>
      </w:pPr>
      <w:r w:rsidRPr="00300758">
        <w:t>DESA</w:t>
      </w:r>
    </w:p>
    <w:p w14:paraId="40D00BC8" w14:textId="77777777" w:rsidR="007312B0" w:rsidRPr="00300758" w:rsidRDefault="007312B0" w:rsidP="00CF35A4">
      <w:pPr>
        <w:pStyle w:val="ListParagraph"/>
        <w:widowControl w:val="0"/>
        <w:spacing w:line="360" w:lineRule="auto"/>
        <w:jc w:val="both"/>
        <w:rPr>
          <w:i/>
        </w:rPr>
      </w:pPr>
      <w:r w:rsidRPr="00300758">
        <w:rPr>
          <w:i/>
        </w:rPr>
        <w:t>Department of Economic and Social Affairs</w:t>
      </w:r>
    </w:p>
    <w:p w14:paraId="0860D65F" w14:textId="77777777" w:rsidR="00F407B7" w:rsidRPr="00300758" w:rsidRDefault="002A5B10" w:rsidP="00CF35A4">
      <w:pPr>
        <w:pStyle w:val="ListParagraph"/>
        <w:widowControl w:val="0"/>
        <w:numPr>
          <w:ilvl w:val="0"/>
          <w:numId w:val="6"/>
        </w:numPr>
        <w:spacing w:line="360" w:lineRule="auto"/>
        <w:jc w:val="both"/>
      </w:pPr>
      <w:r w:rsidRPr="00300758">
        <w:t>DG</w:t>
      </w:r>
      <w:r w:rsidR="00EA1DCB" w:rsidRPr="00300758">
        <w:t xml:space="preserve"> </w:t>
      </w:r>
    </w:p>
    <w:p w14:paraId="060C9E68" w14:textId="77777777" w:rsidR="000B336E" w:rsidRPr="00300758" w:rsidRDefault="00EA1DCB" w:rsidP="00CF35A4">
      <w:pPr>
        <w:pStyle w:val="ListParagraph"/>
        <w:widowControl w:val="0"/>
        <w:spacing w:line="360" w:lineRule="auto"/>
        <w:jc w:val="both"/>
        <w:rPr>
          <w:i/>
        </w:rPr>
      </w:pPr>
      <w:r w:rsidRPr="00300758">
        <w:rPr>
          <w:i/>
        </w:rPr>
        <w:t>Directorate General</w:t>
      </w:r>
    </w:p>
    <w:p w14:paraId="2D25AF7C" w14:textId="77777777" w:rsidR="000B336E" w:rsidRPr="00300758" w:rsidRDefault="002A5B10" w:rsidP="00CF35A4">
      <w:pPr>
        <w:pStyle w:val="ListParagraph"/>
        <w:widowControl w:val="0"/>
        <w:numPr>
          <w:ilvl w:val="0"/>
          <w:numId w:val="6"/>
        </w:numPr>
        <w:spacing w:line="360" w:lineRule="auto"/>
        <w:jc w:val="both"/>
      </w:pPr>
      <w:r w:rsidRPr="00300758">
        <w:t>DEVCO</w:t>
      </w:r>
    </w:p>
    <w:p w14:paraId="19C9E843" w14:textId="77777777" w:rsidR="00F407B7" w:rsidRPr="00300758" w:rsidRDefault="00947286" w:rsidP="00CF35A4">
      <w:pPr>
        <w:pStyle w:val="ListParagraph"/>
        <w:widowControl w:val="0"/>
        <w:spacing w:line="360" w:lineRule="auto"/>
        <w:jc w:val="both"/>
        <w:rPr>
          <w:i/>
        </w:rPr>
      </w:pPr>
      <w:r w:rsidRPr="00300758">
        <w:rPr>
          <w:i/>
        </w:rPr>
        <w:t>Development Committee</w:t>
      </w:r>
    </w:p>
    <w:p w14:paraId="71E01F5D" w14:textId="77777777" w:rsidR="00F407B7" w:rsidRPr="00300758" w:rsidRDefault="00EA1DCB" w:rsidP="00CF35A4">
      <w:pPr>
        <w:pStyle w:val="ListParagraph"/>
        <w:widowControl w:val="0"/>
        <w:numPr>
          <w:ilvl w:val="0"/>
          <w:numId w:val="6"/>
        </w:numPr>
        <w:spacing w:line="360" w:lineRule="auto"/>
        <w:jc w:val="both"/>
      </w:pPr>
      <w:r w:rsidRPr="00300758">
        <w:t xml:space="preserve">MDG </w:t>
      </w:r>
    </w:p>
    <w:p w14:paraId="3E20287F" w14:textId="77777777" w:rsidR="000B336E" w:rsidRPr="00300758" w:rsidRDefault="00F407B7" w:rsidP="00CF35A4">
      <w:pPr>
        <w:widowControl w:val="0"/>
        <w:spacing w:line="360" w:lineRule="auto"/>
        <w:ind w:firstLine="720"/>
        <w:jc w:val="both"/>
        <w:rPr>
          <w:i/>
        </w:rPr>
      </w:pPr>
      <w:r w:rsidRPr="00300758">
        <w:rPr>
          <w:i/>
        </w:rPr>
        <w:t>Millennium</w:t>
      </w:r>
      <w:r w:rsidR="00EA1DCB" w:rsidRPr="00300758">
        <w:rPr>
          <w:i/>
        </w:rPr>
        <w:t xml:space="preserve"> </w:t>
      </w:r>
      <w:r w:rsidRPr="00300758">
        <w:rPr>
          <w:i/>
        </w:rPr>
        <w:t>Development</w:t>
      </w:r>
      <w:r w:rsidR="00EA1DCB" w:rsidRPr="00300758">
        <w:rPr>
          <w:i/>
        </w:rPr>
        <w:t xml:space="preserve"> Goals</w:t>
      </w:r>
    </w:p>
    <w:p w14:paraId="72BE77C3" w14:textId="77777777" w:rsidR="00F407B7" w:rsidRPr="00300758" w:rsidRDefault="00EA1DCB" w:rsidP="00CF35A4">
      <w:pPr>
        <w:pStyle w:val="ListParagraph"/>
        <w:widowControl w:val="0"/>
        <w:numPr>
          <w:ilvl w:val="0"/>
          <w:numId w:val="6"/>
        </w:numPr>
        <w:spacing w:line="360" w:lineRule="auto"/>
        <w:jc w:val="both"/>
      </w:pPr>
      <w:r w:rsidRPr="00300758">
        <w:t xml:space="preserve">MS </w:t>
      </w:r>
    </w:p>
    <w:p w14:paraId="100555B3" w14:textId="77777777" w:rsidR="000B336E" w:rsidRPr="00300758" w:rsidRDefault="00EA1DCB" w:rsidP="00CF35A4">
      <w:pPr>
        <w:pStyle w:val="ListParagraph"/>
        <w:widowControl w:val="0"/>
        <w:spacing w:line="360" w:lineRule="auto"/>
        <w:jc w:val="both"/>
        <w:rPr>
          <w:i/>
        </w:rPr>
      </w:pPr>
      <w:r w:rsidRPr="00300758">
        <w:rPr>
          <w:i/>
        </w:rPr>
        <w:t>Member States</w:t>
      </w:r>
    </w:p>
    <w:p w14:paraId="37B57032" w14:textId="77777777" w:rsidR="00F407B7" w:rsidRPr="00300758" w:rsidRDefault="00F407B7" w:rsidP="00CF35A4">
      <w:pPr>
        <w:pStyle w:val="ListParagraph"/>
        <w:widowControl w:val="0"/>
        <w:numPr>
          <w:ilvl w:val="0"/>
          <w:numId w:val="6"/>
        </w:numPr>
        <w:spacing w:line="360" w:lineRule="auto"/>
        <w:jc w:val="both"/>
      </w:pPr>
      <w:r w:rsidRPr="00300758">
        <w:t xml:space="preserve">EEAS </w:t>
      </w:r>
    </w:p>
    <w:p w14:paraId="469E0289" w14:textId="77777777" w:rsidR="004B4C6A" w:rsidRPr="00300758" w:rsidRDefault="00C41984" w:rsidP="00CF35A4">
      <w:pPr>
        <w:pStyle w:val="ListParagraph"/>
        <w:widowControl w:val="0"/>
        <w:spacing w:line="360" w:lineRule="auto"/>
        <w:jc w:val="both"/>
        <w:rPr>
          <w:i/>
        </w:rPr>
      </w:pPr>
      <w:r w:rsidRPr="00300758">
        <w:rPr>
          <w:i/>
        </w:rPr>
        <w:t>Eu</w:t>
      </w:r>
      <w:r w:rsidR="00F407B7" w:rsidRPr="00300758">
        <w:rPr>
          <w:i/>
        </w:rPr>
        <w:t xml:space="preserve">ropean External Action Service </w:t>
      </w:r>
    </w:p>
    <w:p w14:paraId="0E9AF9EF" w14:textId="29060B7B" w:rsidR="001709E4" w:rsidRPr="00300758" w:rsidRDefault="001709E4" w:rsidP="00CF35A4">
      <w:pPr>
        <w:pStyle w:val="ListParagraph"/>
        <w:widowControl w:val="0"/>
        <w:numPr>
          <w:ilvl w:val="0"/>
          <w:numId w:val="16"/>
        </w:numPr>
        <w:spacing w:line="360" w:lineRule="auto"/>
        <w:jc w:val="both"/>
      </w:pPr>
      <w:r w:rsidRPr="00300758">
        <w:t>Formula Dependency Ratio</w:t>
      </w:r>
    </w:p>
    <w:p w14:paraId="61152A48" w14:textId="67F34845" w:rsidR="001709E4" w:rsidRPr="00300758" w:rsidRDefault="001709E4" w:rsidP="00CF35A4">
      <w:pPr>
        <w:pStyle w:val="ListParagraph"/>
        <w:widowControl w:val="0"/>
        <w:spacing w:line="360" w:lineRule="auto"/>
        <w:jc w:val="both"/>
        <w:rPr>
          <w:i/>
        </w:rPr>
      </w:pPr>
      <w:r w:rsidRPr="00300758">
        <w:rPr>
          <w:i/>
          <w:color w:val="262626"/>
        </w:rPr>
        <w:t>(number of children 0-15) + (number of pensioners, &gt;65 years) ] / (number of working population, 15-65)</w:t>
      </w:r>
    </w:p>
    <w:p w14:paraId="52A33C54" w14:textId="77777777" w:rsidR="001709E4" w:rsidRPr="00300758" w:rsidRDefault="001709E4" w:rsidP="00CF35A4">
      <w:pPr>
        <w:widowControl w:val="0"/>
        <w:spacing w:line="360" w:lineRule="auto"/>
        <w:jc w:val="both"/>
        <w:rPr>
          <w:i/>
        </w:rPr>
      </w:pPr>
    </w:p>
    <w:p w14:paraId="36D4097A" w14:textId="77777777" w:rsidR="004B4C6A" w:rsidRPr="00300758" w:rsidRDefault="004B4C6A" w:rsidP="00CF35A4">
      <w:pPr>
        <w:widowControl w:val="0"/>
        <w:spacing w:line="480" w:lineRule="auto"/>
        <w:contextualSpacing/>
        <w:jc w:val="both"/>
      </w:pPr>
    </w:p>
    <w:p w14:paraId="4A4C9CA9" w14:textId="77777777" w:rsidR="00921DC8" w:rsidRPr="00300758" w:rsidRDefault="00921DC8" w:rsidP="00232F3D">
      <w:pPr>
        <w:pStyle w:val="Heading1"/>
        <w:rPr>
          <w:lang w:val="en-GB"/>
        </w:rPr>
      </w:pPr>
      <w:bookmarkStart w:id="15" w:name="_Toc242775850"/>
      <w:bookmarkStart w:id="16" w:name="_Toc242775887"/>
      <w:bookmarkStart w:id="17" w:name="_Ref246605424"/>
    </w:p>
    <w:p w14:paraId="381FAA93" w14:textId="77777777" w:rsidR="000B47B4" w:rsidRPr="00300758" w:rsidRDefault="000B47B4" w:rsidP="000B47B4"/>
    <w:p w14:paraId="6F175C2C" w14:textId="77777777" w:rsidR="00CF35A4" w:rsidRPr="00300758" w:rsidRDefault="00CF35A4" w:rsidP="00CF35A4"/>
    <w:p w14:paraId="6BB27FA2" w14:textId="77777777" w:rsidR="00027A21" w:rsidRPr="00300758" w:rsidRDefault="00027A21" w:rsidP="00CF35A4"/>
    <w:p w14:paraId="31EADAD7" w14:textId="77777777" w:rsidR="004822A2" w:rsidRPr="00300758" w:rsidRDefault="004822A2" w:rsidP="00CF35A4"/>
    <w:p w14:paraId="2EB3254E" w14:textId="5A23F40B" w:rsidR="005C34A1" w:rsidRPr="00300758" w:rsidRDefault="00533890" w:rsidP="00232F3D">
      <w:pPr>
        <w:pStyle w:val="Heading1"/>
        <w:rPr>
          <w:lang w:val="en-GB"/>
        </w:rPr>
      </w:pPr>
      <w:bookmarkStart w:id="18" w:name="_Toc248892958"/>
      <w:r w:rsidRPr="00300758">
        <w:rPr>
          <w:lang w:val="en-GB"/>
        </w:rPr>
        <w:lastRenderedPageBreak/>
        <w:t xml:space="preserve">1. </w:t>
      </w:r>
      <w:r w:rsidR="005C34A1" w:rsidRPr="00300758">
        <w:rPr>
          <w:lang w:val="en-GB"/>
        </w:rPr>
        <w:t>Introduction</w:t>
      </w:r>
      <w:bookmarkEnd w:id="15"/>
      <w:bookmarkEnd w:id="16"/>
      <w:bookmarkEnd w:id="17"/>
      <w:bookmarkEnd w:id="18"/>
    </w:p>
    <w:p w14:paraId="29AAF52F" w14:textId="3052A2B5" w:rsidR="005C34A1" w:rsidRPr="00300758" w:rsidRDefault="005C34A1" w:rsidP="004943D1">
      <w:pPr>
        <w:widowControl w:val="0"/>
        <w:autoSpaceDE w:val="0"/>
        <w:autoSpaceDN w:val="0"/>
        <w:adjustRightInd w:val="0"/>
        <w:spacing w:line="360" w:lineRule="auto"/>
        <w:ind w:firstLine="360"/>
        <w:contextualSpacing/>
        <w:jc w:val="both"/>
      </w:pPr>
      <w:r w:rsidRPr="00300758">
        <w:t xml:space="preserve">One of the most distinctive demographic </w:t>
      </w:r>
      <w:r w:rsidR="00741AF2" w:rsidRPr="00300758">
        <w:t xml:space="preserve">issues </w:t>
      </w:r>
      <w:r w:rsidRPr="00300758">
        <w:t xml:space="preserve">of the twenty-first </w:t>
      </w:r>
      <w:r w:rsidR="004943D1">
        <w:t>century is the increasing number</w:t>
      </w:r>
      <w:r w:rsidRPr="00300758">
        <w:t xml:space="preserve"> of elderly worldwide. According to the Department of Economic and Social Affairs</w:t>
      </w:r>
      <w:r w:rsidR="004B4C60" w:rsidRPr="00300758">
        <w:t xml:space="preserve"> of the United Nations</w:t>
      </w:r>
      <w:r w:rsidR="00DD0EC3" w:rsidRPr="00300758">
        <w:t xml:space="preserve"> (</w:t>
      </w:r>
      <w:r w:rsidR="004B4C60" w:rsidRPr="00300758">
        <w:t>DESA</w:t>
      </w:r>
      <w:r w:rsidR="00DD0EC3" w:rsidRPr="00300758">
        <w:t>)</w:t>
      </w:r>
      <w:r w:rsidR="00FC18ED" w:rsidRPr="00300758">
        <w:t>, worldwide</w:t>
      </w:r>
      <w:r w:rsidRPr="00300758">
        <w:t xml:space="preserve"> demographic transition is caused by low birth rates and increasing longevity </w:t>
      </w:r>
      <w:sdt>
        <w:sdtPr>
          <w:id w:val="-2053214721"/>
          <w:citation/>
        </w:sdtPr>
        <w:sdtEndPr/>
        <w:sdtContent>
          <w:r w:rsidRPr="00300758">
            <w:fldChar w:fldCharType="begin"/>
          </w:r>
          <w:r w:rsidR="0043678D">
            <w:instrText xml:space="preserve">CITATION Nat01 \p 5 \l 1043 </w:instrText>
          </w:r>
          <w:r w:rsidRPr="00300758">
            <w:fldChar w:fldCharType="separate"/>
          </w:r>
          <w:r w:rsidR="007434B5" w:rsidRPr="007434B5">
            <w:rPr>
              <w:noProof/>
            </w:rPr>
            <w:t>(United Nations, 2001, p. 5)</w:t>
          </w:r>
          <w:r w:rsidRPr="00300758">
            <w:fldChar w:fldCharType="end"/>
          </w:r>
        </w:sdtContent>
      </w:sdt>
      <w:r w:rsidR="00A608CA" w:rsidRPr="00300758">
        <w:t>.</w:t>
      </w:r>
      <w:r w:rsidRPr="00300758">
        <w:t xml:space="preserve"> The transition in longevity involves many challenges for today</w:t>
      </w:r>
      <w:r w:rsidR="004943D1">
        <w:t>’</w:t>
      </w:r>
      <w:r w:rsidRPr="00300758">
        <w:t>s and future societies</w:t>
      </w:r>
      <w:r w:rsidR="00BC33E7" w:rsidRPr="00300758">
        <w:t xml:space="preserve">, </w:t>
      </w:r>
      <w:r w:rsidR="00C0397C" w:rsidRPr="00300758">
        <w:t>both</w:t>
      </w:r>
      <w:r w:rsidR="004B4C60" w:rsidRPr="00300758">
        <w:t xml:space="preserve"> </w:t>
      </w:r>
      <w:r w:rsidR="000B47B4" w:rsidRPr="00300758">
        <w:t xml:space="preserve">for </w:t>
      </w:r>
      <w:r w:rsidR="004B4C60" w:rsidRPr="00300758">
        <w:t>developed</w:t>
      </w:r>
      <w:r w:rsidR="00C5522D">
        <w:t>,</w:t>
      </w:r>
      <w:r w:rsidR="004B4C60" w:rsidRPr="00300758">
        <w:t xml:space="preserve"> as </w:t>
      </w:r>
      <w:r w:rsidR="004943D1">
        <w:t xml:space="preserve">well as for </w:t>
      </w:r>
      <w:r w:rsidRPr="00300758">
        <w:t>developing countries.</w:t>
      </w:r>
      <w:r w:rsidR="00A608CA" w:rsidRPr="00300758">
        <w:t xml:space="preserve"> </w:t>
      </w:r>
      <w:r w:rsidRPr="00300758">
        <w:t xml:space="preserve">Governments and experts need to provide information, as knowledge is essential to assist policy makers to define, formulate and evaluate goals and programmes and to raise public awareness and support for the changes that have to be made. </w:t>
      </w:r>
      <w:sdt>
        <w:sdtPr>
          <w:id w:val="-396275615"/>
          <w:citation/>
        </w:sdtPr>
        <w:sdtEndPr/>
        <w:sdtContent>
          <w:r w:rsidRPr="00300758">
            <w:fldChar w:fldCharType="begin"/>
          </w:r>
          <w:r w:rsidR="0043678D">
            <w:instrText xml:space="preserve">CITATION Nat01 \p 6 \l 1043 </w:instrText>
          </w:r>
          <w:r w:rsidRPr="00300758">
            <w:fldChar w:fldCharType="separate"/>
          </w:r>
          <w:r w:rsidR="007434B5" w:rsidRPr="007434B5">
            <w:rPr>
              <w:noProof/>
            </w:rPr>
            <w:t>(United Nations, 2001, p. 6)</w:t>
          </w:r>
          <w:r w:rsidRPr="00300758">
            <w:fldChar w:fldCharType="end"/>
          </w:r>
        </w:sdtContent>
      </w:sdt>
      <w:r w:rsidRPr="00300758">
        <w:t xml:space="preserve"> </w:t>
      </w:r>
    </w:p>
    <w:p w14:paraId="7DE6E760" w14:textId="6BA2A2B5" w:rsidR="00B76EE2" w:rsidRPr="00300758" w:rsidRDefault="005C34A1" w:rsidP="00CF35A4">
      <w:pPr>
        <w:widowControl w:val="0"/>
        <w:autoSpaceDE w:val="0"/>
        <w:autoSpaceDN w:val="0"/>
        <w:adjustRightInd w:val="0"/>
        <w:spacing w:line="360" w:lineRule="auto"/>
        <w:ind w:firstLine="720"/>
        <w:contextualSpacing/>
        <w:jc w:val="both"/>
      </w:pPr>
      <w:r w:rsidRPr="00300758">
        <w:t>On March</w:t>
      </w:r>
      <w:r w:rsidR="001A1180" w:rsidRPr="00300758">
        <w:t xml:space="preserve"> 26</w:t>
      </w:r>
      <w:r w:rsidR="004943D1">
        <w:t xml:space="preserve"> 2013</w:t>
      </w:r>
      <w:r w:rsidRPr="00300758">
        <w:t xml:space="preserve"> a conference initiated by </w:t>
      </w:r>
      <w:proofErr w:type="spellStart"/>
      <w:r w:rsidRPr="00300758">
        <w:t>HelpAge</w:t>
      </w:r>
      <w:proofErr w:type="spellEnd"/>
      <w:r w:rsidRPr="00300758">
        <w:t xml:space="preserve"> USA and Pfizer Inc.</w:t>
      </w:r>
      <w:r w:rsidR="004B4C60" w:rsidRPr="00300758">
        <w:t xml:space="preserve">, </w:t>
      </w:r>
      <w:r w:rsidR="00902790" w:rsidRPr="00300758">
        <w:t xml:space="preserve">was held to </w:t>
      </w:r>
      <w:r w:rsidRPr="00300758">
        <w:t>discuss</w:t>
      </w:r>
      <w:r w:rsidR="00BC33E7" w:rsidRPr="00300758">
        <w:t xml:space="preserve"> the effects of g</w:t>
      </w:r>
      <w:r w:rsidRPr="00300758">
        <w:t>loba</w:t>
      </w:r>
      <w:r w:rsidR="00BC33E7" w:rsidRPr="00300758">
        <w:t>l a</w:t>
      </w:r>
      <w:r w:rsidR="004943D1">
        <w:t>geing. Dr</w:t>
      </w:r>
      <w:r w:rsidRPr="00300758">
        <w:t xml:space="preserve"> Jose Miguel Guzman, chief populations and development br</w:t>
      </w:r>
      <w:r w:rsidR="004B4C60" w:rsidRPr="00300758">
        <w:t xml:space="preserve">anch </w:t>
      </w:r>
      <w:r w:rsidR="00BC33E7" w:rsidRPr="00300758">
        <w:t>of the United Nations Population Fund (</w:t>
      </w:r>
      <w:r w:rsidR="004B4C60" w:rsidRPr="00300758">
        <w:t>UNFPA</w:t>
      </w:r>
      <w:r w:rsidR="00A608CA" w:rsidRPr="00300758">
        <w:t>), explained</w:t>
      </w:r>
      <w:r w:rsidR="004B4C60" w:rsidRPr="00300758">
        <w:t xml:space="preserve"> that 90%</w:t>
      </w:r>
      <w:r w:rsidRPr="00300758">
        <w:t xml:space="preserve"> of the increase of elderly</w:t>
      </w:r>
      <w:r w:rsidR="007073C6" w:rsidRPr="00300758">
        <w:t>,</w:t>
      </w:r>
      <w:r w:rsidRPr="00300758">
        <w:t xml:space="preserve"> </w:t>
      </w:r>
      <w:r w:rsidR="007073C6" w:rsidRPr="00300758">
        <w:t xml:space="preserve">indicating 1.2 billion people, </w:t>
      </w:r>
      <w:r w:rsidR="004943D1">
        <w:t>takes place</w:t>
      </w:r>
      <w:r w:rsidRPr="00300758">
        <w:t xml:space="preserve"> in developing countries</w:t>
      </w:r>
      <w:sdt>
        <w:sdtPr>
          <w:id w:val="-90007251"/>
          <w:citation/>
        </w:sdtPr>
        <w:sdtEndPr/>
        <w:sdtContent>
          <w:r w:rsidRPr="00300758">
            <w:fldChar w:fldCharType="begin"/>
          </w:r>
          <w:r w:rsidRPr="00300758">
            <w:instrText xml:space="preserve">CITATION Hel13 \l 1043 </w:instrText>
          </w:r>
          <w:r w:rsidRPr="00300758">
            <w:fldChar w:fldCharType="separate"/>
          </w:r>
          <w:r w:rsidR="007434B5">
            <w:rPr>
              <w:noProof/>
            </w:rPr>
            <w:t xml:space="preserve"> </w:t>
          </w:r>
          <w:r w:rsidR="007434B5" w:rsidRPr="007434B5">
            <w:rPr>
              <w:noProof/>
            </w:rPr>
            <w:t>(HelpAgeUSA, 2013)</w:t>
          </w:r>
          <w:r w:rsidRPr="00300758">
            <w:fldChar w:fldCharType="end"/>
          </w:r>
        </w:sdtContent>
      </w:sdt>
      <w:r w:rsidRPr="00300758">
        <w:t xml:space="preserve">. </w:t>
      </w:r>
    </w:p>
    <w:p w14:paraId="1A15E4F5" w14:textId="0E9A2EEA" w:rsidR="00723C92" w:rsidRPr="00300758" w:rsidRDefault="005C34A1" w:rsidP="00CF35A4">
      <w:pPr>
        <w:widowControl w:val="0"/>
        <w:autoSpaceDE w:val="0"/>
        <w:autoSpaceDN w:val="0"/>
        <w:adjustRightInd w:val="0"/>
        <w:spacing w:line="360" w:lineRule="auto"/>
        <w:ind w:firstLine="720"/>
        <w:contextualSpacing/>
        <w:jc w:val="both"/>
      </w:pPr>
      <w:r w:rsidRPr="00300758">
        <w:t>Th</w:t>
      </w:r>
      <w:r w:rsidR="00DD0EC3" w:rsidRPr="00300758">
        <w:t>e</w:t>
      </w:r>
      <w:r w:rsidR="000B47B4" w:rsidRPr="00300758">
        <w:t xml:space="preserve"> Pension &amp; Development Network</w:t>
      </w:r>
      <w:r w:rsidR="00B76EE2" w:rsidRPr="00300758">
        <w:t xml:space="preserve">, </w:t>
      </w:r>
      <w:r w:rsidRPr="00300758">
        <w:t>a non-profit organization that strives to diminish old-age poverty in developing countries</w:t>
      </w:r>
      <w:r w:rsidR="004943D1">
        <w:t>, has initiated a cooperation</w:t>
      </w:r>
      <w:r w:rsidR="00B76EE2" w:rsidRPr="00300758">
        <w:t xml:space="preserve"> of experts such as pension advisors, micro finance institutes and banks to implement</w:t>
      </w:r>
      <w:r w:rsidRPr="00300758">
        <w:t xml:space="preserve"> micro pension schemes</w:t>
      </w:r>
      <w:r w:rsidR="00B76EE2" w:rsidRPr="00300758">
        <w:t xml:space="preserve">. These schemes </w:t>
      </w:r>
      <w:r w:rsidRPr="00300758">
        <w:t xml:space="preserve">allow people to save </w:t>
      </w:r>
      <w:r w:rsidR="004943D1">
        <w:t xml:space="preserve">money </w:t>
      </w:r>
      <w:r w:rsidRPr="00300758">
        <w:t>over a long period of time</w:t>
      </w:r>
      <w:r w:rsidR="00B76EE2" w:rsidRPr="00300758">
        <w:t xml:space="preserve"> a</w:t>
      </w:r>
      <w:r w:rsidR="004943D1">
        <w:t>nd build</w:t>
      </w:r>
      <w:r w:rsidR="00B76EE2" w:rsidRPr="00300758">
        <w:t xml:space="preserve"> up a pens</w:t>
      </w:r>
      <w:r w:rsidR="004943D1">
        <w:t>ion provision for their retirement</w:t>
      </w:r>
      <w:r w:rsidRPr="00300758">
        <w:t xml:space="preserve"> </w:t>
      </w:r>
      <w:sdt>
        <w:sdtPr>
          <w:id w:val="328714755"/>
          <w:citation/>
        </w:sdtPr>
        <w:sdtEndPr/>
        <w:sdtContent>
          <w:r w:rsidRPr="00300758">
            <w:fldChar w:fldCharType="begin"/>
          </w:r>
          <w:r w:rsidR="0043678D">
            <w:instrText xml:space="preserve">CITATION The09 \l 1043 </w:instrText>
          </w:r>
          <w:r w:rsidRPr="00300758">
            <w:fldChar w:fldCharType="separate"/>
          </w:r>
          <w:r w:rsidR="007434B5" w:rsidRPr="007434B5">
            <w:rPr>
              <w:noProof/>
            </w:rPr>
            <w:t>(The Pension &amp; Development Network, 2009)</w:t>
          </w:r>
          <w:r w:rsidRPr="00300758">
            <w:fldChar w:fldCharType="end"/>
          </w:r>
        </w:sdtContent>
      </w:sdt>
      <w:r w:rsidR="00902790" w:rsidRPr="00300758">
        <w:t>. T</w:t>
      </w:r>
      <w:r w:rsidR="007073C6" w:rsidRPr="00300758">
        <w:t>he N</w:t>
      </w:r>
      <w:r w:rsidR="001A1180" w:rsidRPr="00300758">
        <w:t xml:space="preserve">etwork </w:t>
      </w:r>
      <w:r w:rsidR="004943D1">
        <w:t xml:space="preserve">has </w:t>
      </w:r>
      <w:r w:rsidR="001A1180" w:rsidRPr="00300758">
        <w:t xml:space="preserve">launched micro pension projects in </w:t>
      </w:r>
      <w:r w:rsidR="00943E88" w:rsidRPr="00300758">
        <w:t xml:space="preserve">India, </w:t>
      </w:r>
      <w:r w:rsidR="00475195" w:rsidRPr="00300758">
        <w:t>Mongolia,</w:t>
      </w:r>
      <w:r w:rsidR="00C31ED8" w:rsidRPr="00300758">
        <w:t xml:space="preserve"> Nepal</w:t>
      </w:r>
      <w:r w:rsidR="00C5522D">
        <w:t xml:space="preserve"> and other developing countries facing</w:t>
      </w:r>
      <w:r w:rsidR="00475195" w:rsidRPr="00300758">
        <w:t xml:space="preserve"> old-age poverty</w:t>
      </w:r>
      <w:r w:rsidR="001A1180" w:rsidRPr="00300758">
        <w:t xml:space="preserve">. </w:t>
      </w:r>
      <w:r w:rsidR="00943E88" w:rsidRPr="00300758">
        <w:t>Results</w:t>
      </w:r>
      <w:r w:rsidR="001A1180" w:rsidRPr="00300758">
        <w:t xml:space="preserve"> </w:t>
      </w:r>
      <w:r w:rsidR="00B76EE2" w:rsidRPr="00300758">
        <w:t>of P&amp;D Network’s</w:t>
      </w:r>
      <w:r w:rsidR="00475195" w:rsidRPr="00300758">
        <w:t xml:space="preserve"> projects </w:t>
      </w:r>
      <w:r w:rsidR="001A1180" w:rsidRPr="00300758">
        <w:t>have</w:t>
      </w:r>
      <w:r w:rsidR="00943E88" w:rsidRPr="00300758">
        <w:t xml:space="preserve"> indicate</w:t>
      </w:r>
      <w:r w:rsidR="001A1180" w:rsidRPr="00300758">
        <w:t>d</w:t>
      </w:r>
      <w:r w:rsidR="00943E88" w:rsidRPr="00300758">
        <w:t xml:space="preserve"> that micro pension schemes improve the finan</w:t>
      </w:r>
      <w:r w:rsidR="00C31ED8" w:rsidRPr="00300758">
        <w:t xml:space="preserve">cial status of elderly and </w:t>
      </w:r>
      <w:r w:rsidR="00C0397C" w:rsidRPr="00300758">
        <w:t xml:space="preserve">help to </w:t>
      </w:r>
      <w:r w:rsidR="00C31ED8" w:rsidRPr="00300758">
        <w:t>cope</w:t>
      </w:r>
      <w:r w:rsidR="00943E88" w:rsidRPr="00300758">
        <w:t xml:space="preserve"> with</w:t>
      </w:r>
      <w:r w:rsidR="00C31ED8" w:rsidRPr="00300758">
        <w:t xml:space="preserve"> the challenges older populations </w:t>
      </w:r>
      <w:r w:rsidR="00723C92" w:rsidRPr="00300758">
        <w:t>face</w:t>
      </w:r>
      <w:r w:rsidR="00C31ED8" w:rsidRPr="00300758">
        <w:t xml:space="preserve"> by the demographic transition</w:t>
      </w:r>
      <w:sdt>
        <w:sdtPr>
          <w:id w:val="990212182"/>
          <w:citation/>
        </w:sdtPr>
        <w:sdtEndPr/>
        <w:sdtContent>
          <w:r w:rsidR="00723C92" w:rsidRPr="00300758">
            <w:fldChar w:fldCharType="begin"/>
          </w:r>
          <w:r w:rsidR="00577F23" w:rsidRPr="00300758">
            <w:instrText xml:space="preserve">CITATION The13 \p 1 \l 1043 </w:instrText>
          </w:r>
          <w:r w:rsidR="00723C92" w:rsidRPr="00300758">
            <w:fldChar w:fldCharType="separate"/>
          </w:r>
          <w:r w:rsidR="007434B5">
            <w:rPr>
              <w:noProof/>
            </w:rPr>
            <w:t xml:space="preserve"> </w:t>
          </w:r>
          <w:r w:rsidR="007434B5" w:rsidRPr="007434B5">
            <w:rPr>
              <w:noProof/>
            </w:rPr>
            <w:t>(The Pension &amp; Development Network, p. 1)</w:t>
          </w:r>
          <w:r w:rsidR="00723C92" w:rsidRPr="00300758">
            <w:fldChar w:fldCharType="end"/>
          </w:r>
        </w:sdtContent>
      </w:sdt>
      <w:r w:rsidR="00943E88" w:rsidRPr="00300758">
        <w:t xml:space="preserve">. </w:t>
      </w:r>
    </w:p>
    <w:p w14:paraId="408D790D" w14:textId="03410D0B" w:rsidR="003C7821" w:rsidRPr="00300758" w:rsidRDefault="00B76EE2" w:rsidP="00670B5D">
      <w:pPr>
        <w:widowControl w:val="0"/>
        <w:autoSpaceDE w:val="0"/>
        <w:autoSpaceDN w:val="0"/>
        <w:adjustRightInd w:val="0"/>
        <w:spacing w:line="360" w:lineRule="auto"/>
        <w:ind w:firstLine="720"/>
        <w:contextualSpacing/>
        <w:jc w:val="both"/>
      </w:pPr>
      <w:r w:rsidRPr="00300758">
        <w:t>The n</w:t>
      </w:r>
      <w:r w:rsidR="00943E88" w:rsidRPr="00300758">
        <w:t>etwork aspires more involvement of international institutions in order to continue the implementation of micro pension pr</w:t>
      </w:r>
      <w:r w:rsidR="00723C92" w:rsidRPr="00300758">
        <w:t>oducts in the developing world</w:t>
      </w:r>
      <w:r w:rsidR="00FC18ED" w:rsidRPr="00300758">
        <w:t xml:space="preserve"> </w:t>
      </w:r>
      <w:sdt>
        <w:sdtPr>
          <w:id w:val="1502774303"/>
          <w:citation/>
        </w:sdtPr>
        <w:sdtEndPr/>
        <w:sdtContent>
          <w:r w:rsidR="00FC18ED" w:rsidRPr="00300758">
            <w:fldChar w:fldCharType="begin"/>
          </w:r>
          <w:r w:rsidR="0043678D">
            <w:instrText xml:space="preserve">CITATION Car13 \l 1043 </w:instrText>
          </w:r>
          <w:r w:rsidR="00FC18ED" w:rsidRPr="00300758">
            <w:fldChar w:fldCharType="separate"/>
          </w:r>
          <w:r w:rsidR="007434B5" w:rsidRPr="007434B5">
            <w:rPr>
              <w:noProof/>
            </w:rPr>
            <w:t>(Dullemen, 2013)</w:t>
          </w:r>
          <w:r w:rsidR="00FC18ED" w:rsidRPr="00300758">
            <w:fldChar w:fldCharType="end"/>
          </w:r>
        </w:sdtContent>
      </w:sdt>
      <w:r w:rsidR="00FC18ED" w:rsidRPr="00300758">
        <w:t xml:space="preserve">. </w:t>
      </w:r>
      <w:r w:rsidR="00723C92" w:rsidRPr="00300758">
        <w:t>T</w:t>
      </w:r>
      <w:r w:rsidR="00943E88" w:rsidRPr="00300758">
        <w:t xml:space="preserve">his </w:t>
      </w:r>
      <w:r w:rsidR="005C34A1" w:rsidRPr="00300758">
        <w:t xml:space="preserve">research </w:t>
      </w:r>
      <w:r w:rsidR="00C5522D" w:rsidRPr="00C5522D">
        <w:t>aims</w:t>
      </w:r>
      <w:r w:rsidR="001A1180" w:rsidRPr="00300758">
        <w:t xml:space="preserve"> on finding</w:t>
      </w:r>
      <w:r w:rsidR="00335559" w:rsidRPr="00300758">
        <w:t xml:space="preserve"> </w:t>
      </w:r>
      <w:r w:rsidR="004943D1">
        <w:t>opportunities</w:t>
      </w:r>
      <w:r w:rsidR="00BC33E7" w:rsidRPr="00300758">
        <w:t xml:space="preserve"> for the European Union to support micro p</w:t>
      </w:r>
      <w:r w:rsidR="005C34A1" w:rsidRPr="00300758">
        <w:t>ension schemes through European Unions Directorate General (DG) for Developm</w:t>
      </w:r>
      <w:r w:rsidR="00C13E89" w:rsidRPr="00300758">
        <w:t xml:space="preserve">ent and Cooperation – </w:t>
      </w:r>
      <w:proofErr w:type="spellStart"/>
      <w:r w:rsidR="00C13E89" w:rsidRPr="00300758">
        <w:t>EuropeAid</w:t>
      </w:r>
      <w:proofErr w:type="spellEnd"/>
      <w:r w:rsidR="00C13E89" w:rsidRPr="00300758">
        <w:t>.</w:t>
      </w:r>
      <w:r w:rsidR="005C34A1" w:rsidRPr="00300758">
        <w:t xml:space="preserve"> </w:t>
      </w:r>
      <w:r w:rsidR="00335559" w:rsidRPr="00300758">
        <w:rPr>
          <w:bCs/>
        </w:rPr>
        <w:t xml:space="preserve">In order to </w:t>
      </w:r>
      <w:r w:rsidR="00637C37" w:rsidRPr="00300758">
        <w:rPr>
          <w:bCs/>
        </w:rPr>
        <w:t xml:space="preserve">find </w:t>
      </w:r>
      <w:r w:rsidR="004943D1">
        <w:rPr>
          <w:bCs/>
        </w:rPr>
        <w:t>opportunities</w:t>
      </w:r>
      <w:r w:rsidR="00637C37" w:rsidRPr="00300758">
        <w:rPr>
          <w:bCs/>
        </w:rPr>
        <w:t xml:space="preserve"> for the European Union to participate in the implementation</w:t>
      </w:r>
      <w:r w:rsidR="00C31ED8" w:rsidRPr="00300758">
        <w:rPr>
          <w:bCs/>
        </w:rPr>
        <w:t xml:space="preserve"> of</w:t>
      </w:r>
      <w:r w:rsidR="00637C37" w:rsidRPr="00300758">
        <w:rPr>
          <w:bCs/>
        </w:rPr>
        <w:t xml:space="preserve"> </w:t>
      </w:r>
      <w:r w:rsidR="00C31ED8" w:rsidRPr="00300758">
        <w:rPr>
          <w:bCs/>
        </w:rPr>
        <w:t xml:space="preserve">micro pension </w:t>
      </w:r>
      <w:r w:rsidR="00637C37" w:rsidRPr="00300758">
        <w:rPr>
          <w:bCs/>
        </w:rPr>
        <w:t>schemes</w:t>
      </w:r>
      <w:r w:rsidR="00335559" w:rsidRPr="00300758">
        <w:rPr>
          <w:bCs/>
        </w:rPr>
        <w:t>,</w:t>
      </w:r>
      <w:r w:rsidR="00637C37" w:rsidRPr="00300758">
        <w:rPr>
          <w:bCs/>
        </w:rPr>
        <w:t xml:space="preserve"> </w:t>
      </w:r>
      <w:r w:rsidR="00335559" w:rsidRPr="00300758">
        <w:rPr>
          <w:bCs/>
        </w:rPr>
        <w:t xml:space="preserve">the successes and benefits of micro pension schemes to reduce old-age poverty in developing countries, </w:t>
      </w:r>
      <w:r w:rsidR="003D3EFD" w:rsidRPr="00300758">
        <w:t xml:space="preserve">the impact of global ageing </w:t>
      </w:r>
      <w:r w:rsidR="00637C37" w:rsidRPr="00300758">
        <w:t>and the structure of European Union</w:t>
      </w:r>
      <w:r w:rsidR="000B47B4" w:rsidRPr="00300758">
        <w:t>’s</w:t>
      </w:r>
      <w:r w:rsidR="00637C37" w:rsidRPr="00300758">
        <w:t xml:space="preserve"> development aid will be analysed.</w:t>
      </w:r>
      <w:r w:rsidR="003D3EFD" w:rsidRPr="00300758">
        <w:t xml:space="preserve"> </w:t>
      </w:r>
      <w:r w:rsidR="006D0C82" w:rsidRPr="00300758">
        <w:t>The results are</w:t>
      </w:r>
      <w:r w:rsidR="003D3EFD" w:rsidRPr="00300758">
        <w:t xml:space="preserve"> based on academic reports</w:t>
      </w:r>
      <w:r w:rsidR="001A1180" w:rsidRPr="00300758">
        <w:t xml:space="preserve"> provided by experts in the </w:t>
      </w:r>
      <w:r w:rsidR="00D11FB5" w:rsidRPr="00300758">
        <w:t xml:space="preserve">fields of </w:t>
      </w:r>
      <w:r w:rsidR="001A1180" w:rsidRPr="00300758">
        <w:t>micro finance</w:t>
      </w:r>
      <w:r w:rsidR="00D11FB5" w:rsidRPr="00300758">
        <w:t xml:space="preserve">, micro pension schemes and humanitarian aid. In order to </w:t>
      </w:r>
      <w:r w:rsidR="00027A21" w:rsidRPr="00300758">
        <w:t xml:space="preserve">assist the literature study, C. </w:t>
      </w:r>
      <w:proofErr w:type="spellStart"/>
      <w:r w:rsidR="00027A21" w:rsidRPr="00300758">
        <w:t>Dullem</w:t>
      </w:r>
      <w:proofErr w:type="spellEnd"/>
      <w:r w:rsidR="00027A21" w:rsidRPr="00300758">
        <w:t xml:space="preserve"> of the </w:t>
      </w:r>
      <w:r w:rsidR="00C94D75" w:rsidRPr="00300758">
        <w:t>P</w:t>
      </w:r>
      <w:r w:rsidR="00027A21" w:rsidRPr="00300758">
        <w:t>&amp;D Network was interviewed</w:t>
      </w:r>
      <w:r w:rsidR="00D11FB5" w:rsidRPr="00300758">
        <w:t>.</w:t>
      </w:r>
      <w:r w:rsidR="00463A85" w:rsidRPr="00300758">
        <w:t xml:space="preserve"> All information will lead to answer the central research question: “</w:t>
      </w:r>
      <w:r w:rsidR="00463A85" w:rsidRPr="00300758">
        <w:rPr>
          <w:i/>
          <w:color w:val="000000" w:themeColor="text1"/>
        </w:rPr>
        <w:t>How can the EU use development aid to generate micro pension products for elderly in developing countries?</w:t>
      </w:r>
      <w:r w:rsidR="00027A21" w:rsidRPr="00300758">
        <w:rPr>
          <w:i/>
          <w:color w:val="000000" w:themeColor="text1"/>
        </w:rPr>
        <w:t>”</w:t>
      </w:r>
    </w:p>
    <w:p w14:paraId="12FFD4D5" w14:textId="73C938FD" w:rsidR="00B76EE2" w:rsidRPr="00300758" w:rsidRDefault="00533890" w:rsidP="00232F3D">
      <w:pPr>
        <w:pStyle w:val="Heading1"/>
        <w:rPr>
          <w:lang w:val="en-GB"/>
        </w:rPr>
      </w:pPr>
      <w:bookmarkStart w:id="19" w:name="_Toc242775852"/>
      <w:bookmarkStart w:id="20" w:name="_Toc242775889"/>
      <w:bookmarkStart w:id="21" w:name="_Toc248892959"/>
      <w:r w:rsidRPr="00300758">
        <w:rPr>
          <w:lang w:val="en-GB"/>
        </w:rPr>
        <w:lastRenderedPageBreak/>
        <w:t xml:space="preserve">2. </w:t>
      </w:r>
      <w:r w:rsidR="00F407B7" w:rsidRPr="00300758">
        <w:rPr>
          <w:lang w:val="en-GB"/>
        </w:rPr>
        <w:t>Problem analysis</w:t>
      </w:r>
      <w:bookmarkEnd w:id="19"/>
      <w:bookmarkEnd w:id="20"/>
      <w:bookmarkEnd w:id="21"/>
    </w:p>
    <w:p w14:paraId="75D1BBC9" w14:textId="74758AD8" w:rsidR="00EF42DB" w:rsidRPr="00300758" w:rsidRDefault="00EF42DB" w:rsidP="00CF35A4">
      <w:pPr>
        <w:widowControl w:val="0"/>
        <w:spacing w:line="360" w:lineRule="auto"/>
        <w:ind w:firstLine="360"/>
        <w:jc w:val="both"/>
      </w:pPr>
      <w:r w:rsidRPr="00300758">
        <w:t>People are getting older worldwide; the birth ra</w:t>
      </w:r>
      <w:r w:rsidR="00C0397C" w:rsidRPr="00300758">
        <w:t>te numbers and death rates</w:t>
      </w:r>
      <w:r w:rsidRPr="00300758">
        <w:t xml:space="preserve"> have dropped over the past 60 years. It will be the</w:t>
      </w:r>
      <w:r w:rsidR="00B76EE2" w:rsidRPr="00300758">
        <w:t xml:space="preserve"> first time in history that older people will outnumber the </w:t>
      </w:r>
      <w:r w:rsidR="004943D1">
        <w:t>number</w:t>
      </w:r>
      <w:r w:rsidR="00B76EE2" w:rsidRPr="00300758">
        <w:t xml:space="preserve"> of children. Both developed</w:t>
      </w:r>
      <w:r w:rsidR="006B0C1B" w:rsidRPr="00300758">
        <w:t xml:space="preserve"> and developing countries </w:t>
      </w:r>
      <w:r w:rsidR="00B76EE2" w:rsidRPr="00300758">
        <w:t xml:space="preserve">show an increase in longevity and experts predict this will continue over the upcoming years. Within most </w:t>
      </w:r>
      <w:r w:rsidR="006B0C1B" w:rsidRPr="00300758">
        <w:t>populations, people aged 80</w:t>
      </w:r>
      <w:r w:rsidR="00B76EE2" w:rsidRPr="00300758">
        <w:t xml:space="preserve"> or above form the fastest growing group of society. </w:t>
      </w:r>
      <w:r w:rsidRPr="00300758">
        <w:t>Longevity</w:t>
      </w:r>
      <w:r w:rsidR="00B76EE2" w:rsidRPr="00300758">
        <w:t xml:space="preserve"> brings </w:t>
      </w:r>
      <w:r w:rsidRPr="00300758">
        <w:t xml:space="preserve">many </w:t>
      </w:r>
      <w:r w:rsidR="00B76EE2" w:rsidRPr="00300758">
        <w:t xml:space="preserve">challenges along such as </w:t>
      </w:r>
      <w:r w:rsidRPr="00300758">
        <w:t xml:space="preserve">a smaller working population, pressure on national and international budgets and increase of </w:t>
      </w:r>
      <w:r w:rsidR="00B76EE2" w:rsidRPr="00300758">
        <w:t>chr</w:t>
      </w:r>
      <w:r w:rsidR="00167EC3" w:rsidRPr="00300758">
        <w:t xml:space="preserve">onic non-communicable diseases </w:t>
      </w:r>
      <w:sdt>
        <w:sdtPr>
          <w:id w:val="1100526099"/>
          <w:citation/>
        </w:sdtPr>
        <w:sdtEndPr/>
        <w:sdtContent>
          <w:r w:rsidR="00167EC3" w:rsidRPr="00300758">
            <w:fldChar w:fldCharType="begin"/>
          </w:r>
          <w:r w:rsidR="00167EC3" w:rsidRPr="00300758">
            <w:instrText xml:space="preserve"> CITATION Nat07 \l 1043 </w:instrText>
          </w:r>
          <w:r w:rsidR="00167EC3" w:rsidRPr="00300758">
            <w:fldChar w:fldCharType="separate"/>
          </w:r>
          <w:r w:rsidR="007434B5" w:rsidRPr="007434B5">
            <w:rPr>
              <w:noProof/>
            </w:rPr>
            <w:t>(U.S. National Institute on Aging, 2007)</w:t>
          </w:r>
          <w:r w:rsidR="00167EC3" w:rsidRPr="00300758">
            <w:fldChar w:fldCharType="end"/>
          </w:r>
        </w:sdtContent>
      </w:sdt>
      <w:r w:rsidR="00167EC3" w:rsidRPr="00300758">
        <w:t>.</w:t>
      </w:r>
    </w:p>
    <w:p w14:paraId="1F473544" w14:textId="0E044B78" w:rsidR="003C7821" w:rsidRPr="00300758" w:rsidRDefault="003C7821" w:rsidP="00CF35A4">
      <w:pPr>
        <w:spacing w:line="360" w:lineRule="auto"/>
        <w:ind w:firstLine="360"/>
        <w:jc w:val="both"/>
      </w:pPr>
      <w:r w:rsidRPr="00300758">
        <w:t>In March 2007, the United Nations, U.S. Census Bureau, and Statistical Office of the European Communities, regional surveys and scientific journals, the U.S. National Institute on Aging (</w:t>
      </w:r>
      <w:r w:rsidR="00A21658" w:rsidRPr="00300758">
        <w:t xml:space="preserve">U.S. </w:t>
      </w:r>
      <w:r w:rsidRPr="00300758">
        <w:t>NIA), with input from demographers, economists, and experts on aging, identified nine emerging trends in global aging:</w:t>
      </w:r>
    </w:p>
    <w:p w14:paraId="09D3349E" w14:textId="77777777" w:rsidR="003C7821" w:rsidRPr="00300758" w:rsidRDefault="003C7821" w:rsidP="00CF35A4">
      <w:pPr>
        <w:pStyle w:val="ListParagraph"/>
        <w:numPr>
          <w:ilvl w:val="0"/>
          <w:numId w:val="10"/>
        </w:numPr>
        <w:spacing w:before="100" w:beforeAutospacing="1" w:after="100" w:afterAutospacing="1" w:line="360" w:lineRule="auto"/>
        <w:jc w:val="both"/>
      </w:pPr>
      <w:r w:rsidRPr="00300758">
        <w:t xml:space="preserve">The overall population is ageing </w:t>
      </w:r>
    </w:p>
    <w:p w14:paraId="06964CBF" w14:textId="77777777" w:rsidR="003C7821" w:rsidRPr="00300758" w:rsidRDefault="003C7821" w:rsidP="00CF35A4">
      <w:pPr>
        <w:pStyle w:val="ListParagraph"/>
        <w:numPr>
          <w:ilvl w:val="0"/>
          <w:numId w:val="10"/>
        </w:numPr>
        <w:spacing w:before="100" w:beforeAutospacing="1" w:after="100" w:afterAutospacing="1" w:line="360" w:lineRule="auto"/>
        <w:jc w:val="both"/>
      </w:pPr>
      <w:r w:rsidRPr="00300758">
        <w:t>Life expectancy is increasing</w:t>
      </w:r>
    </w:p>
    <w:p w14:paraId="4F0AE978" w14:textId="77777777" w:rsidR="003C7821" w:rsidRPr="00300758" w:rsidRDefault="003C7821" w:rsidP="00CF35A4">
      <w:pPr>
        <w:pStyle w:val="ListParagraph"/>
        <w:numPr>
          <w:ilvl w:val="0"/>
          <w:numId w:val="10"/>
        </w:numPr>
        <w:spacing w:before="100" w:beforeAutospacing="1" w:after="100" w:afterAutospacing="1" w:line="360" w:lineRule="auto"/>
        <w:jc w:val="both"/>
      </w:pPr>
      <w:r w:rsidRPr="00300758">
        <w:t>The number of oldest old is rising</w:t>
      </w:r>
    </w:p>
    <w:p w14:paraId="70AB6F44" w14:textId="77777777" w:rsidR="003C7821" w:rsidRPr="00300758" w:rsidRDefault="003C7821" w:rsidP="00CF35A4">
      <w:pPr>
        <w:pStyle w:val="ListParagraph"/>
        <w:numPr>
          <w:ilvl w:val="0"/>
          <w:numId w:val="10"/>
        </w:numPr>
        <w:spacing w:before="100" w:beforeAutospacing="1" w:after="100" w:afterAutospacing="1" w:line="360" w:lineRule="auto"/>
        <w:jc w:val="both"/>
      </w:pPr>
      <w:r w:rsidRPr="00300758">
        <w:t>Non-communicable diseases are becoming a growing burden</w:t>
      </w:r>
    </w:p>
    <w:p w14:paraId="7BD87943" w14:textId="77777777" w:rsidR="003C7821" w:rsidRPr="00300758" w:rsidRDefault="003C7821" w:rsidP="00CF35A4">
      <w:pPr>
        <w:pStyle w:val="ListParagraph"/>
        <w:numPr>
          <w:ilvl w:val="0"/>
          <w:numId w:val="10"/>
        </w:numPr>
        <w:spacing w:before="100" w:beforeAutospacing="1" w:after="100" w:afterAutospacing="1" w:line="360" w:lineRule="auto"/>
        <w:jc w:val="both"/>
      </w:pPr>
      <w:r w:rsidRPr="00300758">
        <w:t xml:space="preserve">Some populations will shrink in the next few decades </w:t>
      </w:r>
    </w:p>
    <w:p w14:paraId="3AB0FF65" w14:textId="77777777" w:rsidR="003C7821" w:rsidRPr="00300758" w:rsidRDefault="003C7821" w:rsidP="00CF35A4">
      <w:pPr>
        <w:pStyle w:val="ListParagraph"/>
        <w:numPr>
          <w:ilvl w:val="0"/>
          <w:numId w:val="10"/>
        </w:numPr>
        <w:spacing w:before="100" w:beforeAutospacing="1" w:after="100" w:afterAutospacing="1" w:line="360" w:lineRule="auto"/>
        <w:jc w:val="both"/>
      </w:pPr>
      <w:r w:rsidRPr="00300758">
        <w:t xml:space="preserve">Family structures are changing </w:t>
      </w:r>
    </w:p>
    <w:p w14:paraId="33428981" w14:textId="77777777" w:rsidR="003C7821" w:rsidRPr="00300758" w:rsidRDefault="003C7821" w:rsidP="00CF35A4">
      <w:pPr>
        <w:pStyle w:val="ListParagraph"/>
        <w:numPr>
          <w:ilvl w:val="0"/>
          <w:numId w:val="10"/>
        </w:numPr>
        <w:spacing w:before="100" w:beforeAutospacing="1" w:after="100" w:afterAutospacing="1" w:line="360" w:lineRule="auto"/>
        <w:jc w:val="both"/>
      </w:pPr>
      <w:r w:rsidRPr="00300758">
        <w:t>Patterns of work and retirement are shifting</w:t>
      </w:r>
    </w:p>
    <w:p w14:paraId="1AA1DC1A" w14:textId="77777777" w:rsidR="003C7821" w:rsidRPr="00300758" w:rsidRDefault="003C7821" w:rsidP="00CF35A4">
      <w:pPr>
        <w:pStyle w:val="ListParagraph"/>
        <w:numPr>
          <w:ilvl w:val="0"/>
          <w:numId w:val="10"/>
        </w:numPr>
        <w:spacing w:before="100" w:beforeAutospacing="1" w:after="100" w:afterAutospacing="1" w:line="360" w:lineRule="auto"/>
        <w:jc w:val="both"/>
      </w:pPr>
      <w:r w:rsidRPr="00300758">
        <w:t xml:space="preserve">Social insurance systems are evolving </w:t>
      </w:r>
    </w:p>
    <w:p w14:paraId="5F6BCBE4" w14:textId="5492DCB8" w:rsidR="003C7821" w:rsidRPr="00300758" w:rsidRDefault="003C7821" w:rsidP="00CF35A4">
      <w:pPr>
        <w:pStyle w:val="ListParagraph"/>
        <w:numPr>
          <w:ilvl w:val="0"/>
          <w:numId w:val="10"/>
        </w:numPr>
        <w:spacing w:before="100" w:beforeAutospacing="1" w:after="100" w:afterAutospacing="1" w:line="360" w:lineRule="auto"/>
        <w:jc w:val="both"/>
      </w:pPr>
      <w:r w:rsidRPr="00300758">
        <w:t>New economic challenges are emerging</w:t>
      </w:r>
    </w:p>
    <w:p w14:paraId="3663864A" w14:textId="77777777" w:rsidR="00C94D75" w:rsidRPr="00300758" w:rsidRDefault="00167EC3" w:rsidP="00027A21">
      <w:pPr>
        <w:pStyle w:val="ListParagraph"/>
        <w:spacing w:before="100" w:beforeAutospacing="1" w:after="100" w:afterAutospacing="1" w:line="360" w:lineRule="auto"/>
        <w:ind w:left="1080"/>
        <w:jc w:val="both"/>
        <w:rPr>
          <w:sz w:val="16"/>
          <w:szCs w:val="16"/>
        </w:rPr>
      </w:pPr>
      <w:r w:rsidRPr="00300758">
        <w:rPr>
          <w:sz w:val="16"/>
          <w:szCs w:val="16"/>
        </w:rPr>
        <w:t xml:space="preserve">Source: </w:t>
      </w:r>
      <w:sdt>
        <w:sdtPr>
          <w:rPr>
            <w:sz w:val="16"/>
            <w:szCs w:val="16"/>
          </w:rPr>
          <w:id w:val="1222628853"/>
          <w:citation/>
        </w:sdtPr>
        <w:sdtEndPr/>
        <w:sdtContent>
          <w:r w:rsidRPr="00300758">
            <w:rPr>
              <w:sz w:val="16"/>
              <w:szCs w:val="16"/>
            </w:rPr>
            <w:fldChar w:fldCharType="begin"/>
          </w:r>
          <w:r w:rsidRPr="00300758">
            <w:rPr>
              <w:sz w:val="16"/>
              <w:szCs w:val="16"/>
            </w:rPr>
            <w:instrText xml:space="preserve"> CITATION Nat07 \l 1043 </w:instrText>
          </w:r>
          <w:r w:rsidRPr="00300758">
            <w:rPr>
              <w:sz w:val="16"/>
              <w:szCs w:val="16"/>
            </w:rPr>
            <w:fldChar w:fldCharType="separate"/>
          </w:r>
          <w:r w:rsidR="007434B5" w:rsidRPr="007434B5">
            <w:rPr>
              <w:noProof/>
              <w:sz w:val="16"/>
              <w:szCs w:val="16"/>
            </w:rPr>
            <w:t>(U.S. National Institute on Aging, 2007)</w:t>
          </w:r>
          <w:r w:rsidRPr="00300758">
            <w:rPr>
              <w:sz w:val="16"/>
              <w:szCs w:val="16"/>
            </w:rPr>
            <w:fldChar w:fldCharType="end"/>
          </w:r>
        </w:sdtContent>
      </w:sdt>
    </w:p>
    <w:p w14:paraId="6B97645F" w14:textId="27453FA0" w:rsidR="003C7821" w:rsidRPr="00300758" w:rsidRDefault="003C7821" w:rsidP="00027A21">
      <w:pPr>
        <w:pStyle w:val="ListParagraph"/>
        <w:spacing w:before="100" w:beforeAutospacing="1" w:after="100" w:afterAutospacing="1" w:line="360" w:lineRule="auto"/>
        <w:ind w:left="1080"/>
        <w:jc w:val="both"/>
      </w:pPr>
    </w:p>
    <w:p w14:paraId="3A2A3DA8" w14:textId="1437430A" w:rsidR="0038673D" w:rsidRPr="00300758" w:rsidRDefault="0038673D" w:rsidP="00C94D75">
      <w:pPr>
        <w:pStyle w:val="ListParagraph"/>
        <w:widowControl w:val="0"/>
        <w:spacing w:line="360" w:lineRule="auto"/>
        <w:jc w:val="both"/>
        <w:rPr>
          <w:i/>
        </w:rPr>
      </w:pPr>
      <w:r w:rsidRPr="00300758">
        <w:t xml:space="preserve">In 2009 the </w:t>
      </w:r>
      <w:r w:rsidR="00C94D75" w:rsidRPr="00300758">
        <w:t>Department of Economic and Social Affairs</w:t>
      </w:r>
      <w:r w:rsidR="00C94D75" w:rsidRPr="00300758">
        <w:rPr>
          <w:i/>
        </w:rPr>
        <w:t xml:space="preserve"> </w:t>
      </w:r>
      <w:r w:rsidRPr="00300758">
        <w:t>stated the following:</w:t>
      </w:r>
    </w:p>
    <w:p w14:paraId="50493218" w14:textId="7EB998B2" w:rsidR="00C94D75" w:rsidRPr="00300758" w:rsidRDefault="00B76EE2" w:rsidP="00C94D75">
      <w:pPr>
        <w:widowControl w:val="0"/>
        <w:spacing w:line="360" w:lineRule="auto"/>
        <w:ind w:left="360" w:firstLine="360"/>
        <w:contextualSpacing/>
        <w:jc w:val="both"/>
      </w:pPr>
      <w:r w:rsidRPr="00300758">
        <w:rPr>
          <w:i/>
        </w:rPr>
        <w:br/>
      </w:r>
      <w:r w:rsidR="00C31ED8" w:rsidRPr="00300758">
        <w:rPr>
          <w:i/>
        </w:rPr>
        <w:t xml:space="preserve">“In 1980, there were 378 million people in the world aged 60 or above. In 2010 that figure has doubled to 759 million, and it is projected to more than double again in the next 40 years rising to 2 billion by 2050.” </w:t>
      </w:r>
      <w:sdt>
        <w:sdtPr>
          <w:id w:val="610796512"/>
          <w:citation/>
        </w:sdtPr>
        <w:sdtEndPr/>
        <w:sdtContent>
          <w:r w:rsidR="00577F23" w:rsidRPr="00300758">
            <w:fldChar w:fldCharType="begin"/>
          </w:r>
          <w:r w:rsidR="00C94D75" w:rsidRPr="00300758">
            <w:rPr>
              <w:i/>
            </w:rPr>
            <w:instrText xml:space="preserve">CITATION DES09 \l 1043 </w:instrText>
          </w:r>
          <w:r w:rsidR="00577F23" w:rsidRPr="00300758">
            <w:fldChar w:fldCharType="separate"/>
          </w:r>
          <w:r w:rsidR="007434B5" w:rsidRPr="007434B5">
            <w:rPr>
              <w:noProof/>
            </w:rPr>
            <w:t>(DESA, 2009, para 1)</w:t>
          </w:r>
          <w:r w:rsidR="00577F23" w:rsidRPr="00300758">
            <w:fldChar w:fldCharType="end"/>
          </w:r>
        </w:sdtContent>
      </w:sdt>
    </w:p>
    <w:p w14:paraId="4391FE4D" w14:textId="77777777" w:rsidR="00C94D75" w:rsidRPr="00300758" w:rsidRDefault="00C94D75" w:rsidP="00C94D75">
      <w:pPr>
        <w:widowControl w:val="0"/>
        <w:spacing w:line="360" w:lineRule="auto"/>
        <w:ind w:left="360" w:firstLine="360"/>
        <w:contextualSpacing/>
        <w:jc w:val="both"/>
      </w:pPr>
    </w:p>
    <w:p w14:paraId="11A7F789" w14:textId="2313A447" w:rsidR="005B2632" w:rsidRPr="00300758" w:rsidRDefault="00A03257" w:rsidP="00C94D75">
      <w:pPr>
        <w:widowControl w:val="0"/>
        <w:spacing w:line="360" w:lineRule="auto"/>
        <w:ind w:left="360" w:firstLine="360"/>
        <w:contextualSpacing/>
        <w:jc w:val="both"/>
        <w:rPr>
          <w:i/>
        </w:rPr>
      </w:pPr>
      <w:r w:rsidRPr="00300758">
        <w:t>The following figure, provided by United Nations,</w:t>
      </w:r>
      <w:r w:rsidR="007073C6" w:rsidRPr="00300758">
        <w:t xml:space="preserve"> shows the rapid</w:t>
      </w:r>
      <w:r w:rsidRPr="00300758">
        <w:t xml:space="preserve"> increase of </w:t>
      </w:r>
      <w:r w:rsidR="00C0397C" w:rsidRPr="00300758">
        <w:t xml:space="preserve">the </w:t>
      </w:r>
      <w:r w:rsidRPr="00300758">
        <w:t xml:space="preserve">world </w:t>
      </w:r>
      <w:r w:rsidR="00C0397C" w:rsidRPr="00300758">
        <w:t>population</w:t>
      </w:r>
      <w:r w:rsidRPr="00300758">
        <w:t xml:space="preserve"> rates from 195</w:t>
      </w:r>
      <w:r w:rsidR="003C7821" w:rsidRPr="00300758">
        <w:t>0 to 2010 throughout the world</w:t>
      </w:r>
      <w:r w:rsidR="006B0C1B" w:rsidRPr="00300758">
        <w:t>.</w:t>
      </w:r>
    </w:p>
    <w:p w14:paraId="1B466E2D" w14:textId="77777777" w:rsidR="00A03257" w:rsidRPr="00300758" w:rsidRDefault="00A03257" w:rsidP="005B2632">
      <w:pPr>
        <w:widowControl w:val="0"/>
        <w:spacing w:line="360" w:lineRule="auto"/>
        <w:contextualSpacing/>
        <w:jc w:val="both"/>
        <w:rPr>
          <w:b/>
        </w:rPr>
      </w:pPr>
      <w:r w:rsidRPr="00300758">
        <w:rPr>
          <w:noProof/>
          <w:lang w:val="en-US"/>
        </w:rPr>
        <w:lastRenderedPageBreak/>
        <w:drawing>
          <wp:inline distT="0" distB="0" distL="0" distR="0" wp14:anchorId="50A44E64" wp14:editId="633FA60A">
            <wp:extent cx="4914900" cy="3031067"/>
            <wp:effectExtent l="0" t="0" r="1270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E5E77B" w14:textId="77777777" w:rsidR="00027A21" w:rsidRPr="00300758" w:rsidRDefault="00027A21" w:rsidP="00027A21">
      <w:pPr>
        <w:widowControl w:val="0"/>
        <w:spacing w:line="360" w:lineRule="auto"/>
        <w:contextualSpacing/>
        <w:jc w:val="both"/>
      </w:pPr>
      <w:r w:rsidRPr="00300758">
        <w:rPr>
          <w:color w:val="000000"/>
        </w:rPr>
        <w:t>Figure 2.1. Population estimates, density of the world</w:t>
      </w:r>
    </w:p>
    <w:p w14:paraId="2D452A18" w14:textId="077A2EC0" w:rsidR="00533890" w:rsidRPr="00300758" w:rsidRDefault="00A03257" w:rsidP="00CF35A4">
      <w:pPr>
        <w:widowControl w:val="0"/>
        <w:spacing w:line="360" w:lineRule="auto"/>
        <w:contextualSpacing/>
        <w:rPr>
          <w:sz w:val="16"/>
          <w:szCs w:val="16"/>
        </w:rPr>
      </w:pPr>
      <w:r w:rsidRPr="00300758">
        <w:rPr>
          <w:sz w:val="16"/>
          <w:szCs w:val="16"/>
        </w:rPr>
        <w:t xml:space="preserve">Source: </w:t>
      </w:r>
      <w:sdt>
        <w:sdtPr>
          <w:rPr>
            <w:sz w:val="16"/>
            <w:szCs w:val="16"/>
          </w:rPr>
          <w:id w:val="1856071659"/>
          <w:citation/>
        </w:sdtPr>
        <w:sdtEndPr/>
        <w:sdtContent>
          <w:r w:rsidRPr="00300758">
            <w:rPr>
              <w:sz w:val="16"/>
              <w:szCs w:val="16"/>
            </w:rPr>
            <w:fldChar w:fldCharType="begin"/>
          </w:r>
          <w:r w:rsidR="00967E10">
            <w:rPr>
              <w:sz w:val="16"/>
              <w:szCs w:val="16"/>
            </w:rPr>
            <w:instrText xml:space="preserve">CITATION Uni091 \l 1043 </w:instrText>
          </w:r>
          <w:r w:rsidRPr="00300758">
            <w:rPr>
              <w:sz w:val="16"/>
              <w:szCs w:val="16"/>
            </w:rPr>
            <w:fldChar w:fldCharType="separate"/>
          </w:r>
          <w:r w:rsidR="007434B5" w:rsidRPr="007434B5">
            <w:rPr>
              <w:noProof/>
              <w:sz w:val="16"/>
              <w:szCs w:val="16"/>
            </w:rPr>
            <w:t>(United Nations, 2009)</w:t>
          </w:r>
          <w:r w:rsidRPr="00300758">
            <w:rPr>
              <w:sz w:val="16"/>
              <w:szCs w:val="16"/>
            </w:rPr>
            <w:fldChar w:fldCharType="end"/>
          </w:r>
        </w:sdtContent>
      </w:sdt>
      <w:r w:rsidR="00CF35A4" w:rsidRPr="00300758">
        <w:rPr>
          <w:sz w:val="16"/>
          <w:szCs w:val="16"/>
        </w:rPr>
        <w:br/>
      </w:r>
    </w:p>
    <w:p w14:paraId="7ABA3C53" w14:textId="44877E9B" w:rsidR="00CF35A4" w:rsidRPr="00300758" w:rsidRDefault="00FE11AB" w:rsidP="00251C07">
      <w:pPr>
        <w:widowControl w:val="0"/>
        <w:spacing w:line="360" w:lineRule="auto"/>
        <w:ind w:firstLine="720"/>
        <w:jc w:val="both"/>
      </w:pPr>
      <w:r w:rsidRPr="00300758">
        <w:t xml:space="preserve">The United Nations researched the old-age support ratio, which measures the </w:t>
      </w:r>
      <w:r w:rsidR="0029335C" w:rsidRPr="00300758">
        <w:t xml:space="preserve">rate </w:t>
      </w:r>
      <w:r w:rsidRPr="00300758">
        <w:t xml:space="preserve">of dependency </w:t>
      </w:r>
      <w:r w:rsidR="00C0397C" w:rsidRPr="00300758">
        <w:t>of elderly on potential workers. T</w:t>
      </w:r>
      <w:r w:rsidRPr="00300758">
        <w:t>he number of</w:t>
      </w:r>
      <w:r w:rsidR="006B0C1B" w:rsidRPr="00300758">
        <w:t xml:space="preserve"> persons aged between </w:t>
      </w:r>
      <w:r w:rsidR="00C0397C" w:rsidRPr="00300758">
        <w:t xml:space="preserve">0-15 </w:t>
      </w:r>
      <w:r w:rsidR="0029335C" w:rsidRPr="00300758">
        <w:t xml:space="preserve">and the persons older than </w:t>
      </w:r>
      <w:r w:rsidR="00C0397C" w:rsidRPr="00300758">
        <w:t>65 years</w:t>
      </w:r>
      <w:r w:rsidR="0029335C" w:rsidRPr="00300758">
        <w:t xml:space="preserve"> old are considered to be the unproductive people. People aged between 15 and</w:t>
      </w:r>
      <w:r w:rsidR="00C94D75" w:rsidRPr="00300758">
        <w:t xml:space="preserve"> 65 are the working population</w:t>
      </w:r>
      <w:sdt>
        <w:sdtPr>
          <w:id w:val="-403767691"/>
          <w:citation/>
        </w:sdtPr>
        <w:sdtEndPr/>
        <w:sdtContent>
          <w:r w:rsidR="00C94D75" w:rsidRPr="00300758">
            <w:fldChar w:fldCharType="begin"/>
          </w:r>
          <w:r w:rsidR="00C94D75" w:rsidRPr="00300758">
            <w:instrText xml:space="preserve">CITATION Uni132 \p 104 \l 1043 </w:instrText>
          </w:r>
          <w:r w:rsidR="00C94D75" w:rsidRPr="00300758">
            <w:fldChar w:fldCharType="separate"/>
          </w:r>
          <w:r w:rsidR="007434B5">
            <w:rPr>
              <w:noProof/>
            </w:rPr>
            <w:t xml:space="preserve"> </w:t>
          </w:r>
          <w:r w:rsidR="007434B5" w:rsidRPr="007434B5">
            <w:rPr>
              <w:noProof/>
            </w:rPr>
            <w:t>(United Nations, p. 104)</w:t>
          </w:r>
          <w:r w:rsidR="00C94D75" w:rsidRPr="00300758">
            <w:fldChar w:fldCharType="end"/>
          </w:r>
        </w:sdtContent>
      </w:sdt>
      <w:r w:rsidR="00C94D75" w:rsidRPr="00300758">
        <w:t>.</w:t>
      </w:r>
      <w:r w:rsidR="00251C07" w:rsidRPr="00300758">
        <w:t xml:space="preserve"> </w:t>
      </w:r>
      <w:r w:rsidR="000E55C3" w:rsidRPr="00300758">
        <w:t>Table</w:t>
      </w:r>
      <w:r w:rsidR="005B2632" w:rsidRPr="00300758">
        <w:t xml:space="preserve"> 2.2</w:t>
      </w:r>
      <w:r w:rsidR="00A03257" w:rsidRPr="00300758">
        <w:t xml:space="preserve"> shows that </w:t>
      </w:r>
      <w:r w:rsidRPr="00300758">
        <w:t>the number</w:t>
      </w:r>
      <w:r w:rsidR="00F35496" w:rsidRPr="00300758">
        <w:t xml:space="preserve"> of</w:t>
      </w:r>
      <w:r w:rsidR="00A03257" w:rsidRPr="00300758">
        <w:t xml:space="preserve"> old-age</w:t>
      </w:r>
      <w:r w:rsidR="00F35496" w:rsidRPr="00300758">
        <w:t xml:space="preserve"> dependency ratio was set at </w:t>
      </w:r>
      <w:r w:rsidR="00A03257" w:rsidRPr="00300758">
        <w:t>14 in 1950 with an estimated ratio of 37.41 in 2050</w:t>
      </w:r>
      <w:r w:rsidRPr="00300758">
        <w:t xml:space="preserve">. </w:t>
      </w:r>
    </w:p>
    <w:p w14:paraId="0442464D" w14:textId="77777777" w:rsidR="00027A21" w:rsidRPr="00300758" w:rsidRDefault="00027A21" w:rsidP="00670B5D">
      <w:pPr>
        <w:widowControl w:val="0"/>
        <w:spacing w:line="480" w:lineRule="auto"/>
        <w:ind w:firstLine="720"/>
        <w:contextualSpacing/>
        <w:jc w:val="both"/>
      </w:pPr>
    </w:p>
    <w:p w14:paraId="7D8FAEE4" w14:textId="77777777" w:rsidR="00027A21" w:rsidRPr="00300758" w:rsidRDefault="00027A21" w:rsidP="00670B5D">
      <w:pPr>
        <w:widowControl w:val="0"/>
        <w:spacing w:line="480" w:lineRule="auto"/>
        <w:ind w:firstLine="720"/>
        <w:contextualSpacing/>
        <w:jc w:val="both"/>
      </w:pPr>
    </w:p>
    <w:p w14:paraId="0C356681" w14:textId="77777777" w:rsidR="00027A21" w:rsidRPr="00300758" w:rsidRDefault="00027A21" w:rsidP="00670B5D">
      <w:pPr>
        <w:widowControl w:val="0"/>
        <w:spacing w:line="480" w:lineRule="auto"/>
        <w:ind w:firstLine="720"/>
        <w:contextualSpacing/>
        <w:jc w:val="both"/>
      </w:pPr>
    </w:p>
    <w:p w14:paraId="77AA1822" w14:textId="77777777" w:rsidR="00027A21" w:rsidRPr="00300758" w:rsidRDefault="00027A21" w:rsidP="00670B5D">
      <w:pPr>
        <w:widowControl w:val="0"/>
        <w:spacing w:line="480" w:lineRule="auto"/>
        <w:ind w:firstLine="720"/>
        <w:contextualSpacing/>
        <w:jc w:val="both"/>
      </w:pPr>
    </w:p>
    <w:p w14:paraId="536CD62C" w14:textId="77777777" w:rsidR="00027A21" w:rsidRPr="00300758" w:rsidRDefault="00027A21" w:rsidP="00670B5D">
      <w:pPr>
        <w:widowControl w:val="0"/>
        <w:spacing w:line="480" w:lineRule="auto"/>
        <w:ind w:firstLine="720"/>
        <w:contextualSpacing/>
        <w:jc w:val="both"/>
      </w:pPr>
    </w:p>
    <w:p w14:paraId="11613FB6" w14:textId="77777777" w:rsidR="00027A21" w:rsidRPr="00300758" w:rsidRDefault="00027A21" w:rsidP="00670B5D">
      <w:pPr>
        <w:widowControl w:val="0"/>
        <w:spacing w:line="480" w:lineRule="auto"/>
        <w:ind w:firstLine="720"/>
        <w:contextualSpacing/>
        <w:jc w:val="both"/>
      </w:pPr>
    </w:p>
    <w:p w14:paraId="5B2E915C" w14:textId="77777777" w:rsidR="00027A21" w:rsidRPr="00300758" w:rsidRDefault="00027A21" w:rsidP="00027A21">
      <w:pPr>
        <w:widowControl w:val="0"/>
        <w:spacing w:line="480" w:lineRule="auto"/>
        <w:contextualSpacing/>
        <w:jc w:val="both"/>
      </w:pPr>
    </w:p>
    <w:p w14:paraId="077E0D8F" w14:textId="77777777" w:rsidR="0029335C" w:rsidRPr="00300758" w:rsidRDefault="0029335C" w:rsidP="00027A21">
      <w:pPr>
        <w:widowControl w:val="0"/>
        <w:spacing w:line="480" w:lineRule="auto"/>
        <w:contextualSpacing/>
        <w:jc w:val="both"/>
      </w:pPr>
    </w:p>
    <w:p w14:paraId="09DAE37F" w14:textId="77777777" w:rsidR="0029335C" w:rsidRPr="00300758" w:rsidRDefault="0029335C" w:rsidP="00027A21">
      <w:pPr>
        <w:widowControl w:val="0"/>
        <w:spacing w:line="480" w:lineRule="auto"/>
        <w:contextualSpacing/>
        <w:jc w:val="both"/>
      </w:pPr>
    </w:p>
    <w:p w14:paraId="58D61B68" w14:textId="77777777" w:rsidR="000E55C3" w:rsidRPr="00300758" w:rsidRDefault="000E55C3" w:rsidP="00027A21">
      <w:pPr>
        <w:widowControl w:val="0"/>
        <w:spacing w:line="480" w:lineRule="auto"/>
        <w:contextualSpacing/>
        <w:jc w:val="both"/>
      </w:pPr>
    </w:p>
    <w:p w14:paraId="58F8DB51" w14:textId="77777777" w:rsidR="00CF35A4" w:rsidRPr="00300758" w:rsidRDefault="00CF35A4" w:rsidP="005B2632">
      <w:pPr>
        <w:widowControl w:val="0"/>
        <w:spacing w:line="360" w:lineRule="auto"/>
        <w:contextualSpacing/>
        <w:jc w:val="both"/>
      </w:pPr>
    </w:p>
    <w:p w14:paraId="5AFBADAA" w14:textId="27A36168" w:rsidR="00027A21" w:rsidRPr="00300758" w:rsidRDefault="000E55C3" w:rsidP="00027A21">
      <w:pPr>
        <w:widowControl w:val="0"/>
        <w:spacing w:line="360" w:lineRule="auto"/>
        <w:ind w:firstLine="720"/>
        <w:contextualSpacing/>
        <w:jc w:val="both"/>
      </w:pPr>
      <w:r w:rsidRPr="00300758">
        <w:lastRenderedPageBreak/>
        <w:t>Table</w:t>
      </w:r>
      <w:r w:rsidR="00027A21" w:rsidRPr="00300758">
        <w:t xml:space="preserve"> 2.2 Dependency Ratio of the World</w:t>
      </w:r>
    </w:p>
    <w:p w14:paraId="3DD01829" w14:textId="439C8A70" w:rsidR="00FE11AB" w:rsidRPr="00300758" w:rsidRDefault="00FE11AB" w:rsidP="005B2632">
      <w:pPr>
        <w:widowControl w:val="0"/>
        <w:spacing w:line="360" w:lineRule="auto"/>
        <w:ind w:firstLine="720"/>
        <w:contextualSpacing/>
        <w:jc w:val="both"/>
      </w:pPr>
      <w:r w:rsidRPr="00300758">
        <w:rPr>
          <w:noProof/>
          <w:lang w:val="en-US"/>
        </w:rPr>
        <w:drawing>
          <wp:inline distT="0" distB="0" distL="0" distR="0" wp14:anchorId="52B9CB91" wp14:editId="52BF7221">
            <wp:extent cx="4576772" cy="4800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6772" cy="4800600"/>
                    </a:xfrm>
                    <a:prstGeom prst="rect">
                      <a:avLst/>
                    </a:prstGeom>
                    <a:noFill/>
                    <a:ln>
                      <a:noFill/>
                    </a:ln>
                  </pic:spPr>
                </pic:pic>
              </a:graphicData>
            </a:graphic>
          </wp:inline>
        </w:drawing>
      </w:r>
    </w:p>
    <w:p w14:paraId="3FFCDD0A" w14:textId="3389CF4F" w:rsidR="003C7821" w:rsidRPr="00300758" w:rsidRDefault="00F35496" w:rsidP="00CF35A4">
      <w:pPr>
        <w:widowControl w:val="0"/>
        <w:spacing w:line="360" w:lineRule="auto"/>
        <w:ind w:firstLine="720"/>
        <w:contextualSpacing/>
        <w:jc w:val="both"/>
        <w:rPr>
          <w:sz w:val="16"/>
          <w:szCs w:val="16"/>
        </w:rPr>
      </w:pPr>
      <w:r w:rsidRPr="00300758">
        <w:rPr>
          <w:sz w:val="16"/>
          <w:szCs w:val="16"/>
        </w:rPr>
        <w:t xml:space="preserve">Source: </w:t>
      </w:r>
      <w:r w:rsidRPr="00300758">
        <w:rPr>
          <w:i/>
          <w:iCs/>
          <w:color w:val="262626"/>
          <w:sz w:val="16"/>
          <w:szCs w:val="16"/>
        </w:rPr>
        <w:t>World Population Prospects: The 2006 Revision</w:t>
      </w:r>
      <w:r w:rsidRPr="00300758">
        <w:rPr>
          <w:color w:val="262626"/>
          <w:sz w:val="16"/>
          <w:szCs w:val="16"/>
        </w:rPr>
        <w:t xml:space="preserve"> and </w:t>
      </w:r>
      <w:r w:rsidRPr="00300758">
        <w:rPr>
          <w:i/>
          <w:iCs/>
          <w:color w:val="262626"/>
          <w:sz w:val="16"/>
          <w:szCs w:val="16"/>
        </w:rPr>
        <w:t xml:space="preserve">World Urbanization Prospects </w:t>
      </w:r>
      <w:sdt>
        <w:sdtPr>
          <w:rPr>
            <w:i/>
            <w:iCs/>
            <w:color w:val="262626"/>
            <w:sz w:val="16"/>
            <w:szCs w:val="16"/>
          </w:rPr>
          <w:id w:val="-2058236456"/>
          <w:citation/>
        </w:sdtPr>
        <w:sdtEndPr/>
        <w:sdtContent>
          <w:r w:rsidRPr="00300758">
            <w:rPr>
              <w:i/>
              <w:iCs/>
              <w:color w:val="262626"/>
              <w:sz w:val="16"/>
              <w:szCs w:val="16"/>
            </w:rPr>
            <w:fldChar w:fldCharType="begin"/>
          </w:r>
          <w:r w:rsidR="00967E10">
            <w:rPr>
              <w:i/>
              <w:iCs/>
              <w:color w:val="262626"/>
              <w:sz w:val="16"/>
              <w:szCs w:val="16"/>
            </w:rPr>
            <w:instrText xml:space="preserve">CITATION Uni091 \l 1043 </w:instrText>
          </w:r>
          <w:r w:rsidRPr="00300758">
            <w:rPr>
              <w:i/>
              <w:iCs/>
              <w:color w:val="262626"/>
              <w:sz w:val="16"/>
              <w:szCs w:val="16"/>
            </w:rPr>
            <w:fldChar w:fldCharType="separate"/>
          </w:r>
          <w:r w:rsidR="007434B5" w:rsidRPr="007434B5">
            <w:rPr>
              <w:noProof/>
              <w:color w:val="262626"/>
              <w:sz w:val="16"/>
              <w:szCs w:val="16"/>
            </w:rPr>
            <w:t>(United Nations, 2009)</w:t>
          </w:r>
          <w:r w:rsidRPr="00300758">
            <w:rPr>
              <w:i/>
              <w:iCs/>
              <w:color w:val="262626"/>
              <w:sz w:val="16"/>
              <w:szCs w:val="16"/>
            </w:rPr>
            <w:fldChar w:fldCharType="end"/>
          </w:r>
        </w:sdtContent>
      </w:sdt>
    </w:p>
    <w:p w14:paraId="62B89F9F" w14:textId="77777777" w:rsidR="003C7821" w:rsidRPr="00300758" w:rsidRDefault="003C7821" w:rsidP="005B2632">
      <w:pPr>
        <w:widowControl w:val="0"/>
        <w:spacing w:line="360" w:lineRule="auto"/>
        <w:ind w:firstLine="720"/>
        <w:contextualSpacing/>
        <w:jc w:val="both"/>
      </w:pPr>
    </w:p>
    <w:p w14:paraId="6975252E" w14:textId="23D5B48D" w:rsidR="005B2632" w:rsidRPr="00300758" w:rsidRDefault="00DC65D5" w:rsidP="00CF35A4">
      <w:pPr>
        <w:widowControl w:val="0"/>
        <w:spacing w:line="360" w:lineRule="auto"/>
        <w:ind w:firstLine="720"/>
        <w:contextualSpacing/>
        <w:jc w:val="both"/>
      </w:pPr>
      <w:r w:rsidRPr="00300758">
        <w:t>The largest increas</w:t>
      </w:r>
      <w:r w:rsidR="00EF42DB" w:rsidRPr="00300758">
        <w:t>e of</w:t>
      </w:r>
      <w:r w:rsidRPr="00300758">
        <w:t xml:space="preserve"> older populations appears in developing countries with an estimated increase </w:t>
      </w:r>
      <w:r w:rsidR="00F91C0E" w:rsidRPr="00300758">
        <w:t>of more than 250%</w:t>
      </w:r>
      <w:r w:rsidRPr="00300758">
        <w:t xml:space="preserve"> in 2050 </w:t>
      </w:r>
      <w:sdt>
        <w:sdtPr>
          <w:id w:val="-220130289"/>
          <w:citation/>
        </w:sdtPr>
        <w:sdtEndPr/>
        <w:sdtContent>
          <w:r w:rsidRPr="00300758">
            <w:fldChar w:fldCharType="begin"/>
          </w:r>
          <w:r w:rsidR="00C94D75" w:rsidRPr="00300758">
            <w:instrText xml:space="preserve">CITATION Uni09 \l 1043 </w:instrText>
          </w:r>
          <w:r w:rsidRPr="00300758">
            <w:fldChar w:fldCharType="separate"/>
          </w:r>
          <w:r w:rsidR="007434B5" w:rsidRPr="007434B5">
            <w:rPr>
              <w:noProof/>
            </w:rPr>
            <w:t>(United Nations, 2009, para 1)</w:t>
          </w:r>
          <w:r w:rsidRPr="00300758">
            <w:fldChar w:fldCharType="end"/>
          </w:r>
        </w:sdtContent>
      </w:sdt>
      <w:r w:rsidRPr="00300758">
        <w:t>. The developi</w:t>
      </w:r>
      <w:r w:rsidR="00405C62" w:rsidRPr="00300758">
        <w:t>ng world is ageing faster than w</w:t>
      </w:r>
      <w:r w:rsidRPr="00300758">
        <w:t xml:space="preserve">estern societies </w:t>
      </w:r>
      <w:r w:rsidR="0029335C" w:rsidRPr="00300758">
        <w:t>due to</w:t>
      </w:r>
      <w:r w:rsidRPr="00300758">
        <w:t xml:space="preserve"> </w:t>
      </w:r>
      <w:r w:rsidR="00405C62" w:rsidRPr="00300758">
        <w:t>f</w:t>
      </w:r>
      <w:r w:rsidR="001709E4" w:rsidRPr="00300758">
        <w:t xml:space="preserve">alling fertility rates, and increased life expectancy from improvements in health care </w:t>
      </w:r>
      <w:sdt>
        <w:sdtPr>
          <w:id w:val="-1875377429"/>
          <w:citation/>
        </w:sdtPr>
        <w:sdtEndPr/>
        <w:sdtContent>
          <w:r w:rsidRPr="00300758">
            <w:fldChar w:fldCharType="begin"/>
          </w:r>
          <w:r w:rsidR="00C94D75" w:rsidRPr="00300758">
            <w:instrText xml:space="preserve">CITATION The \l 1043 </w:instrText>
          </w:r>
          <w:r w:rsidRPr="00300758">
            <w:fldChar w:fldCharType="separate"/>
          </w:r>
          <w:r w:rsidR="007434B5" w:rsidRPr="007434B5">
            <w:rPr>
              <w:noProof/>
            </w:rPr>
            <w:t>(The United Nations Population Fund, section 1)</w:t>
          </w:r>
          <w:r w:rsidRPr="00300758">
            <w:fldChar w:fldCharType="end"/>
          </w:r>
        </w:sdtContent>
      </w:sdt>
      <w:r w:rsidRPr="00300758">
        <w:t xml:space="preserve">. </w:t>
      </w:r>
      <w:r w:rsidR="0038673D" w:rsidRPr="00300758">
        <w:t>F</w:t>
      </w:r>
      <w:r w:rsidR="005B2632" w:rsidRPr="00300758">
        <w:t>igure 2.3 shows the increasing populations of more developed, less developed and least developed countries.</w:t>
      </w:r>
    </w:p>
    <w:p w14:paraId="4E203279" w14:textId="77777777" w:rsidR="005B2632" w:rsidRPr="00300758" w:rsidRDefault="005B2632" w:rsidP="005B2632">
      <w:pPr>
        <w:widowControl w:val="0"/>
        <w:spacing w:line="360" w:lineRule="auto"/>
        <w:contextualSpacing/>
        <w:jc w:val="both"/>
      </w:pPr>
    </w:p>
    <w:p w14:paraId="4555C328" w14:textId="77777777" w:rsidR="00CF35A4" w:rsidRPr="00300758" w:rsidRDefault="00CF35A4" w:rsidP="005B2632">
      <w:pPr>
        <w:widowControl w:val="0"/>
        <w:spacing w:line="360" w:lineRule="auto"/>
        <w:contextualSpacing/>
        <w:jc w:val="both"/>
      </w:pPr>
    </w:p>
    <w:p w14:paraId="062C9D9E" w14:textId="77777777" w:rsidR="00CF35A4" w:rsidRPr="00300758" w:rsidRDefault="00CF35A4" w:rsidP="005B2632">
      <w:pPr>
        <w:widowControl w:val="0"/>
        <w:spacing w:line="360" w:lineRule="auto"/>
        <w:contextualSpacing/>
        <w:jc w:val="both"/>
      </w:pPr>
    </w:p>
    <w:p w14:paraId="4FB5A066" w14:textId="77777777" w:rsidR="00CF35A4" w:rsidRPr="00300758" w:rsidRDefault="00CF35A4" w:rsidP="005B2632">
      <w:pPr>
        <w:widowControl w:val="0"/>
        <w:spacing w:line="360" w:lineRule="auto"/>
        <w:contextualSpacing/>
        <w:jc w:val="both"/>
      </w:pPr>
    </w:p>
    <w:p w14:paraId="29ECE68E" w14:textId="36CD2D44" w:rsidR="005B2632" w:rsidRPr="00300758" w:rsidRDefault="00CF35A4" w:rsidP="00CF35A4">
      <w:pPr>
        <w:widowControl w:val="0"/>
        <w:spacing w:line="360" w:lineRule="auto"/>
        <w:contextualSpacing/>
        <w:jc w:val="both"/>
      </w:pPr>
      <w:r w:rsidRPr="00300758">
        <w:br/>
      </w:r>
    </w:p>
    <w:p w14:paraId="4387330D" w14:textId="77777777" w:rsidR="0038673D" w:rsidRPr="00300758" w:rsidRDefault="00833FBD" w:rsidP="005B2632">
      <w:pPr>
        <w:widowControl w:val="0"/>
        <w:spacing w:line="360" w:lineRule="auto"/>
        <w:contextualSpacing/>
        <w:jc w:val="both"/>
      </w:pPr>
      <w:r w:rsidRPr="00300758">
        <w:rPr>
          <w:noProof/>
          <w:lang w:val="en-US"/>
        </w:rPr>
        <w:lastRenderedPageBreak/>
        <w:drawing>
          <wp:inline distT="0" distB="0" distL="0" distR="0" wp14:anchorId="41D6E44C" wp14:editId="6C010A7A">
            <wp:extent cx="5270500" cy="277368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trends.gif"/>
                    <pic:cNvPicPr/>
                  </pic:nvPicPr>
                  <pic:blipFill>
                    <a:blip r:embed="rId12">
                      <a:grayscl/>
                      <a:extLst>
                        <a:ext uri="{28A0092B-C50C-407E-A947-70E740481C1C}">
                          <a14:useLocalDpi xmlns:a14="http://schemas.microsoft.com/office/drawing/2010/main" val="0"/>
                        </a:ext>
                      </a:extLst>
                    </a:blip>
                    <a:stretch>
                      <a:fillRect/>
                    </a:stretch>
                  </pic:blipFill>
                  <pic:spPr>
                    <a:xfrm>
                      <a:off x="0" y="0"/>
                      <a:ext cx="5270500" cy="2773680"/>
                    </a:xfrm>
                    <a:prstGeom prst="rect">
                      <a:avLst/>
                    </a:prstGeom>
                  </pic:spPr>
                </pic:pic>
              </a:graphicData>
            </a:graphic>
          </wp:inline>
        </w:drawing>
      </w:r>
    </w:p>
    <w:p w14:paraId="06505934" w14:textId="6EB2E6AE" w:rsidR="00F20A34" w:rsidRPr="00300758" w:rsidRDefault="008C3EF9" w:rsidP="005B2632">
      <w:pPr>
        <w:spacing w:line="360" w:lineRule="auto"/>
        <w:jc w:val="both"/>
        <w:rPr>
          <w:sz w:val="16"/>
          <w:szCs w:val="16"/>
        </w:rPr>
      </w:pPr>
      <w:bookmarkStart w:id="22" w:name="_Toc242775853"/>
      <w:bookmarkStart w:id="23" w:name="_Toc242775890"/>
      <w:r w:rsidRPr="00300758">
        <w:t xml:space="preserve">  Figure 2.3 Populations of more developed, less developed and least developed countries</w:t>
      </w:r>
      <w:r w:rsidRPr="00300758">
        <w:rPr>
          <w:sz w:val="16"/>
          <w:szCs w:val="16"/>
        </w:rPr>
        <w:t xml:space="preserve"> </w:t>
      </w:r>
      <w:r w:rsidR="00833FBD" w:rsidRPr="00300758">
        <w:rPr>
          <w:sz w:val="16"/>
          <w:szCs w:val="16"/>
        </w:rPr>
        <w:t>United Nations Population Division, World Populatio</w:t>
      </w:r>
      <w:r w:rsidR="005B2632" w:rsidRPr="00300758">
        <w:rPr>
          <w:sz w:val="16"/>
          <w:szCs w:val="16"/>
        </w:rPr>
        <w:t xml:space="preserve">n Prospects: The 2010 Revision </w:t>
      </w:r>
      <w:sdt>
        <w:sdtPr>
          <w:rPr>
            <w:sz w:val="16"/>
            <w:szCs w:val="16"/>
          </w:rPr>
          <w:id w:val="404725540"/>
          <w:citation/>
        </w:sdtPr>
        <w:sdtEndPr/>
        <w:sdtContent>
          <w:r w:rsidR="005B2632" w:rsidRPr="00300758">
            <w:rPr>
              <w:sz w:val="16"/>
              <w:szCs w:val="16"/>
            </w:rPr>
            <w:fldChar w:fldCharType="begin"/>
          </w:r>
          <w:r w:rsidR="005B2632" w:rsidRPr="00300758">
            <w:rPr>
              <w:sz w:val="16"/>
              <w:szCs w:val="16"/>
            </w:rPr>
            <w:instrText xml:space="preserve"> CITATION Dep12 \l 1043 </w:instrText>
          </w:r>
          <w:r w:rsidR="005B2632" w:rsidRPr="00300758">
            <w:rPr>
              <w:sz w:val="16"/>
              <w:szCs w:val="16"/>
            </w:rPr>
            <w:fldChar w:fldCharType="separate"/>
          </w:r>
          <w:r w:rsidR="007434B5" w:rsidRPr="007434B5">
            <w:rPr>
              <w:noProof/>
              <w:sz w:val="16"/>
              <w:szCs w:val="16"/>
            </w:rPr>
            <w:t>(Department of Economic and Social Affairs, 2012)</w:t>
          </w:r>
          <w:r w:rsidR="005B2632" w:rsidRPr="00300758">
            <w:rPr>
              <w:sz w:val="16"/>
              <w:szCs w:val="16"/>
            </w:rPr>
            <w:fldChar w:fldCharType="end"/>
          </w:r>
        </w:sdtContent>
      </w:sdt>
      <w:r w:rsidR="00CF35A4" w:rsidRPr="00300758">
        <w:rPr>
          <w:sz w:val="16"/>
          <w:szCs w:val="16"/>
        </w:rPr>
        <w:br/>
      </w:r>
    </w:p>
    <w:p w14:paraId="537AC235" w14:textId="613A5567" w:rsidR="00741AF2" w:rsidRPr="00300758" w:rsidRDefault="00F20A34" w:rsidP="00CF35A4">
      <w:pPr>
        <w:widowControl w:val="0"/>
        <w:spacing w:line="360" w:lineRule="auto"/>
        <w:ind w:firstLine="720"/>
        <w:contextualSpacing/>
        <w:jc w:val="both"/>
      </w:pPr>
      <w:r w:rsidRPr="00300758">
        <w:t xml:space="preserve">According to </w:t>
      </w:r>
      <w:r w:rsidR="004943D1">
        <w:rPr>
          <w:color w:val="333333"/>
        </w:rPr>
        <w:t>Dr</w:t>
      </w:r>
      <w:r w:rsidRPr="00300758">
        <w:rPr>
          <w:color w:val="333333"/>
        </w:rPr>
        <w:t xml:space="preserve"> Ajay Shah, Senior Fellow at the National Institute for Public Finance and Policy in India, </w:t>
      </w:r>
      <w:r w:rsidRPr="00300758">
        <w:t>the majorit</w:t>
      </w:r>
      <w:r w:rsidR="0029335C" w:rsidRPr="00300758">
        <w:t>y of developing countries does</w:t>
      </w:r>
      <w:r w:rsidRPr="00300758">
        <w:t xml:space="preserve"> succeed in the provision of social and univers</w:t>
      </w:r>
      <w:r w:rsidR="0029335C" w:rsidRPr="00300758">
        <w:t>al health care. The main reason</w:t>
      </w:r>
      <w:r w:rsidRPr="00300758">
        <w:t xml:space="preserve"> for </w:t>
      </w:r>
      <w:r w:rsidR="00475195" w:rsidRPr="00300758">
        <w:t xml:space="preserve">developed countries </w:t>
      </w:r>
      <w:r w:rsidR="00235E95" w:rsidRPr="00300758">
        <w:t xml:space="preserve">to stay </w:t>
      </w:r>
      <w:r w:rsidR="00C94D75" w:rsidRPr="00300758">
        <w:t>behind</w:t>
      </w:r>
      <w:r w:rsidR="00235E95" w:rsidRPr="00300758">
        <w:t xml:space="preserve"> </w:t>
      </w:r>
      <w:r w:rsidR="00475195" w:rsidRPr="00300758">
        <w:t>has to do</w:t>
      </w:r>
      <w:r w:rsidRPr="00300758">
        <w:t xml:space="preserve"> with the lack of resources and management of available funds. Current systems are accessible for the </w:t>
      </w:r>
      <w:r w:rsidR="00533890" w:rsidRPr="00300758">
        <w:t>persons who</w:t>
      </w:r>
      <w:r w:rsidR="00235E95" w:rsidRPr="00300758">
        <w:t xml:space="preserve"> can afford </w:t>
      </w:r>
      <w:r w:rsidR="00741AF2" w:rsidRPr="00300758">
        <w:t>it;</w:t>
      </w:r>
      <w:r w:rsidR="00235E95" w:rsidRPr="00300758">
        <w:t xml:space="preserve"> the poor are not eligible for traditional provision sy</w:t>
      </w:r>
      <w:r w:rsidR="003C7821" w:rsidRPr="00300758">
        <w:t xml:space="preserve">stems </w:t>
      </w:r>
      <w:sdt>
        <w:sdtPr>
          <w:id w:val="-18931602"/>
          <w:citation/>
        </w:sdtPr>
        <w:sdtEndPr/>
        <w:sdtContent>
          <w:r w:rsidR="003C7821" w:rsidRPr="00300758">
            <w:fldChar w:fldCharType="begin"/>
          </w:r>
          <w:r w:rsidR="00C94D75" w:rsidRPr="00300758">
            <w:instrText xml:space="preserve">CITATION Anu11 \p 3 \l 1043 </w:instrText>
          </w:r>
          <w:r w:rsidR="003C7821" w:rsidRPr="00300758">
            <w:fldChar w:fldCharType="separate"/>
          </w:r>
          <w:r w:rsidR="007434B5" w:rsidRPr="007434B5">
            <w:rPr>
              <w:noProof/>
            </w:rPr>
            <w:t>(Shah, 2011, p. 3)</w:t>
          </w:r>
          <w:r w:rsidR="003C7821" w:rsidRPr="00300758">
            <w:fldChar w:fldCharType="end"/>
          </w:r>
        </w:sdtContent>
      </w:sdt>
      <w:r w:rsidR="00235E95" w:rsidRPr="00300758">
        <w:t>.</w:t>
      </w:r>
    </w:p>
    <w:p w14:paraId="412AA525" w14:textId="4883CB82" w:rsidR="00DB74AA" w:rsidRPr="00300758" w:rsidRDefault="00741AF2" w:rsidP="00CF35A4">
      <w:pPr>
        <w:widowControl w:val="0"/>
        <w:spacing w:line="360" w:lineRule="auto"/>
        <w:ind w:firstLine="720"/>
        <w:contextualSpacing/>
        <w:jc w:val="both"/>
      </w:pPr>
      <w:r w:rsidRPr="00300758">
        <w:t xml:space="preserve">The economical crisis of 2008 pushed these countries </w:t>
      </w:r>
      <w:r w:rsidR="004943D1">
        <w:t xml:space="preserve">even deeper </w:t>
      </w:r>
      <w:r w:rsidRPr="00300758">
        <w:t xml:space="preserve">into poverty even more. According to the United Nations, the current group of extreme poverty increased with a group between 47 million and 84 million people. Poor people, in particular </w:t>
      </w:r>
      <w:r w:rsidR="004943D1">
        <w:t xml:space="preserve">the </w:t>
      </w:r>
      <w:r w:rsidRPr="00300758">
        <w:t xml:space="preserve">elderly, adapt to the current </w:t>
      </w:r>
      <w:r w:rsidRPr="00D42F09">
        <w:t>economical situations by changing their expenses</w:t>
      </w:r>
      <w:r w:rsidR="00D42F09">
        <w:t>. Due to economical uncertainty, e</w:t>
      </w:r>
      <w:r w:rsidR="004943D1" w:rsidRPr="00D42F09">
        <w:t xml:space="preserve">lderly </w:t>
      </w:r>
      <w:r w:rsidR="00D42F09" w:rsidRPr="00D42F09">
        <w:t xml:space="preserve">are more likely to </w:t>
      </w:r>
      <w:r w:rsidR="00D42F09">
        <w:t>make cutbacks in their pattern of expenditure which can</w:t>
      </w:r>
      <w:r w:rsidRPr="00D42F09">
        <w:t xml:space="preserve"> have </w:t>
      </w:r>
      <w:r w:rsidR="00D42F09">
        <w:t xml:space="preserve">a </w:t>
      </w:r>
      <w:r w:rsidRPr="00D42F09">
        <w:t xml:space="preserve">great impact on health, social and educational systems. If households continue to adopt coping strategies, it will have </w:t>
      </w:r>
      <w:r w:rsidR="00533890" w:rsidRPr="00D42F09">
        <w:t xml:space="preserve">a </w:t>
      </w:r>
      <w:r w:rsidRPr="00D42F09">
        <w:t>negative influence on their offspring</w:t>
      </w:r>
      <w:r w:rsidRPr="00300758">
        <w:t xml:space="preserve"> in terms of deficits. The United Nations emphasizes that the increased levels of poverty, hunger and unemployment will continue to affect billions of people for the upcoming years </w:t>
      </w:r>
      <w:sdt>
        <w:sdtPr>
          <w:id w:val="1307042371"/>
          <w:citation/>
        </w:sdtPr>
        <w:sdtEndPr/>
        <w:sdtContent>
          <w:r w:rsidRPr="00300758">
            <w:fldChar w:fldCharType="begin"/>
          </w:r>
          <w:r w:rsidR="00251C07" w:rsidRPr="00300758">
            <w:instrText xml:space="preserve">CITATION Uni11 \p 16 \l 1043 </w:instrText>
          </w:r>
          <w:r w:rsidRPr="00300758">
            <w:fldChar w:fldCharType="separate"/>
          </w:r>
          <w:r w:rsidR="007434B5" w:rsidRPr="007434B5">
            <w:rPr>
              <w:noProof/>
            </w:rPr>
            <w:t>(United Nations, 2011, p. 16)</w:t>
          </w:r>
          <w:r w:rsidRPr="00300758">
            <w:fldChar w:fldCharType="end"/>
          </w:r>
        </w:sdtContent>
      </w:sdt>
      <w:r w:rsidRPr="00300758">
        <w:t xml:space="preserve">. </w:t>
      </w:r>
    </w:p>
    <w:p w14:paraId="0F9E308B" w14:textId="77777777" w:rsidR="00CF35A4" w:rsidRPr="00300758" w:rsidRDefault="00CF35A4" w:rsidP="00CF35A4">
      <w:pPr>
        <w:widowControl w:val="0"/>
        <w:spacing w:line="360" w:lineRule="auto"/>
        <w:ind w:firstLine="720"/>
        <w:contextualSpacing/>
        <w:jc w:val="both"/>
      </w:pPr>
    </w:p>
    <w:p w14:paraId="3FDBBC7E" w14:textId="77777777" w:rsidR="008C3EF9" w:rsidRPr="00300758" w:rsidRDefault="008C3EF9" w:rsidP="00670B5D">
      <w:pPr>
        <w:widowControl w:val="0"/>
        <w:spacing w:line="360" w:lineRule="auto"/>
        <w:contextualSpacing/>
        <w:jc w:val="both"/>
      </w:pPr>
    </w:p>
    <w:p w14:paraId="6F687864" w14:textId="25863F0C" w:rsidR="00400D22" w:rsidRPr="00300758" w:rsidRDefault="005B700E" w:rsidP="00FD7579">
      <w:pPr>
        <w:pStyle w:val="Heading2"/>
        <w:keepNext w:val="0"/>
        <w:keepLines w:val="0"/>
        <w:widowControl w:val="0"/>
        <w:contextualSpacing/>
        <w:rPr>
          <w:b/>
          <w:color w:val="auto"/>
        </w:rPr>
      </w:pPr>
      <w:bookmarkStart w:id="24" w:name="_Toc242775854"/>
      <w:bookmarkStart w:id="25" w:name="_Toc242775891"/>
      <w:bookmarkStart w:id="26" w:name="_Toc248892960"/>
      <w:bookmarkStart w:id="27" w:name="_Toc242775851"/>
      <w:bookmarkStart w:id="28" w:name="_Toc242775888"/>
      <w:r w:rsidRPr="00300758">
        <w:rPr>
          <w:b/>
          <w:color w:val="auto"/>
        </w:rPr>
        <w:t>2.1</w:t>
      </w:r>
      <w:r w:rsidR="00400D22" w:rsidRPr="00300758">
        <w:rPr>
          <w:b/>
          <w:color w:val="auto"/>
        </w:rPr>
        <w:t xml:space="preserve"> Aim and research question</w:t>
      </w:r>
      <w:bookmarkEnd w:id="24"/>
      <w:bookmarkEnd w:id="25"/>
      <w:bookmarkEnd w:id="26"/>
    </w:p>
    <w:p w14:paraId="40C73A73" w14:textId="0163FD00" w:rsidR="00CF35A4" w:rsidRPr="00300758" w:rsidRDefault="00400D22" w:rsidP="00CF35A4">
      <w:pPr>
        <w:widowControl w:val="0"/>
        <w:spacing w:line="360" w:lineRule="auto"/>
        <w:ind w:firstLine="720"/>
        <w:contextualSpacing/>
        <w:jc w:val="both"/>
        <w:rPr>
          <w:i/>
          <w:color w:val="000000" w:themeColor="text1"/>
        </w:rPr>
      </w:pPr>
      <w:r w:rsidRPr="00300758">
        <w:t>This research is based on the challenges in the developing world</w:t>
      </w:r>
      <w:r w:rsidR="00D42F09" w:rsidRPr="00D42F09">
        <w:rPr>
          <w:color w:val="FF0000"/>
        </w:rPr>
        <w:t xml:space="preserve"> </w:t>
      </w:r>
      <w:r w:rsidR="00D42F09">
        <w:t>due to</w:t>
      </w:r>
      <w:r w:rsidR="00D42F09" w:rsidRPr="00D42F09">
        <w:t xml:space="preserve"> global ageing</w:t>
      </w:r>
      <w:r w:rsidR="00235E95" w:rsidRPr="00D42F09">
        <w:t>.</w:t>
      </w:r>
      <w:r w:rsidR="00235E95" w:rsidRPr="00300758">
        <w:t xml:space="preserve"> This research emphasizes </w:t>
      </w:r>
      <w:r w:rsidRPr="00300758">
        <w:t xml:space="preserve">the importance for policymakers to create new policies and programs and </w:t>
      </w:r>
      <w:r w:rsidR="00587478" w:rsidRPr="00300758">
        <w:t xml:space="preserve">the </w:t>
      </w:r>
      <w:r w:rsidRPr="00300758">
        <w:lastRenderedPageBreak/>
        <w:t xml:space="preserve">support </w:t>
      </w:r>
      <w:r w:rsidR="00587478" w:rsidRPr="00300758">
        <w:t xml:space="preserve">for </w:t>
      </w:r>
      <w:r w:rsidRPr="00300758">
        <w:t>external initiatives</w:t>
      </w:r>
      <w:r w:rsidR="00587478" w:rsidRPr="00300758">
        <w:t xml:space="preserve"> to cope with the effects of</w:t>
      </w:r>
      <w:r w:rsidRPr="00300758">
        <w:t xml:space="preserve"> increasing older populations</w:t>
      </w:r>
      <w:r w:rsidR="00235E95" w:rsidRPr="00300758">
        <w:t xml:space="preserve">. However, the main focus </w:t>
      </w:r>
      <w:r w:rsidR="00F31804" w:rsidRPr="00300758">
        <w:t>lies</w:t>
      </w:r>
      <w:r w:rsidR="00587478" w:rsidRPr="00300758">
        <w:t xml:space="preserve"> within the financial challenges poor elderly in developing countries are facing.</w:t>
      </w:r>
      <w:r w:rsidRPr="00300758">
        <w:t xml:space="preserve"> The implementation of</w:t>
      </w:r>
      <w:r w:rsidR="00587478" w:rsidRPr="00300758">
        <w:t xml:space="preserve"> micro p</w:t>
      </w:r>
      <w:r w:rsidRPr="00300758">
        <w:t>ension systems in developing countries by the P&amp;D Network has raised the knowledge of self-efficiency for poor elderly</w:t>
      </w:r>
      <w:r w:rsidR="00CB702B" w:rsidRPr="00300758">
        <w:t xml:space="preserve"> and will be researched as an alternative </w:t>
      </w:r>
      <w:r w:rsidR="00533890" w:rsidRPr="00300758">
        <w:t xml:space="preserve">to </w:t>
      </w:r>
      <w:r w:rsidR="00CB702B" w:rsidRPr="00300758">
        <w:t>the current pension provision system</w:t>
      </w:r>
      <w:r w:rsidRPr="00300758">
        <w:t>. The aim</w:t>
      </w:r>
      <w:r w:rsidR="00587478" w:rsidRPr="00300758">
        <w:t xml:space="preserve"> of this research is to outline </w:t>
      </w:r>
      <w:r w:rsidR="00CB702B" w:rsidRPr="00300758">
        <w:t>what the</w:t>
      </w:r>
      <w:r w:rsidRPr="00300758">
        <w:t xml:space="preserve"> cooperation between non-profit organisations, MFI’s</w:t>
      </w:r>
      <w:r w:rsidR="00587478" w:rsidRPr="00300758">
        <w:t xml:space="preserve"> and t</w:t>
      </w:r>
      <w:r w:rsidRPr="00300758">
        <w:t>he European Union could mean for poor elderly in developing countries.</w:t>
      </w:r>
      <w:r w:rsidR="00CB702B" w:rsidRPr="00300758">
        <w:t xml:space="preserve"> This research is limited to find funds through the European Union that can be used for the implementation of micro pension products in developing countries. </w:t>
      </w:r>
      <w:r w:rsidRPr="00300758">
        <w:t xml:space="preserve">Therefore, the central research question is </w:t>
      </w:r>
      <w:r w:rsidR="00235E95" w:rsidRPr="00300758">
        <w:t>“</w:t>
      </w:r>
      <w:r w:rsidR="00235E95" w:rsidRPr="00300758">
        <w:rPr>
          <w:i/>
          <w:color w:val="000000" w:themeColor="text1"/>
        </w:rPr>
        <w:t>H</w:t>
      </w:r>
      <w:r w:rsidRPr="00300758">
        <w:rPr>
          <w:i/>
          <w:color w:val="000000" w:themeColor="text1"/>
        </w:rPr>
        <w:t>ow can the EU use development aid to generate micro pens</w:t>
      </w:r>
      <w:r w:rsidR="00CB702B" w:rsidRPr="00300758">
        <w:rPr>
          <w:i/>
          <w:color w:val="000000" w:themeColor="text1"/>
        </w:rPr>
        <w:t>ion products for elderly in developing</w:t>
      </w:r>
      <w:r w:rsidRPr="00300758">
        <w:rPr>
          <w:i/>
          <w:color w:val="000000" w:themeColor="text1"/>
        </w:rPr>
        <w:t xml:space="preserve"> countries?</w:t>
      </w:r>
      <w:r w:rsidR="00235E95" w:rsidRPr="00300758">
        <w:rPr>
          <w:i/>
          <w:color w:val="000000" w:themeColor="text1"/>
        </w:rPr>
        <w:t>”</w:t>
      </w:r>
      <w:bookmarkStart w:id="29" w:name="_Toc242775863"/>
      <w:bookmarkStart w:id="30" w:name="_Toc242775900"/>
    </w:p>
    <w:p w14:paraId="6480B41D" w14:textId="2F824060" w:rsidR="00387529" w:rsidRPr="00300758" w:rsidRDefault="00405C62" w:rsidP="00387529">
      <w:pPr>
        <w:widowControl w:val="0"/>
        <w:spacing w:line="360" w:lineRule="auto"/>
        <w:ind w:firstLine="720"/>
        <w:contextualSpacing/>
        <w:jc w:val="both"/>
        <w:rPr>
          <w:b/>
        </w:rPr>
      </w:pPr>
      <w:r w:rsidRPr="00300758">
        <w:rPr>
          <w:i/>
        </w:rPr>
        <w:br/>
      </w:r>
      <w:r w:rsidR="005B700E" w:rsidRPr="00300758">
        <w:rPr>
          <w:b/>
        </w:rPr>
        <w:t>2.2</w:t>
      </w:r>
      <w:r w:rsidR="00400D22" w:rsidRPr="00300758">
        <w:rPr>
          <w:b/>
        </w:rPr>
        <w:t xml:space="preserve"> Method</w:t>
      </w:r>
      <w:bookmarkEnd w:id="29"/>
      <w:bookmarkEnd w:id="30"/>
    </w:p>
    <w:p w14:paraId="2E437BB8" w14:textId="77777777" w:rsidR="00387529" w:rsidRPr="00300758" w:rsidRDefault="00400D22" w:rsidP="00387529">
      <w:pPr>
        <w:pStyle w:val="NoSpacing"/>
        <w:spacing w:line="360" w:lineRule="auto"/>
        <w:ind w:firstLine="720"/>
        <w:jc w:val="both"/>
      </w:pPr>
      <w:r w:rsidRPr="00300758">
        <w:t xml:space="preserve">The method used during this study is a procedure of collecting and </w:t>
      </w:r>
      <w:proofErr w:type="spellStart"/>
      <w:r w:rsidRPr="00300758">
        <w:t>analyzing</w:t>
      </w:r>
      <w:proofErr w:type="spellEnd"/>
      <w:r w:rsidRPr="00300758">
        <w:t xml:space="preserve"> data provided by the United Nations, the Pe</w:t>
      </w:r>
      <w:r w:rsidR="001249F8" w:rsidRPr="00300758">
        <w:t xml:space="preserve">nsion &amp; Development Network, </w:t>
      </w:r>
      <w:r w:rsidRPr="00300758">
        <w:t>the European Union</w:t>
      </w:r>
      <w:r w:rsidR="001249F8" w:rsidRPr="00300758">
        <w:t xml:space="preserve"> and </w:t>
      </w:r>
      <w:r w:rsidR="007B0301" w:rsidRPr="00300758">
        <w:t xml:space="preserve">online </w:t>
      </w:r>
      <w:r w:rsidR="001249F8" w:rsidRPr="00300758">
        <w:t>literature s</w:t>
      </w:r>
      <w:r w:rsidR="006B0C1B" w:rsidRPr="00300758">
        <w:t>tudies concerned with</w:t>
      </w:r>
      <w:r w:rsidR="007B0301" w:rsidRPr="00300758">
        <w:t xml:space="preserve"> old-age poverty and </w:t>
      </w:r>
      <w:r w:rsidR="001249F8" w:rsidRPr="00300758">
        <w:t>micro finance</w:t>
      </w:r>
      <w:r w:rsidRPr="00300758">
        <w:t xml:space="preserve">. Despite the fact that the information provided by the these institutions was sufficient to capture the challenges of global ageing and its impact on the developing world, </w:t>
      </w:r>
      <w:r w:rsidR="008C3EF9" w:rsidRPr="00300758">
        <w:t>one expert in the field</w:t>
      </w:r>
      <w:r w:rsidR="00292BD3" w:rsidRPr="00300758">
        <w:t xml:space="preserve"> of micr</w:t>
      </w:r>
      <w:r w:rsidR="00CB702B" w:rsidRPr="00300758">
        <w:t>o pensi</w:t>
      </w:r>
      <w:r w:rsidR="008C3EF9" w:rsidRPr="00300758">
        <w:t>on products was</w:t>
      </w:r>
      <w:r w:rsidR="00292BD3" w:rsidRPr="00300758">
        <w:t xml:space="preserve"> </w:t>
      </w:r>
      <w:r w:rsidR="001249F8" w:rsidRPr="00300758">
        <w:t xml:space="preserve">interviewed </w:t>
      </w:r>
      <w:r w:rsidR="00292BD3" w:rsidRPr="00300758">
        <w:t>to support the literature study about the implementation of micro pension schemes in the developing world and the possible participation of the EU</w:t>
      </w:r>
      <w:r w:rsidRPr="00300758">
        <w:t>.</w:t>
      </w:r>
    </w:p>
    <w:p w14:paraId="3D3B0D15" w14:textId="468C7708" w:rsidR="000D680B" w:rsidRPr="00300758" w:rsidRDefault="00400D22" w:rsidP="00B0794C">
      <w:pPr>
        <w:pStyle w:val="NoSpacing"/>
        <w:spacing w:line="360" w:lineRule="auto"/>
        <w:ind w:firstLine="720"/>
        <w:jc w:val="both"/>
      </w:pPr>
      <w:r w:rsidRPr="00300758">
        <w:t xml:space="preserve"> This resear</w:t>
      </w:r>
      <w:r w:rsidR="001249F8" w:rsidRPr="00300758">
        <w:t>ch is conducted in three phases. The first phase of the</w:t>
      </w:r>
      <w:r w:rsidRPr="00300758">
        <w:t xml:space="preserve"> r</w:t>
      </w:r>
      <w:r w:rsidR="001249F8" w:rsidRPr="00300758">
        <w:t>esearch involved a literature study</w:t>
      </w:r>
      <w:r w:rsidRPr="00300758">
        <w:t xml:space="preserve"> to understand global ageing, its causes and effects on societies.</w:t>
      </w:r>
      <w:r w:rsidR="004F3FC8" w:rsidRPr="00300758">
        <w:t xml:space="preserve"> </w:t>
      </w:r>
      <w:r w:rsidR="00F31804" w:rsidRPr="00300758">
        <w:t>Furthermore, d</w:t>
      </w:r>
      <w:r w:rsidR="0083188C" w:rsidRPr="00300758">
        <w:t xml:space="preserve">ata about the numbers of elderly, incomes, social security and the living conditions of older populations in developing countries were collected. </w:t>
      </w:r>
      <w:r w:rsidRPr="00300758">
        <w:t>During this phase the extent of the challenges and its future perspectives</w:t>
      </w:r>
      <w:r w:rsidR="001249F8" w:rsidRPr="00300758">
        <w:t xml:space="preserve"> became clear</w:t>
      </w:r>
      <w:r w:rsidRPr="00300758">
        <w:t xml:space="preserve">. </w:t>
      </w:r>
    </w:p>
    <w:p w14:paraId="1E7AC2ED" w14:textId="080A45CE" w:rsidR="00533890" w:rsidRPr="00300758" w:rsidRDefault="00400D22" w:rsidP="00387529">
      <w:pPr>
        <w:pStyle w:val="NoSpacing"/>
        <w:spacing w:line="360" w:lineRule="auto"/>
        <w:ind w:firstLine="720"/>
        <w:jc w:val="both"/>
      </w:pPr>
      <w:r w:rsidRPr="00300758">
        <w:t>The second phase</w:t>
      </w:r>
      <w:r w:rsidR="0083188C" w:rsidRPr="00300758">
        <w:t xml:space="preserve"> consisted of gathering knowledge about micro pension products </w:t>
      </w:r>
      <w:r w:rsidR="004F3FC8" w:rsidRPr="00300758">
        <w:t xml:space="preserve">and the efficacy of such products </w:t>
      </w:r>
      <w:r w:rsidR="0083188C" w:rsidRPr="00300758">
        <w:t>in developing countries. In this phase,</w:t>
      </w:r>
      <w:r w:rsidR="00927B30" w:rsidRPr="00300758">
        <w:t xml:space="preserve"> activities by</w:t>
      </w:r>
      <w:r w:rsidR="0083188C" w:rsidRPr="00300758">
        <w:t xml:space="preserve"> non-profit o</w:t>
      </w:r>
      <w:r w:rsidR="004F3FC8" w:rsidRPr="00300758">
        <w:t>rganizations</w:t>
      </w:r>
      <w:r w:rsidR="0083188C" w:rsidRPr="00300758">
        <w:t xml:space="preserve">, micro finance institutes and governmental institutions </w:t>
      </w:r>
      <w:r w:rsidR="00927B30" w:rsidRPr="00300758">
        <w:t xml:space="preserve">to reduce old-age poverty </w:t>
      </w:r>
      <w:r w:rsidR="0083188C" w:rsidRPr="00300758">
        <w:t>were examin</w:t>
      </w:r>
      <w:r w:rsidR="00F31804" w:rsidRPr="00300758">
        <w:t>ed. The focus of this phase lie</w:t>
      </w:r>
      <w:r w:rsidR="00235E95" w:rsidRPr="00300758">
        <w:t>s</w:t>
      </w:r>
      <w:r w:rsidR="0083188C" w:rsidRPr="00300758">
        <w:t xml:space="preserve"> </w:t>
      </w:r>
      <w:r w:rsidR="00131729" w:rsidRPr="00300758">
        <w:t>within</w:t>
      </w:r>
      <w:r w:rsidR="0083188C" w:rsidRPr="00300758">
        <w:t xml:space="preserve"> </w:t>
      </w:r>
      <w:r w:rsidR="004F3FC8" w:rsidRPr="00300758">
        <w:t xml:space="preserve">possible cooperation of </w:t>
      </w:r>
      <w:r w:rsidR="0083188C" w:rsidRPr="00300758">
        <w:t xml:space="preserve">the </w:t>
      </w:r>
      <w:r w:rsidR="00131729" w:rsidRPr="00300758">
        <w:t>accessible</w:t>
      </w:r>
      <w:r w:rsidR="0083188C" w:rsidRPr="00300758">
        <w:t xml:space="preserve"> </w:t>
      </w:r>
      <w:r w:rsidR="00131729" w:rsidRPr="00300758">
        <w:t>funding</w:t>
      </w:r>
      <w:r w:rsidR="0083188C" w:rsidRPr="00300758">
        <w:t xml:space="preserve"> of the P&amp;D Network to continue the implementation of micro pension products and current activities of the EU</w:t>
      </w:r>
      <w:r w:rsidR="002707A5" w:rsidRPr="00300758">
        <w:t xml:space="preserve"> </w:t>
      </w:r>
      <w:r w:rsidR="0083188C" w:rsidRPr="00300758">
        <w:t>concerning global ageing and</w:t>
      </w:r>
      <w:r w:rsidR="002707A5" w:rsidRPr="00300758">
        <w:t xml:space="preserve"> her budget. </w:t>
      </w:r>
    </w:p>
    <w:p w14:paraId="0D24B2D3" w14:textId="77777777" w:rsidR="00387529" w:rsidRPr="00300758" w:rsidRDefault="002A673D" w:rsidP="008C3EF9">
      <w:pPr>
        <w:pStyle w:val="NoSpacing"/>
        <w:spacing w:line="360" w:lineRule="auto"/>
        <w:jc w:val="both"/>
      </w:pPr>
      <w:r w:rsidRPr="00300758">
        <w:t>The third phase brings</w:t>
      </w:r>
      <w:r w:rsidR="004F3FC8" w:rsidRPr="00300758">
        <w:t xml:space="preserve"> all provided information of</w:t>
      </w:r>
      <w:r w:rsidR="0083188C" w:rsidRPr="00300758">
        <w:t xml:space="preserve"> the first two phases together to understand the situation of poor elderly in the developing world</w:t>
      </w:r>
      <w:r w:rsidR="004F3FC8" w:rsidRPr="00300758">
        <w:t xml:space="preserve"> and the contribution of micro pension products</w:t>
      </w:r>
      <w:r w:rsidR="0083188C" w:rsidRPr="00300758">
        <w:t xml:space="preserve">. </w:t>
      </w:r>
      <w:r w:rsidRPr="00300758">
        <w:t>In this phase, results will indicate if there are possibilities for the EU to fund micro pension schemes and if their contribution is beneficiary.</w:t>
      </w:r>
    </w:p>
    <w:p w14:paraId="3BDC6C8E" w14:textId="0AE1A284" w:rsidR="00400D22" w:rsidRPr="00300758" w:rsidRDefault="00131729" w:rsidP="00387529">
      <w:pPr>
        <w:pStyle w:val="NoSpacing"/>
        <w:spacing w:line="360" w:lineRule="auto"/>
        <w:ind w:firstLine="720"/>
        <w:jc w:val="both"/>
      </w:pPr>
      <w:r w:rsidRPr="00300758">
        <w:t>The literature study has been the main method used during this research. O</w:t>
      </w:r>
      <w:r w:rsidR="00400D22" w:rsidRPr="00300758">
        <w:t xml:space="preserve">nline reports </w:t>
      </w:r>
      <w:r w:rsidR="00400D22" w:rsidRPr="00300758">
        <w:lastRenderedPageBreak/>
        <w:t>published by the European Commission, United Nations, The Pension &amp; Development Network and individual experts</w:t>
      </w:r>
      <w:r w:rsidRPr="00300758">
        <w:t xml:space="preserve"> have contributed to finding possibilities for the EU to fund micro pension schemes in the developing world</w:t>
      </w:r>
      <w:r w:rsidR="00400D22" w:rsidRPr="00300758">
        <w:t xml:space="preserve">. </w:t>
      </w:r>
      <w:r w:rsidRPr="00300758">
        <w:t xml:space="preserve">To assist the literature study, </w:t>
      </w:r>
      <w:r w:rsidR="004F3FC8" w:rsidRPr="00300758">
        <w:t>one expert in the fie</w:t>
      </w:r>
      <w:r w:rsidR="0029335C" w:rsidRPr="00300758">
        <w:t>ld of micro pension schemes was</w:t>
      </w:r>
      <w:r w:rsidR="004F3FC8" w:rsidRPr="00300758">
        <w:t xml:space="preserve"> interviewed. </w:t>
      </w:r>
      <w:r w:rsidR="002A673D" w:rsidRPr="00300758">
        <w:t>Caroline</w:t>
      </w:r>
      <w:r w:rsidR="00400D22" w:rsidRPr="00300758">
        <w:t xml:space="preserve"> </w:t>
      </w:r>
      <w:proofErr w:type="spellStart"/>
      <w:r w:rsidR="00400D22" w:rsidRPr="00300758">
        <w:t>Dullemen</w:t>
      </w:r>
      <w:proofErr w:type="spellEnd"/>
      <w:r w:rsidR="00B17525" w:rsidRPr="00300758">
        <w:t xml:space="preserve">, director of </w:t>
      </w:r>
      <w:proofErr w:type="spellStart"/>
      <w:r w:rsidR="00B17525" w:rsidRPr="00300758">
        <w:t>Worldgranny</w:t>
      </w:r>
      <w:proofErr w:type="spellEnd"/>
      <w:r w:rsidR="00B17525" w:rsidRPr="00300758">
        <w:t>, partner</w:t>
      </w:r>
      <w:r w:rsidR="00DC4D7C" w:rsidRPr="00300758">
        <w:t xml:space="preserve"> from the P&amp;D Network</w:t>
      </w:r>
      <w:r w:rsidR="00400D22" w:rsidRPr="00300758">
        <w:t xml:space="preserve"> </w:t>
      </w:r>
      <w:r w:rsidRPr="00300758">
        <w:t xml:space="preserve">provided relevant information </w:t>
      </w:r>
      <w:r w:rsidR="007B0301" w:rsidRPr="00300758">
        <w:t xml:space="preserve">in order </w:t>
      </w:r>
      <w:r w:rsidRPr="00300758">
        <w:t>to make well founded recommendations.</w:t>
      </w:r>
    </w:p>
    <w:p w14:paraId="123D62D3" w14:textId="315D397D" w:rsidR="00400D22" w:rsidRPr="00300758" w:rsidRDefault="005B700E" w:rsidP="00A21658">
      <w:pPr>
        <w:pStyle w:val="Heading2"/>
        <w:keepNext w:val="0"/>
        <w:keepLines w:val="0"/>
        <w:widowControl w:val="0"/>
        <w:contextualSpacing/>
        <w:jc w:val="both"/>
        <w:rPr>
          <w:b/>
          <w:color w:val="auto"/>
        </w:rPr>
      </w:pPr>
      <w:bookmarkStart w:id="31" w:name="_Toc242775866"/>
      <w:bookmarkStart w:id="32" w:name="_Toc242775903"/>
      <w:bookmarkStart w:id="33" w:name="_Toc248892961"/>
      <w:r w:rsidRPr="00300758">
        <w:rPr>
          <w:b/>
          <w:color w:val="auto"/>
        </w:rPr>
        <w:t>2.3</w:t>
      </w:r>
      <w:r w:rsidR="00400D22" w:rsidRPr="00300758">
        <w:rPr>
          <w:b/>
          <w:color w:val="auto"/>
        </w:rPr>
        <w:t xml:space="preserve"> Participants</w:t>
      </w:r>
      <w:bookmarkEnd w:id="31"/>
      <w:bookmarkEnd w:id="32"/>
      <w:bookmarkEnd w:id="33"/>
    </w:p>
    <w:p w14:paraId="64C57079" w14:textId="7EB8390F" w:rsidR="000F59A5" w:rsidRPr="00300758" w:rsidRDefault="00405C62" w:rsidP="00CF35A4">
      <w:pPr>
        <w:widowControl w:val="0"/>
        <w:spacing w:line="360" w:lineRule="auto"/>
        <w:ind w:firstLine="720"/>
        <w:contextualSpacing/>
        <w:jc w:val="both"/>
      </w:pPr>
      <w:r w:rsidRPr="00300758">
        <w:t xml:space="preserve">Caroline van </w:t>
      </w:r>
      <w:proofErr w:type="spellStart"/>
      <w:r w:rsidRPr="00300758">
        <w:t>Dullemen</w:t>
      </w:r>
      <w:proofErr w:type="spellEnd"/>
      <w:r w:rsidRPr="00300758">
        <w:t xml:space="preserve"> is</w:t>
      </w:r>
      <w:r w:rsidR="002065F7" w:rsidRPr="00300758">
        <w:t xml:space="preserve"> </w:t>
      </w:r>
      <w:r w:rsidR="00400D22" w:rsidRPr="00300758">
        <w:t>a sociologist and w</w:t>
      </w:r>
      <w:r w:rsidRPr="00300758">
        <w:t xml:space="preserve">riter and </w:t>
      </w:r>
      <w:r w:rsidR="00C52652">
        <w:t xml:space="preserve">has </w:t>
      </w:r>
      <w:r w:rsidR="00400D22" w:rsidRPr="00300758">
        <w:t>worked as a journalist for</w:t>
      </w:r>
      <w:r w:rsidRPr="00300758">
        <w:t xml:space="preserve"> the NRC </w:t>
      </w:r>
      <w:proofErr w:type="spellStart"/>
      <w:r w:rsidRPr="00300758">
        <w:t>Handelsblad</w:t>
      </w:r>
      <w:proofErr w:type="spellEnd"/>
      <w:r w:rsidRPr="00300758">
        <w:t xml:space="preserve">, </w:t>
      </w:r>
      <w:r w:rsidR="00400D22" w:rsidRPr="00300758">
        <w:t>as secretary of the National Advisory Council for</w:t>
      </w:r>
      <w:r w:rsidRPr="00300758">
        <w:t xml:space="preserve"> development cooperation and </w:t>
      </w:r>
      <w:r w:rsidR="00400D22" w:rsidRPr="00300758">
        <w:t xml:space="preserve">three years as the director of </w:t>
      </w:r>
      <w:r w:rsidRPr="00300758">
        <w:t>the Office of Scientific Greens.</w:t>
      </w:r>
      <w:r w:rsidR="00400D22" w:rsidRPr="00300758">
        <w:t xml:space="preserve"> </w:t>
      </w:r>
      <w:r w:rsidRPr="00300758">
        <w:t xml:space="preserve">In 2004, </w:t>
      </w:r>
      <w:proofErr w:type="spellStart"/>
      <w:r w:rsidR="00400D22" w:rsidRPr="00300758">
        <w:t>Dullemen</w:t>
      </w:r>
      <w:proofErr w:type="spellEnd"/>
      <w:r w:rsidR="00400D22" w:rsidRPr="00300758">
        <w:t xml:space="preserve"> </w:t>
      </w:r>
      <w:r w:rsidRPr="00300758">
        <w:t xml:space="preserve">founded </w:t>
      </w:r>
      <w:proofErr w:type="spellStart"/>
      <w:r w:rsidRPr="00300758">
        <w:t>Worldgranny</w:t>
      </w:r>
      <w:proofErr w:type="spellEnd"/>
      <w:r w:rsidRPr="00300758">
        <w:t xml:space="preserve">. </w:t>
      </w:r>
      <w:proofErr w:type="spellStart"/>
      <w:r w:rsidRPr="00300758">
        <w:t>WorldGranny</w:t>
      </w:r>
      <w:proofErr w:type="spellEnd"/>
      <w:r w:rsidR="002065F7" w:rsidRPr="00300758">
        <w:t xml:space="preserve"> is dedicated to empower</w:t>
      </w:r>
      <w:r w:rsidR="00400D22" w:rsidRPr="00300758">
        <w:t xml:space="preserve"> elderly, in particular grandmothers, in developing countries. </w:t>
      </w:r>
      <w:proofErr w:type="spellStart"/>
      <w:r w:rsidR="00400D22" w:rsidRPr="00300758">
        <w:t>WorldGranny</w:t>
      </w:r>
      <w:proofErr w:type="spellEnd"/>
      <w:r w:rsidR="00400D22" w:rsidRPr="00300758">
        <w:t xml:space="preserve"> </w:t>
      </w:r>
      <w:r w:rsidR="002065F7" w:rsidRPr="00300758">
        <w:t xml:space="preserve">is partner of </w:t>
      </w:r>
      <w:r w:rsidR="00400D22" w:rsidRPr="00300758">
        <w:t>the</w:t>
      </w:r>
      <w:r w:rsidR="002065F7" w:rsidRPr="00300758">
        <w:t xml:space="preserve"> Pension &amp; Development Network, which is committed to help poor elderly by providing micro pension schemes in developing countries.</w:t>
      </w:r>
      <w:r w:rsidRPr="00300758">
        <w:t xml:space="preserve"> </w:t>
      </w:r>
      <w:bookmarkEnd w:id="27"/>
      <w:bookmarkEnd w:id="28"/>
      <w:proofErr w:type="spellStart"/>
      <w:r w:rsidR="00D42F09">
        <w:t>Dullemen</w:t>
      </w:r>
      <w:proofErr w:type="spellEnd"/>
      <w:r w:rsidR="00D42F09">
        <w:t xml:space="preserve"> provided her insight</w:t>
      </w:r>
      <w:r w:rsidR="00CE2923" w:rsidRPr="00300758">
        <w:t xml:space="preserve"> and knowledge concerning the implementation of micro pension schemes and possible funding by the European Union.</w:t>
      </w:r>
    </w:p>
    <w:p w14:paraId="69FD4CBA" w14:textId="77777777" w:rsidR="00CF35A4" w:rsidRPr="00300758" w:rsidRDefault="00CF35A4" w:rsidP="00CF35A4">
      <w:pPr>
        <w:widowControl w:val="0"/>
        <w:spacing w:line="360" w:lineRule="auto"/>
        <w:ind w:firstLine="720"/>
        <w:contextualSpacing/>
        <w:jc w:val="both"/>
      </w:pPr>
    </w:p>
    <w:p w14:paraId="069D0A2C" w14:textId="77777777" w:rsidR="00CF35A4" w:rsidRPr="00300758" w:rsidRDefault="00CF35A4" w:rsidP="00CF35A4">
      <w:pPr>
        <w:widowControl w:val="0"/>
        <w:spacing w:line="360" w:lineRule="auto"/>
        <w:ind w:firstLine="720"/>
        <w:contextualSpacing/>
        <w:jc w:val="both"/>
      </w:pPr>
    </w:p>
    <w:p w14:paraId="519BEBA9" w14:textId="77777777" w:rsidR="00CF35A4" w:rsidRPr="00300758" w:rsidRDefault="00CF35A4" w:rsidP="00CF35A4">
      <w:pPr>
        <w:widowControl w:val="0"/>
        <w:spacing w:line="360" w:lineRule="auto"/>
        <w:ind w:firstLine="720"/>
        <w:contextualSpacing/>
        <w:jc w:val="both"/>
      </w:pPr>
    </w:p>
    <w:p w14:paraId="65AC9CA4" w14:textId="77777777" w:rsidR="00CF35A4" w:rsidRPr="00300758" w:rsidRDefault="00CF35A4" w:rsidP="00CF35A4">
      <w:pPr>
        <w:widowControl w:val="0"/>
        <w:spacing w:line="360" w:lineRule="auto"/>
        <w:ind w:firstLine="720"/>
        <w:contextualSpacing/>
        <w:jc w:val="both"/>
      </w:pPr>
    </w:p>
    <w:p w14:paraId="2A022F26" w14:textId="77777777" w:rsidR="00CF35A4" w:rsidRPr="00300758" w:rsidRDefault="00CF35A4" w:rsidP="00CF35A4">
      <w:pPr>
        <w:widowControl w:val="0"/>
        <w:spacing w:line="360" w:lineRule="auto"/>
        <w:ind w:firstLine="720"/>
        <w:contextualSpacing/>
        <w:jc w:val="both"/>
      </w:pPr>
    </w:p>
    <w:p w14:paraId="30D78A0A" w14:textId="77777777" w:rsidR="00CF35A4" w:rsidRPr="00300758" w:rsidRDefault="00CF35A4" w:rsidP="00CF35A4">
      <w:pPr>
        <w:widowControl w:val="0"/>
        <w:spacing w:line="360" w:lineRule="auto"/>
        <w:ind w:firstLine="720"/>
        <w:contextualSpacing/>
        <w:jc w:val="both"/>
      </w:pPr>
    </w:p>
    <w:p w14:paraId="0700F865" w14:textId="77777777" w:rsidR="00387529" w:rsidRPr="00300758" w:rsidRDefault="00387529" w:rsidP="00CF35A4">
      <w:pPr>
        <w:widowControl w:val="0"/>
        <w:spacing w:line="360" w:lineRule="auto"/>
        <w:ind w:firstLine="720"/>
        <w:contextualSpacing/>
        <w:jc w:val="both"/>
      </w:pPr>
    </w:p>
    <w:p w14:paraId="38A991F5" w14:textId="77777777" w:rsidR="004822A2" w:rsidRDefault="004822A2" w:rsidP="00670B5D">
      <w:pPr>
        <w:widowControl w:val="0"/>
        <w:spacing w:line="360" w:lineRule="auto"/>
        <w:contextualSpacing/>
        <w:jc w:val="both"/>
      </w:pPr>
    </w:p>
    <w:p w14:paraId="15BF5443" w14:textId="77777777" w:rsidR="00B0794C" w:rsidRDefault="00B0794C" w:rsidP="00670B5D">
      <w:pPr>
        <w:widowControl w:val="0"/>
        <w:spacing w:line="360" w:lineRule="auto"/>
        <w:contextualSpacing/>
        <w:jc w:val="both"/>
      </w:pPr>
    </w:p>
    <w:p w14:paraId="702C2C31" w14:textId="77777777" w:rsidR="00B0794C" w:rsidRDefault="00B0794C" w:rsidP="00670B5D">
      <w:pPr>
        <w:widowControl w:val="0"/>
        <w:spacing w:line="360" w:lineRule="auto"/>
        <w:contextualSpacing/>
        <w:jc w:val="both"/>
      </w:pPr>
    </w:p>
    <w:p w14:paraId="69A83940" w14:textId="77777777" w:rsidR="00B0794C" w:rsidRDefault="00B0794C" w:rsidP="00670B5D">
      <w:pPr>
        <w:widowControl w:val="0"/>
        <w:spacing w:line="360" w:lineRule="auto"/>
        <w:contextualSpacing/>
        <w:jc w:val="both"/>
      </w:pPr>
    </w:p>
    <w:p w14:paraId="75A94A5A" w14:textId="77777777" w:rsidR="00B0794C" w:rsidRDefault="00B0794C" w:rsidP="00670B5D">
      <w:pPr>
        <w:widowControl w:val="0"/>
        <w:spacing w:line="360" w:lineRule="auto"/>
        <w:contextualSpacing/>
        <w:jc w:val="both"/>
      </w:pPr>
    </w:p>
    <w:p w14:paraId="7A96536E" w14:textId="77777777" w:rsidR="00B0794C" w:rsidRDefault="00B0794C" w:rsidP="00670B5D">
      <w:pPr>
        <w:widowControl w:val="0"/>
        <w:spacing w:line="360" w:lineRule="auto"/>
        <w:contextualSpacing/>
        <w:jc w:val="both"/>
      </w:pPr>
    </w:p>
    <w:p w14:paraId="192C81D3" w14:textId="77777777" w:rsidR="00B0794C" w:rsidRDefault="00B0794C" w:rsidP="00670B5D">
      <w:pPr>
        <w:widowControl w:val="0"/>
        <w:spacing w:line="360" w:lineRule="auto"/>
        <w:contextualSpacing/>
        <w:jc w:val="both"/>
      </w:pPr>
    </w:p>
    <w:p w14:paraId="5B7D430F" w14:textId="77777777" w:rsidR="00B0794C" w:rsidRDefault="00B0794C" w:rsidP="00670B5D">
      <w:pPr>
        <w:widowControl w:val="0"/>
        <w:spacing w:line="360" w:lineRule="auto"/>
        <w:contextualSpacing/>
        <w:jc w:val="both"/>
      </w:pPr>
    </w:p>
    <w:p w14:paraId="3DEF4542" w14:textId="77777777" w:rsidR="00B0794C" w:rsidRPr="00300758" w:rsidRDefault="00B0794C" w:rsidP="00670B5D">
      <w:pPr>
        <w:widowControl w:val="0"/>
        <w:spacing w:line="360" w:lineRule="auto"/>
        <w:contextualSpacing/>
        <w:jc w:val="both"/>
      </w:pPr>
    </w:p>
    <w:p w14:paraId="5C884F1F" w14:textId="66386692" w:rsidR="002A673D" w:rsidRPr="00300758" w:rsidRDefault="000F59A5" w:rsidP="00232F3D">
      <w:pPr>
        <w:pStyle w:val="Heading1"/>
        <w:rPr>
          <w:lang w:val="en-GB"/>
        </w:rPr>
      </w:pPr>
      <w:bookmarkStart w:id="34" w:name="_Toc248892962"/>
      <w:r w:rsidRPr="00300758">
        <w:rPr>
          <w:lang w:val="en-GB"/>
        </w:rPr>
        <w:t xml:space="preserve">3. </w:t>
      </w:r>
      <w:r w:rsidR="002A673D" w:rsidRPr="00300758">
        <w:rPr>
          <w:lang w:val="en-GB"/>
        </w:rPr>
        <w:t>T</w:t>
      </w:r>
      <w:r w:rsidR="00A83985" w:rsidRPr="00300758">
        <w:rPr>
          <w:lang w:val="en-GB"/>
        </w:rPr>
        <w:t>he e</w:t>
      </w:r>
      <w:r w:rsidR="00EA5F84" w:rsidRPr="00300758">
        <w:rPr>
          <w:lang w:val="en-GB"/>
        </w:rPr>
        <w:t>ffects of g</w:t>
      </w:r>
      <w:r w:rsidR="00F407B7" w:rsidRPr="00300758">
        <w:rPr>
          <w:lang w:val="en-GB"/>
        </w:rPr>
        <w:t>lobal ageing in developing countries</w:t>
      </w:r>
      <w:bookmarkEnd w:id="22"/>
      <w:bookmarkEnd w:id="23"/>
      <w:bookmarkEnd w:id="34"/>
      <w:r w:rsidR="00FB7C46" w:rsidRPr="00300758">
        <w:rPr>
          <w:lang w:val="en-GB"/>
        </w:rPr>
        <w:t xml:space="preserve"> </w:t>
      </w:r>
      <w:r w:rsidR="00FB7C46" w:rsidRPr="00300758">
        <w:rPr>
          <w:lang w:val="en-GB"/>
        </w:rPr>
        <w:tab/>
      </w:r>
    </w:p>
    <w:p w14:paraId="10B61CD0" w14:textId="48208C65" w:rsidR="00A1127C" w:rsidRPr="00300758" w:rsidRDefault="00A83985" w:rsidP="00CF35A4">
      <w:pPr>
        <w:spacing w:line="360" w:lineRule="auto"/>
        <w:ind w:firstLine="720"/>
        <w:jc w:val="both"/>
      </w:pPr>
      <w:r w:rsidRPr="00300758">
        <w:t xml:space="preserve">In order to </w:t>
      </w:r>
      <w:r w:rsidR="00A1127C" w:rsidRPr="00300758">
        <w:t>comprehend the</w:t>
      </w:r>
      <w:r w:rsidRPr="00300758">
        <w:t xml:space="preserve"> issues presented by global ageing, the main challenge</w:t>
      </w:r>
      <w:r w:rsidR="00A21658" w:rsidRPr="00300758">
        <w:t xml:space="preserve">s are divided in three themes: </w:t>
      </w:r>
      <w:r w:rsidR="00F80F9E" w:rsidRPr="00300758">
        <w:t>improved public health services, medical advancem</w:t>
      </w:r>
      <w:r w:rsidR="00A1127C" w:rsidRPr="00300758">
        <w:t xml:space="preserve">ents and economic </w:t>
      </w:r>
      <w:r w:rsidR="00A1127C" w:rsidRPr="00300758">
        <w:lastRenderedPageBreak/>
        <w:t>developments. These developments have</w:t>
      </w:r>
      <w:r w:rsidR="00F80F9E" w:rsidRPr="00300758">
        <w:t xml:space="preserve"> led to higher life expectanc</w:t>
      </w:r>
      <w:r w:rsidR="00A21658" w:rsidRPr="00300758">
        <w:t>y numbers throughout the world, t</w:t>
      </w:r>
      <w:r w:rsidR="00F80F9E" w:rsidRPr="00300758">
        <w:t>herefore, g</w:t>
      </w:r>
      <w:r w:rsidR="00B14B63" w:rsidRPr="00300758">
        <w:t>lobal ageing itself, coul</w:t>
      </w:r>
      <w:r w:rsidR="00292074" w:rsidRPr="00300758">
        <w:t>d be</w:t>
      </w:r>
      <w:r w:rsidR="00B14B63" w:rsidRPr="00300758">
        <w:t xml:space="preserve"> explained </w:t>
      </w:r>
      <w:r w:rsidR="00235E95" w:rsidRPr="00300758">
        <w:t xml:space="preserve">as </w:t>
      </w:r>
      <w:r w:rsidR="00B14B63" w:rsidRPr="00300758">
        <w:t>a</w:t>
      </w:r>
      <w:r w:rsidR="00292074" w:rsidRPr="00300758">
        <w:t xml:space="preserve"> successful development. </w:t>
      </w:r>
      <w:sdt>
        <w:sdtPr>
          <w:id w:val="222191406"/>
          <w:citation/>
        </w:sdtPr>
        <w:sdtEndPr/>
        <w:sdtContent>
          <w:r w:rsidRPr="00300758">
            <w:fldChar w:fldCharType="begin"/>
          </w:r>
          <w:r w:rsidRPr="00300758">
            <w:instrText xml:space="preserve">CITATION Kin05 \p 5 \l 1043 </w:instrText>
          </w:r>
          <w:r w:rsidRPr="00300758">
            <w:fldChar w:fldCharType="separate"/>
          </w:r>
          <w:r w:rsidR="007434B5" w:rsidRPr="007434B5">
            <w:rPr>
              <w:noProof/>
            </w:rPr>
            <w:t>(Kinsella &amp; Phillips, 2005, p. 5)</w:t>
          </w:r>
          <w:r w:rsidRPr="00300758">
            <w:fldChar w:fldCharType="end"/>
          </w:r>
        </w:sdtContent>
      </w:sdt>
      <w:r w:rsidRPr="00300758">
        <w:t xml:space="preserve">. </w:t>
      </w:r>
      <w:r w:rsidR="00F80F9E" w:rsidRPr="00300758">
        <w:t>However, the process of global agei</w:t>
      </w:r>
      <w:r w:rsidR="000E7A6D" w:rsidRPr="00300758">
        <w:t>ng brings many challenges along which</w:t>
      </w:r>
      <w:r w:rsidRPr="00300758">
        <w:t xml:space="preserve"> transforms the world radically, t</w:t>
      </w:r>
      <w:r w:rsidR="00FE236B" w:rsidRPr="00300758">
        <w:t>he main challenge for soc</w:t>
      </w:r>
      <w:r w:rsidR="00A1127C" w:rsidRPr="00300758">
        <w:t xml:space="preserve">ieties entails the ability of </w:t>
      </w:r>
      <w:r w:rsidR="00FE236B" w:rsidRPr="00300758">
        <w:t xml:space="preserve">governments and communities to provide resources for their elderly. </w:t>
      </w:r>
    </w:p>
    <w:p w14:paraId="357C1F6B" w14:textId="3B549BD2" w:rsidR="00FB7C46" w:rsidRPr="00300758" w:rsidRDefault="00C52652" w:rsidP="00CF35A4">
      <w:pPr>
        <w:spacing w:line="360" w:lineRule="auto"/>
        <w:jc w:val="both"/>
      </w:pPr>
      <w:r>
        <w:t xml:space="preserve"> </w:t>
      </w:r>
      <w:r>
        <w:tab/>
      </w:r>
      <w:r w:rsidR="000E7A6D" w:rsidRPr="00300758">
        <w:t xml:space="preserve">Firstly, </w:t>
      </w:r>
      <w:r w:rsidR="00FE236B" w:rsidRPr="00300758">
        <w:t>the h</w:t>
      </w:r>
      <w:r w:rsidR="000E7A6D" w:rsidRPr="00300758">
        <w:t xml:space="preserve">ealth care industry will be affected, </w:t>
      </w:r>
      <w:r w:rsidR="00FE236B" w:rsidRPr="00300758">
        <w:t xml:space="preserve">as </w:t>
      </w:r>
      <w:r w:rsidR="000E7A6D" w:rsidRPr="00300758">
        <w:t xml:space="preserve">more elderly will suffer from </w:t>
      </w:r>
      <w:r w:rsidR="00FE236B" w:rsidRPr="00300758">
        <w:t>chronic diseases such as dementia, Alzheimer</w:t>
      </w:r>
      <w:r w:rsidR="000E7A6D" w:rsidRPr="00300758">
        <w:t xml:space="preserve">, arthritis and cancer. </w:t>
      </w:r>
      <w:r w:rsidR="00A56321" w:rsidRPr="00300758">
        <w:t xml:space="preserve">Medical research about disease patterns and prevalence calls for </w:t>
      </w:r>
      <w:r w:rsidR="00A83985" w:rsidRPr="00300758">
        <w:t xml:space="preserve">more </w:t>
      </w:r>
      <w:r w:rsidR="00A56321" w:rsidRPr="00300758">
        <w:t xml:space="preserve">attention </w:t>
      </w:r>
      <w:sdt>
        <w:sdtPr>
          <w:id w:val="-2000884333"/>
          <w:citation/>
        </w:sdtPr>
        <w:sdtEndPr/>
        <w:sdtContent>
          <w:r w:rsidR="00FE236B" w:rsidRPr="00300758">
            <w:fldChar w:fldCharType="begin"/>
          </w:r>
          <w:r w:rsidR="000E7A6D" w:rsidRPr="00300758">
            <w:instrText xml:space="preserve">CITATION Nat07 \p 4 \l 1043 </w:instrText>
          </w:r>
          <w:r w:rsidR="00FE236B" w:rsidRPr="00300758">
            <w:fldChar w:fldCharType="separate"/>
          </w:r>
          <w:r w:rsidR="007434B5" w:rsidRPr="007434B5">
            <w:rPr>
              <w:noProof/>
            </w:rPr>
            <w:t>(U.S. National Institute on Aging, 2007, p. 4)</w:t>
          </w:r>
          <w:r w:rsidR="00FE236B" w:rsidRPr="00300758">
            <w:fldChar w:fldCharType="end"/>
          </w:r>
        </w:sdtContent>
      </w:sdt>
      <w:r w:rsidR="00A56321" w:rsidRPr="00300758">
        <w:t xml:space="preserve">. </w:t>
      </w:r>
      <w:r w:rsidR="000E7A6D" w:rsidRPr="00300758">
        <w:t>Secondly, national and international budgets will be stressed. Current social insurance and pension systems require revisions s</w:t>
      </w:r>
      <w:r w:rsidR="00235E95" w:rsidRPr="00300758">
        <w:t>ince they are not designed to c</w:t>
      </w:r>
      <w:r w:rsidR="000E7A6D" w:rsidRPr="00300758">
        <w:t>op</w:t>
      </w:r>
      <w:r w:rsidR="00235E95" w:rsidRPr="00300758">
        <w:t>e</w:t>
      </w:r>
      <w:r w:rsidR="000E7A6D" w:rsidRPr="00300758">
        <w:t xml:space="preserve"> with life expectancy as it is and will be in the future. Thirdly, global ageing has fierce affect on economical growth, tr</w:t>
      </w:r>
      <w:r w:rsidR="00A56321" w:rsidRPr="00300758">
        <w:t xml:space="preserve">ade and migration </w:t>
      </w:r>
      <w:sdt>
        <w:sdtPr>
          <w:id w:val="-2102945835"/>
          <w:citation/>
        </w:sdtPr>
        <w:sdtEndPr/>
        <w:sdtContent>
          <w:r w:rsidR="00A56321" w:rsidRPr="00300758">
            <w:fldChar w:fldCharType="begin"/>
          </w:r>
          <w:r w:rsidR="00A56321" w:rsidRPr="00300758">
            <w:instrText xml:space="preserve">CITATION Nat07 \p 7 \l 1043 </w:instrText>
          </w:r>
          <w:r w:rsidR="00A56321" w:rsidRPr="00300758">
            <w:fldChar w:fldCharType="separate"/>
          </w:r>
          <w:r w:rsidR="007434B5" w:rsidRPr="007434B5">
            <w:rPr>
              <w:noProof/>
            </w:rPr>
            <w:t>(U.S. National Institute on Aging, 2007, p. 7)</w:t>
          </w:r>
          <w:r w:rsidR="00A56321" w:rsidRPr="00300758">
            <w:fldChar w:fldCharType="end"/>
          </w:r>
        </w:sdtContent>
      </w:sdt>
      <w:r w:rsidR="00A56321" w:rsidRPr="00300758">
        <w:t>.</w:t>
      </w:r>
    </w:p>
    <w:p w14:paraId="68E7BD49" w14:textId="77777777" w:rsidR="00921DC8" w:rsidRPr="00300758" w:rsidRDefault="00921DC8" w:rsidP="00CF35A4">
      <w:pPr>
        <w:spacing w:line="360" w:lineRule="auto"/>
        <w:jc w:val="both"/>
      </w:pPr>
    </w:p>
    <w:p w14:paraId="4D895CEF" w14:textId="77777777" w:rsidR="00921DC8" w:rsidRPr="00300758" w:rsidRDefault="00921DC8" w:rsidP="00CF35A4">
      <w:pPr>
        <w:spacing w:line="360" w:lineRule="auto"/>
        <w:jc w:val="both"/>
      </w:pPr>
    </w:p>
    <w:p w14:paraId="29BF2966" w14:textId="77777777" w:rsidR="00921DC8" w:rsidRPr="00300758" w:rsidRDefault="00921DC8" w:rsidP="00CF35A4">
      <w:pPr>
        <w:spacing w:line="360" w:lineRule="auto"/>
        <w:jc w:val="both"/>
      </w:pPr>
    </w:p>
    <w:p w14:paraId="25A3E91A" w14:textId="77777777" w:rsidR="00921DC8" w:rsidRPr="00300758" w:rsidRDefault="00921DC8" w:rsidP="00CF35A4">
      <w:pPr>
        <w:spacing w:line="360" w:lineRule="auto"/>
        <w:jc w:val="both"/>
      </w:pPr>
    </w:p>
    <w:p w14:paraId="1C324305" w14:textId="77777777" w:rsidR="00921DC8" w:rsidRPr="00300758" w:rsidRDefault="00921DC8" w:rsidP="00CF35A4">
      <w:pPr>
        <w:spacing w:line="360" w:lineRule="auto"/>
        <w:jc w:val="both"/>
      </w:pPr>
    </w:p>
    <w:p w14:paraId="4F41CF9D" w14:textId="77777777" w:rsidR="00921DC8" w:rsidRPr="00300758" w:rsidRDefault="00921DC8" w:rsidP="00CF35A4">
      <w:pPr>
        <w:spacing w:line="360" w:lineRule="auto"/>
        <w:jc w:val="both"/>
      </w:pPr>
    </w:p>
    <w:p w14:paraId="2AC687BD" w14:textId="77777777" w:rsidR="00921DC8" w:rsidRPr="00300758" w:rsidRDefault="00921DC8" w:rsidP="00CF35A4">
      <w:pPr>
        <w:spacing w:line="360" w:lineRule="auto"/>
        <w:jc w:val="both"/>
      </w:pPr>
    </w:p>
    <w:p w14:paraId="1D521F00" w14:textId="77777777" w:rsidR="00921DC8" w:rsidRPr="00300758" w:rsidRDefault="00921DC8" w:rsidP="00921DC8"/>
    <w:p w14:paraId="727C0575" w14:textId="77777777" w:rsidR="00921DC8" w:rsidRPr="00300758" w:rsidRDefault="00921DC8" w:rsidP="00921DC8"/>
    <w:p w14:paraId="1AEA5E21" w14:textId="77777777" w:rsidR="00921DC8" w:rsidRPr="00300758" w:rsidRDefault="00921DC8" w:rsidP="00921DC8"/>
    <w:p w14:paraId="2C29DEF2" w14:textId="77777777" w:rsidR="00921DC8" w:rsidRPr="00300758" w:rsidRDefault="00921DC8" w:rsidP="00921DC8"/>
    <w:p w14:paraId="5D5AC447" w14:textId="77777777" w:rsidR="00921DC8" w:rsidRPr="00300758" w:rsidRDefault="00921DC8" w:rsidP="00921DC8"/>
    <w:p w14:paraId="7E28B3E0" w14:textId="77777777" w:rsidR="00921DC8" w:rsidRPr="00300758" w:rsidRDefault="00921DC8" w:rsidP="00921DC8"/>
    <w:p w14:paraId="7A89A1A4" w14:textId="77777777" w:rsidR="00921DC8" w:rsidRPr="00300758" w:rsidRDefault="00921DC8" w:rsidP="00921DC8"/>
    <w:p w14:paraId="0D0B07CB" w14:textId="77777777" w:rsidR="00921DC8" w:rsidRPr="00300758" w:rsidRDefault="00921DC8" w:rsidP="00921DC8"/>
    <w:p w14:paraId="7B36A9EB" w14:textId="77777777" w:rsidR="00921DC8" w:rsidRPr="00300758" w:rsidRDefault="00921DC8" w:rsidP="00921DC8"/>
    <w:p w14:paraId="7B219EE5" w14:textId="77777777" w:rsidR="00921DC8" w:rsidRPr="00300758" w:rsidRDefault="00921DC8" w:rsidP="00921DC8"/>
    <w:p w14:paraId="53D9A137" w14:textId="77777777" w:rsidR="00921DC8" w:rsidRPr="00300758" w:rsidRDefault="00921DC8" w:rsidP="00921DC8"/>
    <w:p w14:paraId="5F0A95B8" w14:textId="77777777" w:rsidR="00921DC8" w:rsidRPr="00300758" w:rsidRDefault="00921DC8" w:rsidP="00921DC8"/>
    <w:p w14:paraId="1F40B7BD" w14:textId="77777777" w:rsidR="00B0794C" w:rsidRDefault="00B0794C" w:rsidP="00921DC8"/>
    <w:p w14:paraId="375500F7" w14:textId="77777777" w:rsidR="00B54D71" w:rsidRDefault="00B54D71" w:rsidP="00921DC8"/>
    <w:p w14:paraId="5312DD58" w14:textId="77777777" w:rsidR="00B54D71" w:rsidRDefault="00B54D71" w:rsidP="00921DC8"/>
    <w:p w14:paraId="15C25C1A" w14:textId="77777777" w:rsidR="00B54D71" w:rsidRPr="00300758" w:rsidRDefault="00B54D71" w:rsidP="00921DC8"/>
    <w:p w14:paraId="75CE2D20" w14:textId="731104AD" w:rsidR="00BD1A06" w:rsidRPr="00300758" w:rsidRDefault="00533890" w:rsidP="00232F3D">
      <w:pPr>
        <w:pStyle w:val="Heading1"/>
        <w:rPr>
          <w:lang w:val="en-GB"/>
        </w:rPr>
      </w:pPr>
      <w:bookmarkStart w:id="35" w:name="_Toc242775855"/>
      <w:bookmarkStart w:id="36" w:name="_Toc242775892"/>
      <w:bookmarkStart w:id="37" w:name="_Toc248892963"/>
      <w:r w:rsidRPr="00300758">
        <w:rPr>
          <w:lang w:val="en-GB"/>
        </w:rPr>
        <w:t xml:space="preserve">4. </w:t>
      </w:r>
      <w:r w:rsidR="009B5B2A" w:rsidRPr="00300758">
        <w:rPr>
          <w:lang w:val="en-GB"/>
        </w:rPr>
        <w:t>Micro pension schemes</w:t>
      </w:r>
      <w:bookmarkEnd w:id="35"/>
      <w:bookmarkEnd w:id="36"/>
      <w:bookmarkEnd w:id="37"/>
    </w:p>
    <w:p w14:paraId="22D2BFCB" w14:textId="26CFF505" w:rsidR="00A21658" w:rsidRPr="00300758" w:rsidRDefault="00BB6009" w:rsidP="00CF35A4">
      <w:pPr>
        <w:widowControl w:val="0"/>
        <w:autoSpaceDE w:val="0"/>
        <w:autoSpaceDN w:val="0"/>
        <w:adjustRightInd w:val="0"/>
        <w:spacing w:after="240" w:line="360" w:lineRule="auto"/>
        <w:ind w:firstLine="720"/>
        <w:contextualSpacing/>
        <w:jc w:val="both"/>
      </w:pPr>
      <w:r w:rsidRPr="00300758">
        <w:t>Worldwide</w:t>
      </w:r>
      <w:r w:rsidR="00662A42" w:rsidRPr="00300758">
        <w:t>, g</w:t>
      </w:r>
      <w:r w:rsidR="007D50AA" w:rsidRPr="00300758">
        <w:t>overnments and societies are developi</w:t>
      </w:r>
      <w:r w:rsidR="00550651" w:rsidRPr="00300758">
        <w:t>ng strategies and policies to c</w:t>
      </w:r>
      <w:r w:rsidR="007D50AA" w:rsidRPr="00300758">
        <w:t>op</w:t>
      </w:r>
      <w:r w:rsidR="00550651" w:rsidRPr="00300758">
        <w:t>e</w:t>
      </w:r>
      <w:r w:rsidR="007D50AA" w:rsidRPr="00300758">
        <w:t xml:space="preserve"> w</w:t>
      </w:r>
      <w:r w:rsidR="00662A42" w:rsidRPr="00300758">
        <w:t>ith the demographic transition. A</w:t>
      </w:r>
      <w:r w:rsidR="004D03F5" w:rsidRPr="00300758">
        <w:t xml:space="preserve">ccording to U.S. NIA, countries need to intensify their efforts since the working population is shrinking and more elderly are devoted to social insurance income. </w:t>
      </w:r>
      <w:r w:rsidR="004D03F5" w:rsidRPr="00300758">
        <w:lastRenderedPageBreak/>
        <w:t>Nations that have experienced successful</w:t>
      </w:r>
      <w:r w:rsidR="00DE6F54" w:rsidRPr="00300758">
        <w:t xml:space="preserve"> implementations with </w:t>
      </w:r>
      <w:r w:rsidR="004D03F5" w:rsidRPr="00300758">
        <w:t>programs and reforms that address</w:t>
      </w:r>
      <w:r w:rsidRPr="00300758">
        <w:t>es</w:t>
      </w:r>
      <w:r w:rsidR="004D03F5" w:rsidRPr="00300758">
        <w:t xml:space="preserve"> to the issues of global ageing</w:t>
      </w:r>
      <w:r w:rsidRPr="00300758">
        <w:t>,</w:t>
      </w:r>
      <w:r w:rsidR="004D03F5" w:rsidRPr="00300758">
        <w:t xml:space="preserve"> are </w:t>
      </w:r>
      <w:r w:rsidR="00A21658" w:rsidRPr="00300758">
        <w:t xml:space="preserve">already </w:t>
      </w:r>
      <w:r w:rsidR="004D03F5" w:rsidRPr="00300758">
        <w:t xml:space="preserve">sharing their knowledge with </w:t>
      </w:r>
      <w:r w:rsidR="0029335C" w:rsidRPr="00300758">
        <w:t xml:space="preserve">other </w:t>
      </w:r>
      <w:r w:rsidR="004D03F5" w:rsidRPr="00300758">
        <w:t>countries</w:t>
      </w:r>
      <w:r w:rsidRPr="00300758">
        <w:t>. However, c</w:t>
      </w:r>
      <w:r w:rsidR="00550651" w:rsidRPr="00300758">
        <w:t>reating more awareness, international research regarding health and developing policies are necessary to address t</w:t>
      </w:r>
      <w:r w:rsidRPr="00300758">
        <w:t xml:space="preserve">he challenges of global ageing, </w:t>
      </w:r>
      <w:r w:rsidR="00B46FB1" w:rsidRPr="00300758">
        <w:t xml:space="preserve">while </w:t>
      </w:r>
      <w:r w:rsidR="004D03F5" w:rsidRPr="00300758">
        <w:t xml:space="preserve">the financial and social costs ask for </w:t>
      </w:r>
      <w:r w:rsidR="00550651" w:rsidRPr="00300758">
        <w:t xml:space="preserve">more </w:t>
      </w:r>
      <w:r w:rsidR="004D03F5" w:rsidRPr="00300758">
        <w:t>urgent measurements.</w:t>
      </w:r>
      <w:r w:rsidR="00550651" w:rsidRPr="00300758">
        <w:t xml:space="preserve"> According to U.S. NIA, </w:t>
      </w:r>
      <w:r w:rsidR="00FB7C46" w:rsidRPr="00300758">
        <w:t>one of world’s</w:t>
      </w:r>
      <w:r w:rsidR="00550651" w:rsidRPr="00300758">
        <w:t xml:space="preserve"> </w:t>
      </w:r>
      <w:r w:rsidR="00662A42" w:rsidRPr="00300758">
        <w:t>priorities</w:t>
      </w:r>
      <w:r w:rsidR="00550651" w:rsidRPr="00300758">
        <w:t xml:space="preserve"> </w:t>
      </w:r>
      <w:r w:rsidR="00FB7C46" w:rsidRPr="00300758">
        <w:t xml:space="preserve">regarding global ageing </w:t>
      </w:r>
      <w:r w:rsidR="00550651" w:rsidRPr="00300758">
        <w:t>must be prepari</w:t>
      </w:r>
      <w:r w:rsidR="00186B7D" w:rsidRPr="00300758">
        <w:t>ng financially for longer lives</w:t>
      </w:r>
      <w:r w:rsidR="00550651" w:rsidRPr="00300758">
        <w:t xml:space="preserve"> </w:t>
      </w:r>
      <w:sdt>
        <w:sdtPr>
          <w:id w:val="613947946"/>
          <w:citation/>
        </w:sdtPr>
        <w:sdtEndPr/>
        <w:sdtContent>
          <w:r w:rsidR="00550651" w:rsidRPr="00300758">
            <w:fldChar w:fldCharType="begin"/>
          </w:r>
          <w:r w:rsidR="00550651" w:rsidRPr="00300758">
            <w:instrText xml:space="preserve"> CITATION Nat07 \l 1043 </w:instrText>
          </w:r>
          <w:r w:rsidR="00550651" w:rsidRPr="00300758">
            <w:fldChar w:fldCharType="separate"/>
          </w:r>
          <w:r w:rsidR="007434B5" w:rsidRPr="007434B5">
            <w:rPr>
              <w:noProof/>
            </w:rPr>
            <w:t>(U.S. National Institute on Aging, 2007)</w:t>
          </w:r>
          <w:r w:rsidR="00550651" w:rsidRPr="00300758">
            <w:fldChar w:fldCharType="end"/>
          </w:r>
        </w:sdtContent>
      </w:sdt>
      <w:r w:rsidR="00186B7D" w:rsidRPr="00300758">
        <w:t>.</w:t>
      </w:r>
    </w:p>
    <w:p w14:paraId="00C98287" w14:textId="45947772" w:rsidR="004108B0" w:rsidRPr="00300758" w:rsidRDefault="00186B7D" w:rsidP="004108B0">
      <w:pPr>
        <w:widowControl w:val="0"/>
        <w:autoSpaceDE w:val="0"/>
        <w:autoSpaceDN w:val="0"/>
        <w:adjustRightInd w:val="0"/>
        <w:spacing w:after="240" w:line="360" w:lineRule="auto"/>
        <w:ind w:firstLine="720"/>
        <w:contextualSpacing/>
        <w:jc w:val="both"/>
        <w:rPr>
          <w:bCs/>
        </w:rPr>
      </w:pPr>
      <w:r w:rsidRPr="00300758">
        <w:t>According to the P&amp;D Network, micro pension product</w:t>
      </w:r>
      <w:r w:rsidR="00510CEB" w:rsidRPr="00300758">
        <w:t>s</w:t>
      </w:r>
      <w:r w:rsidRPr="00300758">
        <w:t xml:space="preserve"> offer a simple and effective means </w:t>
      </w:r>
      <w:r w:rsidR="00394DB1" w:rsidRPr="00300758">
        <w:t>to cope with the financial situation of poor elderly in developing countries</w:t>
      </w:r>
      <w:r w:rsidR="00A21658" w:rsidRPr="00300758">
        <w:t>. F</w:t>
      </w:r>
      <w:r w:rsidRPr="00300758">
        <w:t>or most people, the concept of</w:t>
      </w:r>
      <w:r w:rsidR="00A21658" w:rsidRPr="00300758">
        <w:t xml:space="preserve"> micro pensions is new. They might h</w:t>
      </w:r>
      <w:r w:rsidRPr="00300758">
        <w:t xml:space="preserve">ave heard of micro credit, micro savings and micro insurance </w:t>
      </w:r>
      <w:r w:rsidR="00A21658" w:rsidRPr="00300758">
        <w:t>however; most people</w:t>
      </w:r>
      <w:r w:rsidR="00FB7C46" w:rsidRPr="00300758">
        <w:t xml:space="preserve"> are not familiar with the</w:t>
      </w:r>
      <w:r w:rsidRPr="00300758">
        <w:t xml:space="preserve"> difference between such products in </w:t>
      </w:r>
      <w:r w:rsidR="00FB7C46" w:rsidRPr="00300758">
        <w:t>comparison to micro pensions</w:t>
      </w:r>
      <w:r w:rsidRPr="00300758">
        <w:t>. The P&amp;D Netwo</w:t>
      </w:r>
      <w:r w:rsidR="003B5CF0" w:rsidRPr="00300758">
        <w:t xml:space="preserve">rk defines a micro pension as an </w:t>
      </w:r>
      <w:r w:rsidRPr="00300758">
        <w:t>old age income security</w:t>
      </w:r>
      <w:r w:rsidR="00BB6009" w:rsidRPr="00300758">
        <w:t xml:space="preserve">, </w:t>
      </w:r>
      <w:r w:rsidRPr="00300758">
        <w:t>enabling vo</w:t>
      </w:r>
      <w:r w:rsidR="00FB7C46" w:rsidRPr="00300758">
        <w:t xml:space="preserve">luntary savings for </w:t>
      </w:r>
      <w:r w:rsidR="00DE6F54" w:rsidRPr="00300758">
        <w:t>elderly</w:t>
      </w:r>
      <w:r w:rsidR="00FB7C46" w:rsidRPr="00300758">
        <w:t xml:space="preserve"> with low incomes</w:t>
      </w:r>
      <w:r w:rsidRPr="00300758">
        <w:t xml:space="preserve">. </w:t>
      </w:r>
      <w:r w:rsidR="00FB7C46" w:rsidRPr="00300758">
        <w:t>Micro pensions</w:t>
      </w:r>
      <w:r w:rsidRPr="00300758">
        <w:t xml:space="preserve"> generate capital growth by enabling the working poor to invest in diverse assets.</w:t>
      </w:r>
      <w:r w:rsidR="00FB7C46" w:rsidRPr="00300758">
        <w:t xml:space="preserve"> A micro pension scheme is in principle the same system as a traditional pension product as it is a fixed system of contributions with participants that save voluntari</w:t>
      </w:r>
      <w:r w:rsidR="0035328D" w:rsidRPr="00300758">
        <w:t>ly during a long period of time with the</w:t>
      </w:r>
      <w:r w:rsidR="00FB7C46" w:rsidRPr="00300758">
        <w:t xml:space="preserve"> </w:t>
      </w:r>
      <w:r w:rsidR="0035328D" w:rsidRPr="00300758">
        <w:t>purpose to allow elderly and disabled to retire from work t</w:t>
      </w:r>
      <w:r w:rsidR="00DE6F54" w:rsidRPr="00300758">
        <w:t>o</w:t>
      </w:r>
      <w:r w:rsidR="0035328D" w:rsidRPr="00300758">
        <w:t xml:space="preserve"> provide for their old days. </w:t>
      </w:r>
      <w:r w:rsidR="00FB7C46" w:rsidRPr="00300758">
        <w:t>The uniqueness of a micro pension scheme lies in the fact that the product is design</w:t>
      </w:r>
      <w:r w:rsidR="003B5CF0" w:rsidRPr="00300758">
        <w:t xml:space="preserve">ed for people with low incomes. </w:t>
      </w:r>
      <w:proofErr w:type="spellStart"/>
      <w:r w:rsidR="003B5CF0" w:rsidRPr="00300758">
        <w:rPr>
          <w:bCs/>
        </w:rPr>
        <w:t>Dullemen</w:t>
      </w:r>
      <w:proofErr w:type="spellEnd"/>
      <w:r w:rsidR="003B5CF0" w:rsidRPr="00300758">
        <w:rPr>
          <w:bCs/>
        </w:rPr>
        <w:t xml:space="preserve"> explains that the micro pension schemes are developed to connect with the third pillar of the multi pillar system, </w:t>
      </w:r>
      <w:r w:rsidR="00EA70D3" w:rsidRPr="00300758">
        <w:rPr>
          <w:bCs/>
        </w:rPr>
        <w:t>which will be explained further in the chapter</w:t>
      </w:r>
      <w:r w:rsidR="003B5CF0" w:rsidRPr="00300758">
        <w:rPr>
          <w:bCs/>
        </w:rPr>
        <w:t xml:space="preserve">, to provide a stream of income after retirement for their own old-age welfare. </w:t>
      </w:r>
      <w:r w:rsidR="003B5CF0" w:rsidRPr="00300758">
        <w:t>The built up savings are invested by a professional asset manager and can be collected as a lump sum, in phases or on a monthly basis as an annuity. Often, a combin</w:t>
      </w:r>
      <w:r w:rsidR="00A21658" w:rsidRPr="00300758">
        <w:t xml:space="preserve">ation of these methods is used </w:t>
      </w:r>
      <w:sdt>
        <w:sdtPr>
          <w:rPr>
            <w:bCs/>
          </w:rPr>
          <w:id w:val="-1031648965"/>
          <w:citation/>
        </w:sdtPr>
        <w:sdtEndPr/>
        <w:sdtContent>
          <w:r w:rsidR="00A21658" w:rsidRPr="00300758">
            <w:rPr>
              <w:bCs/>
            </w:rPr>
            <w:fldChar w:fldCharType="begin"/>
          </w:r>
          <w:r w:rsidR="0043678D">
            <w:rPr>
              <w:bCs/>
            </w:rPr>
            <w:instrText xml:space="preserve">CITATION Car13 \l 1043 </w:instrText>
          </w:r>
          <w:r w:rsidR="00A21658" w:rsidRPr="00300758">
            <w:rPr>
              <w:bCs/>
            </w:rPr>
            <w:fldChar w:fldCharType="separate"/>
          </w:r>
          <w:r w:rsidR="007434B5" w:rsidRPr="007434B5">
            <w:rPr>
              <w:noProof/>
            </w:rPr>
            <w:t>(Dullemen, 2013)</w:t>
          </w:r>
          <w:r w:rsidR="00A21658" w:rsidRPr="00300758">
            <w:rPr>
              <w:bCs/>
            </w:rPr>
            <w:fldChar w:fldCharType="end"/>
          </w:r>
        </w:sdtContent>
      </w:sdt>
      <w:r w:rsidR="00A21658" w:rsidRPr="00300758">
        <w:rPr>
          <w:bCs/>
        </w:rPr>
        <w:t>.</w:t>
      </w:r>
    </w:p>
    <w:p w14:paraId="68E01AE2" w14:textId="77777777" w:rsidR="00CE2923" w:rsidRPr="00300758" w:rsidRDefault="00CE2923" w:rsidP="004108B0">
      <w:pPr>
        <w:widowControl w:val="0"/>
        <w:autoSpaceDE w:val="0"/>
        <w:autoSpaceDN w:val="0"/>
        <w:adjustRightInd w:val="0"/>
        <w:spacing w:after="240" w:line="360" w:lineRule="auto"/>
        <w:ind w:firstLine="720"/>
        <w:contextualSpacing/>
        <w:jc w:val="both"/>
        <w:rPr>
          <w:bCs/>
        </w:rPr>
      </w:pPr>
    </w:p>
    <w:p w14:paraId="78743A1F" w14:textId="77777777" w:rsidR="00CE2923" w:rsidRPr="00300758" w:rsidRDefault="00CE2923" w:rsidP="004108B0">
      <w:pPr>
        <w:widowControl w:val="0"/>
        <w:autoSpaceDE w:val="0"/>
        <w:autoSpaceDN w:val="0"/>
        <w:adjustRightInd w:val="0"/>
        <w:spacing w:after="240" w:line="360" w:lineRule="auto"/>
        <w:ind w:firstLine="720"/>
        <w:contextualSpacing/>
        <w:jc w:val="both"/>
        <w:rPr>
          <w:bCs/>
        </w:rPr>
      </w:pPr>
    </w:p>
    <w:p w14:paraId="1DE6B84A" w14:textId="77777777" w:rsidR="00CE2923" w:rsidRDefault="00CE2923" w:rsidP="004108B0">
      <w:pPr>
        <w:widowControl w:val="0"/>
        <w:autoSpaceDE w:val="0"/>
        <w:autoSpaceDN w:val="0"/>
        <w:adjustRightInd w:val="0"/>
        <w:spacing w:after="240" w:line="360" w:lineRule="auto"/>
        <w:ind w:firstLine="720"/>
        <w:contextualSpacing/>
        <w:jc w:val="both"/>
        <w:rPr>
          <w:bCs/>
        </w:rPr>
      </w:pPr>
    </w:p>
    <w:p w14:paraId="5C5410D5" w14:textId="77777777" w:rsidR="00B54D71" w:rsidRDefault="00B54D71" w:rsidP="004108B0">
      <w:pPr>
        <w:widowControl w:val="0"/>
        <w:autoSpaceDE w:val="0"/>
        <w:autoSpaceDN w:val="0"/>
        <w:adjustRightInd w:val="0"/>
        <w:spacing w:after="240" w:line="360" w:lineRule="auto"/>
        <w:ind w:firstLine="720"/>
        <w:contextualSpacing/>
        <w:jc w:val="both"/>
        <w:rPr>
          <w:bCs/>
        </w:rPr>
      </w:pPr>
    </w:p>
    <w:p w14:paraId="2016AED8" w14:textId="77777777" w:rsidR="00B54D71" w:rsidRPr="00300758" w:rsidRDefault="00B54D71" w:rsidP="004108B0">
      <w:pPr>
        <w:widowControl w:val="0"/>
        <w:autoSpaceDE w:val="0"/>
        <w:autoSpaceDN w:val="0"/>
        <w:adjustRightInd w:val="0"/>
        <w:spacing w:after="240" w:line="360" w:lineRule="auto"/>
        <w:ind w:firstLine="720"/>
        <w:contextualSpacing/>
        <w:jc w:val="both"/>
        <w:rPr>
          <w:bCs/>
        </w:rPr>
      </w:pPr>
    </w:p>
    <w:p w14:paraId="7F62D950" w14:textId="77777777" w:rsidR="00CE2923" w:rsidRPr="00300758" w:rsidRDefault="00CE2923" w:rsidP="00B54D71">
      <w:pPr>
        <w:widowControl w:val="0"/>
        <w:autoSpaceDE w:val="0"/>
        <w:autoSpaceDN w:val="0"/>
        <w:adjustRightInd w:val="0"/>
        <w:spacing w:after="240" w:line="360" w:lineRule="auto"/>
        <w:contextualSpacing/>
        <w:jc w:val="both"/>
      </w:pPr>
    </w:p>
    <w:p w14:paraId="14320C1B" w14:textId="08AB1EB7" w:rsidR="00DE6F54" w:rsidRPr="00300758" w:rsidRDefault="004108B0" w:rsidP="004108B0">
      <w:pPr>
        <w:widowControl w:val="0"/>
        <w:autoSpaceDE w:val="0"/>
        <w:autoSpaceDN w:val="0"/>
        <w:adjustRightInd w:val="0"/>
        <w:spacing w:after="240" w:line="360" w:lineRule="auto"/>
        <w:contextualSpacing/>
        <w:jc w:val="both"/>
        <w:rPr>
          <w:bCs/>
        </w:rPr>
      </w:pPr>
      <w:r w:rsidRPr="00300758">
        <w:rPr>
          <w:bCs/>
        </w:rPr>
        <w:br/>
      </w:r>
      <w:r w:rsidR="00DE6F54" w:rsidRPr="00300758">
        <w:rPr>
          <w:bCs/>
        </w:rPr>
        <w:t>A Micro Pension system is based on the following aspects:</w:t>
      </w:r>
    </w:p>
    <w:p w14:paraId="5F07112B" w14:textId="77777777" w:rsidR="00DE6F54" w:rsidRPr="00300758" w:rsidRDefault="00DE6F54" w:rsidP="004108B0">
      <w:pPr>
        <w:pStyle w:val="ListParagraph"/>
        <w:widowControl w:val="0"/>
        <w:numPr>
          <w:ilvl w:val="0"/>
          <w:numId w:val="1"/>
        </w:numPr>
        <w:autoSpaceDE w:val="0"/>
        <w:autoSpaceDN w:val="0"/>
        <w:adjustRightInd w:val="0"/>
        <w:spacing w:after="500" w:line="360" w:lineRule="auto"/>
        <w:ind w:firstLine="0"/>
        <w:jc w:val="both"/>
        <w:rPr>
          <w:bCs/>
        </w:rPr>
      </w:pPr>
      <w:r w:rsidRPr="00300758">
        <w:rPr>
          <w:bCs/>
        </w:rPr>
        <w:t>Voluntary savings scheme</w:t>
      </w:r>
    </w:p>
    <w:p w14:paraId="2D2A82A7" w14:textId="77777777" w:rsidR="00DE6F54" w:rsidRPr="00300758" w:rsidRDefault="00DE6F54" w:rsidP="004108B0">
      <w:pPr>
        <w:pStyle w:val="ListParagraph"/>
        <w:widowControl w:val="0"/>
        <w:numPr>
          <w:ilvl w:val="0"/>
          <w:numId w:val="1"/>
        </w:numPr>
        <w:autoSpaceDE w:val="0"/>
        <w:autoSpaceDN w:val="0"/>
        <w:adjustRightInd w:val="0"/>
        <w:spacing w:after="500" w:line="360" w:lineRule="auto"/>
        <w:ind w:firstLine="0"/>
        <w:jc w:val="both"/>
        <w:rPr>
          <w:bCs/>
        </w:rPr>
      </w:pPr>
      <w:r w:rsidRPr="00300758">
        <w:rPr>
          <w:bCs/>
        </w:rPr>
        <w:t>Accumulated over a long period of time</w:t>
      </w:r>
    </w:p>
    <w:p w14:paraId="52E306F3" w14:textId="77777777" w:rsidR="00DE6F54" w:rsidRPr="00300758" w:rsidRDefault="00DE6F54" w:rsidP="004108B0">
      <w:pPr>
        <w:pStyle w:val="ListParagraph"/>
        <w:widowControl w:val="0"/>
        <w:numPr>
          <w:ilvl w:val="0"/>
          <w:numId w:val="1"/>
        </w:numPr>
        <w:autoSpaceDE w:val="0"/>
        <w:autoSpaceDN w:val="0"/>
        <w:adjustRightInd w:val="0"/>
        <w:spacing w:after="500" w:line="360" w:lineRule="auto"/>
        <w:ind w:firstLine="0"/>
        <w:jc w:val="both"/>
        <w:rPr>
          <w:bCs/>
        </w:rPr>
      </w:pPr>
      <w:r w:rsidRPr="00300758">
        <w:rPr>
          <w:bCs/>
        </w:rPr>
        <w:t>Administration and distribution mainly by MFIs</w:t>
      </w:r>
    </w:p>
    <w:p w14:paraId="6A8E80A6" w14:textId="77777777" w:rsidR="00DE6F54" w:rsidRPr="00300758" w:rsidRDefault="00DE6F54" w:rsidP="004108B0">
      <w:pPr>
        <w:pStyle w:val="ListParagraph"/>
        <w:widowControl w:val="0"/>
        <w:numPr>
          <w:ilvl w:val="0"/>
          <w:numId w:val="1"/>
        </w:numPr>
        <w:autoSpaceDE w:val="0"/>
        <w:autoSpaceDN w:val="0"/>
        <w:adjustRightInd w:val="0"/>
        <w:spacing w:after="500" w:line="360" w:lineRule="auto"/>
        <w:ind w:firstLine="0"/>
        <w:jc w:val="both"/>
        <w:rPr>
          <w:bCs/>
        </w:rPr>
      </w:pPr>
      <w:r w:rsidRPr="00300758">
        <w:rPr>
          <w:bCs/>
        </w:rPr>
        <w:t>Contributions invested by a professional fund manager</w:t>
      </w:r>
    </w:p>
    <w:p w14:paraId="77EA617A" w14:textId="77777777" w:rsidR="00DE6F54" w:rsidRPr="00300758" w:rsidRDefault="00DE6F54" w:rsidP="004108B0">
      <w:pPr>
        <w:pStyle w:val="ListParagraph"/>
        <w:widowControl w:val="0"/>
        <w:numPr>
          <w:ilvl w:val="0"/>
          <w:numId w:val="1"/>
        </w:numPr>
        <w:autoSpaceDE w:val="0"/>
        <w:autoSpaceDN w:val="0"/>
        <w:adjustRightInd w:val="0"/>
        <w:spacing w:after="500" w:line="360" w:lineRule="auto"/>
        <w:ind w:firstLine="0"/>
        <w:jc w:val="both"/>
        <w:rPr>
          <w:bCs/>
        </w:rPr>
      </w:pPr>
      <w:r w:rsidRPr="00300758">
        <w:rPr>
          <w:bCs/>
        </w:rPr>
        <w:lastRenderedPageBreak/>
        <w:t>Defined contribution (in principle)</w:t>
      </w:r>
    </w:p>
    <w:p w14:paraId="7D845BEC" w14:textId="77777777" w:rsidR="004108B0" w:rsidRPr="00300758" w:rsidRDefault="00DE6F54" w:rsidP="004108B0">
      <w:pPr>
        <w:pStyle w:val="ListParagraph"/>
        <w:widowControl w:val="0"/>
        <w:numPr>
          <w:ilvl w:val="0"/>
          <w:numId w:val="1"/>
        </w:numPr>
        <w:autoSpaceDE w:val="0"/>
        <w:autoSpaceDN w:val="0"/>
        <w:adjustRightInd w:val="0"/>
        <w:spacing w:after="500" w:line="360" w:lineRule="auto"/>
        <w:ind w:firstLine="0"/>
        <w:jc w:val="both"/>
        <w:rPr>
          <w:bCs/>
        </w:rPr>
      </w:pPr>
      <w:r w:rsidRPr="00300758">
        <w:rPr>
          <w:bCs/>
        </w:rPr>
        <w:t>Benefits depend on investment returns</w:t>
      </w:r>
    </w:p>
    <w:p w14:paraId="414B67EE" w14:textId="780E15E8" w:rsidR="004108B0" w:rsidRPr="00300758" w:rsidRDefault="00DE6F54" w:rsidP="00251C07">
      <w:pPr>
        <w:pStyle w:val="ListParagraph"/>
        <w:widowControl w:val="0"/>
        <w:numPr>
          <w:ilvl w:val="0"/>
          <w:numId w:val="1"/>
        </w:numPr>
        <w:autoSpaceDE w:val="0"/>
        <w:autoSpaceDN w:val="0"/>
        <w:adjustRightInd w:val="0"/>
        <w:spacing w:after="500" w:line="360" w:lineRule="auto"/>
        <w:ind w:firstLine="0"/>
        <w:rPr>
          <w:bCs/>
        </w:rPr>
      </w:pPr>
      <w:r w:rsidRPr="00300758">
        <w:rPr>
          <w:bCs/>
        </w:rPr>
        <w:t>At agreed withdrawal date the accumulated capital can be paid in lump sum or periodically via an annuity</w:t>
      </w:r>
      <w:r w:rsidR="00251C07" w:rsidRPr="00300758">
        <w:rPr>
          <w:bCs/>
        </w:rPr>
        <w:br/>
      </w:r>
      <w:r w:rsidR="004108B0" w:rsidRPr="00300758">
        <w:rPr>
          <w:bCs/>
          <w:sz w:val="16"/>
          <w:szCs w:val="16"/>
        </w:rPr>
        <w:t xml:space="preserve">Source: </w:t>
      </w:r>
      <w:sdt>
        <w:sdtPr>
          <w:id w:val="-1783942458"/>
          <w:citation/>
        </w:sdtPr>
        <w:sdtEndPr/>
        <w:sdtContent>
          <w:r w:rsidR="004108B0" w:rsidRPr="00300758">
            <w:rPr>
              <w:bCs/>
              <w:sz w:val="16"/>
              <w:szCs w:val="16"/>
            </w:rPr>
            <w:fldChar w:fldCharType="begin"/>
          </w:r>
          <w:r w:rsidR="004108B0" w:rsidRPr="00300758">
            <w:rPr>
              <w:bCs/>
              <w:sz w:val="16"/>
              <w:szCs w:val="16"/>
            </w:rPr>
            <w:instrText xml:space="preserve"> CITATION The131 \l 1043 </w:instrText>
          </w:r>
          <w:r w:rsidR="004108B0" w:rsidRPr="00300758">
            <w:rPr>
              <w:bCs/>
              <w:sz w:val="16"/>
              <w:szCs w:val="16"/>
            </w:rPr>
            <w:fldChar w:fldCharType="separate"/>
          </w:r>
          <w:r w:rsidR="007434B5" w:rsidRPr="007434B5">
            <w:rPr>
              <w:noProof/>
              <w:sz w:val="16"/>
              <w:szCs w:val="16"/>
            </w:rPr>
            <w:t>(The Pension &amp; Development Network)</w:t>
          </w:r>
          <w:r w:rsidR="004108B0" w:rsidRPr="00300758">
            <w:rPr>
              <w:bCs/>
              <w:sz w:val="16"/>
              <w:szCs w:val="16"/>
            </w:rPr>
            <w:fldChar w:fldCharType="end"/>
          </w:r>
        </w:sdtContent>
      </w:sdt>
    </w:p>
    <w:p w14:paraId="172FA0B9" w14:textId="32F30F6D" w:rsidR="001902AD" w:rsidRPr="00300758" w:rsidRDefault="001902AD" w:rsidP="004108B0">
      <w:pPr>
        <w:widowControl w:val="0"/>
        <w:autoSpaceDE w:val="0"/>
        <w:autoSpaceDN w:val="0"/>
        <w:adjustRightInd w:val="0"/>
        <w:spacing w:after="500" w:line="360" w:lineRule="auto"/>
        <w:ind w:firstLine="720"/>
        <w:jc w:val="both"/>
        <w:rPr>
          <w:bCs/>
        </w:rPr>
      </w:pPr>
      <w:r w:rsidRPr="00300758">
        <w:t xml:space="preserve">Other experts such as Amos </w:t>
      </w:r>
      <w:proofErr w:type="spellStart"/>
      <w:r w:rsidRPr="00300758">
        <w:t>Gitau</w:t>
      </w:r>
      <w:proofErr w:type="spellEnd"/>
      <w:r w:rsidRPr="00300758">
        <w:t xml:space="preserve"> </w:t>
      </w:r>
      <w:proofErr w:type="spellStart"/>
      <w:r w:rsidRPr="00300758">
        <w:t>Njuguna</w:t>
      </w:r>
      <w:proofErr w:type="spellEnd"/>
      <w:r w:rsidRPr="00300758">
        <w:t xml:space="preserve">, author of Critical Success Factors for a Micro-Pension Plan, </w:t>
      </w:r>
      <w:r w:rsidR="00DE6F54" w:rsidRPr="00300758">
        <w:t>who has studied</w:t>
      </w:r>
      <w:r w:rsidRPr="00300758">
        <w:t xml:space="preserve"> the effects of micro pensions, </w:t>
      </w:r>
      <w:r w:rsidR="00505573" w:rsidRPr="00300758">
        <w:t xml:space="preserve">defines </w:t>
      </w:r>
      <w:r w:rsidRPr="00300758">
        <w:t>micro pension schemes as follows:</w:t>
      </w:r>
    </w:p>
    <w:p w14:paraId="50D501D2" w14:textId="77777777" w:rsidR="004108B0" w:rsidRPr="00300758" w:rsidRDefault="001902AD" w:rsidP="004108B0">
      <w:pPr>
        <w:widowControl w:val="0"/>
        <w:autoSpaceDE w:val="0"/>
        <w:autoSpaceDN w:val="0"/>
        <w:adjustRightInd w:val="0"/>
        <w:spacing w:after="240" w:line="360" w:lineRule="auto"/>
        <w:contextualSpacing/>
        <w:jc w:val="both"/>
        <w:rPr>
          <w:bCs/>
          <w:i/>
        </w:rPr>
      </w:pPr>
      <w:r w:rsidRPr="00300758">
        <w:rPr>
          <w:i/>
        </w:rPr>
        <w:t>“Micro-pension plans are meant to insulate low income earners against old-age poverty and are the next step in microfinance provisions</w:t>
      </w:r>
      <w:r w:rsidR="00D51246" w:rsidRPr="00300758">
        <w:rPr>
          <w:i/>
        </w:rPr>
        <w:t xml:space="preserve">. </w:t>
      </w:r>
      <w:r w:rsidRPr="00300758">
        <w:rPr>
          <w:i/>
        </w:rPr>
        <w:t>Micro pensions provide elderly with the ability to take care of them selves, which decreases the dependenc</w:t>
      </w:r>
      <w:r w:rsidR="00D51246" w:rsidRPr="00300758">
        <w:rPr>
          <w:i/>
        </w:rPr>
        <w:t xml:space="preserve">y of their family and the state” </w:t>
      </w:r>
      <w:sdt>
        <w:sdtPr>
          <w:rPr>
            <w:i/>
          </w:rPr>
          <w:id w:val="1882123768"/>
          <w:citation/>
        </w:sdtPr>
        <w:sdtEndPr/>
        <w:sdtContent>
          <w:r w:rsidR="00D51246" w:rsidRPr="00300758">
            <w:rPr>
              <w:i/>
            </w:rPr>
            <w:fldChar w:fldCharType="begin"/>
          </w:r>
          <w:r w:rsidR="00D51246" w:rsidRPr="00300758">
            <w:rPr>
              <w:bCs/>
              <w:i/>
            </w:rPr>
            <w:instrText xml:space="preserve">CITATION Nju12 \p 1 \l 1043 </w:instrText>
          </w:r>
          <w:r w:rsidR="00D51246" w:rsidRPr="00300758">
            <w:rPr>
              <w:i/>
            </w:rPr>
            <w:fldChar w:fldCharType="separate"/>
          </w:r>
          <w:r w:rsidR="007434B5" w:rsidRPr="007434B5">
            <w:rPr>
              <w:noProof/>
            </w:rPr>
            <w:t>(Njuguna, 2012, p. 1)</w:t>
          </w:r>
          <w:r w:rsidR="00D51246" w:rsidRPr="00300758">
            <w:rPr>
              <w:i/>
            </w:rPr>
            <w:fldChar w:fldCharType="end"/>
          </w:r>
        </w:sdtContent>
      </w:sdt>
      <w:r w:rsidR="00D51246" w:rsidRPr="00300758">
        <w:rPr>
          <w:bCs/>
          <w:i/>
        </w:rPr>
        <w:t>.</w:t>
      </w:r>
    </w:p>
    <w:p w14:paraId="3956E53C" w14:textId="057DA03C" w:rsidR="00DE6F54" w:rsidRPr="00300758" w:rsidRDefault="00DE6F54" w:rsidP="004108B0">
      <w:pPr>
        <w:widowControl w:val="0"/>
        <w:autoSpaceDE w:val="0"/>
        <w:autoSpaceDN w:val="0"/>
        <w:adjustRightInd w:val="0"/>
        <w:spacing w:after="240" w:line="360" w:lineRule="auto"/>
        <w:contextualSpacing/>
        <w:jc w:val="both"/>
        <w:rPr>
          <w:bCs/>
          <w:i/>
        </w:rPr>
      </w:pPr>
    </w:p>
    <w:p w14:paraId="7AD3C17F" w14:textId="2D51D494" w:rsidR="00CE2923" w:rsidRDefault="00DE6F54" w:rsidP="00B54D71">
      <w:pPr>
        <w:spacing w:before="100" w:beforeAutospacing="1" w:after="100" w:afterAutospacing="1" w:line="360" w:lineRule="auto"/>
        <w:ind w:firstLine="360"/>
        <w:jc w:val="both"/>
      </w:pPr>
      <w:r w:rsidRPr="00300758">
        <w:rPr>
          <w:rFonts w:eastAsia="Times New Roman"/>
          <w:bCs/>
        </w:rPr>
        <w:t xml:space="preserve">To clarify </w:t>
      </w:r>
      <w:proofErr w:type="spellStart"/>
      <w:r w:rsidRPr="00300758">
        <w:rPr>
          <w:rFonts w:eastAsia="Times New Roman"/>
          <w:bCs/>
        </w:rPr>
        <w:t>Njuguna’s</w:t>
      </w:r>
      <w:proofErr w:type="spellEnd"/>
      <w:r w:rsidRPr="00300758">
        <w:rPr>
          <w:rFonts w:eastAsia="Times New Roman"/>
          <w:bCs/>
        </w:rPr>
        <w:t xml:space="preserve"> statement, the </w:t>
      </w:r>
      <w:r w:rsidR="00CE1984" w:rsidRPr="00300758">
        <w:rPr>
          <w:rFonts w:eastAsia="Times New Roman"/>
          <w:bCs/>
        </w:rPr>
        <w:t xml:space="preserve">traditional </w:t>
      </w:r>
      <w:r w:rsidRPr="00300758">
        <w:rPr>
          <w:rFonts w:eastAsia="Times New Roman"/>
          <w:bCs/>
        </w:rPr>
        <w:t xml:space="preserve">pension provision system will be explained. </w:t>
      </w:r>
      <w:r w:rsidR="001902AD" w:rsidRPr="00300758">
        <w:t>Governments and experts use different pension systems to measure differences in provisions between countries. This report focuses on the three pillar systems designe</w:t>
      </w:r>
      <w:r w:rsidR="00B46FB1" w:rsidRPr="00300758">
        <w:t>d by the World Bank in 1998 that</w:t>
      </w:r>
      <w:r w:rsidR="001902AD" w:rsidRPr="00300758">
        <w:t xml:space="preserve"> has proven to be more effective than the single view of state provision as </w:t>
      </w:r>
      <w:proofErr w:type="spellStart"/>
      <w:r w:rsidR="00B46FB1" w:rsidRPr="00300758">
        <w:t>emphazied</w:t>
      </w:r>
      <w:proofErr w:type="spellEnd"/>
      <w:r w:rsidR="00B46FB1" w:rsidRPr="00300758">
        <w:t xml:space="preserve"> by other systems.</w:t>
      </w:r>
      <w:r w:rsidR="001902AD" w:rsidRPr="00300758">
        <w:t xml:space="preserve"> There are many types of pensions that are merged into the three</w:t>
      </w:r>
      <w:r w:rsidR="00EA70D3" w:rsidRPr="00300758">
        <w:t>-pension pillar system. Basically</w:t>
      </w:r>
      <w:r w:rsidR="001902AD" w:rsidRPr="00300758">
        <w:t xml:space="preserve">, there are three sources of pensions: governmental schemes, occupational </w:t>
      </w:r>
      <w:r w:rsidR="00B54D71">
        <w:t>schemes and individual savings.</w:t>
      </w:r>
    </w:p>
    <w:p w14:paraId="213E6ACA" w14:textId="77777777" w:rsidR="00B54D71" w:rsidRDefault="00B54D71" w:rsidP="00B54D71">
      <w:pPr>
        <w:spacing w:before="100" w:beforeAutospacing="1" w:after="100" w:afterAutospacing="1" w:line="360" w:lineRule="auto"/>
        <w:ind w:firstLine="360"/>
        <w:jc w:val="both"/>
      </w:pPr>
    </w:p>
    <w:p w14:paraId="72938472" w14:textId="77777777" w:rsidR="00B54D71" w:rsidRDefault="00B54D71" w:rsidP="00B54D71">
      <w:pPr>
        <w:spacing w:before="100" w:beforeAutospacing="1" w:after="100" w:afterAutospacing="1" w:line="360" w:lineRule="auto"/>
        <w:ind w:firstLine="360"/>
        <w:jc w:val="both"/>
      </w:pPr>
    </w:p>
    <w:p w14:paraId="204D0B0B" w14:textId="77777777" w:rsidR="00B54D71" w:rsidRPr="00300758" w:rsidRDefault="00B54D71" w:rsidP="00B54D71">
      <w:pPr>
        <w:spacing w:before="100" w:beforeAutospacing="1" w:after="100" w:afterAutospacing="1" w:line="360" w:lineRule="auto"/>
        <w:ind w:firstLine="360"/>
        <w:jc w:val="both"/>
      </w:pPr>
    </w:p>
    <w:p w14:paraId="261963F7" w14:textId="0F69B76D" w:rsidR="000F59A5" w:rsidRPr="00300758" w:rsidRDefault="001902AD" w:rsidP="004108B0">
      <w:pPr>
        <w:spacing w:before="100" w:beforeAutospacing="1" w:after="100" w:afterAutospacing="1" w:line="360" w:lineRule="auto"/>
        <w:ind w:firstLine="360"/>
        <w:jc w:val="both"/>
      </w:pPr>
      <w:r w:rsidRPr="00300758">
        <w:t xml:space="preserve">The three </w:t>
      </w:r>
      <w:r w:rsidR="000F59A5" w:rsidRPr="00300758">
        <w:t>sources are outlined as follows:</w:t>
      </w:r>
    </w:p>
    <w:p w14:paraId="35C51859" w14:textId="4422550F" w:rsidR="001902AD" w:rsidRPr="00300758" w:rsidRDefault="001902AD" w:rsidP="004108B0">
      <w:pPr>
        <w:pStyle w:val="NormalWeb"/>
        <w:numPr>
          <w:ilvl w:val="0"/>
          <w:numId w:val="1"/>
        </w:numPr>
        <w:tabs>
          <w:tab w:val="left" w:pos="2467"/>
        </w:tabs>
        <w:spacing w:line="360" w:lineRule="auto"/>
        <w:rPr>
          <w:lang w:val="en-GB"/>
        </w:rPr>
      </w:pPr>
      <w:r w:rsidRPr="00300758">
        <w:rPr>
          <w:u w:val="single"/>
          <w:lang w:val="en-GB"/>
        </w:rPr>
        <w:t>First pillar</w:t>
      </w:r>
      <w:r w:rsidR="004108B0" w:rsidRPr="00300758">
        <w:rPr>
          <w:lang w:val="en-GB"/>
        </w:rPr>
        <w:br/>
      </w:r>
      <w:r w:rsidRPr="00300758">
        <w:rPr>
          <w:lang w:val="en-GB"/>
        </w:rPr>
        <w:t xml:space="preserve">Non-contributory/State provision </w:t>
      </w:r>
      <w:r w:rsidRPr="00300758">
        <w:rPr>
          <w:lang w:val="en-GB"/>
        </w:rPr>
        <w:sym w:font="Wingdings" w:char="F0E0"/>
      </w:r>
      <w:r w:rsidRPr="00300758">
        <w:rPr>
          <w:lang w:val="en-GB"/>
        </w:rPr>
        <w:t xml:space="preserve"> basic coverage with the primarily focus on reducing poverty</w:t>
      </w:r>
    </w:p>
    <w:p w14:paraId="6543D49D" w14:textId="77777777" w:rsidR="001902AD" w:rsidRPr="00300758" w:rsidRDefault="001902AD" w:rsidP="004108B0">
      <w:pPr>
        <w:pStyle w:val="NormalWeb"/>
        <w:numPr>
          <w:ilvl w:val="0"/>
          <w:numId w:val="1"/>
        </w:numPr>
        <w:tabs>
          <w:tab w:val="left" w:pos="2467"/>
        </w:tabs>
        <w:spacing w:line="360" w:lineRule="auto"/>
        <w:rPr>
          <w:lang w:val="en-GB"/>
        </w:rPr>
      </w:pPr>
      <w:r w:rsidRPr="00300758">
        <w:rPr>
          <w:u w:val="single"/>
          <w:lang w:val="en-GB"/>
        </w:rPr>
        <w:t>Second pillar</w:t>
      </w:r>
      <w:r w:rsidRPr="00300758">
        <w:rPr>
          <w:lang w:val="en-GB"/>
        </w:rPr>
        <w:t xml:space="preserve"> </w:t>
      </w:r>
      <w:r w:rsidRPr="00300758">
        <w:rPr>
          <w:lang w:val="en-GB"/>
        </w:rPr>
        <w:br/>
      </w:r>
      <w:r w:rsidRPr="00300758">
        <w:rPr>
          <w:lang w:val="en-GB"/>
        </w:rPr>
        <w:lastRenderedPageBreak/>
        <w:t xml:space="preserve">Contributory/A funded system that recipients and employers pay into </w:t>
      </w:r>
      <w:r w:rsidRPr="00300758">
        <w:rPr>
          <w:lang w:val="en-GB"/>
        </w:rPr>
        <w:sym w:font="Wingdings" w:char="F0E0"/>
      </w:r>
      <w:r w:rsidRPr="00300758">
        <w:rPr>
          <w:lang w:val="en-GB"/>
        </w:rPr>
        <w:t xml:space="preserve"> pension funds and defined contribution accounts/plans</w:t>
      </w:r>
    </w:p>
    <w:p w14:paraId="76407368" w14:textId="77777777" w:rsidR="001902AD" w:rsidRPr="00300758" w:rsidRDefault="001902AD" w:rsidP="004108B0">
      <w:pPr>
        <w:pStyle w:val="NormalWeb"/>
        <w:numPr>
          <w:ilvl w:val="0"/>
          <w:numId w:val="1"/>
        </w:numPr>
        <w:tabs>
          <w:tab w:val="left" w:pos="2467"/>
        </w:tabs>
        <w:spacing w:line="360" w:lineRule="auto"/>
        <w:rPr>
          <w:lang w:val="en-GB"/>
        </w:rPr>
      </w:pPr>
      <w:r w:rsidRPr="00300758">
        <w:rPr>
          <w:u w:val="single"/>
          <w:lang w:val="en-GB"/>
        </w:rPr>
        <w:t>Third pillar</w:t>
      </w:r>
      <w:r w:rsidRPr="00300758">
        <w:rPr>
          <w:lang w:val="en-GB"/>
        </w:rPr>
        <w:br/>
        <w:t>Contributory /Voluntary private funded accounts</w:t>
      </w:r>
      <w:r w:rsidRPr="00300758">
        <w:rPr>
          <w:lang w:val="en-GB"/>
        </w:rPr>
        <w:sym w:font="Wingdings" w:char="F0E0"/>
      </w:r>
      <w:r w:rsidRPr="00300758">
        <w:rPr>
          <w:lang w:val="en-GB"/>
        </w:rPr>
        <w:t xml:space="preserve"> individual savings, insurance etc.</w:t>
      </w:r>
    </w:p>
    <w:p w14:paraId="21985DF6" w14:textId="64CB071B" w:rsidR="00BB6009" w:rsidRPr="00300758" w:rsidRDefault="00BB6009" w:rsidP="004108B0">
      <w:pPr>
        <w:pStyle w:val="NormalWeb"/>
        <w:spacing w:line="360" w:lineRule="auto"/>
        <w:ind w:firstLine="360"/>
        <w:jc w:val="both"/>
        <w:rPr>
          <w:lang w:val="en-GB"/>
        </w:rPr>
      </w:pPr>
      <w:r w:rsidRPr="00300758">
        <w:rPr>
          <w:lang w:val="en-GB"/>
        </w:rPr>
        <w:t>The first pillar focuses on anti poverty, which entails a minimum income for elderly financed by the government. The first pillar is a protection tool from the government with the main objective to protect the citizen of pensionable age</w:t>
      </w:r>
      <w:r w:rsidR="00B46FB1" w:rsidRPr="00300758">
        <w:rPr>
          <w:lang w:val="en-GB"/>
        </w:rPr>
        <w:t>,</w:t>
      </w:r>
      <w:r w:rsidRPr="00300758">
        <w:rPr>
          <w:lang w:val="en-GB"/>
        </w:rPr>
        <w:t xml:space="preserve"> regardless of income, wealth or occupation history, from extreme poverty. Micro pensions do not fit into this </w:t>
      </w:r>
      <w:r w:rsidR="003B5CF0" w:rsidRPr="00300758">
        <w:rPr>
          <w:lang w:val="en-GB"/>
        </w:rPr>
        <w:t>pillar; since most</w:t>
      </w:r>
      <w:r w:rsidRPr="00300758">
        <w:rPr>
          <w:lang w:val="en-GB"/>
        </w:rPr>
        <w:t xml:space="preserve"> </w:t>
      </w:r>
      <w:r w:rsidR="00B46FB1" w:rsidRPr="00300758">
        <w:rPr>
          <w:lang w:val="en-GB"/>
        </w:rPr>
        <w:t>governments, due</w:t>
      </w:r>
      <w:r w:rsidR="003B5CF0" w:rsidRPr="00300758">
        <w:rPr>
          <w:lang w:val="en-GB"/>
        </w:rPr>
        <w:t xml:space="preserve"> to national budgets, are not even able to ban extreme poverty</w:t>
      </w:r>
      <w:r w:rsidRPr="00300758">
        <w:rPr>
          <w:lang w:val="en-GB"/>
        </w:rPr>
        <w:t xml:space="preserve">. The second pillar is defined as the forced savings pillar that provides benefits to the contributors. This pillar used to be a public provision; nowadays it is partly privatized and prefunded. The World Bank encourages employers to prefund in order to shift management from the public to the private sector. Nevertheless, there is still much discussion around privatising these provisions. Micro pensions </w:t>
      </w:r>
      <w:r w:rsidR="003B5CF0" w:rsidRPr="00300758">
        <w:rPr>
          <w:lang w:val="en-GB"/>
        </w:rPr>
        <w:t xml:space="preserve">also </w:t>
      </w:r>
      <w:r w:rsidR="00EA70D3" w:rsidRPr="00300758">
        <w:rPr>
          <w:lang w:val="en-GB"/>
        </w:rPr>
        <w:t>can</w:t>
      </w:r>
      <w:r w:rsidRPr="00300758">
        <w:rPr>
          <w:lang w:val="en-GB"/>
        </w:rPr>
        <w:t>not be grouped with the secon</w:t>
      </w:r>
      <w:r w:rsidR="00B46FB1" w:rsidRPr="00300758">
        <w:rPr>
          <w:lang w:val="en-GB"/>
        </w:rPr>
        <w:t xml:space="preserve">d pillar because it contains </w:t>
      </w:r>
      <w:r w:rsidRPr="00300758">
        <w:rPr>
          <w:lang w:val="en-GB"/>
        </w:rPr>
        <w:t xml:space="preserve">forced savings and most benefits are for those who </w:t>
      </w:r>
      <w:r w:rsidR="003B5CF0" w:rsidRPr="00300758">
        <w:rPr>
          <w:lang w:val="en-GB"/>
        </w:rPr>
        <w:t>contribute</w:t>
      </w:r>
      <w:r w:rsidRPr="00300758">
        <w:rPr>
          <w:lang w:val="en-GB"/>
        </w:rPr>
        <w:t xml:space="preserve"> most. The third pillar</w:t>
      </w:r>
      <w:r w:rsidR="00B46FB1" w:rsidRPr="00300758">
        <w:rPr>
          <w:lang w:val="en-GB"/>
        </w:rPr>
        <w:t xml:space="preserve"> exists of voluntary savings. B</w:t>
      </w:r>
      <w:r w:rsidR="003B5CF0" w:rsidRPr="00300758">
        <w:rPr>
          <w:lang w:val="en-GB"/>
        </w:rPr>
        <w:t xml:space="preserve">enefits are often </w:t>
      </w:r>
      <w:r w:rsidRPr="00300758">
        <w:rPr>
          <w:lang w:val="en-GB"/>
        </w:rPr>
        <w:t>drawn as a lump sum or as a series of withdrawals beginning at a specifie</w:t>
      </w:r>
      <w:r w:rsidR="00EA70D3" w:rsidRPr="00300758">
        <w:rPr>
          <w:lang w:val="en-GB"/>
        </w:rPr>
        <w:t>d age. T</w:t>
      </w:r>
      <w:r w:rsidR="003B5CF0" w:rsidRPr="00300758">
        <w:rPr>
          <w:lang w:val="en-GB"/>
        </w:rPr>
        <w:t>he</w:t>
      </w:r>
      <w:r w:rsidRPr="00300758">
        <w:rPr>
          <w:lang w:val="en-GB"/>
        </w:rPr>
        <w:t xml:space="preserve"> third pillar covers micro pensions as this pillar focuses on voluntary savings. This pillar is accessible for everyone who wishes to supplement his or her retirement income in addition</w:t>
      </w:r>
      <w:r w:rsidR="00D51246" w:rsidRPr="00300758">
        <w:rPr>
          <w:lang w:val="en-GB"/>
        </w:rPr>
        <w:t xml:space="preserve"> to the first two pillars</w:t>
      </w:r>
      <w:sdt>
        <w:sdtPr>
          <w:rPr>
            <w:bCs/>
            <w:lang w:val="en-GB"/>
          </w:rPr>
          <w:id w:val="-1428960725"/>
          <w:citation/>
        </w:sdtPr>
        <w:sdtEndPr/>
        <w:sdtContent>
          <w:r w:rsidR="00D51246" w:rsidRPr="00300758">
            <w:rPr>
              <w:bCs/>
              <w:lang w:val="en-GB"/>
            </w:rPr>
            <w:fldChar w:fldCharType="begin"/>
          </w:r>
          <w:r w:rsidR="00251C07" w:rsidRPr="00300758">
            <w:rPr>
              <w:bCs/>
              <w:lang w:val="en-GB"/>
            </w:rPr>
            <w:instrText xml:space="preserve">CITATION Lar00 \p 3-8 \l 1043 </w:instrText>
          </w:r>
          <w:r w:rsidR="00D51246" w:rsidRPr="00300758">
            <w:rPr>
              <w:bCs/>
              <w:lang w:val="en-GB"/>
            </w:rPr>
            <w:fldChar w:fldCharType="separate"/>
          </w:r>
          <w:r w:rsidR="007434B5">
            <w:rPr>
              <w:bCs/>
              <w:noProof/>
              <w:lang w:val="en-GB"/>
            </w:rPr>
            <w:t xml:space="preserve"> </w:t>
          </w:r>
          <w:r w:rsidR="007434B5" w:rsidRPr="007434B5">
            <w:rPr>
              <w:noProof/>
              <w:lang w:val="en-GB"/>
            </w:rPr>
            <w:t>(Willmore, 2000, pp. 3-8)</w:t>
          </w:r>
          <w:r w:rsidR="00D51246" w:rsidRPr="00300758">
            <w:rPr>
              <w:bCs/>
              <w:lang w:val="en-GB"/>
            </w:rPr>
            <w:fldChar w:fldCharType="end"/>
          </w:r>
        </w:sdtContent>
      </w:sdt>
      <w:r w:rsidR="00D51246" w:rsidRPr="00300758">
        <w:rPr>
          <w:bCs/>
          <w:lang w:val="en-GB"/>
        </w:rPr>
        <w:t>.</w:t>
      </w:r>
    </w:p>
    <w:p w14:paraId="1E4FF623" w14:textId="371CBB2B" w:rsidR="00921DC8" w:rsidRDefault="00921DC8" w:rsidP="004108B0">
      <w:pPr>
        <w:pStyle w:val="Heading1"/>
        <w:jc w:val="both"/>
        <w:rPr>
          <w:lang w:val="en-GB"/>
        </w:rPr>
      </w:pPr>
      <w:bookmarkStart w:id="38" w:name="_Toc242775856"/>
      <w:bookmarkStart w:id="39" w:name="_Toc242775893"/>
    </w:p>
    <w:p w14:paraId="46AD61C3" w14:textId="77777777" w:rsidR="00B54D71" w:rsidRDefault="00B54D71" w:rsidP="00B54D71"/>
    <w:p w14:paraId="048C5B99" w14:textId="77777777" w:rsidR="00B54D71" w:rsidRDefault="00B54D71" w:rsidP="00B54D71"/>
    <w:p w14:paraId="17A2A353" w14:textId="77777777" w:rsidR="00B54D71" w:rsidRDefault="00B54D71" w:rsidP="00B54D71"/>
    <w:p w14:paraId="5560571B" w14:textId="77777777" w:rsidR="00B54D71" w:rsidRDefault="00B54D71" w:rsidP="00B54D71"/>
    <w:p w14:paraId="6BFA8A3C" w14:textId="77777777" w:rsidR="00B54D71" w:rsidRDefault="00B54D71" w:rsidP="00B54D71"/>
    <w:p w14:paraId="0596216D" w14:textId="77777777" w:rsidR="00B54D71" w:rsidRPr="00B54D71" w:rsidRDefault="00B54D71" w:rsidP="00B54D71"/>
    <w:p w14:paraId="7EB1666C" w14:textId="77777777" w:rsidR="004108B0" w:rsidRPr="00300758" w:rsidRDefault="004108B0" w:rsidP="000F59A5"/>
    <w:p w14:paraId="6D595F89" w14:textId="378F0349" w:rsidR="00EB73F9" w:rsidRPr="00300758" w:rsidRDefault="006B022D" w:rsidP="00232F3D">
      <w:pPr>
        <w:pStyle w:val="Heading1"/>
        <w:rPr>
          <w:lang w:val="en-GB"/>
        </w:rPr>
      </w:pPr>
      <w:bookmarkStart w:id="40" w:name="_Toc248892964"/>
      <w:r w:rsidRPr="00300758">
        <w:rPr>
          <w:lang w:val="en-GB"/>
        </w:rPr>
        <w:t>5. Th</w:t>
      </w:r>
      <w:r w:rsidR="00F91C69" w:rsidRPr="00300758">
        <w:rPr>
          <w:lang w:val="en-GB"/>
        </w:rPr>
        <w:t>e P</w:t>
      </w:r>
      <w:r w:rsidR="00EB73F9" w:rsidRPr="00300758">
        <w:rPr>
          <w:lang w:val="en-GB"/>
        </w:rPr>
        <w:t>ension</w:t>
      </w:r>
      <w:r w:rsidR="00F91C69" w:rsidRPr="00300758">
        <w:rPr>
          <w:lang w:val="en-GB"/>
        </w:rPr>
        <w:t xml:space="preserve"> &amp; D</w:t>
      </w:r>
      <w:r w:rsidR="00EB73F9" w:rsidRPr="00300758">
        <w:rPr>
          <w:lang w:val="en-GB"/>
        </w:rPr>
        <w:t>evelopm</w:t>
      </w:r>
      <w:r w:rsidR="00F91C69" w:rsidRPr="00300758">
        <w:rPr>
          <w:lang w:val="en-GB"/>
        </w:rPr>
        <w:t>ent N</w:t>
      </w:r>
      <w:r w:rsidR="00EB73F9" w:rsidRPr="00300758">
        <w:rPr>
          <w:lang w:val="en-GB"/>
        </w:rPr>
        <w:t>etwork</w:t>
      </w:r>
      <w:bookmarkEnd w:id="38"/>
      <w:bookmarkEnd w:id="39"/>
      <w:bookmarkEnd w:id="40"/>
      <w:r w:rsidR="00EB73F9" w:rsidRPr="00300758">
        <w:rPr>
          <w:lang w:val="en-GB"/>
        </w:rPr>
        <w:t xml:space="preserve"> </w:t>
      </w:r>
    </w:p>
    <w:p w14:paraId="18B2FB51" w14:textId="5B14517D" w:rsidR="002B6B91" w:rsidRPr="00300758" w:rsidRDefault="00F91C69" w:rsidP="004108B0">
      <w:pPr>
        <w:widowControl w:val="0"/>
        <w:spacing w:line="360" w:lineRule="auto"/>
        <w:ind w:firstLine="720"/>
        <w:contextualSpacing/>
        <w:jc w:val="both"/>
      </w:pPr>
      <w:r w:rsidRPr="00300758">
        <w:t>T</w:t>
      </w:r>
      <w:r w:rsidR="004009CB" w:rsidRPr="00300758">
        <w:t xml:space="preserve">he </w:t>
      </w:r>
      <w:r w:rsidR="00360DD9" w:rsidRPr="00300758">
        <w:t>P&amp;D Network,</w:t>
      </w:r>
      <w:r w:rsidR="0047482A" w:rsidRPr="00300758">
        <w:t xml:space="preserve"> managed from </w:t>
      </w:r>
      <w:proofErr w:type="spellStart"/>
      <w:r w:rsidR="0047482A" w:rsidRPr="00300758">
        <w:t>Worldgranny</w:t>
      </w:r>
      <w:proofErr w:type="spellEnd"/>
      <w:r w:rsidR="0047482A" w:rsidRPr="00300758">
        <w:t xml:space="preserve"> office in Amsterdam,</w:t>
      </w:r>
      <w:r w:rsidRPr="00300758">
        <w:t xml:space="preserve"> </w:t>
      </w:r>
      <w:r w:rsidR="00EC5D55" w:rsidRPr="00300758">
        <w:t>is a network of Dutch organisations specialized in pension products, international non-profit organizations active in the fields of development and microfinance and local partners that strive to improve the</w:t>
      </w:r>
      <w:r w:rsidR="001E22B3" w:rsidRPr="00300758">
        <w:t xml:space="preserve"> </w:t>
      </w:r>
      <w:r w:rsidR="00C13E89" w:rsidRPr="00300758">
        <w:t>accessibility of elderly in developing countries to save through micro pension</w:t>
      </w:r>
      <w:r w:rsidR="00AB2082" w:rsidRPr="00300758">
        <w:t xml:space="preserve"> schemes</w:t>
      </w:r>
      <w:r w:rsidR="001E22B3" w:rsidRPr="00300758">
        <w:t>.</w:t>
      </w:r>
      <w:r w:rsidR="00EC5D55" w:rsidRPr="00300758">
        <w:t xml:space="preserve"> </w:t>
      </w:r>
      <w:r w:rsidR="0047482A" w:rsidRPr="00300758">
        <w:t xml:space="preserve">In January 2011, the P&amp;D Network launched a 5 years strategic plan for 2011 to 2016 with the main objective to give 1 million people access to micro pension provisions. </w:t>
      </w:r>
      <w:r w:rsidR="002B6B91" w:rsidRPr="00300758">
        <w:t xml:space="preserve">Despite the fact that micro pensions </w:t>
      </w:r>
      <w:r w:rsidR="002B6B91" w:rsidRPr="00300758">
        <w:lastRenderedPageBreak/>
        <w:t xml:space="preserve">schemes are a relatively new development, the P&amp;D Network was not the first organization committing to the implementation of micro pension products. Several countries throughout the world have implemented micro pension schemes to reduce old-age poverty </w:t>
      </w:r>
      <w:sdt>
        <w:sdtPr>
          <w:id w:val="2054959440"/>
          <w:citation/>
        </w:sdtPr>
        <w:sdtEndPr/>
        <w:sdtContent>
          <w:r w:rsidR="002B6B91" w:rsidRPr="00300758">
            <w:fldChar w:fldCharType="begin"/>
          </w:r>
          <w:r w:rsidR="002B6B91" w:rsidRPr="00300758">
            <w:instrText xml:space="preserve"> CITATION The13 \l 1043 </w:instrText>
          </w:r>
          <w:r w:rsidR="002B6B91" w:rsidRPr="00300758">
            <w:fldChar w:fldCharType="separate"/>
          </w:r>
          <w:r w:rsidR="007434B5" w:rsidRPr="007434B5">
            <w:rPr>
              <w:noProof/>
            </w:rPr>
            <w:t>(The Pension &amp; Development Network)</w:t>
          </w:r>
          <w:r w:rsidR="002B6B91" w:rsidRPr="00300758">
            <w:fldChar w:fldCharType="end"/>
          </w:r>
        </w:sdtContent>
      </w:sdt>
      <w:r w:rsidR="002B6B91" w:rsidRPr="00300758">
        <w:t>.</w:t>
      </w:r>
    </w:p>
    <w:p w14:paraId="255FFF4F" w14:textId="70F67970" w:rsidR="008D3A76" w:rsidRPr="00300758" w:rsidRDefault="00C13E89" w:rsidP="004108B0">
      <w:pPr>
        <w:widowControl w:val="0"/>
        <w:spacing w:line="360" w:lineRule="auto"/>
        <w:ind w:firstLine="720"/>
        <w:contextualSpacing/>
        <w:jc w:val="both"/>
      </w:pPr>
      <w:proofErr w:type="spellStart"/>
      <w:r w:rsidRPr="00300758">
        <w:t>WorldGranny</w:t>
      </w:r>
      <w:proofErr w:type="spellEnd"/>
      <w:r w:rsidRPr="00300758">
        <w:t xml:space="preserve"> is a non-profit organization in the N</w:t>
      </w:r>
      <w:r w:rsidR="00AB2082" w:rsidRPr="00300758">
        <w:t>etherlands and directs the P&amp;</w:t>
      </w:r>
      <w:r w:rsidRPr="00300758">
        <w:t xml:space="preserve">D Network through intermediation between pension providers, governmental organizations, micro finance institutes, NGOs and banks. </w:t>
      </w:r>
      <w:proofErr w:type="spellStart"/>
      <w:r w:rsidR="001E22B3" w:rsidRPr="00300758">
        <w:t>Dullemen</w:t>
      </w:r>
      <w:proofErr w:type="spellEnd"/>
      <w:r w:rsidR="001E22B3" w:rsidRPr="00300758">
        <w:t xml:space="preserve">, </w:t>
      </w:r>
      <w:r w:rsidR="00C02DF4" w:rsidRPr="00300758">
        <w:t>explained</w:t>
      </w:r>
      <w:r w:rsidR="001E22B3" w:rsidRPr="00300758">
        <w:t xml:space="preserve"> that </w:t>
      </w:r>
      <w:proofErr w:type="spellStart"/>
      <w:r w:rsidR="00360DD9" w:rsidRPr="00300758">
        <w:t>Worldgranny</w:t>
      </w:r>
      <w:proofErr w:type="spellEnd"/>
      <w:r w:rsidR="00360DD9" w:rsidRPr="00300758">
        <w:t xml:space="preserve"> </w:t>
      </w:r>
      <w:r w:rsidR="00C52652">
        <w:t xml:space="preserve">had </w:t>
      </w:r>
      <w:r w:rsidR="00703828">
        <w:t xml:space="preserve">already </w:t>
      </w:r>
      <w:r w:rsidR="00C52652">
        <w:t>been</w:t>
      </w:r>
      <w:r w:rsidR="00360DD9" w:rsidRPr="00300758">
        <w:t xml:space="preserve"> in contact with several current partners of the P&amp;D Network before the institutions in 2008 came together and formed the P&amp;D </w:t>
      </w:r>
      <w:r w:rsidR="00C02DF4" w:rsidRPr="00300758">
        <w:t xml:space="preserve">Network </w:t>
      </w:r>
      <w:sdt>
        <w:sdtPr>
          <w:id w:val="-629707653"/>
          <w:citation/>
        </w:sdtPr>
        <w:sdtEndPr/>
        <w:sdtContent>
          <w:r w:rsidR="00AB2082" w:rsidRPr="00300758">
            <w:fldChar w:fldCharType="begin"/>
          </w:r>
          <w:r w:rsidR="0043678D">
            <w:instrText xml:space="preserve">CITATION Car13 \l 1043 </w:instrText>
          </w:r>
          <w:r w:rsidR="00AB2082" w:rsidRPr="00300758">
            <w:fldChar w:fldCharType="separate"/>
          </w:r>
          <w:r w:rsidR="007434B5" w:rsidRPr="007434B5">
            <w:rPr>
              <w:noProof/>
            </w:rPr>
            <w:t>(Dullemen, 2013)</w:t>
          </w:r>
          <w:r w:rsidR="00AB2082" w:rsidRPr="00300758">
            <w:fldChar w:fldCharType="end"/>
          </w:r>
        </w:sdtContent>
      </w:sdt>
      <w:r w:rsidR="00AB2082" w:rsidRPr="00300758">
        <w:t xml:space="preserve">. </w:t>
      </w:r>
      <w:r w:rsidR="00360DD9" w:rsidRPr="00300758">
        <w:t xml:space="preserve">The network strives to </w:t>
      </w:r>
      <w:r w:rsidR="001E22B3" w:rsidRPr="00300758">
        <w:t xml:space="preserve">help microfinance institutions </w:t>
      </w:r>
      <w:r w:rsidR="00360DD9" w:rsidRPr="00300758">
        <w:t>in developing countries to set up micro pension schemes.</w:t>
      </w:r>
      <w:r w:rsidR="004009CB" w:rsidRPr="00300758">
        <w:t xml:space="preserve"> </w:t>
      </w:r>
      <w:r w:rsidR="00360DD9" w:rsidRPr="00300758">
        <w:t>According to the network, the only structural solution to ageing is the implement</w:t>
      </w:r>
      <w:r w:rsidR="002B6B91" w:rsidRPr="00300758">
        <w:t xml:space="preserve">ation of micro pension schemes </w:t>
      </w:r>
      <w:r w:rsidR="00C02DF4" w:rsidRPr="00300758">
        <w:t>(M</w:t>
      </w:r>
      <w:r w:rsidR="00EC5D55" w:rsidRPr="00300758">
        <w:t>ay</w:t>
      </w:r>
      <w:r w:rsidR="00C02DF4" w:rsidRPr="00300758">
        <w:t xml:space="preserve"> 2</w:t>
      </w:r>
      <w:r w:rsidR="00EC5D55" w:rsidRPr="00300758">
        <w:t>, 2011 The P&amp;D</w:t>
      </w:r>
      <w:r w:rsidR="008D60BC" w:rsidRPr="00300758">
        <w:t xml:space="preserve"> Network</w:t>
      </w:r>
      <w:r w:rsidR="00EC5D55" w:rsidRPr="00300758">
        <w:t>)</w:t>
      </w:r>
      <w:r w:rsidR="002B6B91" w:rsidRPr="00300758">
        <w:t>.</w:t>
      </w:r>
      <w:r w:rsidR="008D60BC" w:rsidRPr="00300758">
        <w:t xml:space="preserve"> </w:t>
      </w:r>
    </w:p>
    <w:p w14:paraId="1A63A520" w14:textId="6D4F4BAD" w:rsidR="00CC4452" w:rsidRPr="00300758" w:rsidRDefault="006B022D" w:rsidP="00CF35A4">
      <w:pPr>
        <w:pStyle w:val="Heading2"/>
        <w:rPr>
          <w:b/>
        </w:rPr>
      </w:pPr>
      <w:bookmarkStart w:id="41" w:name="_Toc248892965"/>
      <w:r w:rsidRPr="00300758">
        <w:rPr>
          <w:b/>
        </w:rPr>
        <w:t>5</w:t>
      </w:r>
      <w:r w:rsidR="00CC4452" w:rsidRPr="00300758">
        <w:rPr>
          <w:b/>
        </w:rPr>
        <w:t>.1 P&amp;D Network</w:t>
      </w:r>
      <w:r w:rsidR="001C0D68" w:rsidRPr="00300758">
        <w:rPr>
          <w:b/>
        </w:rPr>
        <w:t xml:space="preserve"> Funds</w:t>
      </w:r>
      <w:bookmarkEnd w:id="41"/>
    </w:p>
    <w:p w14:paraId="34308CD5" w14:textId="21922350" w:rsidR="00097263" w:rsidRPr="00300758" w:rsidRDefault="0047482A" w:rsidP="00CE2923">
      <w:pPr>
        <w:spacing w:line="360" w:lineRule="auto"/>
        <w:jc w:val="both"/>
      </w:pPr>
      <w:r w:rsidRPr="00300758">
        <w:tab/>
        <w:t>In or</w:t>
      </w:r>
      <w:r w:rsidR="00B46FB1" w:rsidRPr="00300758">
        <w:t>der for the P&amp;D Network to build</w:t>
      </w:r>
      <w:r w:rsidRPr="00300758">
        <w:t xml:space="preserve"> bridges between pension experts, MFI’s and other associated organizations; the Network has various steams of income. </w:t>
      </w:r>
      <w:r w:rsidR="001C5FDE" w:rsidRPr="00300758">
        <w:t xml:space="preserve">The Dutch Ministry of Foreign Affairs is sponsoring the P&amp;D Network since the start in 2009. Additional sponsors </w:t>
      </w:r>
      <w:r w:rsidR="00B930AA" w:rsidRPr="00300758">
        <w:t>are coming from non-profit organizations such as the United Nations and donors. The P&amp;D Network wishes to find partnerships in Latin America, Sri Lanka, Vietnam and th</w:t>
      </w:r>
      <w:r w:rsidR="00251C07" w:rsidRPr="00300758">
        <w:t xml:space="preserve">e Philippines </w:t>
      </w:r>
      <w:sdt>
        <w:sdtPr>
          <w:id w:val="-297449488"/>
          <w:citation/>
        </w:sdtPr>
        <w:sdtEndPr/>
        <w:sdtContent>
          <w:r w:rsidR="00251C07" w:rsidRPr="00300758">
            <w:fldChar w:fldCharType="begin"/>
          </w:r>
          <w:r w:rsidR="0043678D">
            <w:instrText xml:space="preserve">CITATION Car13 \l 1043 </w:instrText>
          </w:r>
          <w:r w:rsidR="00251C07" w:rsidRPr="00300758">
            <w:fldChar w:fldCharType="separate"/>
          </w:r>
          <w:r w:rsidR="007434B5" w:rsidRPr="007434B5">
            <w:rPr>
              <w:noProof/>
            </w:rPr>
            <w:t>(Dullemen, 2013)</w:t>
          </w:r>
          <w:r w:rsidR="00251C07" w:rsidRPr="00300758">
            <w:fldChar w:fldCharType="end"/>
          </w:r>
        </w:sdtContent>
      </w:sdt>
      <w:r w:rsidR="00251C07" w:rsidRPr="00300758">
        <w:t>.</w:t>
      </w:r>
      <w:r w:rsidR="00E5488F" w:rsidRPr="00300758">
        <w:t xml:space="preserve"> Table 4.1.1 demonstrates</w:t>
      </w:r>
      <w:r w:rsidR="00B930AA" w:rsidRPr="00300758">
        <w:t xml:space="preserve"> the financial accounts of 2011.</w:t>
      </w:r>
    </w:p>
    <w:p w14:paraId="7D8976E1" w14:textId="77777777" w:rsidR="00CE2923" w:rsidRDefault="00CE2923" w:rsidP="00CE2923">
      <w:pPr>
        <w:spacing w:line="360" w:lineRule="auto"/>
        <w:jc w:val="both"/>
      </w:pPr>
    </w:p>
    <w:p w14:paraId="6B8D0F5D" w14:textId="77777777" w:rsidR="00B54D71" w:rsidRDefault="00B54D71" w:rsidP="00CE2923">
      <w:pPr>
        <w:spacing w:line="360" w:lineRule="auto"/>
        <w:jc w:val="both"/>
      </w:pPr>
    </w:p>
    <w:p w14:paraId="1D93488A" w14:textId="77777777" w:rsidR="00B54D71" w:rsidRDefault="00B54D71" w:rsidP="00CE2923">
      <w:pPr>
        <w:spacing w:line="360" w:lineRule="auto"/>
        <w:jc w:val="both"/>
      </w:pPr>
    </w:p>
    <w:p w14:paraId="3652A363" w14:textId="77777777" w:rsidR="00B54D71" w:rsidRDefault="00B54D71" w:rsidP="00CE2923">
      <w:pPr>
        <w:spacing w:line="360" w:lineRule="auto"/>
        <w:jc w:val="both"/>
      </w:pPr>
    </w:p>
    <w:p w14:paraId="1B52CADC" w14:textId="77777777" w:rsidR="00B54D71" w:rsidRDefault="00B54D71" w:rsidP="00CE2923">
      <w:pPr>
        <w:spacing w:line="360" w:lineRule="auto"/>
        <w:jc w:val="both"/>
      </w:pPr>
    </w:p>
    <w:p w14:paraId="523D0EBF" w14:textId="77777777" w:rsidR="00B54D71" w:rsidRPr="00300758" w:rsidRDefault="00B54D71" w:rsidP="00CE2923">
      <w:pPr>
        <w:spacing w:line="360" w:lineRule="auto"/>
        <w:jc w:val="both"/>
      </w:pPr>
    </w:p>
    <w:p w14:paraId="3E59703B" w14:textId="77777777" w:rsidR="00CE2923" w:rsidRPr="00300758" w:rsidRDefault="00CE2923" w:rsidP="00CE2923">
      <w:pPr>
        <w:spacing w:line="360" w:lineRule="auto"/>
        <w:jc w:val="both"/>
      </w:pPr>
    </w:p>
    <w:p w14:paraId="45978A97" w14:textId="77777777" w:rsidR="00097263" w:rsidRPr="00300758" w:rsidRDefault="00097263" w:rsidP="00CC4452"/>
    <w:p w14:paraId="10B072CF" w14:textId="1CB19C22" w:rsidR="00B930AA" w:rsidRPr="00300758" w:rsidRDefault="006B022D" w:rsidP="00CC4452">
      <w:r w:rsidRPr="00300758">
        <w:t>Table 5</w:t>
      </w:r>
      <w:r w:rsidR="00B930AA" w:rsidRPr="00300758">
        <w:t>.1.1 Financial Accounts P&amp;D Network 2011</w:t>
      </w:r>
      <w:r w:rsidR="009A783B" w:rsidRPr="00300758">
        <w:br/>
      </w:r>
    </w:p>
    <w:p w14:paraId="67C005FA" w14:textId="660E10AD" w:rsidR="00505573" w:rsidRPr="00300758" w:rsidRDefault="00505573" w:rsidP="00CC4452">
      <w:r w:rsidRPr="00300758">
        <w:rPr>
          <w:noProof/>
          <w:lang w:val="en-US"/>
        </w:rPr>
        <w:lastRenderedPageBreak/>
        <w:drawing>
          <wp:inline distT="0" distB="0" distL="0" distR="0" wp14:anchorId="2F40AB3E" wp14:editId="23EC93FD">
            <wp:extent cx="5270500" cy="5450090"/>
            <wp:effectExtent l="0" t="0" r="0" b="1143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5450090"/>
                    </a:xfrm>
                    <a:prstGeom prst="rect">
                      <a:avLst/>
                    </a:prstGeom>
                    <a:noFill/>
                    <a:ln>
                      <a:noFill/>
                    </a:ln>
                  </pic:spPr>
                </pic:pic>
              </a:graphicData>
            </a:graphic>
          </wp:inline>
        </w:drawing>
      </w:r>
    </w:p>
    <w:p w14:paraId="3CD31751" w14:textId="2996644A" w:rsidR="001C5FDE" w:rsidRPr="00300758" w:rsidRDefault="001C5FDE" w:rsidP="001C5FDE">
      <w:pPr>
        <w:rPr>
          <w:sz w:val="16"/>
          <w:szCs w:val="16"/>
        </w:rPr>
      </w:pPr>
      <w:bookmarkStart w:id="42" w:name="_Toc242775857"/>
      <w:bookmarkStart w:id="43" w:name="_Toc242775894"/>
      <w:r w:rsidRPr="00300758">
        <w:rPr>
          <w:sz w:val="16"/>
          <w:szCs w:val="16"/>
        </w:rPr>
        <w:br/>
        <w:t>Source:</w:t>
      </w:r>
      <w:sdt>
        <w:sdtPr>
          <w:rPr>
            <w:sz w:val="16"/>
            <w:szCs w:val="16"/>
          </w:rPr>
          <w:id w:val="-1002049255"/>
          <w:citation/>
        </w:sdtPr>
        <w:sdtEndPr/>
        <w:sdtContent>
          <w:r w:rsidRPr="00300758">
            <w:rPr>
              <w:sz w:val="16"/>
              <w:szCs w:val="16"/>
            </w:rPr>
            <w:fldChar w:fldCharType="begin"/>
          </w:r>
          <w:r w:rsidR="0043678D">
            <w:rPr>
              <w:sz w:val="16"/>
              <w:szCs w:val="16"/>
            </w:rPr>
            <w:instrText xml:space="preserve">CITATION Pen11 \l 1043 </w:instrText>
          </w:r>
          <w:r w:rsidRPr="00300758">
            <w:rPr>
              <w:sz w:val="16"/>
              <w:szCs w:val="16"/>
            </w:rPr>
            <w:fldChar w:fldCharType="separate"/>
          </w:r>
          <w:r w:rsidR="007434B5">
            <w:rPr>
              <w:noProof/>
              <w:sz w:val="16"/>
              <w:szCs w:val="16"/>
            </w:rPr>
            <w:t xml:space="preserve"> </w:t>
          </w:r>
          <w:r w:rsidR="007434B5" w:rsidRPr="007434B5">
            <w:rPr>
              <w:noProof/>
              <w:sz w:val="16"/>
              <w:szCs w:val="16"/>
            </w:rPr>
            <w:t>(Pension &amp; Development Network, 2011)</w:t>
          </w:r>
          <w:r w:rsidRPr="00300758">
            <w:rPr>
              <w:sz w:val="16"/>
              <w:szCs w:val="16"/>
            </w:rPr>
            <w:fldChar w:fldCharType="end"/>
          </w:r>
        </w:sdtContent>
      </w:sdt>
    </w:p>
    <w:p w14:paraId="6AEFA031" w14:textId="77777777" w:rsidR="001C5FDE" w:rsidRPr="00300758" w:rsidRDefault="001C5FDE" w:rsidP="001C5FDE"/>
    <w:p w14:paraId="1B107BEB" w14:textId="601B9862" w:rsidR="004822A2" w:rsidRPr="00300758" w:rsidRDefault="00B46FB1" w:rsidP="00B54D71">
      <w:pPr>
        <w:spacing w:line="360" w:lineRule="auto"/>
        <w:ind w:firstLine="720"/>
        <w:jc w:val="both"/>
      </w:pPr>
      <w:r w:rsidRPr="00300758">
        <w:t>This table shows that the Network</w:t>
      </w:r>
      <w:r w:rsidR="00C52652">
        <w:t xml:space="preserve"> esti</w:t>
      </w:r>
      <w:r w:rsidR="00B0794C">
        <w:t>mates an income of 660.000 euro</w:t>
      </w:r>
      <w:r w:rsidR="00C52652">
        <w:t>s.</w:t>
      </w:r>
      <w:r w:rsidRPr="00300758">
        <w:t xml:space="preserve"> However, in reality the Network was only able to collect 375.000</w:t>
      </w:r>
      <w:r w:rsidR="00B0794C">
        <w:t xml:space="preserve"> euro</w:t>
      </w:r>
      <w:r w:rsidR="00C52652">
        <w:t>s</w:t>
      </w:r>
      <w:r w:rsidRPr="00300758">
        <w:t xml:space="preserve">. These numbers indicate that more funding is necessary to accomplish their activities. </w:t>
      </w:r>
    </w:p>
    <w:p w14:paraId="626E9CEB" w14:textId="77777777" w:rsidR="004822A2" w:rsidRPr="00300758" w:rsidRDefault="004822A2" w:rsidP="00F01BCD">
      <w:pPr>
        <w:spacing w:line="360" w:lineRule="auto"/>
        <w:ind w:firstLine="720"/>
        <w:jc w:val="both"/>
      </w:pPr>
    </w:p>
    <w:p w14:paraId="6ED24BF8" w14:textId="148CA817" w:rsidR="004B4C6A" w:rsidRPr="00300758" w:rsidRDefault="006B022D" w:rsidP="00CF35A4">
      <w:pPr>
        <w:pStyle w:val="Heading2"/>
        <w:rPr>
          <w:b/>
        </w:rPr>
      </w:pPr>
      <w:bookmarkStart w:id="44" w:name="_Toc248892966"/>
      <w:r w:rsidRPr="00300758">
        <w:rPr>
          <w:b/>
        </w:rPr>
        <w:t>5</w:t>
      </w:r>
      <w:r w:rsidR="00CC4452" w:rsidRPr="00300758">
        <w:rPr>
          <w:b/>
        </w:rPr>
        <w:t>.2</w:t>
      </w:r>
      <w:r w:rsidR="008D3A76" w:rsidRPr="00300758">
        <w:rPr>
          <w:b/>
        </w:rPr>
        <w:t xml:space="preserve"> </w:t>
      </w:r>
      <w:r w:rsidR="004B4C6A" w:rsidRPr="00300758">
        <w:rPr>
          <w:b/>
        </w:rPr>
        <w:t xml:space="preserve">The management of micro pension </w:t>
      </w:r>
      <w:r w:rsidR="004009CB" w:rsidRPr="00300758">
        <w:rPr>
          <w:b/>
        </w:rPr>
        <w:t>schemes</w:t>
      </w:r>
      <w:bookmarkEnd w:id="42"/>
      <w:bookmarkEnd w:id="43"/>
      <w:bookmarkEnd w:id="44"/>
    </w:p>
    <w:p w14:paraId="17F6B89E" w14:textId="5A72BE4E" w:rsidR="004108B0" w:rsidRPr="00300758" w:rsidRDefault="00AB2082" w:rsidP="00670B5D">
      <w:pPr>
        <w:widowControl w:val="0"/>
        <w:spacing w:line="360" w:lineRule="auto"/>
        <w:ind w:firstLine="720"/>
        <w:contextualSpacing/>
        <w:jc w:val="both"/>
        <w:rPr>
          <w:bCs/>
        </w:rPr>
      </w:pPr>
      <w:r w:rsidRPr="00300758">
        <w:rPr>
          <w:bCs/>
        </w:rPr>
        <w:t>The P&amp;D</w:t>
      </w:r>
      <w:r w:rsidR="001C0D68" w:rsidRPr="00300758">
        <w:rPr>
          <w:bCs/>
        </w:rPr>
        <w:t xml:space="preserve"> Network wants to make saving with</w:t>
      </w:r>
      <w:r w:rsidRPr="00300758">
        <w:rPr>
          <w:bCs/>
        </w:rPr>
        <w:t xml:space="preserve"> micro pension schemes as accessible as possible, </w:t>
      </w:r>
      <w:r w:rsidRPr="00300758">
        <w:t>community-based development institutions like self-help groups and credit unions, commercial and state banks, insurance and credit card companies, wire services, post office and other points of sale</w:t>
      </w:r>
      <w:r w:rsidR="001C0D68" w:rsidRPr="00300758">
        <w:t>. A</w:t>
      </w:r>
      <w:r w:rsidRPr="00300758">
        <w:t xml:space="preserve"> micro p</w:t>
      </w:r>
      <w:r w:rsidR="00185754" w:rsidRPr="00300758">
        <w:t xml:space="preserve">ension provision engages a long-term commitment between </w:t>
      </w:r>
      <w:r w:rsidRPr="00300758">
        <w:t xml:space="preserve">a non-governmental organization or a microfinance institute </w:t>
      </w:r>
      <w:r w:rsidR="00185754" w:rsidRPr="00300758">
        <w:t xml:space="preserve">and its </w:t>
      </w:r>
      <w:r w:rsidR="00C02DF4" w:rsidRPr="00300758">
        <w:t xml:space="preserve">clients </w:t>
      </w:r>
      <w:r w:rsidRPr="00300758">
        <w:t>to make</w:t>
      </w:r>
      <w:r w:rsidR="00C13E89" w:rsidRPr="00300758">
        <w:t xml:space="preserve"> it possible for </w:t>
      </w:r>
      <w:r w:rsidR="00C13E89" w:rsidRPr="00300758">
        <w:lastRenderedPageBreak/>
        <w:t xml:space="preserve">informal workers to enter the </w:t>
      </w:r>
      <w:r w:rsidR="00185754" w:rsidRPr="00300758">
        <w:t>long-term savings market.</w:t>
      </w:r>
      <w:r w:rsidR="00F910E5" w:rsidRPr="00300758">
        <w:t xml:space="preserve"> </w:t>
      </w:r>
      <w:r w:rsidRPr="00300758">
        <w:t xml:space="preserve">As mentioned before, </w:t>
      </w:r>
      <w:r w:rsidRPr="00300758">
        <w:rPr>
          <w:bCs/>
        </w:rPr>
        <w:t>a</w:t>
      </w:r>
      <w:r w:rsidR="008A0834" w:rsidRPr="00300758">
        <w:rPr>
          <w:bCs/>
        </w:rPr>
        <w:t xml:space="preserve"> professional asset manager will invest the savings</w:t>
      </w:r>
      <w:sdt>
        <w:sdtPr>
          <w:rPr>
            <w:bCs/>
          </w:rPr>
          <w:id w:val="1241451208"/>
          <w:citation/>
        </w:sdtPr>
        <w:sdtEndPr/>
        <w:sdtContent>
          <w:r w:rsidR="001C0D68" w:rsidRPr="00300758">
            <w:rPr>
              <w:bCs/>
            </w:rPr>
            <w:fldChar w:fldCharType="begin"/>
          </w:r>
          <w:r w:rsidR="004B2D72" w:rsidRPr="00300758">
            <w:rPr>
              <w:bCs/>
            </w:rPr>
            <w:instrText xml:space="preserve">CITATION The131 \p 1 \l 1043 </w:instrText>
          </w:r>
          <w:r w:rsidR="001C0D68" w:rsidRPr="00300758">
            <w:rPr>
              <w:bCs/>
            </w:rPr>
            <w:fldChar w:fldCharType="separate"/>
          </w:r>
          <w:r w:rsidR="007434B5">
            <w:rPr>
              <w:bCs/>
              <w:noProof/>
            </w:rPr>
            <w:t xml:space="preserve"> </w:t>
          </w:r>
          <w:r w:rsidR="007434B5" w:rsidRPr="007434B5">
            <w:rPr>
              <w:noProof/>
            </w:rPr>
            <w:t>(The Pension &amp; Development Network, p. 1)</w:t>
          </w:r>
          <w:r w:rsidR="001C0D68" w:rsidRPr="00300758">
            <w:rPr>
              <w:bCs/>
            </w:rPr>
            <w:fldChar w:fldCharType="end"/>
          </w:r>
        </w:sdtContent>
      </w:sdt>
      <w:r w:rsidR="001C0D68" w:rsidRPr="00300758">
        <w:rPr>
          <w:bCs/>
        </w:rPr>
        <w:t>.</w:t>
      </w:r>
    </w:p>
    <w:p w14:paraId="24D33F58" w14:textId="127F368F" w:rsidR="00EB73F9" w:rsidRPr="00300758" w:rsidRDefault="006B022D" w:rsidP="00300758">
      <w:pPr>
        <w:pStyle w:val="Heading2"/>
        <w:rPr>
          <w:b/>
        </w:rPr>
      </w:pPr>
      <w:bookmarkStart w:id="45" w:name="_Toc242775858"/>
      <w:bookmarkStart w:id="46" w:name="_Toc242775895"/>
      <w:bookmarkStart w:id="47" w:name="_Toc248892967"/>
      <w:r w:rsidRPr="00300758">
        <w:rPr>
          <w:b/>
        </w:rPr>
        <w:t>5</w:t>
      </w:r>
      <w:r w:rsidR="00CC4452" w:rsidRPr="00300758">
        <w:rPr>
          <w:b/>
        </w:rPr>
        <w:t>.3</w:t>
      </w:r>
      <w:r w:rsidR="004B6F45" w:rsidRPr="00300758">
        <w:rPr>
          <w:b/>
        </w:rPr>
        <w:t xml:space="preserve"> </w:t>
      </w:r>
      <w:r w:rsidR="00251064" w:rsidRPr="00300758">
        <w:rPr>
          <w:b/>
        </w:rPr>
        <w:t xml:space="preserve">Example: </w:t>
      </w:r>
      <w:r w:rsidR="008D3A76" w:rsidRPr="00300758">
        <w:rPr>
          <w:b/>
        </w:rPr>
        <w:t>Project Madurai, India</w:t>
      </w:r>
      <w:bookmarkEnd w:id="45"/>
      <w:bookmarkEnd w:id="46"/>
      <w:bookmarkEnd w:id="47"/>
    </w:p>
    <w:p w14:paraId="6F17124C" w14:textId="6BFD8815" w:rsidR="00CE1984" w:rsidRPr="00300758" w:rsidRDefault="008A0834" w:rsidP="004108B0">
      <w:pPr>
        <w:widowControl w:val="0"/>
        <w:autoSpaceDE w:val="0"/>
        <w:autoSpaceDN w:val="0"/>
        <w:adjustRightInd w:val="0"/>
        <w:spacing w:line="360" w:lineRule="auto"/>
        <w:ind w:firstLine="720"/>
        <w:jc w:val="both"/>
        <w:rPr>
          <w:bCs/>
        </w:rPr>
      </w:pPr>
      <w:r w:rsidRPr="00300758">
        <w:rPr>
          <w:color w:val="1A1A1A"/>
        </w:rPr>
        <w:t>W</w:t>
      </w:r>
      <w:r w:rsidR="00F910E5" w:rsidRPr="00300758">
        <w:rPr>
          <w:color w:val="1A1A1A"/>
        </w:rPr>
        <w:t>ith 1,23</w:t>
      </w:r>
      <w:r w:rsidR="00781F66" w:rsidRPr="00300758">
        <w:rPr>
          <w:color w:val="1A1A1A"/>
        </w:rPr>
        <w:t>6.</w:t>
      </w:r>
      <w:r w:rsidR="00F910E5" w:rsidRPr="00300758">
        <w:rPr>
          <w:color w:val="1A1A1A"/>
        </w:rPr>
        <w:t>7 billion people</w:t>
      </w:r>
      <w:r w:rsidRPr="00300758">
        <w:rPr>
          <w:color w:val="1A1A1A"/>
        </w:rPr>
        <w:t>, India is</w:t>
      </w:r>
      <w:r w:rsidR="00F910E5" w:rsidRPr="00300758">
        <w:rPr>
          <w:color w:val="1A1A1A"/>
        </w:rPr>
        <w:t xml:space="preserve"> the second most heavily populated</w:t>
      </w:r>
      <w:r w:rsidRPr="00300758">
        <w:rPr>
          <w:color w:val="1A1A1A"/>
        </w:rPr>
        <w:t xml:space="preserve"> country in the world </w:t>
      </w:r>
      <w:sdt>
        <w:sdtPr>
          <w:rPr>
            <w:color w:val="262626"/>
          </w:rPr>
          <w:id w:val="144629843"/>
          <w:citation/>
        </w:sdtPr>
        <w:sdtEndPr/>
        <w:sdtContent>
          <w:r w:rsidR="00785185" w:rsidRPr="00300758">
            <w:rPr>
              <w:color w:val="262626"/>
            </w:rPr>
            <w:fldChar w:fldCharType="begin"/>
          </w:r>
          <w:r w:rsidR="00785185" w:rsidRPr="00300758">
            <w:rPr>
              <w:color w:val="262626"/>
            </w:rPr>
            <w:instrText xml:space="preserve">CITATION Wor13 \l 1043 </w:instrText>
          </w:r>
          <w:r w:rsidR="00785185" w:rsidRPr="00300758">
            <w:rPr>
              <w:color w:val="262626"/>
            </w:rPr>
            <w:fldChar w:fldCharType="separate"/>
          </w:r>
          <w:r w:rsidR="007434B5" w:rsidRPr="007434B5">
            <w:rPr>
              <w:noProof/>
              <w:color w:val="262626"/>
            </w:rPr>
            <w:t>(World Bank, 2012)</w:t>
          </w:r>
          <w:r w:rsidR="00785185" w:rsidRPr="00300758">
            <w:rPr>
              <w:color w:val="262626"/>
            </w:rPr>
            <w:fldChar w:fldCharType="end"/>
          </w:r>
        </w:sdtContent>
      </w:sdt>
      <w:r w:rsidR="00785185" w:rsidRPr="00300758">
        <w:rPr>
          <w:color w:val="262626"/>
        </w:rPr>
        <w:t>. Although health conditions have improved and life expectancy has more than doubled, literacy rates have quadrupled. These combination</w:t>
      </w:r>
      <w:r w:rsidR="00B07BDF" w:rsidRPr="00300758">
        <w:rPr>
          <w:color w:val="262626"/>
        </w:rPr>
        <w:t xml:space="preserve">s require adequate measurements since </w:t>
      </w:r>
      <w:r w:rsidR="00781F66" w:rsidRPr="00300758">
        <w:rPr>
          <w:color w:val="1A1A1A"/>
        </w:rPr>
        <w:t>100.2</w:t>
      </w:r>
      <w:r w:rsidR="00F910E5" w:rsidRPr="00300758">
        <w:rPr>
          <w:color w:val="1A1A1A"/>
        </w:rPr>
        <w:t xml:space="preserve"> million of the total population is </w:t>
      </w:r>
      <w:r w:rsidR="00B07BDF" w:rsidRPr="00300758">
        <w:rPr>
          <w:color w:val="1A1A1A"/>
        </w:rPr>
        <w:t>aged 65 or over.</w:t>
      </w:r>
      <w:r w:rsidR="004F7F36" w:rsidRPr="00300758">
        <w:rPr>
          <w:color w:val="1A1A1A"/>
        </w:rPr>
        <w:t xml:space="preserve"> </w:t>
      </w:r>
      <w:r w:rsidR="004158A4" w:rsidRPr="00300758">
        <w:rPr>
          <w:color w:val="1A1A1A"/>
        </w:rPr>
        <w:t xml:space="preserve">The large number of </w:t>
      </w:r>
      <w:r w:rsidR="004F7F36" w:rsidRPr="00300758">
        <w:rPr>
          <w:color w:val="1A1A1A"/>
        </w:rPr>
        <w:t>59,4 million</w:t>
      </w:r>
      <w:r w:rsidR="004158A4" w:rsidRPr="00300758">
        <w:rPr>
          <w:color w:val="1A1A1A"/>
        </w:rPr>
        <w:t xml:space="preserve"> of these</w:t>
      </w:r>
      <w:r w:rsidR="004F7F36" w:rsidRPr="00300758">
        <w:rPr>
          <w:color w:val="1A1A1A"/>
        </w:rPr>
        <w:t xml:space="preserve"> </w:t>
      </w:r>
      <w:r w:rsidR="004158A4" w:rsidRPr="00300758">
        <w:rPr>
          <w:color w:val="1A1A1A"/>
        </w:rPr>
        <w:t xml:space="preserve">elderly </w:t>
      </w:r>
      <w:r w:rsidR="002B0ACA" w:rsidRPr="00300758">
        <w:rPr>
          <w:color w:val="1A1A1A"/>
        </w:rPr>
        <w:t xml:space="preserve">even </w:t>
      </w:r>
      <w:r w:rsidR="004F7F36" w:rsidRPr="00300758">
        <w:rPr>
          <w:color w:val="1A1A1A"/>
        </w:rPr>
        <w:t xml:space="preserve">live below poverty line. </w:t>
      </w:r>
      <w:r w:rsidR="00251064" w:rsidRPr="00300758">
        <w:rPr>
          <w:bCs/>
        </w:rPr>
        <w:t>India is expected</w:t>
      </w:r>
      <w:r w:rsidR="00EA70D3" w:rsidRPr="00300758">
        <w:rPr>
          <w:bCs/>
        </w:rPr>
        <w:t xml:space="preserve"> to become the country</w:t>
      </w:r>
      <w:r w:rsidR="00CF2C04" w:rsidRPr="00300758">
        <w:rPr>
          <w:bCs/>
        </w:rPr>
        <w:t xml:space="preserve"> with the highest number of elderly by 2020</w:t>
      </w:r>
      <w:r w:rsidR="000048F1" w:rsidRPr="00300758">
        <w:rPr>
          <w:bCs/>
        </w:rPr>
        <w:t xml:space="preserve"> with a</w:t>
      </w:r>
      <w:r w:rsidRPr="00300758">
        <w:rPr>
          <w:bCs/>
        </w:rPr>
        <w:t>n</w:t>
      </w:r>
      <w:r w:rsidR="000048F1" w:rsidRPr="00300758">
        <w:rPr>
          <w:bCs/>
        </w:rPr>
        <w:t xml:space="preserve"> elderly population of 142 million</w:t>
      </w:r>
      <w:sdt>
        <w:sdtPr>
          <w:id w:val="-813016487"/>
          <w:citation/>
        </w:sdtPr>
        <w:sdtEndPr/>
        <w:sdtContent>
          <w:r w:rsidR="00781F66" w:rsidRPr="00300758">
            <w:fldChar w:fldCharType="begin"/>
          </w:r>
          <w:r w:rsidR="004B2D72" w:rsidRPr="00300758">
            <w:instrText xml:space="preserve">CITATION Hel131 \l 1043 </w:instrText>
          </w:r>
          <w:r w:rsidR="00781F66" w:rsidRPr="00300758">
            <w:fldChar w:fldCharType="separate"/>
          </w:r>
          <w:r w:rsidR="007434B5">
            <w:rPr>
              <w:noProof/>
            </w:rPr>
            <w:t xml:space="preserve"> </w:t>
          </w:r>
          <w:r w:rsidR="007434B5" w:rsidRPr="007434B5">
            <w:rPr>
              <w:noProof/>
            </w:rPr>
            <w:t>(HelpAge International, section 1)</w:t>
          </w:r>
          <w:r w:rsidR="00781F66" w:rsidRPr="00300758">
            <w:fldChar w:fldCharType="end"/>
          </w:r>
        </w:sdtContent>
      </w:sdt>
      <w:r w:rsidR="00781F66" w:rsidRPr="00300758">
        <w:t>.</w:t>
      </w:r>
    </w:p>
    <w:p w14:paraId="5731E8B0" w14:textId="4BD129ED" w:rsidR="00B07BDF" w:rsidRPr="00300758" w:rsidRDefault="00B07BDF" w:rsidP="004108B0">
      <w:pPr>
        <w:widowControl w:val="0"/>
        <w:autoSpaceDE w:val="0"/>
        <w:autoSpaceDN w:val="0"/>
        <w:adjustRightInd w:val="0"/>
        <w:spacing w:line="360" w:lineRule="auto"/>
        <w:ind w:firstLine="720"/>
        <w:jc w:val="both"/>
        <w:rPr>
          <w:bCs/>
        </w:rPr>
      </w:pPr>
      <w:r w:rsidRPr="00300758">
        <w:rPr>
          <w:bCs/>
        </w:rPr>
        <w:t xml:space="preserve">Indian culture has always emphasized filial piety and it was considered normal that elderly were taken care of by their children en grandchildren. </w:t>
      </w:r>
      <w:r w:rsidR="002B0ACA" w:rsidRPr="00300758">
        <w:rPr>
          <w:bCs/>
        </w:rPr>
        <w:t xml:space="preserve">According to </w:t>
      </w:r>
      <w:proofErr w:type="spellStart"/>
      <w:r w:rsidRPr="00300758">
        <w:rPr>
          <w:bCs/>
        </w:rPr>
        <w:t>HelpAge</w:t>
      </w:r>
      <w:proofErr w:type="spellEnd"/>
      <w:r w:rsidRPr="00300758">
        <w:rPr>
          <w:bCs/>
        </w:rPr>
        <w:t xml:space="preserve"> international</w:t>
      </w:r>
      <w:r w:rsidR="002B0ACA" w:rsidRPr="00300758">
        <w:rPr>
          <w:bCs/>
        </w:rPr>
        <w:t>,</w:t>
      </w:r>
      <w:r w:rsidRPr="00300758">
        <w:rPr>
          <w:bCs/>
        </w:rPr>
        <w:t xml:space="preserve"> the position of elderly in India is</w:t>
      </w:r>
      <w:r w:rsidR="002B0ACA" w:rsidRPr="00300758">
        <w:rPr>
          <w:bCs/>
        </w:rPr>
        <w:t xml:space="preserve"> changing as f</w:t>
      </w:r>
      <w:r w:rsidRPr="00300758">
        <w:rPr>
          <w:bCs/>
        </w:rPr>
        <w:t xml:space="preserve">amilies struggle to make ends meet. A side of the financial strain, many families cope </w:t>
      </w:r>
      <w:r w:rsidR="002B0ACA" w:rsidRPr="00300758">
        <w:rPr>
          <w:bCs/>
        </w:rPr>
        <w:t xml:space="preserve">with </w:t>
      </w:r>
      <w:r w:rsidRPr="00300758">
        <w:rPr>
          <w:bCs/>
        </w:rPr>
        <w:t>the difficulties of the emotional as</w:t>
      </w:r>
      <w:r w:rsidR="00251064" w:rsidRPr="00300758">
        <w:rPr>
          <w:bCs/>
        </w:rPr>
        <w:t>pect that is involved with taking</w:t>
      </w:r>
      <w:r w:rsidRPr="00300758">
        <w:rPr>
          <w:bCs/>
        </w:rPr>
        <w:t xml:space="preserve"> care of older people. In addition, westernisation has led to changing views on the traditional affairs and many families do not desire to take care of</w:t>
      </w:r>
      <w:r w:rsidR="002B0ACA" w:rsidRPr="00300758">
        <w:rPr>
          <w:bCs/>
        </w:rPr>
        <w:t xml:space="preserve"> their parents and grandparents </w:t>
      </w:r>
      <w:r w:rsidR="00450D0D" w:rsidRPr="00300758">
        <w:rPr>
          <w:bCs/>
        </w:rPr>
        <w:t>(</w:t>
      </w:r>
      <w:sdt>
        <w:sdtPr>
          <w:rPr>
            <w:bCs/>
          </w:rPr>
          <w:id w:val="538326822"/>
          <w:citation/>
        </w:sdtPr>
        <w:sdtEndPr/>
        <w:sdtContent>
          <w:r w:rsidR="004B2D72" w:rsidRPr="00300758">
            <w:rPr>
              <w:bCs/>
            </w:rPr>
            <w:fldChar w:fldCharType="begin"/>
          </w:r>
          <w:r w:rsidR="004B2D72" w:rsidRPr="00300758">
            <w:rPr>
              <w:bCs/>
            </w:rPr>
            <w:instrText xml:space="preserve"> CITATION Hel131 \l 1043 </w:instrText>
          </w:r>
          <w:r w:rsidR="004B2D72" w:rsidRPr="00300758">
            <w:rPr>
              <w:bCs/>
            </w:rPr>
            <w:fldChar w:fldCharType="separate"/>
          </w:r>
          <w:r w:rsidR="007434B5">
            <w:rPr>
              <w:bCs/>
              <w:noProof/>
            </w:rPr>
            <w:t xml:space="preserve"> </w:t>
          </w:r>
          <w:r w:rsidR="007434B5" w:rsidRPr="007434B5">
            <w:rPr>
              <w:noProof/>
            </w:rPr>
            <w:t>(HelpAge International, section 1)</w:t>
          </w:r>
          <w:r w:rsidR="004B2D72" w:rsidRPr="00300758">
            <w:rPr>
              <w:bCs/>
            </w:rPr>
            <w:fldChar w:fldCharType="end"/>
          </w:r>
        </w:sdtContent>
      </w:sdt>
      <w:r w:rsidR="00450D0D" w:rsidRPr="00300758">
        <w:rPr>
          <w:bCs/>
        </w:rPr>
        <w:t>).</w:t>
      </w:r>
    </w:p>
    <w:p w14:paraId="30B879FC" w14:textId="623F2ECC" w:rsidR="00785185" w:rsidRPr="00300758" w:rsidRDefault="00EA70D3" w:rsidP="004108B0">
      <w:pPr>
        <w:widowControl w:val="0"/>
        <w:autoSpaceDE w:val="0"/>
        <w:autoSpaceDN w:val="0"/>
        <w:adjustRightInd w:val="0"/>
        <w:spacing w:line="360" w:lineRule="auto"/>
        <w:ind w:firstLine="720"/>
        <w:jc w:val="both"/>
        <w:rPr>
          <w:bCs/>
        </w:rPr>
      </w:pPr>
      <w:r w:rsidRPr="00300758">
        <w:rPr>
          <w:bCs/>
        </w:rPr>
        <w:t>Shepherd is a</w:t>
      </w:r>
      <w:r w:rsidR="00D25B7D" w:rsidRPr="00300758">
        <w:rPr>
          <w:bCs/>
        </w:rPr>
        <w:t xml:space="preserve"> local </w:t>
      </w:r>
      <w:r w:rsidR="00B07BDF" w:rsidRPr="00300758">
        <w:rPr>
          <w:bCs/>
        </w:rPr>
        <w:t>NGO</w:t>
      </w:r>
      <w:r w:rsidR="00251064" w:rsidRPr="00300758">
        <w:rPr>
          <w:bCs/>
        </w:rPr>
        <w:t xml:space="preserve"> active since 1990 helping</w:t>
      </w:r>
      <w:r w:rsidR="00D25B7D" w:rsidRPr="00300758">
        <w:rPr>
          <w:bCs/>
        </w:rPr>
        <w:t xml:space="preserve"> poor</w:t>
      </w:r>
      <w:r w:rsidR="00B07BDF" w:rsidRPr="00300758">
        <w:rPr>
          <w:bCs/>
        </w:rPr>
        <w:t xml:space="preserve"> women in rural areas of India. In 2007, the organization launched a micro pension programme supported by the government, which was received with great enthusiasm; 5100 enrolled in the programme. In 2009, the</w:t>
      </w:r>
      <w:r w:rsidRPr="00300758">
        <w:rPr>
          <w:bCs/>
        </w:rPr>
        <w:t xml:space="preserve"> tide turned with the withdrawal</w:t>
      </w:r>
      <w:r w:rsidR="00B07BDF" w:rsidRPr="00300758">
        <w:rPr>
          <w:bCs/>
        </w:rPr>
        <w:t xml:space="preserve"> of governmen</w:t>
      </w:r>
      <w:r w:rsidR="00251064" w:rsidRPr="00300758">
        <w:rPr>
          <w:bCs/>
        </w:rPr>
        <w:t>tal support due to budget costs.</w:t>
      </w:r>
      <w:r w:rsidR="00B07BDF" w:rsidRPr="00300758">
        <w:rPr>
          <w:bCs/>
        </w:rPr>
        <w:t xml:space="preserve"> Shepherd contacted the P&amp;D Network to assist them with the realization of self-support and expand</w:t>
      </w:r>
      <w:r w:rsidRPr="00300758">
        <w:rPr>
          <w:bCs/>
        </w:rPr>
        <w:t>ing</w:t>
      </w:r>
      <w:r w:rsidR="00B07BDF" w:rsidRPr="00300758">
        <w:rPr>
          <w:bCs/>
        </w:rPr>
        <w:t xml:space="preserve"> their growth</w:t>
      </w:r>
      <w:r w:rsidR="002B6B91" w:rsidRPr="00300758">
        <w:rPr>
          <w:bCs/>
        </w:rPr>
        <w:t xml:space="preserve">. Together with the DHAN Foundation, </w:t>
      </w:r>
      <w:r w:rsidR="002B6B91" w:rsidRPr="00300758">
        <w:t xml:space="preserve">a development organization </w:t>
      </w:r>
      <w:r w:rsidR="00251064" w:rsidRPr="00300758">
        <w:t>helping</w:t>
      </w:r>
      <w:r w:rsidR="002B6B91" w:rsidRPr="00300758">
        <w:t xml:space="preserve"> </w:t>
      </w:r>
      <w:r w:rsidR="00AD13AE" w:rsidRPr="00300758">
        <w:rPr>
          <w:bCs/>
        </w:rPr>
        <w:t>more than 700.</w:t>
      </w:r>
      <w:r w:rsidR="00A67845" w:rsidRPr="00300758">
        <w:rPr>
          <w:bCs/>
        </w:rPr>
        <w:t>00</w:t>
      </w:r>
      <w:r w:rsidR="00D73C6B" w:rsidRPr="00300758">
        <w:rPr>
          <w:bCs/>
        </w:rPr>
        <w:t>0</w:t>
      </w:r>
      <w:r w:rsidR="00A67845" w:rsidRPr="00300758">
        <w:rPr>
          <w:bCs/>
        </w:rPr>
        <w:t xml:space="preserve"> poor families </w:t>
      </w:r>
      <w:r w:rsidRPr="00300758">
        <w:rPr>
          <w:bCs/>
        </w:rPr>
        <w:t xml:space="preserve">who are </w:t>
      </w:r>
      <w:r w:rsidR="00A67845" w:rsidRPr="00300758">
        <w:rPr>
          <w:bCs/>
        </w:rPr>
        <w:t>working in the informal sector</w:t>
      </w:r>
      <w:r w:rsidR="00A67845" w:rsidRPr="00300758">
        <w:t xml:space="preserve"> </w:t>
      </w:r>
      <w:r w:rsidR="002B6B91" w:rsidRPr="00300758">
        <w:t>in Tamil Nadu, India</w:t>
      </w:r>
      <w:r w:rsidR="00A67845" w:rsidRPr="00300758">
        <w:t>,</w:t>
      </w:r>
      <w:r w:rsidR="002B6B91" w:rsidRPr="00300758">
        <w:t xml:space="preserve"> and </w:t>
      </w:r>
      <w:proofErr w:type="spellStart"/>
      <w:r w:rsidR="002B6B91" w:rsidRPr="00300758">
        <w:t>HelpAge</w:t>
      </w:r>
      <w:proofErr w:type="spellEnd"/>
      <w:r w:rsidR="002B6B91" w:rsidRPr="00300758">
        <w:t xml:space="preserve"> India, the P&amp;D Network </w:t>
      </w:r>
      <w:r w:rsidR="00A67845" w:rsidRPr="00300758">
        <w:t>decided in 2010 to address the needs of a rapidly ageing Indian population and their families by launching a micro pension project. O</w:t>
      </w:r>
      <w:r w:rsidR="00A67845" w:rsidRPr="00300758">
        <w:rPr>
          <w:bCs/>
        </w:rPr>
        <w:t xml:space="preserve">ne of the first projects launched by the P&amp;D Network was the Madurai project in India </w:t>
      </w:r>
      <w:sdt>
        <w:sdtPr>
          <w:rPr>
            <w:bCs/>
          </w:rPr>
          <w:id w:val="-1899045744"/>
          <w:citation/>
        </w:sdtPr>
        <w:sdtEndPr/>
        <w:sdtContent>
          <w:r w:rsidR="00B07BDF" w:rsidRPr="00300758">
            <w:rPr>
              <w:bCs/>
            </w:rPr>
            <w:fldChar w:fldCharType="begin"/>
          </w:r>
          <w:r w:rsidR="00B07BDF" w:rsidRPr="00300758">
            <w:rPr>
              <w:bCs/>
            </w:rPr>
            <w:instrText xml:space="preserve"> CITATION The091 \l 1043 </w:instrText>
          </w:r>
          <w:r w:rsidR="00B07BDF" w:rsidRPr="00300758">
            <w:rPr>
              <w:bCs/>
            </w:rPr>
            <w:fldChar w:fldCharType="separate"/>
          </w:r>
          <w:r w:rsidR="007434B5" w:rsidRPr="007434B5">
            <w:rPr>
              <w:noProof/>
            </w:rPr>
            <w:t>(The Pension &amp; Development Network, 2009)</w:t>
          </w:r>
          <w:r w:rsidR="00B07BDF" w:rsidRPr="00300758">
            <w:rPr>
              <w:bCs/>
            </w:rPr>
            <w:fldChar w:fldCharType="end"/>
          </w:r>
        </w:sdtContent>
      </w:sdt>
      <w:r w:rsidR="00B07BDF" w:rsidRPr="00300758">
        <w:rPr>
          <w:bCs/>
        </w:rPr>
        <w:t>.</w:t>
      </w:r>
      <w:r w:rsidR="000A58AE" w:rsidRPr="00300758">
        <w:rPr>
          <w:bCs/>
        </w:rPr>
        <w:t xml:space="preserve"> </w:t>
      </w:r>
    </w:p>
    <w:p w14:paraId="70D8E6D1" w14:textId="77777777" w:rsidR="000E55C3" w:rsidRPr="00300758" w:rsidRDefault="000E55C3" w:rsidP="004822A2">
      <w:pPr>
        <w:widowControl w:val="0"/>
        <w:autoSpaceDE w:val="0"/>
        <w:autoSpaceDN w:val="0"/>
        <w:adjustRightInd w:val="0"/>
        <w:spacing w:line="360" w:lineRule="auto"/>
        <w:jc w:val="both"/>
      </w:pPr>
    </w:p>
    <w:p w14:paraId="3389C887" w14:textId="2EAE36A5" w:rsidR="00781F66" w:rsidRPr="00300758" w:rsidRDefault="005F5664" w:rsidP="00CE2923">
      <w:pPr>
        <w:widowControl w:val="0"/>
        <w:autoSpaceDE w:val="0"/>
        <w:autoSpaceDN w:val="0"/>
        <w:adjustRightInd w:val="0"/>
        <w:spacing w:line="360" w:lineRule="auto"/>
        <w:ind w:firstLine="720"/>
        <w:jc w:val="both"/>
      </w:pPr>
      <w:r w:rsidRPr="00300758">
        <w:t>More than 95% of the working poor</w:t>
      </w:r>
      <w:r w:rsidR="00251064" w:rsidRPr="00300758">
        <w:t xml:space="preserve"> </w:t>
      </w:r>
      <w:r w:rsidRPr="00300758">
        <w:t>is excluded by formal pension provisions. Micro pension schemes brought a significant change for the future of many elderly</w:t>
      </w:r>
      <w:r w:rsidR="004B2D72" w:rsidRPr="00300758">
        <w:t>.</w:t>
      </w:r>
      <w:r w:rsidRPr="00300758">
        <w:t xml:space="preserve"> </w:t>
      </w:r>
      <w:r w:rsidR="00A67845" w:rsidRPr="00300758">
        <w:t xml:space="preserve">At the end of 2012, Indian women were asked about their experiences with the micro pension project. </w:t>
      </w:r>
      <w:sdt>
        <w:sdtPr>
          <w:id w:val="-1678189447"/>
          <w:citation/>
        </w:sdtPr>
        <w:sdtEndPr/>
        <w:sdtContent>
          <w:r w:rsidR="00A67845" w:rsidRPr="00300758">
            <w:fldChar w:fldCharType="begin"/>
          </w:r>
          <w:r w:rsidR="009B2B57" w:rsidRPr="00300758">
            <w:instrText xml:space="preserve">CITATION DHA12 \l 1043 </w:instrText>
          </w:r>
          <w:r w:rsidR="00A67845" w:rsidRPr="00300758">
            <w:fldChar w:fldCharType="separate"/>
          </w:r>
          <w:r w:rsidR="007434B5" w:rsidRPr="007434B5">
            <w:rPr>
              <w:noProof/>
            </w:rPr>
            <w:t>(DHAN Foundation, 2012)</w:t>
          </w:r>
          <w:r w:rsidR="00A67845" w:rsidRPr="00300758">
            <w:fldChar w:fldCharType="end"/>
          </w:r>
        </w:sdtContent>
      </w:sdt>
      <w:r w:rsidR="009B2B57" w:rsidRPr="00300758">
        <w:t xml:space="preserve"> </w:t>
      </w:r>
      <w:r w:rsidR="00251064" w:rsidRPr="00300758">
        <w:t xml:space="preserve"> Indian women had</w:t>
      </w:r>
      <w:r w:rsidR="00633D33" w:rsidRPr="00300758">
        <w:t xml:space="preserve"> little faith in their </w:t>
      </w:r>
      <w:r w:rsidRPr="00300758">
        <w:t>siblings</w:t>
      </w:r>
      <w:r w:rsidR="00633D33" w:rsidRPr="00300758">
        <w:t xml:space="preserve"> to take care of </w:t>
      </w:r>
      <w:r w:rsidR="0064765D" w:rsidRPr="00300758">
        <w:t>them;</w:t>
      </w:r>
      <w:r w:rsidR="00251064" w:rsidRPr="00300758">
        <w:t xml:space="preserve"> hence</w:t>
      </w:r>
      <w:r w:rsidR="00633D33" w:rsidRPr="00300758">
        <w:t xml:space="preserve"> they do not want to rely on their children. </w:t>
      </w:r>
      <w:r w:rsidR="0064765D" w:rsidRPr="00300758">
        <w:t>Besides this, their cultural pride pushes and forces them</w:t>
      </w:r>
      <w:r w:rsidR="00633D33" w:rsidRPr="00300758">
        <w:t xml:space="preserve"> to be financial independent at an older age. </w:t>
      </w:r>
      <w:r w:rsidR="00251064" w:rsidRPr="00300758">
        <w:t>Most women know</w:t>
      </w:r>
      <w:r w:rsidR="00633D33" w:rsidRPr="00300758">
        <w:t xml:space="preserve"> it is essential to save </w:t>
      </w:r>
      <w:r w:rsidR="00C52652">
        <w:t xml:space="preserve">money </w:t>
      </w:r>
      <w:r w:rsidR="00633D33" w:rsidRPr="00300758">
        <w:t xml:space="preserve">for their old </w:t>
      </w:r>
      <w:r w:rsidR="00633D33" w:rsidRPr="00300758">
        <w:lastRenderedPageBreak/>
        <w:t xml:space="preserve">days and are happy with the micro pension system. Especially since they work in </w:t>
      </w:r>
      <w:r w:rsidR="00703828">
        <w:t>the unregistered</w:t>
      </w:r>
      <w:r w:rsidR="00633D33" w:rsidRPr="00C52652">
        <w:rPr>
          <w:color w:val="FF0000"/>
        </w:rPr>
        <w:t xml:space="preserve"> </w:t>
      </w:r>
      <w:r w:rsidR="00633D33" w:rsidRPr="00703828">
        <w:t>sector</w:t>
      </w:r>
      <w:r w:rsidR="00703828" w:rsidRPr="00703828">
        <w:t xml:space="preserve"> </w:t>
      </w:r>
      <w:r w:rsidR="00633D33" w:rsidRPr="00300758">
        <w:t xml:space="preserve">and are aware of the </w:t>
      </w:r>
      <w:r w:rsidRPr="00300758">
        <w:t>possibility</w:t>
      </w:r>
      <w:r w:rsidR="00633D33" w:rsidRPr="00300758">
        <w:t xml:space="preserve"> to </w:t>
      </w:r>
      <w:r w:rsidRPr="00300758">
        <w:t xml:space="preserve">be </w:t>
      </w:r>
      <w:r w:rsidR="0064765D" w:rsidRPr="00300758">
        <w:t>unemployed</w:t>
      </w:r>
      <w:r w:rsidRPr="00300758">
        <w:t xml:space="preserve"> the next day. Their savings</w:t>
      </w:r>
      <w:r w:rsidR="0064765D" w:rsidRPr="00300758">
        <w:t>, in the form of micro pensions,</w:t>
      </w:r>
      <w:r w:rsidRPr="00300758">
        <w:t xml:space="preserve"> give a brighter perspective on the future </w:t>
      </w:r>
      <w:sdt>
        <w:sdtPr>
          <w:id w:val="1843667714"/>
          <w:citation/>
        </w:sdtPr>
        <w:sdtEndPr/>
        <w:sdtContent>
          <w:r w:rsidRPr="00300758">
            <w:fldChar w:fldCharType="begin"/>
          </w:r>
          <w:r w:rsidRPr="00300758">
            <w:instrText xml:space="preserve"> CITATION Inv \l 1043 </w:instrText>
          </w:r>
          <w:r w:rsidRPr="00300758">
            <w:fldChar w:fldCharType="separate"/>
          </w:r>
          <w:r w:rsidR="007434B5" w:rsidRPr="007434B5">
            <w:rPr>
              <w:noProof/>
            </w:rPr>
            <w:t>(Invest India Micro Pension Services)</w:t>
          </w:r>
          <w:r w:rsidRPr="00300758">
            <w:fldChar w:fldCharType="end"/>
          </w:r>
        </w:sdtContent>
      </w:sdt>
      <w:r w:rsidRPr="00300758">
        <w:t>.</w:t>
      </w:r>
    </w:p>
    <w:p w14:paraId="3B813EB6" w14:textId="77777777" w:rsidR="00F01BCD" w:rsidRPr="00300758" w:rsidRDefault="00F01BCD" w:rsidP="00CE2923">
      <w:pPr>
        <w:widowControl w:val="0"/>
        <w:autoSpaceDE w:val="0"/>
        <w:autoSpaceDN w:val="0"/>
        <w:adjustRightInd w:val="0"/>
        <w:spacing w:line="360" w:lineRule="auto"/>
        <w:ind w:firstLine="720"/>
        <w:jc w:val="both"/>
      </w:pPr>
    </w:p>
    <w:p w14:paraId="4EAC7E00" w14:textId="77777777" w:rsidR="00F01BCD" w:rsidRPr="00300758" w:rsidRDefault="00F01BCD" w:rsidP="00CE2923">
      <w:pPr>
        <w:widowControl w:val="0"/>
        <w:autoSpaceDE w:val="0"/>
        <w:autoSpaceDN w:val="0"/>
        <w:adjustRightInd w:val="0"/>
        <w:spacing w:line="360" w:lineRule="auto"/>
        <w:ind w:firstLine="720"/>
        <w:jc w:val="both"/>
      </w:pPr>
    </w:p>
    <w:p w14:paraId="4A6A98F2" w14:textId="77777777" w:rsidR="00F01BCD" w:rsidRPr="00300758" w:rsidRDefault="00F01BCD" w:rsidP="00CE2923">
      <w:pPr>
        <w:widowControl w:val="0"/>
        <w:autoSpaceDE w:val="0"/>
        <w:autoSpaceDN w:val="0"/>
        <w:adjustRightInd w:val="0"/>
        <w:spacing w:line="360" w:lineRule="auto"/>
        <w:ind w:firstLine="720"/>
        <w:jc w:val="both"/>
      </w:pPr>
    </w:p>
    <w:p w14:paraId="767A58AC" w14:textId="77777777" w:rsidR="00F01BCD" w:rsidRPr="00300758" w:rsidRDefault="00F01BCD" w:rsidP="00CE2923">
      <w:pPr>
        <w:widowControl w:val="0"/>
        <w:autoSpaceDE w:val="0"/>
        <w:autoSpaceDN w:val="0"/>
        <w:adjustRightInd w:val="0"/>
        <w:spacing w:line="360" w:lineRule="auto"/>
        <w:ind w:firstLine="720"/>
        <w:jc w:val="both"/>
      </w:pPr>
    </w:p>
    <w:p w14:paraId="4EA8B9BE" w14:textId="77777777" w:rsidR="00F01BCD" w:rsidRPr="00300758" w:rsidRDefault="00F01BCD" w:rsidP="00CE2923">
      <w:pPr>
        <w:widowControl w:val="0"/>
        <w:autoSpaceDE w:val="0"/>
        <w:autoSpaceDN w:val="0"/>
        <w:adjustRightInd w:val="0"/>
        <w:spacing w:line="360" w:lineRule="auto"/>
        <w:ind w:firstLine="720"/>
        <w:jc w:val="both"/>
      </w:pPr>
    </w:p>
    <w:p w14:paraId="39EA8038" w14:textId="77777777" w:rsidR="00F01BCD" w:rsidRPr="00300758" w:rsidRDefault="00F01BCD" w:rsidP="00CE2923">
      <w:pPr>
        <w:widowControl w:val="0"/>
        <w:autoSpaceDE w:val="0"/>
        <w:autoSpaceDN w:val="0"/>
        <w:adjustRightInd w:val="0"/>
        <w:spacing w:line="360" w:lineRule="auto"/>
        <w:ind w:firstLine="720"/>
        <w:jc w:val="both"/>
      </w:pPr>
    </w:p>
    <w:p w14:paraId="6BFC76BF" w14:textId="77777777" w:rsidR="00F01BCD" w:rsidRPr="00300758" w:rsidRDefault="00F01BCD" w:rsidP="00CE2923">
      <w:pPr>
        <w:widowControl w:val="0"/>
        <w:autoSpaceDE w:val="0"/>
        <w:autoSpaceDN w:val="0"/>
        <w:adjustRightInd w:val="0"/>
        <w:spacing w:line="360" w:lineRule="auto"/>
        <w:ind w:firstLine="720"/>
        <w:jc w:val="both"/>
      </w:pPr>
    </w:p>
    <w:p w14:paraId="4F6461F1" w14:textId="77777777" w:rsidR="00F01BCD" w:rsidRPr="00300758" w:rsidRDefault="00F01BCD" w:rsidP="00CE2923">
      <w:pPr>
        <w:widowControl w:val="0"/>
        <w:autoSpaceDE w:val="0"/>
        <w:autoSpaceDN w:val="0"/>
        <w:adjustRightInd w:val="0"/>
        <w:spacing w:line="360" w:lineRule="auto"/>
        <w:ind w:firstLine="720"/>
        <w:jc w:val="both"/>
      </w:pPr>
    </w:p>
    <w:p w14:paraId="590E2B66" w14:textId="77777777" w:rsidR="00F01BCD" w:rsidRPr="00300758" w:rsidRDefault="00F01BCD" w:rsidP="00CE2923">
      <w:pPr>
        <w:widowControl w:val="0"/>
        <w:autoSpaceDE w:val="0"/>
        <w:autoSpaceDN w:val="0"/>
        <w:adjustRightInd w:val="0"/>
        <w:spacing w:line="360" w:lineRule="auto"/>
        <w:ind w:firstLine="720"/>
        <w:jc w:val="both"/>
      </w:pPr>
    </w:p>
    <w:p w14:paraId="0FA3C186" w14:textId="77777777" w:rsidR="00F01BCD" w:rsidRPr="00300758" w:rsidRDefault="00F01BCD" w:rsidP="00CE2923">
      <w:pPr>
        <w:widowControl w:val="0"/>
        <w:autoSpaceDE w:val="0"/>
        <w:autoSpaceDN w:val="0"/>
        <w:adjustRightInd w:val="0"/>
        <w:spacing w:line="360" w:lineRule="auto"/>
        <w:ind w:firstLine="720"/>
        <w:jc w:val="both"/>
      </w:pPr>
    </w:p>
    <w:p w14:paraId="1843E083" w14:textId="77777777" w:rsidR="00F01BCD" w:rsidRPr="00300758" w:rsidRDefault="00F01BCD" w:rsidP="00CE2923">
      <w:pPr>
        <w:widowControl w:val="0"/>
        <w:autoSpaceDE w:val="0"/>
        <w:autoSpaceDN w:val="0"/>
        <w:adjustRightInd w:val="0"/>
        <w:spacing w:line="360" w:lineRule="auto"/>
        <w:ind w:firstLine="720"/>
        <w:jc w:val="both"/>
      </w:pPr>
    </w:p>
    <w:p w14:paraId="7F08C938" w14:textId="77777777" w:rsidR="00F01BCD" w:rsidRPr="00300758" w:rsidRDefault="00F01BCD" w:rsidP="00CE2923">
      <w:pPr>
        <w:widowControl w:val="0"/>
        <w:autoSpaceDE w:val="0"/>
        <w:autoSpaceDN w:val="0"/>
        <w:adjustRightInd w:val="0"/>
        <w:spacing w:line="360" w:lineRule="auto"/>
        <w:ind w:firstLine="720"/>
        <w:jc w:val="both"/>
      </w:pPr>
    </w:p>
    <w:p w14:paraId="5EE63E05" w14:textId="77777777" w:rsidR="00F01BCD" w:rsidRPr="00300758" w:rsidRDefault="00F01BCD" w:rsidP="00CE2923">
      <w:pPr>
        <w:widowControl w:val="0"/>
        <w:autoSpaceDE w:val="0"/>
        <w:autoSpaceDN w:val="0"/>
        <w:adjustRightInd w:val="0"/>
        <w:spacing w:line="360" w:lineRule="auto"/>
        <w:ind w:firstLine="720"/>
        <w:jc w:val="both"/>
      </w:pPr>
    </w:p>
    <w:p w14:paraId="41E633E3" w14:textId="77777777" w:rsidR="00F01BCD" w:rsidRPr="00300758" w:rsidRDefault="00F01BCD" w:rsidP="00CE2923">
      <w:pPr>
        <w:widowControl w:val="0"/>
        <w:autoSpaceDE w:val="0"/>
        <w:autoSpaceDN w:val="0"/>
        <w:adjustRightInd w:val="0"/>
        <w:spacing w:line="360" w:lineRule="auto"/>
        <w:ind w:firstLine="720"/>
        <w:jc w:val="both"/>
      </w:pPr>
    </w:p>
    <w:p w14:paraId="37615EC9" w14:textId="77777777" w:rsidR="00F01BCD" w:rsidRPr="00300758" w:rsidRDefault="00F01BCD" w:rsidP="00CE2923">
      <w:pPr>
        <w:widowControl w:val="0"/>
        <w:autoSpaceDE w:val="0"/>
        <w:autoSpaceDN w:val="0"/>
        <w:adjustRightInd w:val="0"/>
        <w:spacing w:line="360" w:lineRule="auto"/>
        <w:ind w:firstLine="720"/>
        <w:jc w:val="both"/>
      </w:pPr>
    </w:p>
    <w:p w14:paraId="2D7E1E43" w14:textId="77777777" w:rsidR="00F01BCD" w:rsidRPr="00300758" w:rsidRDefault="00F01BCD" w:rsidP="00CE2923">
      <w:pPr>
        <w:widowControl w:val="0"/>
        <w:autoSpaceDE w:val="0"/>
        <w:autoSpaceDN w:val="0"/>
        <w:adjustRightInd w:val="0"/>
        <w:spacing w:line="360" w:lineRule="auto"/>
        <w:ind w:firstLine="720"/>
        <w:jc w:val="both"/>
      </w:pPr>
    </w:p>
    <w:p w14:paraId="5A5BB0A1" w14:textId="77777777" w:rsidR="00F01BCD" w:rsidRDefault="00F01BCD" w:rsidP="00CE2923">
      <w:pPr>
        <w:widowControl w:val="0"/>
        <w:autoSpaceDE w:val="0"/>
        <w:autoSpaceDN w:val="0"/>
        <w:adjustRightInd w:val="0"/>
        <w:spacing w:line="360" w:lineRule="auto"/>
        <w:ind w:firstLine="720"/>
        <w:jc w:val="both"/>
      </w:pPr>
    </w:p>
    <w:p w14:paraId="0B6B9167" w14:textId="77777777" w:rsidR="00B54D71" w:rsidRDefault="00B54D71" w:rsidP="00CE2923">
      <w:pPr>
        <w:widowControl w:val="0"/>
        <w:autoSpaceDE w:val="0"/>
        <w:autoSpaceDN w:val="0"/>
        <w:adjustRightInd w:val="0"/>
        <w:spacing w:line="360" w:lineRule="auto"/>
        <w:ind w:firstLine="720"/>
        <w:jc w:val="both"/>
      </w:pPr>
    </w:p>
    <w:p w14:paraId="38B5D1FE" w14:textId="77777777" w:rsidR="00B54D71" w:rsidRDefault="00B54D71" w:rsidP="00CE2923">
      <w:pPr>
        <w:widowControl w:val="0"/>
        <w:autoSpaceDE w:val="0"/>
        <w:autoSpaceDN w:val="0"/>
        <w:adjustRightInd w:val="0"/>
        <w:spacing w:line="360" w:lineRule="auto"/>
        <w:ind w:firstLine="720"/>
        <w:jc w:val="both"/>
      </w:pPr>
    </w:p>
    <w:p w14:paraId="3245D23E" w14:textId="77777777" w:rsidR="00B54D71" w:rsidRDefault="00B54D71" w:rsidP="00CE2923">
      <w:pPr>
        <w:widowControl w:val="0"/>
        <w:autoSpaceDE w:val="0"/>
        <w:autoSpaceDN w:val="0"/>
        <w:adjustRightInd w:val="0"/>
        <w:spacing w:line="360" w:lineRule="auto"/>
        <w:ind w:firstLine="720"/>
        <w:jc w:val="both"/>
      </w:pPr>
    </w:p>
    <w:p w14:paraId="3B9F6D9D" w14:textId="77777777" w:rsidR="00B54D71" w:rsidRDefault="00B54D71" w:rsidP="00CE2923">
      <w:pPr>
        <w:widowControl w:val="0"/>
        <w:autoSpaceDE w:val="0"/>
        <w:autoSpaceDN w:val="0"/>
        <w:adjustRightInd w:val="0"/>
        <w:spacing w:line="360" w:lineRule="auto"/>
        <w:ind w:firstLine="720"/>
        <w:jc w:val="both"/>
      </w:pPr>
    </w:p>
    <w:p w14:paraId="6E3CF8BF" w14:textId="77777777" w:rsidR="00B54D71" w:rsidRDefault="00B54D71" w:rsidP="00CE2923">
      <w:pPr>
        <w:widowControl w:val="0"/>
        <w:autoSpaceDE w:val="0"/>
        <w:autoSpaceDN w:val="0"/>
        <w:adjustRightInd w:val="0"/>
        <w:spacing w:line="360" w:lineRule="auto"/>
        <w:ind w:firstLine="720"/>
        <w:jc w:val="both"/>
      </w:pPr>
    </w:p>
    <w:p w14:paraId="341FB9FD" w14:textId="77777777" w:rsidR="00B54D71" w:rsidRDefault="00B54D71" w:rsidP="00CE2923">
      <w:pPr>
        <w:widowControl w:val="0"/>
        <w:autoSpaceDE w:val="0"/>
        <w:autoSpaceDN w:val="0"/>
        <w:adjustRightInd w:val="0"/>
        <w:spacing w:line="360" w:lineRule="auto"/>
        <w:ind w:firstLine="720"/>
        <w:jc w:val="both"/>
      </w:pPr>
    </w:p>
    <w:p w14:paraId="402EE977" w14:textId="77777777" w:rsidR="00B54D71" w:rsidRDefault="00B54D71" w:rsidP="00CE2923">
      <w:pPr>
        <w:widowControl w:val="0"/>
        <w:autoSpaceDE w:val="0"/>
        <w:autoSpaceDN w:val="0"/>
        <w:adjustRightInd w:val="0"/>
        <w:spacing w:line="360" w:lineRule="auto"/>
        <w:ind w:firstLine="720"/>
        <w:jc w:val="both"/>
      </w:pPr>
    </w:p>
    <w:p w14:paraId="62BF49CD" w14:textId="77777777" w:rsidR="00B54D71" w:rsidRDefault="00B54D71" w:rsidP="00CE2923">
      <w:pPr>
        <w:widowControl w:val="0"/>
        <w:autoSpaceDE w:val="0"/>
        <w:autoSpaceDN w:val="0"/>
        <w:adjustRightInd w:val="0"/>
        <w:spacing w:line="360" w:lineRule="auto"/>
        <w:ind w:firstLine="720"/>
        <w:jc w:val="both"/>
      </w:pPr>
    </w:p>
    <w:p w14:paraId="5F7F39ED" w14:textId="77777777" w:rsidR="00B54D71" w:rsidRDefault="00B54D71" w:rsidP="00CE2923">
      <w:pPr>
        <w:widowControl w:val="0"/>
        <w:autoSpaceDE w:val="0"/>
        <w:autoSpaceDN w:val="0"/>
        <w:adjustRightInd w:val="0"/>
        <w:spacing w:line="360" w:lineRule="auto"/>
        <w:ind w:firstLine="720"/>
        <w:jc w:val="both"/>
      </w:pPr>
    </w:p>
    <w:p w14:paraId="2EDE2DFD" w14:textId="77777777" w:rsidR="00B54D71" w:rsidRPr="00300758" w:rsidRDefault="00B54D71" w:rsidP="00CE2923">
      <w:pPr>
        <w:widowControl w:val="0"/>
        <w:autoSpaceDE w:val="0"/>
        <w:autoSpaceDN w:val="0"/>
        <w:adjustRightInd w:val="0"/>
        <w:spacing w:line="360" w:lineRule="auto"/>
        <w:ind w:firstLine="720"/>
        <w:jc w:val="both"/>
      </w:pPr>
    </w:p>
    <w:p w14:paraId="5E7E0A34" w14:textId="77777777" w:rsidR="00F01BCD" w:rsidRPr="00300758" w:rsidRDefault="00F01BCD" w:rsidP="000E55C3">
      <w:pPr>
        <w:widowControl w:val="0"/>
        <w:autoSpaceDE w:val="0"/>
        <w:autoSpaceDN w:val="0"/>
        <w:adjustRightInd w:val="0"/>
        <w:spacing w:line="360" w:lineRule="auto"/>
        <w:jc w:val="both"/>
      </w:pPr>
    </w:p>
    <w:p w14:paraId="4DDB91EE" w14:textId="4C2979D6" w:rsidR="00527148" w:rsidRPr="00300758" w:rsidRDefault="006B022D" w:rsidP="00300758">
      <w:pPr>
        <w:pStyle w:val="Heading1"/>
        <w:rPr>
          <w:lang w:val="en-GB"/>
        </w:rPr>
      </w:pPr>
      <w:bookmarkStart w:id="48" w:name="_Toc248892968"/>
      <w:bookmarkStart w:id="49" w:name="_Toc242775859"/>
      <w:bookmarkStart w:id="50" w:name="_Toc242775896"/>
      <w:r w:rsidRPr="00300758">
        <w:rPr>
          <w:lang w:val="en-GB"/>
        </w:rPr>
        <w:t>6</w:t>
      </w:r>
      <w:r w:rsidR="00A2018F" w:rsidRPr="00300758">
        <w:rPr>
          <w:lang w:val="en-GB"/>
        </w:rPr>
        <w:t xml:space="preserve">. </w:t>
      </w:r>
      <w:r w:rsidR="00934852" w:rsidRPr="00300758">
        <w:rPr>
          <w:lang w:val="en-GB"/>
        </w:rPr>
        <w:t>Euro</w:t>
      </w:r>
      <w:r w:rsidR="00FC7393" w:rsidRPr="00300758">
        <w:rPr>
          <w:lang w:val="en-GB"/>
        </w:rPr>
        <w:t>pean Union</w:t>
      </w:r>
      <w:r w:rsidR="00F73276" w:rsidRPr="00300758">
        <w:rPr>
          <w:lang w:val="en-GB"/>
        </w:rPr>
        <w:t>’s</w:t>
      </w:r>
      <w:r w:rsidR="00FC7393" w:rsidRPr="00300758">
        <w:rPr>
          <w:lang w:val="en-GB"/>
        </w:rPr>
        <w:t xml:space="preserve"> development aid</w:t>
      </w:r>
      <w:bookmarkEnd w:id="48"/>
    </w:p>
    <w:p w14:paraId="73A34CF3" w14:textId="30C4DF8F" w:rsidR="00144309" w:rsidRPr="00300758" w:rsidRDefault="0064765D" w:rsidP="004108B0">
      <w:pPr>
        <w:spacing w:line="360" w:lineRule="auto"/>
        <w:ind w:firstLine="720"/>
        <w:jc w:val="both"/>
      </w:pPr>
      <w:r w:rsidRPr="00300758">
        <w:t>After individual sponsors, t</w:t>
      </w:r>
      <w:r w:rsidR="00A51316" w:rsidRPr="00300758">
        <w:t xml:space="preserve">he EU is </w:t>
      </w:r>
      <w:r w:rsidR="00A2018F" w:rsidRPr="00300758">
        <w:t>worlds’ largest</w:t>
      </w:r>
      <w:r w:rsidR="00A51316" w:rsidRPr="00300758">
        <w:t xml:space="preserve"> </w:t>
      </w:r>
      <w:r w:rsidR="00A2018F" w:rsidRPr="00300758">
        <w:t xml:space="preserve">aid provider </w:t>
      </w:r>
      <w:r w:rsidR="00A51316" w:rsidRPr="00300758">
        <w:t xml:space="preserve">of development assistance </w:t>
      </w:r>
      <w:r w:rsidR="00A51316" w:rsidRPr="00300758">
        <w:lastRenderedPageBreak/>
        <w:t>worldwide. In 2012, the EU provided collectively 50% of official development assistance worldwide</w:t>
      </w:r>
      <w:r w:rsidRPr="00300758">
        <w:t>, indicating 55.2 billion euro’s</w:t>
      </w:r>
      <w:r w:rsidR="00A51316" w:rsidRPr="00300758">
        <w:t>. The European Commission</w:t>
      </w:r>
      <w:r w:rsidR="006C1BD0" w:rsidRPr="00300758">
        <w:t xml:space="preserve"> (EC)</w:t>
      </w:r>
      <w:r w:rsidR="00781F66" w:rsidRPr="00300758">
        <w:t xml:space="preserve"> </w:t>
      </w:r>
      <w:r w:rsidR="00A51316" w:rsidRPr="00300758">
        <w:t>is responsible for the management of aid per year</w:t>
      </w:r>
      <w:r w:rsidRPr="00300758">
        <w:t>.</w:t>
      </w:r>
      <w:r w:rsidR="00D03936" w:rsidRPr="00300758">
        <w:t xml:space="preserve"> T</w:t>
      </w:r>
      <w:r w:rsidR="000F59A5" w:rsidRPr="00300758">
        <w:t>he EU focuses on two main areas</w:t>
      </w:r>
      <w:r w:rsidR="00D03936" w:rsidRPr="00300758">
        <w:t xml:space="preserve"> to help create growth in developing countries </w:t>
      </w:r>
      <w:r w:rsidRPr="00300758">
        <w:t>in order</w:t>
      </w:r>
      <w:r w:rsidR="00D03936" w:rsidRPr="00300758">
        <w:t xml:space="preserve"> to lift t</w:t>
      </w:r>
      <w:r w:rsidRPr="00300758">
        <w:t>hese countries</w:t>
      </w:r>
      <w:r w:rsidR="00D03936" w:rsidRPr="00300758">
        <w:t xml:space="preserve"> out of poverty: good governance such as human rights and democracy, and sustainable growth of human development. In order to meet t</w:t>
      </w:r>
      <w:r w:rsidR="00F73276" w:rsidRPr="00300758">
        <w:t>hese priorities, the EU target</w:t>
      </w:r>
      <w:r w:rsidR="006C1BD0" w:rsidRPr="00300758">
        <w:t>s</w:t>
      </w:r>
      <w:r w:rsidR="00D03936" w:rsidRPr="00300758">
        <w:t xml:space="preserve"> specific areas such as social protection, health, educatio</w:t>
      </w:r>
      <w:r w:rsidR="009E5D0E" w:rsidRPr="00300758">
        <w:t>n, employment and world markets</w:t>
      </w:r>
      <w:r w:rsidR="00144309" w:rsidRPr="00300758">
        <w:t xml:space="preserve"> </w:t>
      </w:r>
      <w:sdt>
        <w:sdtPr>
          <w:id w:val="1028532770"/>
          <w:citation/>
        </w:sdtPr>
        <w:sdtEndPr/>
        <w:sdtContent>
          <w:r w:rsidR="009E5D0E" w:rsidRPr="00300758">
            <w:fldChar w:fldCharType="begin"/>
          </w:r>
          <w:r w:rsidR="004B2D72" w:rsidRPr="00300758">
            <w:instrText xml:space="preserve">CITATION Dev13 \l 1043 </w:instrText>
          </w:r>
          <w:r w:rsidR="009E5D0E" w:rsidRPr="00300758">
            <w:fldChar w:fldCharType="separate"/>
          </w:r>
          <w:r w:rsidR="007434B5" w:rsidRPr="007434B5">
            <w:rPr>
              <w:noProof/>
            </w:rPr>
            <w:t>(DEVCO, para 2)</w:t>
          </w:r>
          <w:r w:rsidR="009E5D0E" w:rsidRPr="00300758">
            <w:fldChar w:fldCharType="end"/>
          </w:r>
        </w:sdtContent>
      </w:sdt>
    </w:p>
    <w:p w14:paraId="74360F03" w14:textId="7793B443" w:rsidR="00CC40C9" w:rsidRPr="00300758" w:rsidRDefault="00144309" w:rsidP="004108B0">
      <w:pPr>
        <w:spacing w:line="360" w:lineRule="auto"/>
        <w:ind w:firstLine="720"/>
        <w:jc w:val="both"/>
      </w:pPr>
      <w:r w:rsidRPr="00300758">
        <w:t xml:space="preserve">The </w:t>
      </w:r>
      <w:r w:rsidR="0064765D" w:rsidRPr="00300758">
        <w:t>EC</w:t>
      </w:r>
      <w:r w:rsidRPr="00300758">
        <w:t xml:space="preserve"> consists of several departments and services that are known as Directorates-General (DGs). Each DG has a specific area of interest</w:t>
      </w:r>
      <w:r w:rsidR="009D15C7" w:rsidRPr="00300758">
        <w:t xml:space="preserve"> such as J</w:t>
      </w:r>
      <w:r w:rsidR="0064765D" w:rsidRPr="00300758">
        <w:t xml:space="preserve">ustice, </w:t>
      </w:r>
      <w:r w:rsidR="009D15C7" w:rsidRPr="00300758">
        <w:t>Education and Culture and Economic and Financial Affairs</w:t>
      </w:r>
      <w:r w:rsidRPr="00300758">
        <w:t xml:space="preserve">. In the research towards European Union’s DGs, micro pensions </w:t>
      </w:r>
      <w:r w:rsidR="006C1BD0" w:rsidRPr="00300758">
        <w:t>projects comply with</w:t>
      </w:r>
      <w:r w:rsidRPr="00300758">
        <w:t xml:space="preserve"> </w:t>
      </w:r>
      <w:r w:rsidRPr="00300758">
        <w:rPr>
          <w:bCs/>
          <w:color w:val="232323"/>
        </w:rPr>
        <w:t xml:space="preserve">DG </w:t>
      </w:r>
      <w:r w:rsidRPr="00300758">
        <w:t>Devel</w:t>
      </w:r>
      <w:r w:rsidR="009D15C7" w:rsidRPr="00300758">
        <w:t>opment and Co-operation</w:t>
      </w:r>
      <w:r w:rsidR="004B2D72" w:rsidRPr="00300758">
        <w:t xml:space="preserve"> - </w:t>
      </w:r>
      <w:proofErr w:type="spellStart"/>
      <w:r w:rsidR="004B2D72" w:rsidRPr="00300758">
        <w:t>EuropeAid</w:t>
      </w:r>
      <w:proofErr w:type="spellEnd"/>
      <w:r w:rsidR="004B2D72" w:rsidRPr="00300758">
        <w:t xml:space="preserve"> </w:t>
      </w:r>
      <w:r w:rsidR="009D15C7" w:rsidRPr="00300758">
        <w:t>(DEVCO)</w:t>
      </w:r>
      <w:r w:rsidRPr="00300758">
        <w:t xml:space="preserve"> </w:t>
      </w:r>
      <w:sdt>
        <w:sdtPr>
          <w:id w:val="-581215027"/>
          <w:citation/>
        </w:sdtPr>
        <w:sdtEndPr/>
        <w:sdtContent>
          <w:r w:rsidR="009D15C7" w:rsidRPr="00300758">
            <w:fldChar w:fldCharType="begin"/>
          </w:r>
          <w:r w:rsidR="009D15C7" w:rsidRPr="00300758">
            <w:instrText xml:space="preserve"> CITATION Eur12 \l 1043 </w:instrText>
          </w:r>
          <w:r w:rsidR="009D15C7" w:rsidRPr="00300758">
            <w:fldChar w:fldCharType="separate"/>
          </w:r>
          <w:r w:rsidR="007434B5" w:rsidRPr="007434B5">
            <w:rPr>
              <w:noProof/>
            </w:rPr>
            <w:t>(European Commission, 2012)</w:t>
          </w:r>
          <w:r w:rsidR="009D15C7" w:rsidRPr="00300758">
            <w:fldChar w:fldCharType="end"/>
          </w:r>
        </w:sdtContent>
      </w:sdt>
      <w:r w:rsidR="009D15C7" w:rsidRPr="00300758">
        <w:t xml:space="preserve">. </w:t>
      </w:r>
      <w:r w:rsidR="006C1BD0" w:rsidRPr="00300758">
        <w:t xml:space="preserve">The </w:t>
      </w:r>
      <w:r w:rsidRPr="00300758">
        <w:t xml:space="preserve">objectives, budget and structure </w:t>
      </w:r>
      <w:r w:rsidR="006C1BD0" w:rsidRPr="00300758">
        <w:t xml:space="preserve">of </w:t>
      </w:r>
      <w:proofErr w:type="spellStart"/>
      <w:r w:rsidR="004B2D72" w:rsidRPr="00300758">
        <w:t>EuropeAid</w:t>
      </w:r>
      <w:proofErr w:type="spellEnd"/>
      <w:r w:rsidR="006C1BD0" w:rsidRPr="00300758">
        <w:t xml:space="preserve"> </w:t>
      </w:r>
      <w:r w:rsidRPr="00300758">
        <w:t>will be the focal point in the upcoming chapters</w:t>
      </w:r>
      <w:r w:rsidR="009E5D0E" w:rsidRPr="00300758">
        <w:t xml:space="preserve"> </w:t>
      </w:r>
    </w:p>
    <w:p w14:paraId="2B7DDE80" w14:textId="65ED99F4" w:rsidR="00F73276" w:rsidRPr="00300758" w:rsidRDefault="00F73276" w:rsidP="004108B0">
      <w:pPr>
        <w:spacing w:line="360" w:lineRule="auto"/>
        <w:ind w:firstLine="720"/>
        <w:jc w:val="both"/>
      </w:pPr>
      <w:r w:rsidRPr="00300758">
        <w:t>Global ageing is high on the EU agenda. Each year the EU addresses to a certain issue. 2012 was the European Year for Active Ageing and Solidarity between Generations</w:t>
      </w:r>
      <w:r w:rsidR="009D15C7" w:rsidRPr="00300758">
        <w:t>, and</w:t>
      </w:r>
      <w:r w:rsidR="00144309" w:rsidRPr="00300758">
        <w:t xml:space="preserve"> was primarily devoted to raise awareness of the contribution of elderly to societies. The main objective of the EU was to encourage governments and stakeholders to cope with the impact of global ageing </w:t>
      </w:r>
      <w:sdt>
        <w:sdtPr>
          <w:id w:val="686719514"/>
          <w:citation/>
        </w:sdtPr>
        <w:sdtEndPr/>
        <w:sdtContent>
          <w:r w:rsidRPr="00300758">
            <w:fldChar w:fldCharType="begin"/>
          </w:r>
          <w:r w:rsidR="004B2D72" w:rsidRPr="00300758">
            <w:instrText xml:space="preserve">CITATION Com13 \l 1043 </w:instrText>
          </w:r>
          <w:r w:rsidRPr="00300758">
            <w:fldChar w:fldCharType="separate"/>
          </w:r>
          <w:r w:rsidR="007434B5" w:rsidRPr="007434B5">
            <w:rPr>
              <w:noProof/>
            </w:rPr>
            <w:t>(European Union, 2013, para 2)</w:t>
          </w:r>
          <w:r w:rsidRPr="00300758">
            <w:fldChar w:fldCharType="end"/>
          </w:r>
        </w:sdtContent>
      </w:sdt>
      <w:r w:rsidR="00144309" w:rsidRPr="00300758">
        <w:t>.</w:t>
      </w:r>
    </w:p>
    <w:p w14:paraId="01CCE18A" w14:textId="788B8736" w:rsidR="007461C1" w:rsidRDefault="00F73276" w:rsidP="00B46FB1">
      <w:pPr>
        <w:spacing w:line="360" w:lineRule="auto"/>
        <w:ind w:firstLine="720"/>
        <w:jc w:val="both"/>
      </w:pPr>
      <w:r w:rsidRPr="00300758">
        <w:t xml:space="preserve"> </w:t>
      </w:r>
      <w:r w:rsidR="00144309" w:rsidRPr="00300758">
        <w:t>Despite the</w:t>
      </w:r>
      <w:r w:rsidR="009D15C7" w:rsidRPr="00300758">
        <w:t>se</w:t>
      </w:r>
      <w:r w:rsidR="00144309" w:rsidRPr="00300758">
        <w:t xml:space="preserve"> efforts of the EU, </w:t>
      </w:r>
      <w:proofErr w:type="spellStart"/>
      <w:r w:rsidR="00144309" w:rsidRPr="00300758">
        <w:t>Worldgranny</w:t>
      </w:r>
      <w:proofErr w:type="spellEnd"/>
      <w:r w:rsidR="00144309" w:rsidRPr="00300758">
        <w:t xml:space="preserve"> states that</w:t>
      </w:r>
      <w:r w:rsidR="00D03936" w:rsidRPr="00300758">
        <w:t xml:space="preserve"> European countries have not adopted key </w:t>
      </w:r>
      <w:r w:rsidR="009D15C7" w:rsidRPr="00300758">
        <w:t>development issues to address</w:t>
      </w:r>
      <w:r w:rsidR="00D03936" w:rsidRPr="00300758">
        <w:t xml:space="preserve"> old-age poverty in developing countries. </w:t>
      </w:r>
      <w:proofErr w:type="spellStart"/>
      <w:r w:rsidR="00D03936" w:rsidRPr="00300758">
        <w:t>Worldgranny</w:t>
      </w:r>
      <w:proofErr w:type="spellEnd"/>
      <w:r w:rsidR="00144309" w:rsidRPr="00300758">
        <w:t xml:space="preserve"> want</w:t>
      </w:r>
      <w:r w:rsidR="009D15C7" w:rsidRPr="00300758">
        <w:t>s</w:t>
      </w:r>
      <w:r w:rsidR="00144309" w:rsidRPr="00300758">
        <w:t xml:space="preserve"> to involve the EU and</w:t>
      </w:r>
      <w:r w:rsidR="00D03936" w:rsidRPr="00300758">
        <w:t xml:space="preserve"> </w:t>
      </w:r>
      <w:r w:rsidR="00144309" w:rsidRPr="00300758">
        <w:t xml:space="preserve">in 2010, </w:t>
      </w:r>
      <w:proofErr w:type="spellStart"/>
      <w:r w:rsidR="00144309" w:rsidRPr="00300758">
        <w:t>Worldgranny</w:t>
      </w:r>
      <w:proofErr w:type="spellEnd"/>
      <w:r w:rsidR="00144309" w:rsidRPr="00300758">
        <w:t xml:space="preserve"> </w:t>
      </w:r>
      <w:r w:rsidR="00D03936" w:rsidRPr="00300758">
        <w:t xml:space="preserve">approached the EU for support to create appropriate measures to help improving lives of poor elderly in developing countries. In 2011, the EU provided a three-year grant for the joint collaboration of </w:t>
      </w:r>
      <w:proofErr w:type="spellStart"/>
      <w:r w:rsidR="00D03936" w:rsidRPr="00300758">
        <w:t>Worldgranny</w:t>
      </w:r>
      <w:proofErr w:type="spellEnd"/>
      <w:r w:rsidR="00D03936" w:rsidRPr="00300758">
        <w:t xml:space="preserve">, </w:t>
      </w:r>
      <w:proofErr w:type="spellStart"/>
      <w:r w:rsidR="00D03936" w:rsidRPr="00300758">
        <w:t>HelpAge</w:t>
      </w:r>
      <w:proofErr w:type="spellEnd"/>
      <w:r w:rsidR="00D03936" w:rsidRPr="00300758">
        <w:t xml:space="preserve"> Deutschland, Foundation Sue Ryder in Poland and the Global Initiative on Psychiatry in Lithuania. The grant is used to raise awareness and get involved with effect of global ageing in the four countries of the collaborated countries.</w:t>
      </w:r>
      <w:r w:rsidR="00CA46E8" w:rsidRPr="00300758">
        <w:t xml:space="preserve"> </w:t>
      </w:r>
      <w:r w:rsidR="009D15C7" w:rsidRPr="00300758">
        <w:t>Although</w:t>
      </w:r>
      <w:r w:rsidR="00CA46E8" w:rsidRPr="00300758">
        <w:t xml:space="preserve"> this contribution was </w:t>
      </w:r>
      <w:r w:rsidR="00041EA7" w:rsidRPr="00300758">
        <w:t>helpful to support this project, sustainable funding by EU could reach a broader audience and contribute to the implementation of micro pension schemes in countries were</w:t>
      </w:r>
      <w:r w:rsidR="009D15C7" w:rsidRPr="00300758">
        <w:t>, as described previously in this report,</w:t>
      </w:r>
      <w:r w:rsidR="00041EA7" w:rsidRPr="00300758">
        <w:t xml:space="preserve"> current pension provisions are insufficient to ban old-age poverty.</w:t>
      </w:r>
    </w:p>
    <w:p w14:paraId="1C97042D" w14:textId="77777777" w:rsidR="00B54D71" w:rsidRPr="00300758" w:rsidRDefault="00B54D71" w:rsidP="00B46FB1">
      <w:pPr>
        <w:spacing w:line="360" w:lineRule="auto"/>
        <w:ind w:firstLine="720"/>
        <w:jc w:val="both"/>
      </w:pPr>
    </w:p>
    <w:p w14:paraId="14F99BD0" w14:textId="77777777" w:rsidR="000E55C3" w:rsidRPr="00300758" w:rsidRDefault="000E55C3" w:rsidP="00B54D71">
      <w:pPr>
        <w:spacing w:line="360" w:lineRule="auto"/>
        <w:jc w:val="both"/>
      </w:pPr>
    </w:p>
    <w:p w14:paraId="6157E3A8" w14:textId="6CCB7EF7" w:rsidR="00C41984" w:rsidRPr="00300758" w:rsidRDefault="006B022D" w:rsidP="00A43C1C">
      <w:pPr>
        <w:pStyle w:val="Heading2"/>
        <w:rPr>
          <w:b/>
        </w:rPr>
      </w:pPr>
      <w:bookmarkStart w:id="51" w:name="_Toc248892969"/>
      <w:r w:rsidRPr="00300758">
        <w:rPr>
          <w:b/>
        </w:rPr>
        <w:t>6</w:t>
      </w:r>
      <w:r w:rsidR="00A43C1C" w:rsidRPr="00300758">
        <w:rPr>
          <w:b/>
        </w:rPr>
        <w:t xml:space="preserve">.1 </w:t>
      </w:r>
      <w:r w:rsidR="00C41984" w:rsidRPr="00300758">
        <w:rPr>
          <w:b/>
        </w:rPr>
        <w:t xml:space="preserve">The Directorate-General for Development and Cooperation – </w:t>
      </w:r>
      <w:proofErr w:type="spellStart"/>
      <w:r w:rsidR="00C41984" w:rsidRPr="00300758">
        <w:rPr>
          <w:b/>
        </w:rPr>
        <w:t>EuropeAid</w:t>
      </w:r>
      <w:bookmarkEnd w:id="49"/>
      <w:bookmarkEnd w:id="50"/>
      <w:bookmarkEnd w:id="51"/>
      <w:proofErr w:type="spellEnd"/>
      <w:r w:rsidR="00F91C0E" w:rsidRPr="00300758">
        <w:rPr>
          <w:b/>
        </w:rPr>
        <w:t xml:space="preserve"> </w:t>
      </w:r>
    </w:p>
    <w:p w14:paraId="289527AA" w14:textId="0B4ED302" w:rsidR="00041EA7" w:rsidRPr="00300758" w:rsidRDefault="004B2D72" w:rsidP="00041EA7">
      <w:pPr>
        <w:widowControl w:val="0"/>
        <w:autoSpaceDE w:val="0"/>
        <w:autoSpaceDN w:val="0"/>
        <w:adjustRightInd w:val="0"/>
        <w:spacing w:line="360" w:lineRule="auto"/>
        <w:ind w:right="-64" w:firstLine="720"/>
        <w:jc w:val="both"/>
        <w:rPr>
          <w:bCs/>
          <w:color w:val="232323"/>
        </w:rPr>
      </w:pPr>
      <w:proofErr w:type="spellStart"/>
      <w:r w:rsidRPr="00300758">
        <w:t>EuropeAid</w:t>
      </w:r>
      <w:proofErr w:type="spellEnd"/>
      <w:r w:rsidR="00C41984" w:rsidRPr="00300758">
        <w:t xml:space="preserve"> came into action on the third of January 2011 by a merger of the </w:t>
      </w:r>
      <w:proofErr w:type="spellStart"/>
      <w:r w:rsidR="00C41984" w:rsidRPr="00300758">
        <w:t>EuropeAid</w:t>
      </w:r>
      <w:proofErr w:type="spellEnd"/>
      <w:r w:rsidR="00C41984" w:rsidRPr="00300758">
        <w:t xml:space="preserve"> Cooperation Office, the DG for General Development and Relations and </w:t>
      </w:r>
      <w:r w:rsidR="00544747" w:rsidRPr="00300758">
        <w:rPr>
          <w:color w:val="1A1F23"/>
        </w:rPr>
        <w:t xml:space="preserve">African, Caribbean and </w:t>
      </w:r>
      <w:r w:rsidR="00544747" w:rsidRPr="00300758">
        <w:rPr>
          <w:color w:val="1A1F23"/>
        </w:rPr>
        <w:lastRenderedPageBreak/>
        <w:t>Pacific Group of States (ACP states)</w:t>
      </w:r>
      <w:r w:rsidR="00C41984" w:rsidRPr="00300758">
        <w:t>. By this merger, the E</w:t>
      </w:r>
      <w:r w:rsidR="0066565B" w:rsidRPr="00300758">
        <w:t xml:space="preserve">uropean </w:t>
      </w:r>
      <w:r w:rsidR="00C41984" w:rsidRPr="00300758">
        <w:t>C</w:t>
      </w:r>
      <w:r w:rsidR="0066565B" w:rsidRPr="00300758">
        <w:t>ommission</w:t>
      </w:r>
      <w:r w:rsidR="00544747" w:rsidRPr="00300758">
        <w:t xml:space="preserve"> aims</w:t>
      </w:r>
      <w:r w:rsidR="00C41984" w:rsidRPr="00300758">
        <w:t xml:space="preserve"> on creating one focal point for development and its implementation</w:t>
      </w:r>
      <w:r w:rsidR="0087221D" w:rsidRPr="00300758">
        <w:t>.</w:t>
      </w:r>
      <w:r w:rsidR="00C41984" w:rsidRPr="00300758">
        <w:t xml:space="preserve"> </w:t>
      </w:r>
      <w:r w:rsidR="0087221D" w:rsidRPr="00300758">
        <w:t xml:space="preserve">The DG plays an important role in challenges that today’s and future societies face </w:t>
      </w:r>
      <w:sdt>
        <w:sdtPr>
          <w:rPr>
            <w:bCs/>
          </w:rPr>
          <w:id w:val="1908179092"/>
          <w:citation/>
        </w:sdtPr>
        <w:sdtEndPr/>
        <w:sdtContent>
          <w:r w:rsidR="00C41984" w:rsidRPr="00300758">
            <w:rPr>
              <w:bCs/>
            </w:rPr>
            <w:fldChar w:fldCharType="begin"/>
          </w:r>
          <w:r w:rsidRPr="00300758">
            <w:rPr>
              <w:bCs/>
            </w:rPr>
            <w:instrText xml:space="preserve">CITATION Placeholder1 \p 1 \l 1043 </w:instrText>
          </w:r>
          <w:r w:rsidR="00C41984" w:rsidRPr="00300758">
            <w:rPr>
              <w:bCs/>
            </w:rPr>
            <w:fldChar w:fldCharType="separate"/>
          </w:r>
          <w:r w:rsidR="007434B5" w:rsidRPr="007434B5">
            <w:rPr>
              <w:noProof/>
            </w:rPr>
            <w:t>(Commission, European, p. 1)</w:t>
          </w:r>
          <w:r w:rsidR="00C41984" w:rsidRPr="00300758">
            <w:rPr>
              <w:bCs/>
            </w:rPr>
            <w:fldChar w:fldCharType="end"/>
          </w:r>
        </w:sdtContent>
      </w:sdt>
      <w:r w:rsidR="00C41984" w:rsidRPr="00300758">
        <w:rPr>
          <w:bCs/>
        </w:rPr>
        <w:t>.</w:t>
      </w:r>
      <w:r w:rsidR="00C41984" w:rsidRPr="00300758">
        <w:rPr>
          <w:bCs/>
          <w:color w:val="232323"/>
        </w:rPr>
        <w:t xml:space="preserve"> </w:t>
      </w:r>
    </w:p>
    <w:p w14:paraId="425BBBAC" w14:textId="6D8AC3A0" w:rsidR="006C1BD0" w:rsidRPr="00300758" w:rsidRDefault="004B2D72" w:rsidP="00041EA7">
      <w:pPr>
        <w:widowControl w:val="0"/>
        <w:autoSpaceDE w:val="0"/>
        <w:autoSpaceDN w:val="0"/>
        <w:adjustRightInd w:val="0"/>
        <w:spacing w:line="360" w:lineRule="auto"/>
        <w:ind w:right="-64" w:firstLine="720"/>
        <w:jc w:val="both"/>
        <w:rPr>
          <w:bCs/>
          <w:color w:val="232323"/>
        </w:rPr>
      </w:pPr>
      <w:proofErr w:type="spellStart"/>
      <w:r w:rsidRPr="00300758">
        <w:rPr>
          <w:bCs/>
          <w:color w:val="232323"/>
        </w:rPr>
        <w:t>EuropeAid</w:t>
      </w:r>
      <w:proofErr w:type="spellEnd"/>
      <w:r w:rsidR="00CE6A93" w:rsidRPr="00300758">
        <w:rPr>
          <w:bCs/>
          <w:color w:val="232323"/>
        </w:rPr>
        <w:t xml:space="preserve"> formulates EU development policy and defines policies in the field of external aid. The main objective of </w:t>
      </w:r>
      <w:r w:rsidR="004159EB" w:rsidRPr="00300758">
        <w:rPr>
          <w:bCs/>
          <w:color w:val="232323"/>
        </w:rPr>
        <w:t>DEVCO</w:t>
      </w:r>
      <w:r w:rsidR="00CE6A93" w:rsidRPr="00300758">
        <w:rPr>
          <w:bCs/>
          <w:color w:val="232323"/>
        </w:rPr>
        <w:t xml:space="preserve"> is to reduce poverty in the world and to protect its citizens. </w:t>
      </w:r>
      <w:r w:rsidR="006C1BD0" w:rsidRPr="00300758">
        <w:rPr>
          <w:bCs/>
          <w:color w:val="232323"/>
        </w:rPr>
        <w:t xml:space="preserve">Furthermore, </w:t>
      </w:r>
      <w:proofErr w:type="spellStart"/>
      <w:r w:rsidRPr="00300758">
        <w:rPr>
          <w:bCs/>
          <w:color w:val="232323"/>
        </w:rPr>
        <w:t>EuropeAid</w:t>
      </w:r>
      <w:proofErr w:type="spellEnd"/>
      <w:r w:rsidR="00CE6A93" w:rsidRPr="00300758">
        <w:rPr>
          <w:bCs/>
          <w:color w:val="232323"/>
        </w:rPr>
        <w:t xml:space="preserve"> </w:t>
      </w:r>
      <w:r w:rsidR="00B400ED" w:rsidRPr="00300758">
        <w:rPr>
          <w:bCs/>
          <w:color w:val="232323"/>
        </w:rPr>
        <w:t xml:space="preserve">fosters external relationships and desires to contribute to the </w:t>
      </w:r>
      <w:r w:rsidR="00EF089C" w:rsidRPr="00300758">
        <w:rPr>
          <w:bCs/>
          <w:color w:val="232323"/>
        </w:rPr>
        <w:t>well being</w:t>
      </w:r>
      <w:r w:rsidR="00B400ED" w:rsidRPr="00300758">
        <w:rPr>
          <w:bCs/>
          <w:color w:val="232323"/>
        </w:rPr>
        <w:t xml:space="preserve"> of citizens outside of the EU. The</w:t>
      </w:r>
      <w:r w:rsidR="0066565B" w:rsidRPr="00300758">
        <w:rPr>
          <w:bCs/>
          <w:color w:val="232323"/>
        </w:rPr>
        <w:t xml:space="preserve"> views</w:t>
      </w:r>
      <w:r w:rsidR="00B400ED" w:rsidRPr="00300758">
        <w:rPr>
          <w:bCs/>
          <w:color w:val="232323"/>
        </w:rPr>
        <w:t xml:space="preserve"> between Member States concerning development cooperation </w:t>
      </w:r>
      <w:r w:rsidR="0066565B" w:rsidRPr="00300758">
        <w:rPr>
          <w:bCs/>
          <w:color w:val="232323"/>
        </w:rPr>
        <w:t>needs to be equal a</w:t>
      </w:r>
      <w:r w:rsidR="006C1BD0" w:rsidRPr="00300758">
        <w:rPr>
          <w:bCs/>
          <w:color w:val="232323"/>
        </w:rPr>
        <w:t xml:space="preserve">nd based on good relationships </w:t>
      </w:r>
      <w:sdt>
        <w:sdtPr>
          <w:rPr>
            <w:bCs/>
            <w:color w:val="232323"/>
          </w:rPr>
          <w:id w:val="-1205021534"/>
          <w:citation/>
        </w:sdtPr>
        <w:sdtEndPr/>
        <w:sdtContent>
          <w:r w:rsidR="006C1BD0" w:rsidRPr="00300758">
            <w:rPr>
              <w:bCs/>
              <w:color w:val="232323"/>
            </w:rPr>
            <w:fldChar w:fldCharType="begin"/>
          </w:r>
          <w:r w:rsidR="006C1BD0" w:rsidRPr="00300758">
            <w:rPr>
              <w:bCs/>
              <w:color w:val="232323"/>
            </w:rPr>
            <w:instrText xml:space="preserve"> CITATION Eur12 \l 1043 </w:instrText>
          </w:r>
          <w:r w:rsidR="006C1BD0" w:rsidRPr="00300758">
            <w:rPr>
              <w:bCs/>
              <w:color w:val="232323"/>
            </w:rPr>
            <w:fldChar w:fldCharType="separate"/>
          </w:r>
          <w:r w:rsidR="007434B5" w:rsidRPr="007434B5">
            <w:rPr>
              <w:noProof/>
              <w:color w:val="232323"/>
            </w:rPr>
            <w:t>(European Commission, 2012)</w:t>
          </w:r>
          <w:r w:rsidR="006C1BD0" w:rsidRPr="00300758">
            <w:rPr>
              <w:bCs/>
              <w:color w:val="232323"/>
            </w:rPr>
            <w:fldChar w:fldCharType="end"/>
          </w:r>
        </w:sdtContent>
      </w:sdt>
    </w:p>
    <w:p w14:paraId="6A05E7FE" w14:textId="77777777" w:rsidR="00F01BCD" w:rsidRPr="00300758" w:rsidRDefault="00F01BCD" w:rsidP="00041EA7">
      <w:pPr>
        <w:widowControl w:val="0"/>
        <w:autoSpaceDE w:val="0"/>
        <w:autoSpaceDN w:val="0"/>
        <w:adjustRightInd w:val="0"/>
        <w:spacing w:line="360" w:lineRule="auto"/>
        <w:ind w:right="-64" w:firstLine="720"/>
        <w:jc w:val="both"/>
        <w:rPr>
          <w:bCs/>
          <w:color w:val="232323"/>
        </w:rPr>
      </w:pPr>
    </w:p>
    <w:p w14:paraId="7FA1E5D1" w14:textId="7BAF2BB4" w:rsidR="00F01BCD" w:rsidRPr="00300758" w:rsidRDefault="00F01BCD" w:rsidP="00F01BCD">
      <w:pPr>
        <w:pStyle w:val="Heading2"/>
        <w:rPr>
          <w:b/>
        </w:rPr>
      </w:pPr>
      <w:bookmarkStart w:id="52" w:name="_Toc248892970"/>
      <w:r w:rsidRPr="00300758">
        <w:rPr>
          <w:b/>
        </w:rPr>
        <w:t>6.2 Main activities</w:t>
      </w:r>
      <w:r w:rsidR="007E611B" w:rsidRPr="00300758">
        <w:rPr>
          <w:b/>
        </w:rPr>
        <w:t xml:space="preserve"> </w:t>
      </w:r>
      <w:proofErr w:type="spellStart"/>
      <w:r w:rsidR="007E611B" w:rsidRPr="00300758">
        <w:rPr>
          <w:b/>
        </w:rPr>
        <w:t>EuropeAid</w:t>
      </w:r>
      <w:bookmarkEnd w:id="52"/>
      <w:proofErr w:type="spellEnd"/>
    </w:p>
    <w:p w14:paraId="0D88A2B9" w14:textId="77777777" w:rsidR="006C1BD0" w:rsidRPr="00300758" w:rsidRDefault="006C1BD0" w:rsidP="004108B0">
      <w:pPr>
        <w:widowControl w:val="0"/>
        <w:autoSpaceDE w:val="0"/>
        <w:autoSpaceDN w:val="0"/>
        <w:adjustRightInd w:val="0"/>
        <w:spacing w:line="360" w:lineRule="auto"/>
        <w:ind w:right="-64"/>
        <w:jc w:val="both"/>
        <w:rPr>
          <w:bCs/>
          <w:color w:val="232323"/>
        </w:rPr>
      </w:pPr>
    </w:p>
    <w:p w14:paraId="22214E43" w14:textId="6B401877" w:rsidR="007461C1" w:rsidRPr="00300758" w:rsidRDefault="0066565B" w:rsidP="004108B0">
      <w:pPr>
        <w:widowControl w:val="0"/>
        <w:autoSpaceDE w:val="0"/>
        <w:autoSpaceDN w:val="0"/>
        <w:adjustRightInd w:val="0"/>
        <w:spacing w:line="360" w:lineRule="auto"/>
        <w:ind w:right="-64"/>
        <w:jc w:val="both"/>
        <w:rPr>
          <w:bCs/>
          <w:color w:val="232323"/>
        </w:rPr>
      </w:pPr>
      <w:r w:rsidRPr="00300758">
        <w:rPr>
          <w:bCs/>
          <w:color w:val="232323"/>
        </w:rPr>
        <w:t xml:space="preserve">The six main activities of </w:t>
      </w:r>
      <w:proofErr w:type="spellStart"/>
      <w:r w:rsidR="007E611B" w:rsidRPr="00300758">
        <w:rPr>
          <w:bCs/>
          <w:color w:val="232323"/>
        </w:rPr>
        <w:t>EuropeAid</w:t>
      </w:r>
      <w:r w:rsidRPr="00300758">
        <w:rPr>
          <w:bCs/>
          <w:color w:val="232323"/>
        </w:rPr>
        <w:t>’s</w:t>
      </w:r>
      <w:proofErr w:type="spellEnd"/>
      <w:r w:rsidRPr="00300758">
        <w:rPr>
          <w:bCs/>
          <w:color w:val="232323"/>
        </w:rPr>
        <w:t xml:space="preserve"> activities</w:t>
      </w:r>
      <w:r w:rsidR="006C1BD0" w:rsidRPr="00300758">
        <w:rPr>
          <w:bCs/>
          <w:color w:val="232323"/>
        </w:rPr>
        <w:t xml:space="preserve"> are</w:t>
      </w:r>
      <w:r w:rsidRPr="00300758">
        <w:rPr>
          <w:bCs/>
          <w:color w:val="232323"/>
        </w:rPr>
        <w:t xml:space="preserve">: </w:t>
      </w:r>
    </w:p>
    <w:p w14:paraId="03C590E8" w14:textId="692A5439" w:rsidR="001767C7" w:rsidRPr="00300758" w:rsidRDefault="001767C7" w:rsidP="004108B0">
      <w:pPr>
        <w:widowControl w:val="0"/>
        <w:autoSpaceDE w:val="0"/>
        <w:autoSpaceDN w:val="0"/>
        <w:adjustRightInd w:val="0"/>
        <w:spacing w:line="360" w:lineRule="auto"/>
        <w:ind w:right="-64"/>
        <w:jc w:val="both"/>
        <w:rPr>
          <w:bCs/>
          <w:color w:val="232323"/>
        </w:rPr>
      </w:pPr>
    </w:p>
    <w:p w14:paraId="4D54C4D6" w14:textId="77777777" w:rsidR="001767C7" w:rsidRPr="00300758" w:rsidRDefault="001767C7" w:rsidP="004108B0">
      <w:pPr>
        <w:pStyle w:val="ListParagraph"/>
        <w:widowControl w:val="0"/>
        <w:numPr>
          <w:ilvl w:val="0"/>
          <w:numId w:val="26"/>
        </w:numPr>
        <w:autoSpaceDE w:val="0"/>
        <w:autoSpaceDN w:val="0"/>
        <w:adjustRightInd w:val="0"/>
        <w:spacing w:after="240" w:line="360" w:lineRule="auto"/>
        <w:jc w:val="both"/>
      </w:pPr>
      <w:r w:rsidRPr="00300758">
        <w:t>Maximizing the value and impact of aid funding by making sure support is provided in a manner which complies with EU development objectives and the United Nations' MDGs</w:t>
      </w:r>
    </w:p>
    <w:p w14:paraId="48101431" w14:textId="77777777" w:rsidR="001767C7" w:rsidRPr="00300758" w:rsidRDefault="001767C7" w:rsidP="004108B0">
      <w:pPr>
        <w:pStyle w:val="ListParagraph"/>
        <w:widowControl w:val="0"/>
        <w:numPr>
          <w:ilvl w:val="0"/>
          <w:numId w:val="26"/>
        </w:numPr>
        <w:autoSpaceDE w:val="0"/>
        <w:autoSpaceDN w:val="0"/>
        <w:adjustRightInd w:val="0"/>
        <w:spacing w:after="240" w:line="360" w:lineRule="auto"/>
        <w:jc w:val="both"/>
      </w:pPr>
      <w:r w:rsidRPr="00300758">
        <w:t>Implementation of EU’s external aid instruments</w:t>
      </w:r>
    </w:p>
    <w:p w14:paraId="2BE37C76" w14:textId="77777777" w:rsidR="001767C7" w:rsidRPr="00300758" w:rsidRDefault="001767C7" w:rsidP="004108B0">
      <w:pPr>
        <w:pStyle w:val="ListParagraph"/>
        <w:widowControl w:val="0"/>
        <w:numPr>
          <w:ilvl w:val="0"/>
          <w:numId w:val="26"/>
        </w:numPr>
        <w:autoSpaceDE w:val="0"/>
        <w:autoSpaceDN w:val="0"/>
        <w:adjustRightInd w:val="0"/>
        <w:spacing w:after="240" w:line="360" w:lineRule="auto"/>
        <w:jc w:val="both"/>
      </w:pPr>
      <w:r w:rsidRPr="00300758">
        <w:t>Coordination of dialogue on development</w:t>
      </w:r>
    </w:p>
    <w:p w14:paraId="512A7A7B" w14:textId="77777777" w:rsidR="001767C7" w:rsidRPr="00300758" w:rsidRDefault="001767C7" w:rsidP="004108B0">
      <w:pPr>
        <w:pStyle w:val="ListParagraph"/>
        <w:widowControl w:val="0"/>
        <w:numPr>
          <w:ilvl w:val="0"/>
          <w:numId w:val="26"/>
        </w:numPr>
        <w:autoSpaceDE w:val="0"/>
        <w:autoSpaceDN w:val="0"/>
        <w:adjustRightInd w:val="0"/>
        <w:spacing w:after="240" w:line="360" w:lineRule="auto"/>
        <w:jc w:val="both"/>
      </w:pPr>
      <w:r w:rsidRPr="00300758">
        <w:t>Ensuring the contribution of the Commission to negotiations at international development forums</w:t>
      </w:r>
    </w:p>
    <w:p w14:paraId="65A9A2B0" w14:textId="77777777" w:rsidR="001767C7" w:rsidRPr="00300758" w:rsidRDefault="001767C7" w:rsidP="004108B0">
      <w:pPr>
        <w:pStyle w:val="ListParagraph"/>
        <w:widowControl w:val="0"/>
        <w:numPr>
          <w:ilvl w:val="0"/>
          <w:numId w:val="26"/>
        </w:numPr>
        <w:autoSpaceDE w:val="0"/>
        <w:autoSpaceDN w:val="0"/>
        <w:adjustRightInd w:val="0"/>
        <w:spacing w:after="240" w:line="360" w:lineRule="auto"/>
        <w:jc w:val="both"/>
      </w:pPr>
      <w:r w:rsidRPr="00300758">
        <w:t xml:space="preserve">Contact on development issues with non-state actors - defining and implementing cooperation measures </w:t>
      </w:r>
    </w:p>
    <w:p w14:paraId="6C73312E" w14:textId="7C36DF25" w:rsidR="00703828" w:rsidRDefault="001767C7" w:rsidP="000E55C3">
      <w:pPr>
        <w:pStyle w:val="ListParagraph"/>
        <w:widowControl w:val="0"/>
        <w:numPr>
          <w:ilvl w:val="0"/>
          <w:numId w:val="26"/>
        </w:numPr>
        <w:autoSpaceDE w:val="0"/>
        <w:autoSpaceDN w:val="0"/>
        <w:adjustRightInd w:val="0"/>
        <w:spacing w:after="240" w:line="360" w:lineRule="auto"/>
        <w:jc w:val="both"/>
      </w:pPr>
      <w:r w:rsidRPr="00300758">
        <w:t xml:space="preserve">Establishing of </w:t>
      </w:r>
      <w:proofErr w:type="spellStart"/>
      <w:r w:rsidRPr="00300758">
        <w:t>sectoral</w:t>
      </w:r>
      <w:proofErr w:type="spellEnd"/>
      <w:r w:rsidRPr="00300758">
        <w:t xml:space="preserve"> development strategies and instrume</w:t>
      </w:r>
      <w:r w:rsidR="009D15C7" w:rsidRPr="00300758">
        <w:t>nts in coordination with the MS</w:t>
      </w:r>
    </w:p>
    <w:p w14:paraId="6887EDD7" w14:textId="77777777" w:rsidR="00B54D71" w:rsidRDefault="00B54D71" w:rsidP="000E55C3">
      <w:pPr>
        <w:widowControl w:val="0"/>
        <w:autoSpaceDE w:val="0"/>
        <w:autoSpaceDN w:val="0"/>
        <w:adjustRightInd w:val="0"/>
        <w:spacing w:after="240" w:line="360" w:lineRule="auto"/>
      </w:pPr>
    </w:p>
    <w:p w14:paraId="41BC337D" w14:textId="77777777" w:rsidR="00B54D71" w:rsidRDefault="00B54D71" w:rsidP="000E55C3">
      <w:pPr>
        <w:widowControl w:val="0"/>
        <w:autoSpaceDE w:val="0"/>
        <w:autoSpaceDN w:val="0"/>
        <w:adjustRightInd w:val="0"/>
        <w:spacing w:after="240" w:line="360" w:lineRule="auto"/>
      </w:pPr>
    </w:p>
    <w:p w14:paraId="6C1008D7" w14:textId="77777777" w:rsidR="00B54D71" w:rsidRDefault="00B54D71" w:rsidP="000E55C3">
      <w:pPr>
        <w:widowControl w:val="0"/>
        <w:autoSpaceDE w:val="0"/>
        <w:autoSpaceDN w:val="0"/>
        <w:adjustRightInd w:val="0"/>
        <w:spacing w:after="240" w:line="360" w:lineRule="auto"/>
      </w:pPr>
    </w:p>
    <w:p w14:paraId="55D8D984" w14:textId="77777777" w:rsidR="00B54D71" w:rsidRDefault="00B54D71" w:rsidP="000E55C3">
      <w:pPr>
        <w:widowControl w:val="0"/>
        <w:autoSpaceDE w:val="0"/>
        <w:autoSpaceDN w:val="0"/>
        <w:adjustRightInd w:val="0"/>
        <w:spacing w:after="240" w:line="360" w:lineRule="auto"/>
      </w:pPr>
    </w:p>
    <w:p w14:paraId="6FEB6684" w14:textId="173B9052" w:rsidR="007461C1" w:rsidRPr="00300758" w:rsidRDefault="000E55C3" w:rsidP="000E55C3">
      <w:pPr>
        <w:widowControl w:val="0"/>
        <w:autoSpaceDE w:val="0"/>
        <w:autoSpaceDN w:val="0"/>
        <w:adjustRightInd w:val="0"/>
        <w:spacing w:after="240" w:line="360" w:lineRule="auto"/>
      </w:pPr>
      <w:r w:rsidRPr="00300758">
        <w:br/>
        <w:t xml:space="preserve"> </w:t>
      </w:r>
      <w:r w:rsidRPr="00300758">
        <w:tab/>
      </w:r>
      <w:r w:rsidR="007461C1" w:rsidRPr="00300758">
        <w:t xml:space="preserve">The main activities of </w:t>
      </w:r>
      <w:proofErr w:type="spellStart"/>
      <w:r w:rsidR="007E611B" w:rsidRPr="00300758">
        <w:t>EuropeAid</w:t>
      </w:r>
      <w:proofErr w:type="spellEnd"/>
      <w:r w:rsidR="007461C1" w:rsidRPr="00300758">
        <w:t xml:space="preserve"> are connected to the millennium development goals set in the year 2000. 191 countries have signed the United Nations Millennium Declaration. The aim is </w:t>
      </w:r>
      <w:r w:rsidR="007461C1" w:rsidRPr="00300758">
        <w:lastRenderedPageBreak/>
        <w:t xml:space="preserve">to accomplish the goals in the year 2015 </w:t>
      </w:r>
      <w:sdt>
        <w:sdtPr>
          <w:id w:val="-1147284424"/>
          <w:citation/>
        </w:sdtPr>
        <w:sdtEndPr/>
        <w:sdtContent>
          <w:r w:rsidR="007461C1" w:rsidRPr="00300758">
            <w:fldChar w:fldCharType="begin"/>
          </w:r>
          <w:r w:rsidR="007E611B" w:rsidRPr="00300758">
            <w:instrText xml:space="preserve">CITATION Uni131 \l 1043 </w:instrText>
          </w:r>
          <w:r w:rsidR="007461C1" w:rsidRPr="00300758">
            <w:fldChar w:fldCharType="separate"/>
          </w:r>
          <w:r w:rsidR="007434B5" w:rsidRPr="007434B5">
            <w:rPr>
              <w:noProof/>
            </w:rPr>
            <w:t>(United Nations, para 6)</w:t>
          </w:r>
          <w:r w:rsidR="007461C1" w:rsidRPr="00300758">
            <w:fldChar w:fldCharType="end"/>
          </w:r>
        </w:sdtContent>
      </w:sdt>
      <w:r w:rsidR="007461C1" w:rsidRPr="00300758">
        <w:t>.</w:t>
      </w:r>
    </w:p>
    <w:p w14:paraId="1EDD00C2" w14:textId="4985675C" w:rsidR="007461C1" w:rsidRPr="00300758" w:rsidRDefault="007461C1" w:rsidP="007461C1">
      <w:pPr>
        <w:widowControl w:val="0"/>
        <w:autoSpaceDE w:val="0"/>
        <w:autoSpaceDN w:val="0"/>
        <w:adjustRightInd w:val="0"/>
        <w:spacing w:after="240" w:line="360" w:lineRule="auto"/>
        <w:rPr>
          <w:bCs/>
        </w:rPr>
      </w:pPr>
      <w:r w:rsidRPr="00300758">
        <w:t>The eight</w:t>
      </w:r>
      <w:r w:rsidR="00CE2923" w:rsidRPr="00300758">
        <w:t xml:space="preserve"> millennium</w:t>
      </w:r>
      <w:r w:rsidRPr="00300758">
        <w:t xml:space="preserve"> development goals</w:t>
      </w:r>
      <w:r w:rsidR="006D67A4" w:rsidRPr="00300758">
        <w:t xml:space="preserve"> (MDG)</w:t>
      </w:r>
      <w:r w:rsidRPr="00300758">
        <w:t>:</w:t>
      </w:r>
      <w:r w:rsidR="00CE2923" w:rsidRPr="00300758">
        <w:rPr>
          <w:bCs/>
        </w:rPr>
        <w:t xml:space="preserve"> </w:t>
      </w:r>
    </w:p>
    <w:p w14:paraId="2D4B1679" w14:textId="77777777" w:rsidR="007461C1" w:rsidRPr="00300758" w:rsidRDefault="00CE2923" w:rsidP="007461C1">
      <w:pPr>
        <w:pStyle w:val="ListParagraph"/>
        <w:widowControl w:val="0"/>
        <w:numPr>
          <w:ilvl w:val="0"/>
          <w:numId w:val="34"/>
        </w:numPr>
        <w:autoSpaceDE w:val="0"/>
        <w:autoSpaceDN w:val="0"/>
        <w:adjustRightInd w:val="0"/>
        <w:spacing w:after="240" w:line="360" w:lineRule="auto"/>
        <w:rPr>
          <w:bCs/>
        </w:rPr>
      </w:pPr>
      <w:r w:rsidRPr="00300758">
        <w:rPr>
          <w:bCs/>
        </w:rPr>
        <w:t>Eradicate extreme poverty and hunger</w:t>
      </w:r>
    </w:p>
    <w:p w14:paraId="0C52A3B6" w14:textId="77777777" w:rsidR="007461C1" w:rsidRPr="00300758" w:rsidRDefault="00CE2923" w:rsidP="007461C1">
      <w:pPr>
        <w:pStyle w:val="ListParagraph"/>
        <w:widowControl w:val="0"/>
        <w:numPr>
          <w:ilvl w:val="0"/>
          <w:numId w:val="34"/>
        </w:numPr>
        <w:autoSpaceDE w:val="0"/>
        <w:autoSpaceDN w:val="0"/>
        <w:adjustRightInd w:val="0"/>
        <w:spacing w:after="240" w:line="360" w:lineRule="auto"/>
        <w:rPr>
          <w:bCs/>
        </w:rPr>
      </w:pPr>
      <w:r w:rsidRPr="00300758">
        <w:rPr>
          <w:bCs/>
        </w:rPr>
        <w:t xml:space="preserve">Achieve universal primary education </w:t>
      </w:r>
    </w:p>
    <w:p w14:paraId="79C1E788" w14:textId="77777777" w:rsidR="007461C1" w:rsidRPr="00300758" w:rsidRDefault="00CE2923" w:rsidP="007461C1">
      <w:pPr>
        <w:pStyle w:val="ListParagraph"/>
        <w:widowControl w:val="0"/>
        <w:numPr>
          <w:ilvl w:val="0"/>
          <w:numId w:val="34"/>
        </w:numPr>
        <w:autoSpaceDE w:val="0"/>
        <w:autoSpaceDN w:val="0"/>
        <w:adjustRightInd w:val="0"/>
        <w:spacing w:after="240" w:line="360" w:lineRule="auto"/>
        <w:rPr>
          <w:bCs/>
        </w:rPr>
      </w:pPr>
      <w:r w:rsidRPr="00300758">
        <w:rPr>
          <w:bCs/>
        </w:rPr>
        <w:t xml:space="preserve">Promote gender equality and empower women </w:t>
      </w:r>
    </w:p>
    <w:p w14:paraId="6FD1E2DE" w14:textId="77777777" w:rsidR="007461C1" w:rsidRPr="00300758" w:rsidRDefault="00CE2923" w:rsidP="007461C1">
      <w:pPr>
        <w:pStyle w:val="ListParagraph"/>
        <w:widowControl w:val="0"/>
        <w:numPr>
          <w:ilvl w:val="0"/>
          <w:numId w:val="34"/>
        </w:numPr>
        <w:autoSpaceDE w:val="0"/>
        <w:autoSpaceDN w:val="0"/>
        <w:adjustRightInd w:val="0"/>
        <w:spacing w:after="240" w:line="360" w:lineRule="auto"/>
        <w:rPr>
          <w:bCs/>
        </w:rPr>
      </w:pPr>
      <w:r w:rsidRPr="00300758">
        <w:rPr>
          <w:bCs/>
        </w:rPr>
        <w:t xml:space="preserve">Reduce child mortality </w:t>
      </w:r>
    </w:p>
    <w:p w14:paraId="4ADB9470" w14:textId="77777777" w:rsidR="007461C1" w:rsidRPr="00300758" w:rsidRDefault="00CE2923" w:rsidP="007461C1">
      <w:pPr>
        <w:pStyle w:val="ListParagraph"/>
        <w:widowControl w:val="0"/>
        <w:numPr>
          <w:ilvl w:val="0"/>
          <w:numId w:val="34"/>
        </w:numPr>
        <w:autoSpaceDE w:val="0"/>
        <w:autoSpaceDN w:val="0"/>
        <w:adjustRightInd w:val="0"/>
        <w:spacing w:after="240" w:line="360" w:lineRule="auto"/>
        <w:rPr>
          <w:bCs/>
        </w:rPr>
      </w:pPr>
      <w:r w:rsidRPr="00300758">
        <w:rPr>
          <w:bCs/>
        </w:rPr>
        <w:t xml:space="preserve">Improve maternal health </w:t>
      </w:r>
    </w:p>
    <w:p w14:paraId="7C85517D" w14:textId="77777777" w:rsidR="007461C1" w:rsidRPr="00300758" w:rsidRDefault="00CE2923" w:rsidP="007461C1">
      <w:pPr>
        <w:pStyle w:val="ListParagraph"/>
        <w:widowControl w:val="0"/>
        <w:numPr>
          <w:ilvl w:val="0"/>
          <w:numId w:val="34"/>
        </w:numPr>
        <w:autoSpaceDE w:val="0"/>
        <w:autoSpaceDN w:val="0"/>
        <w:adjustRightInd w:val="0"/>
        <w:spacing w:after="240" w:line="360" w:lineRule="auto"/>
        <w:rPr>
          <w:bCs/>
        </w:rPr>
      </w:pPr>
      <w:r w:rsidRPr="00300758">
        <w:rPr>
          <w:bCs/>
        </w:rPr>
        <w:t xml:space="preserve">Combat HIV/AIDS, malaria and other diseases </w:t>
      </w:r>
    </w:p>
    <w:p w14:paraId="32730438" w14:textId="77777777" w:rsidR="007461C1" w:rsidRPr="00300758" w:rsidRDefault="00CE2923" w:rsidP="007461C1">
      <w:pPr>
        <w:pStyle w:val="ListParagraph"/>
        <w:widowControl w:val="0"/>
        <w:numPr>
          <w:ilvl w:val="0"/>
          <w:numId w:val="34"/>
        </w:numPr>
        <w:autoSpaceDE w:val="0"/>
        <w:autoSpaceDN w:val="0"/>
        <w:adjustRightInd w:val="0"/>
        <w:spacing w:after="240" w:line="360" w:lineRule="auto"/>
        <w:rPr>
          <w:bCs/>
        </w:rPr>
      </w:pPr>
      <w:r w:rsidRPr="00300758">
        <w:rPr>
          <w:bCs/>
        </w:rPr>
        <w:t xml:space="preserve">Ensure environmental sustainability </w:t>
      </w:r>
    </w:p>
    <w:p w14:paraId="03F21DB8" w14:textId="13673686" w:rsidR="00CE2923" w:rsidRPr="00300758" w:rsidRDefault="00CE2923" w:rsidP="007461C1">
      <w:pPr>
        <w:pStyle w:val="ListParagraph"/>
        <w:widowControl w:val="0"/>
        <w:numPr>
          <w:ilvl w:val="0"/>
          <w:numId w:val="34"/>
        </w:numPr>
        <w:autoSpaceDE w:val="0"/>
        <w:autoSpaceDN w:val="0"/>
        <w:adjustRightInd w:val="0"/>
        <w:spacing w:after="240" w:line="360" w:lineRule="auto"/>
        <w:rPr>
          <w:bCs/>
        </w:rPr>
      </w:pPr>
      <w:r w:rsidRPr="00300758">
        <w:rPr>
          <w:bCs/>
        </w:rPr>
        <w:t>Develop a global partnership for development</w:t>
      </w:r>
      <w:r w:rsidR="007461C1" w:rsidRPr="00300758">
        <w:br/>
      </w:r>
      <w:r w:rsidRPr="00300758">
        <w:rPr>
          <w:sz w:val="16"/>
          <w:szCs w:val="16"/>
        </w:rPr>
        <w:t xml:space="preserve">Source: </w:t>
      </w:r>
      <w:sdt>
        <w:sdtPr>
          <w:rPr>
            <w:sz w:val="16"/>
            <w:szCs w:val="16"/>
          </w:rPr>
          <w:id w:val="-2133314016"/>
          <w:citation/>
        </w:sdtPr>
        <w:sdtEndPr/>
        <w:sdtContent>
          <w:r w:rsidRPr="00300758">
            <w:rPr>
              <w:sz w:val="16"/>
              <w:szCs w:val="16"/>
            </w:rPr>
            <w:fldChar w:fldCharType="begin"/>
          </w:r>
          <w:r w:rsidRPr="00300758">
            <w:rPr>
              <w:sz w:val="16"/>
              <w:szCs w:val="16"/>
            </w:rPr>
            <w:instrText xml:space="preserve"> CITATION Uni13 \l 1043 </w:instrText>
          </w:r>
          <w:r w:rsidRPr="00300758">
            <w:rPr>
              <w:sz w:val="16"/>
              <w:szCs w:val="16"/>
            </w:rPr>
            <w:fldChar w:fldCharType="separate"/>
          </w:r>
          <w:r w:rsidR="007434B5" w:rsidRPr="007434B5">
            <w:rPr>
              <w:noProof/>
              <w:sz w:val="16"/>
              <w:szCs w:val="16"/>
            </w:rPr>
            <w:t>(United Nations Development Programme)</w:t>
          </w:r>
          <w:r w:rsidRPr="00300758">
            <w:rPr>
              <w:sz w:val="16"/>
              <w:szCs w:val="16"/>
            </w:rPr>
            <w:fldChar w:fldCharType="end"/>
          </w:r>
        </w:sdtContent>
      </w:sdt>
    </w:p>
    <w:p w14:paraId="4D254415" w14:textId="2C39FE42" w:rsidR="009D15C7" w:rsidRPr="00300758" w:rsidRDefault="009D15C7" w:rsidP="009D15C7">
      <w:pPr>
        <w:pStyle w:val="Heading2"/>
        <w:rPr>
          <w:b/>
        </w:rPr>
      </w:pPr>
      <w:bookmarkStart w:id="53" w:name="_Toc248892971"/>
      <w:r w:rsidRPr="00300758">
        <w:rPr>
          <w:b/>
        </w:rPr>
        <w:t>6.3 Types of distribution</w:t>
      </w:r>
      <w:bookmarkEnd w:id="53"/>
    </w:p>
    <w:p w14:paraId="1D22A18B" w14:textId="53DFA0C0" w:rsidR="007E611B" w:rsidRPr="00300758" w:rsidRDefault="007E611B" w:rsidP="007E611B">
      <w:pPr>
        <w:pStyle w:val="NoSpacing"/>
        <w:spacing w:line="360" w:lineRule="auto"/>
        <w:ind w:firstLine="720"/>
        <w:jc w:val="both"/>
      </w:pPr>
      <w:proofErr w:type="spellStart"/>
      <w:r w:rsidRPr="00300758">
        <w:rPr>
          <w:bCs/>
        </w:rPr>
        <w:t>EuropeAid</w:t>
      </w:r>
      <w:proofErr w:type="spellEnd"/>
      <w:r w:rsidR="001B7314" w:rsidRPr="00300758">
        <w:rPr>
          <w:bCs/>
        </w:rPr>
        <w:t xml:space="preserve"> distributes aid</w:t>
      </w:r>
      <w:r w:rsidR="00D33498" w:rsidRPr="00300758">
        <w:rPr>
          <w:bCs/>
        </w:rPr>
        <w:t xml:space="preserve"> through</w:t>
      </w:r>
      <w:r w:rsidR="00F01BCD" w:rsidRPr="00300758">
        <w:rPr>
          <w:bCs/>
        </w:rPr>
        <w:t>:</w:t>
      </w:r>
      <w:r w:rsidR="00D33498" w:rsidRPr="00300758">
        <w:rPr>
          <w:bCs/>
        </w:rPr>
        <w:t xml:space="preserve"> specific projects, </w:t>
      </w:r>
      <w:r w:rsidR="00F01BCD" w:rsidRPr="00300758">
        <w:rPr>
          <w:bCs/>
        </w:rPr>
        <w:t xml:space="preserve">via </w:t>
      </w:r>
      <w:r w:rsidR="001B7314" w:rsidRPr="00300758">
        <w:rPr>
          <w:bCs/>
        </w:rPr>
        <w:t>a sector approach o</w:t>
      </w:r>
      <w:r w:rsidR="00097263" w:rsidRPr="00300758">
        <w:rPr>
          <w:bCs/>
        </w:rPr>
        <w:t>r by budget support to</w:t>
      </w:r>
      <w:r w:rsidR="001B7314" w:rsidRPr="00300758">
        <w:rPr>
          <w:bCs/>
        </w:rPr>
        <w:t xml:space="preserve"> governments. The project approach is used to support initiatives outside </w:t>
      </w:r>
      <w:r w:rsidR="006C1BD0" w:rsidRPr="00300758">
        <w:rPr>
          <w:bCs/>
        </w:rPr>
        <w:t>t</w:t>
      </w:r>
      <w:r w:rsidR="001B7314" w:rsidRPr="00300758">
        <w:rPr>
          <w:bCs/>
        </w:rPr>
        <w:t>he public sector such as trough civil societ</w:t>
      </w:r>
      <w:r w:rsidR="006C1BD0" w:rsidRPr="00300758">
        <w:rPr>
          <w:bCs/>
        </w:rPr>
        <w:t>y and the private sectors. This</w:t>
      </w:r>
      <w:r w:rsidR="001B7314" w:rsidRPr="00300758">
        <w:rPr>
          <w:bCs/>
        </w:rPr>
        <w:t xml:space="preserve"> type of funding aims on a project with specified objectives within a defined time period </w:t>
      </w:r>
      <w:r w:rsidR="00097263" w:rsidRPr="00300758">
        <w:rPr>
          <w:bCs/>
        </w:rPr>
        <w:t xml:space="preserve">and </w:t>
      </w:r>
      <w:r w:rsidR="001B7314" w:rsidRPr="00300758">
        <w:rPr>
          <w:bCs/>
        </w:rPr>
        <w:t>budget.</w:t>
      </w:r>
      <w:sdt>
        <w:sdtPr>
          <w:id w:val="4261805"/>
          <w:citation/>
        </w:sdtPr>
        <w:sdtEndPr/>
        <w:sdtContent>
          <w:r w:rsidR="00554405" w:rsidRPr="00300758">
            <w:rPr>
              <w:b/>
              <w:bCs/>
            </w:rPr>
            <w:fldChar w:fldCharType="begin"/>
          </w:r>
          <w:r w:rsidRPr="00300758">
            <w:rPr>
              <w:b/>
              <w:bCs/>
            </w:rPr>
            <w:instrText xml:space="preserve">CITATION DEV12 \l 1043 </w:instrText>
          </w:r>
          <w:r w:rsidR="00554405" w:rsidRPr="00300758">
            <w:rPr>
              <w:b/>
              <w:bCs/>
            </w:rPr>
            <w:fldChar w:fldCharType="separate"/>
          </w:r>
          <w:r w:rsidR="007434B5">
            <w:rPr>
              <w:b/>
              <w:bCs/>
              <w:noProof/>
            </w:rPr>
            <w:t xml:space="preserve"> </w:t>
          </w:r>
          <w:r w:rsidR="007434B5" w:rsidRPr="007434B5">
            <w:rPr>
              <w:noProof/>
            </w:rPr>
            <w:t>(DEVCO, 2012, para 1)</w:t>
          </w:r>
          <w:r w:rsidR="00554405" w:rsidRPr="00300758">
            <w:rPr>
              <w:b/>
              <w:bCs/>
            </w:rPr>
            <w:fldChar w:fldCharType="end"/>
          </w:r>
        </w:sdtContent>
      </w:sdt>
      <w:r w:rsidR="004108B0" w:rsidRPr="00300758">
        <w:t>.</w:t>
      </w:r>
      <w:r w:rsidR="00F01BCD" w:rsidRPr="00300758">
        <w:br/>
        <w:t xml:space="preserve"> </w:t>
      </w:r>
      <w:r w:rsidR="00F01BCD" w:rsidRPr="00300758">
        <w:tab/>
      </w:r>
      <w:r w:rsidR="000D5674" w:rsidRPr="00300758">
        <w:t>The sector approach gives partner governments greater ownership of d</w:t>
      </w:r>
      <w:r w:rsidR="00097263" w:rsidRPr="00300758">
        <w:t xml:space="preserve">evelopment policy and financing. This </w:t>
      </w:r>
      <w:r w:rsidR="000D5674" w:rsidRPr="00300758">
        <w:t>approach focuses on a medium-term financing framework that is set within realistic medium-term budget expectations sourced from all funds, coordination p</w:t>
      </w:r>
      <w:r w:rsidR="00097263" w:rsidRPr="00300758">
        <w:t xml:space="preserve">rocess amongst the donors in that particular sector. The process is monitored by government, </w:t>
      </w:r>
      <w:r w:rsidR="000D5674" w:rsidRPr="00300758">
        <w:t>a harmonization and alig</w:t>
      </w:r>
      <w:r w:rsidR="009952B1" w:rsidRPr="00300758">
        <w:t>nment of coordination processes and</w:t>
      </w:r>
      <w:r w:rsidR="000D5674" w:rsidRPr="00300758">
        <w:t xml:space="preserve"> agreed </w:t>
      </w:r>
      <w:r w:rsidR="009952B1" w:rsidRPr="00300758">
        <w:t>performance-monitoring</w:t>
      </w:r>
      <w:r w:rsidR="000D5674" w:rsidRPr="00300758">
        <w:t xml:space="preserve"> </w:t>
      </w:r>
      <w:r w:rsidR="00097263" w:rsidRPr="00300758">
        <w:t>system, which</w:t>
      </w:r>
      <w:r w:rsidR="000D5674" w:rsidRPr="00300758">
        <w:t xml:space="preserve"> includes a systematic client consultation mechanism</w:t>
      </w:r>
      <w:sdt>
        <w:sdtPr>
          <w:id w:val="-1539202525"/>
          <w:citation/>
        </w:sdtPr>
        <w:sdtEndPr/>
        <w:sdtContent>
          <w:r w:rsidR="000D5674" w:rsidRPr="00300758">
            <w:fldChar w:fldCharType="begin"/>
          </w:r>
          <w:r w:rsidRPr="00300758">
            <w:instrText xml:space="preserve">CITATION DEV121 \l 1043 </w:instrText>
          </w:r>
          <w:r w:rsidR="000D5674" w:rsidRPr="00300758">
            <w:fldChar w:fldCharType="separate"/>
          </w:r>
          <w:r w:rsidR="007434B5">
            <w:rPr>
              <w:noProof/>
            </w:rPr>
            <w:t xml:space="preserve"> </w:t>
          </w:r>
          <w:r w:rsidR="007434B5" w:rsidRPr="007434B5">
            <w:rPr>
              <w:noProof/>
            </w:rPr>
            <w:t>(DEVCO, 2012, section 1)</w:t>
          </w:r>
          <w:r w:rsidR="000D5674" w:rsidRPr="00300758">
            <w:fldChar w:fldCharType="end"/>
          </w:r>
        </w:sdtContent>
      </w:sdt>
      <w:r w:rsidR="000D5674" w:rsidRPr="00300758">
        <w:t>.</w:t>
      </w:r>
    </w:p>
    <w:p w14:paraId="1DB25BAD" w14:textId="021EBD7C" w:rsidR="007E611B" w:rsidRPr="00300758" w:rsidRDefault="000D5674" w:rsidP="007E611B">
      <w:pPr>
        <w:pStyle w:val="NoSpacing"/>
        <w:spacing w:line="360" w:lineRule="auto"/>
        <w:ind w:firstLine="720"/>
        <w:jc w:val="both"/>
      </w:pPr>
      <w:r w:rsidRPr="00300758">
        <w:t>Budget support is distributed to strengthening country ownership, financing n</w:t>
      </w:r>
      <w:r w:rsidR="009952B1" w:rsidRPr="00300758">
        <w:t xml:space="preserve">ational development strategies, </w:t>
      </w:r>
      <w:r w:rsidRPr="00300758">
        <w:t>includi</w:t>
      </w:r>
      <w:r w:rsidR="009952B1" w:rsidRPr="00300758">
        <w:t>ng poverty reduction strategies,</w:t>
      </w:r>
      <w:r w:rsidRPr="00300758">
        <w:t xml:space="preserve"> and promoting transparent public finances. Budget support involves the direct transfer of funds to a partner country’s budget where they can be managed using national systems. </w:t>
      </w:r>
      <w:sdt>
        <w:sdtPr>
          <w:id w:val="279685804"/>
          <w:citation/>
        </w:sdtPr>
        <w:sdtEndPr/>
        <w:sdtContent>
          <w:r w:rsidR="00E03BD4" w:rsidRPr="00300758">
            <w:fldChar w:fldCharType="begin"/>
          </w:r>
          <w:r w:rsidR="007E611B" w:rsidRPr="00300758">
            <w:instrText xml:space="preserve">CITATION DEV122 \l 1043 </w:instrText>
          </w:r>
          <w:r w:rsidR="00E03BD4" w:rsidRPr="00300758">
            <w:fldChar w:fldCharType="separate"/>
          </w:r>
          <w:r w:rsidR="007434B5" w:rsidRPr="007434B5">
            <w:rPr>
              <w:noProof/>
            </w:rPr>
            <w:t>(DEVCO, 2012, para 1, 2)</w:t>
          </w:r>
          <w:r w:rsidR="00E03BD4" w:rsidRPr="00300758">
            <w:fldChar w:fldCharType="end"/>
          </w:r>
        </w:sdtContent>
      </w:sdt>
    </w:p>
    <w:p w14:paraId="631C5D5F" w14:textId="77777777" w:rsidR="000E55C3" w:rsidRPr="00300758" w:rsidRDefault="000E55C3" w:rsidP="007E611B">
      <w:pPr>
        <w:pStyle w:val="NoSpacing"/>
        <w:spacing w:line="360" w:lineRule="auto"/>
        <w:ind w:firstLine="720"/>
        <w:jc w:val="both"/>
        <w:rPr>
          <w:bCs/>
        </w:rPr>
      </w:pPr>
    </w:p>
    <w:p w14:paraId="5236FF92" w14:textId="77777777" w:rsidR="000E55C3" w:rsidRPr="00300758" w:rsidRDefault="000E55C3" w:rsidP="007E611B">
      <w:pPr>
        <w:pStyle w:val="NoSpacing"/>
        <w:spacing w:line="360" w:lineRule="auto"/>
        <w:ind w:firstLine="720"/>
        <w:jc w:val="both"/>
        <w:rPr>
          <w:bCs/>
        </w:rPr>
      </w:pPr>
    </w:p>
    <w:p w14:paraId="291A9F8D" w14:textId="77777777" w:rsidR="000E55C3" w:rsidRPr="00300758" w:rsidRDefault="000E55C3" w:rsidP="007E611B">
      <w:pPr>
        <w:pStyle w:val="NoSpacing"/>
        <w:spacing w:line="360" w:lineRule="auto"/>
        <w:ind w:firstLine="720"/>
        <w:jc w:val="both"/>
        <w:rPr>
          <w:bCs/>
        </w:rPr>
      </w:pPr>
    </w:p>
    <w:p w14:paraId="445BB049" w14:textId="0636D612" w:rsidR="004108B0" w:rsidRPr="00300758" w:rsidRDefault="009952B1" w:rsidP="007E611B">
      <w:pPr>
        <w:pStyle w:val="NoSpacing"/>
        <w:spacing w:line="360" w:lineRule="auto"/>
        <w:ind w:firstLine="720"/>
        <w:jc w:val="both"/>
      </w:pPr>
      <w:r w:rsidRPr="00300758">
        <w:rPr>
          <w:bCs/>
        </w:rPr>
        <w:t xml:space="preserve">The relevance of illustrating these types of </w:t>
      </w:r>
      <w:r w:rsidR="00546BC3" w:rsidRPr="00300758">
        <w:rPr>
          <w:bCs/>
        </w:rPr>
        <w:t>distributions</w:t>
      </w:r>
      <w:r w:rsidRPr="00300758">
        <w:rPr>
          <w:bCs/>
        </w:rPr>
        <w:t xml:space="preserve"> is related to the research where micro pension would fit. On the surface, m</w:t>
      </w:r>
      <w:r w:rsidR="000D5674" w:rsidRPr="00300758">
        <w:rPr>
          <w:bCs/>
        </w:rPr>
        <w:t>icro</w:t>
      </w:r>
      <w:r w:rsidR="00E03BD4" w:rsidRPr="00300758">
        <w:rPr>
          <w:bCs/>
        </w:rPr>
        <w:t xml:space="preserve"> pension schemes</w:t>
      </w:r>
      <w:r w:rsidRPr="00300758">
        <w:rPr>
          <w:bCs/>
        </w:rPr>
        <w:t xml:space="preserve"> could be grouped within all approaches,</w:t>
      </w:r>
      <w:r w:rsidR="00F46F67" w:rsidRPr="00300758">
        <w:rPr>
          <w:bCs/>
        </w:rPr>
        <w:t xml:space="preserve"> however it is most likely DEVCO</w:t>
      </w:r>
      <w:r w:rsidRPr="00300758">
        <w:rPr>
          <w:bCs/>
        </w:rPr>
        <w:t xml:space="preserve"> will categorize micro pension schemes into the project based approach.</w:t>
      </w:r>
      <w:r w:rsidR="00E03BD4" w:rsidRPr="00300758">
        <w:rPr>
          <w:bCs/>
        </w:rPr>
        <w:t xml:space="preserve"> </w:t>
      </w:r>
      <w:r w:rsidRPr="00300758">
        <w:rPr>
          <w:bCs/>
        </w:rPr>
        <w:t xml:space="preserve">Micro pensions are mainly </w:t>
      </w:r>
      <w:r w:rsidR="000D5674" w:rsidRPr="00300758">
        <w:rPr>
          <w:bCs/>
        </w:rPr>
        <w:t>launched as projects and managed by non-</w:t>
      </w:r>
      <w:r w:rsidR="000D5674" w:rsidRPr="00300758">
        <w:rPr>
          <w:bCs/>
        </w:rPr>
        <w:lastRenderedPageBreak/>
        <w:t xml:space="preserve">profit organizations, pension advisors and banks. </w:t>
      </w:r>
      <w:r w:rsidRPr="00300758">
        <w:rPr>
          <w:bCs/>
        </w:rPr>
        <w:t xml:space="preserve">The projects </w:t>
      </w:r>
      <w:r w:rsidR="000D5674" w:rsidRPr="00300758">
        <w:rPr>
          <w:bCs/>
        </w:rPr>
        <w:t>entail a specific target group, identified stakeholders, defined coordination, management, financing and monitoring of performance</w:t>
      </w:r>
      <w:r w:rsidR="00E03BD4" w:rsidRPr="00300758">
        <w:rPr>
          <w:bCs/>
        </w:rPr>
        <w:t>s, which are required by the EC</w:t>
      </w:r>
      <w:r w:rsidRPr="00300758">
        <w:rPr>
          <w:bCs/>
        </w:rPr>
        <w:t>. Furthermore, in order to convince the European Un</w:t>
      </w:r>
      <w:r w:rsidR="00B22BC3" w:rsidRPr="00300758">
        <w:rPr>
          <w:bCs/>
        </w:rPr>
        <w:t>i</w:t>
      </w:r>
      <w:r w:rsidRPr="00300758">
        <w:rPr>
          <w:bCs/>
        </w:rPr>
        <w:t>on to systematically funding micro pension products,</w:t>
      </w:r>
      <w:r w:rsidR="00B22BC3" w:rsidRPr="00300758">
        <w:rPr>
          <w:bCs/>
        </w:rPr>
        <w:t xml:space="preserve"> it more profound to p</w:t>
      </w:r>
      <w:r w:rsidR="007E611B" w:rsidRPr="00300758">
        <w:rPr>
          <w:bCs/>
        </w:rPr>
        <w:t xml:space="preserve">articipate in </w:t>
      </w:r>
      <w:r w:rsidR="00B22BC3" w:rsidRPr="00300758">
        <w:rPr>
          <w:bCs/>
        </w:rPr>
        <w:t>a project with specified objectives within a defined time period and budget</w:t>
      </w:r>
      <w:r w:rsidR="00E03BD4" w:rsidRPr="00300758">
        <w:rPr>
          <w:bCs/>
        </w:rPr>
        <w:t xml:space="preserve"> </w:t>
      </w:r>
      <w:sdt>
        <w:sdtPr>
          <w:rPr>
            <w:bCs/>
          </w:rPr>
          <w:id w:val="171464289"/>
          <w:citation/>
        </w:sdtPr>
        <w:sdtEndPr/>
        <w:sdtContent>
          <w:r w:rsidR="00E03BD4" w:rsidRPr="00300758">
            <w:rPr>
              <w:bCs/>
            </w:rPr>
            <w:fldChar w:fldCharType="begin"/>
          </w:r>
          <w:r w:rsidR="007E611B" w:rsidRPr="00300758">
            <w:rPr>
              <w:bCs/>
            </w:rPr>
            <w:instrText xml:space="preserve">CITATION DEV12 \l 1043 </w:instrText>
          </w:r>
          <w:r w:rsidR="00E03BD4" w:rsidRPr="00300758">
            <w:rPr>
              <w:bCs/>
            </w:rPr>
            <w:fldChar w:fldCharType="separate"/>
          </w:r>
          <w:r w:rsidR="007434B5" w:rsidRPr="007434B5">
            <w:rPr>
              <w:noProof/>
            </w:rPr>
            <w:t>(DEVCO, 2012, para 1)</w:t>
          </w:r>
          <w:r w:rsidR="00E03BD4" w:rsidRPr="00300758">
            <w:rPr>
              <w:bCs/>
            </w:rPr>
            <w:fldChar w:fldCharType="end"/>
          </w:r>
        </w:sdtContent>
      </w:sdt>
      <w:r w:rsidR="004108B0" w:rsidRPr="00300758">
        <w:rPr>
          <w:bCs/>
        </w:rPr>
        <w:t>.</w:t>
      </w:r>
    </w:p>
    <w:p w14:paraId="44E841D7" w14:textId="5ABB0C6F" w:rsidR="00CC40C9" w:rsidRPr="00300758" w:rsidRDefault="006B022D" w:rsidP="00567540">
      <w:pPr>
        <w:pStyle w:val="Heading2"/>
        <w:rPr>
          <w:b/>
        </w:rPr>
      </w:pPr>
      <w:bookmarkStart w:id="54" w:name="_Toc242775862"/>
      <w:bookmarkStart w:id="55" w:name="_Toc242775899"/>
      <w:bookmarkStart w:id="56" w:name="_Toc248892972"/>
      <w:r w:rsidRPr="00300758">
        <w:rPr>
          <w:b/>
        </w:rPr>
        <w:t>6</w:t>
      </w:r>
      <w:r w:rsidR="009D15C7" w:rsidRPr="00300758">
        <w:rPr>
          <w:b/>
        </w:rPr>
        <w:t>.4</w:t>
      </w:r>
      <w:r w:rsidR="00C41984" w:rsidRPr="00300758">
        <w:rPr>
          <w:b/>
        </w:rPr>
        <w:t xml:space="preserve"> European Budget and the European Development Fund</w:t>
      </w:r>
      <w:bookmarkEnd w:id="54"/>
      <w:bookmarkEnd w:id="55"/>
      <w:bookmarkEnd w:id="56"/>
    </w:p>
    <w:p w14:paraId="51EC0784" w14:textId="65301A25" w:rsidR="00B22BC3" w:rsidRPr="00300758" w:rsidRDefault="00C41984" w:rsidP="00F46F67">
      <w:pPr>
        <w:spacing w:line="360" w:lineRule="auto"/>
        <w:ind w:firstLine="720"/>
        <w:jc w:val="both"/>
      </w:pPr>
      <w:r w:rsidRPr="00300758">
        <w:t>Since 1970</w:t>
      </w:r>
      <w:r w:rsidR="00D03936" w:rsidRPr="00300758">
        <w:t>,</w:t>
      </w:r>
      <w:r w:rsidRPr="00300758">
        <w:t xml:space="preserve"> the European Union finances their expenses with the following resources: percentage of GNI, agricultural duties, custom duties and VAT based resources. Most of the budget is generated of the GNI based resource that indicates a standard percentage on the GNI of each Member State. </w:t>
      </w:r>
    </w:p>
    <w:p w14:paraId="5DE6272C" w14:textId="05B4EA22" w:rsidR="00D055BC" w:rsidRPr="00300758" w:rsidRDefault="009E13FF" w:rsidP="00F46F67">
      <w:pPr>
        <w:widowControl w:val="0"/>
        <w:spacing w:line="360" w:lineRule="auto"/>
        <w:ind w:firstLine="360"/>
        <w:contextualSpacing/>
        <w:jc w:val="both"/>
      </w:pPr>
      <w:r w:rsidRPr="00300758">
        <w:t>The European Development Fund</w:t>
      </w:r>
      <w:r w:rsidR="0015505C" w:rsidRPr="00300758">
        <w:t xml:space="preserve"> (EDF) spends</w:t>
      </w:r>
      <w:r w:rsidR="006C3363" w:rsidRPr="00300758">
        <w:t xml:space="preserve"> most of its funds o</w:t>
      </w:r>
      <w:r w:rsidRPr="00300758">
        <w:t>n development program</w:t>
      </w:r>
      <w:r w:rsidR="006C3363" w:rsidRPr="00300758">
        <w:t>s</w:t>
      </w:r>
      <w:r w:rsidRPr="00300758">
        <w:t xml:space="preserve"> for African, Caribbean and Pacific (ACP) countries. Between 2003 a</w:t>
      </w:r>
      <w:r w:rsidR="0015505C" w:rsidRPr="00300758">
        <w:t>nd 2007, €15.2 billion was spent</w:t>
      </w:r>
      <w:r w:rsidRPr="00300758">
        <w:t xml:space="preserve"> on programs in the ACP countries. The estimations for 2008 to 2013 are even higher with €22.7 billion. </w:t>
      </w:r>
    </w:p>
    <w:p w14:paraId="32B1BAB9" w14:textId="1A32985E" w:rsidR="000E55C3" w:rsidRPr="00300758" w:rsidRDefault="005C6910" w:rsidP="00703828">
      <w:pPr>
        <w:widowControl w:val="0"/>
        <w:autoSpaceDE w:val="0"/>
        <w:autoSpaceDN w:val="0"/>
        <w:adjustRightInd w:val="0"/>
        <w:spacing w:line="360" w:lineRule="auto"/>
        <w:ind w:firstLine="720"/>
        <w:jc w:val="both"/>
      </w:pPr>
      <w:r w:rsidRPr="00300758">
        <w:t xml:space="preserve">The EU wants to stimulate third parties that are active in external aid activities by providing funds to programs that comply with the external aid programs of the European Union. If the program is equivalent with EU’s aid programs, </w:t>
      </w:r>
      <w:r w:rsidR="0015505C" w:rsidRPr="00300758">
        <w:t xml:space="preserve">the Contracting Authority, authorizes an agency to incur obligation before the associated appropriation has been passed, </w:t>
      </w:r>
      <w:r w:rsidRPr="00300758">
        <w:t xml:space="preserve">awards a contribution to the organization. To ensure the quality, transparency and effectiveness of </w:t>
      </w:r>
      <w:proofErr w:type="spellStart"/>
      <w:r w:rsidR="00F46F67" w:rsidRPr="00300758">
        <w:t>EuropeAid</w:t>
      </w:r>
      <w:r w:rsidRPr="00300758">
        <w:t>’s</w:t>
      </w:r>
      <w:proofErr w:type="spellEnd"/>
      <w:r w:rsidRPr="00300758">
        <w:t xml:space="preserve"> activities, the European Budget and the EDF finance all activities of </w:t>
      </w:r>
      <w:proofErr w:type="spellStart"/>
      <w:r w:rsidR="00F46F67" w:rsidRPr="00300758">
        <w:t>EuropeAid</w:t>
      </w:r>
      <w:proofErr w:type="spellEnd"/>
      <w:r w:rsidRPr="00300758">
        <w:t xml:space="preserve">. DEVCO decides their expenditure in accordance with strategy papers and annual action programs. </w:t>
      </w:r>
      <w:proofErr w:type="spellStart"/>
      <w:r w:rsidRPr="00300758">
        <w:t>EuropeAid</w:t>
      </w:r>
      <w:proofErr w:type="spellEnd"/>
      <w:r w:rsidRPr="00300758">
        <w:t xml:space="preserve"> delivers funds through budge</w:t>
      </w:r>
      <w:r w:rsidR="00F46F67" w:rsidRPr="00300758">
        <w:t>t support, grants and contracts</w:t>
      </w:r>
      <w:sdt>
        <w:sdtPr>
          <w:id w:val="-242793315"/>
          <w:citation/>
        </w:sdtPr>
        <w:sdtEndPr/>
        <w:sdtContent>
          <w:r w:rsidR="00F46F67" w:rsidRPr="00300758">
            <w:fldChar w:fldCharType="begin"/>
          </w:r>
          <w:r w:rsidR="00F46F67" w:rsidRPr="00300758">
            <w:instrText xml:space="preserve">CITATION DEV13 \l 1043 </w:instrText>
          </w:r>
          <w:r w:rsidR="00F46F67" w:rsidRPr="00300758">
            <w:fldChar w:fldCharType="separate"/>
          </w:r>
          <w:r w:rsidR="007434B5">
            <w:rPr>
              <w:noProof/>
            </w:rPr>
            <w:t xml:space="preserve"> </w:t>
          </w:r>
          <w:r w:rsidR="007434B5" w:rsidRPr="007434B5">
            <w:rPr>
              <w:noProof/>
            </w:rPr>
            <w:t>(DEVCO, 2012, para 1)</w:t>
          </w:r>
          <w:r w:rsidR="00F46F67" w:rsidRPr="00300758">
            <w:fldChar w:fldCharType="end"/>
          </w:r>
        </w:sdtContent>
      </w:sdt>
      <w:r w:rsidR="00F46F67" w:rsidRPr="00300758">
        <w:t>.</w:t>
      </w:r>
    </w:p>
    <w:p w14:paraId="6C2CCF91" w14:textId="77777777" w:rsidR="000E55C3" w:rsidRDefault="000E55C3" w:rsidP="00C52652">
      <w:pPr>
        <w:widowControl w:val="0"/>
        <w:autoSpaceDE w:val="0"/>
        <w:autoSpaceDN w:val="0"/>
        <w:adjustRightInd w:val="0"/>
        <w:spacing w:line="360" w:lineRule="auto"/>
        <w:jc w:val="both"/>
      </w:pPr>
    </w:p>
    <w:p w14:paraId="7B1D8433" w14:textId="77777777" w:rsidR="00B54D71" w:rsidRDefault="00B54D71" w:rsidP="00C52652">
      <w:pPr>
        <w:widowControl w:val="0"/>
        <w:autoSpaceDE w:val="0"/>
        <w:autoSpaceDN w:val="0"/>
        <w:adjustRightInd w:val="0"/>
        <w:spacing w:line="360" w:lineRule="auto"/>
        <w:jc w:val="both"/>
      </w:pPr>
    </w:p>
    <w:p w14:paraId="3665A445" w14:textId="77777777" w:rsidR="00B54D71" w:rsidRDefault="00B54D71" w:rsidP="00C52652">
      <w:pPr>
        <w:widowControl w:val="0"/>
        <w:autoSpaceDE w:val="0"/>
        <w:autoSpaceDN w:val="0"/>
        <w:adjustRightInd w:val="0"/>
        <w:spacing w:line="360" w:lineRule="auto"/>
        <w:jc w:val="both"/>
      </w:pPr>
    </w:p>
    <w:p w14:paraId="745BBBC3" w14:textId="77777777" w:rsidR="00B54D71" w:rsidRDefault="00B54D71" w:rsidP="00C52652">
      <w:pPr>
        <w:widowControl w:val="0"/>
        <w:autoSpaceDE w:val="0"/>
        <w:autoSpaceDN w:val="0"/>
        <w:adjustRightInd w:val="0"/>
        <w:spacing w:line="360" w:lineRule="auto"/>
        <w:jc w:val="both"/>
      </w:pPr>
    </w:p>
    <w:p w14:paraId="7E3F19BA" w14:textId="77777777" w:rsidR="00B54D71" w:rsidRDefault="00B54D71" w:rsidP="00C52652">
      <w:pPr>
        <w:widowControl w:val="0"/>
        <w:autoSpaceDE w:val="0"/>
        <w:autoSpaceDN w:val="0"/>
        <w:adjustRightInd w:val="0"/>
        <w:spacing w:line="360" w:lineRule="auto"/>
        <w:jc w:val="both"/>
      </w:pPr>
    </w:p>
    <w:p w14:paraId="55CAF85E" w14:textId="77777777" w:rsidR="00B54D71" w:rsidRDefault="00B54D71" w:rsidP="00C52652">
      <w:pPr>
        <w:widowControl w:val="0"/>
        <w:autoSpaceDE w:val="0"/>
        <w:autoSpaceDN w:val="0"/>
        <w:adjustRightInd w:val="0"/>
        <w:spacing w:line="360" w:lineRule="auto"/>
        <w:jc w:val="both"/>
      </w:pPr>
    </w:p>
    <w:p w14:paraId="66A71B77" w14:textId="77777777" w:rsidR="00B54D71" w:rsidRPr="00300758" w:rsidRDefault="00B54D71" w:rsidP="00C52652">
      <w:pPr>
        <w:widowControl w:val="0"/>
        <w:autoSpaceDE w:val="0"/>
        <w:autoSpaceDN w:val="0"/>
        <w:adjustRightInd w:val="0"/>
        <w:spacing w:line="360" w:lineRule="auto"/>
        <w:jc w:val="both"/>
      </w:pPr>
    </w:p>
    <w:p w14:paraId="546A41CC" w14:textId="0B6B0BA6" w:rsidR="0015505C" w:rsidRPr="00300758" w:rsidRDefault="0015505C" w:rsidP="0015505C">
      <w:pPr>
        <w:pStyle w:val="Heading2"/>
        <w:rPr>
          <w:b/>
        </w:rPr>
      </w:pPr>
      <w:bookmarkStart w:id="57" w:name="_Toc248892973"/>
      <w:r w:rsidRPr="00300758">
        <w:rPr>
          <w:b/>
        </w:rPr>
        <w:t>6.5 External aid instruments</w:t>
      </w:r>
      <w:bookmarkEnd w:id="57"/>
    </w:p>
    <w:p w14:paraId="7C18461C" w14:textId="5F016E8C" w:rsidR="00DB74AA" w:rsidRPr="00300758" w:rsidRDefault="00F46F67" w:rsidP="00CE2923">
      <w:pPr>
        <w:widowControl w:val="0"/>
        <w:autoSpaceDE w:val="0"/>
        <w:autoSpaceDN w:val="0"/>
        <w:adjustRightInd w:val="0"/>
        <w:spacing w:after="200" w:line="360" w:lineRule="auto"/>
        <w:ind w:firstLine="360"/>
        <w:jc w:val="both"/>
        <w:rPr>
          <w:bCs/>
        </w:rPr>
      </w:pPr>
      <w:proofErr w:type="spellStart"/>
      <w:r w:rsidRPr="00300758">
        <w:rPr>
          <w:bCs/>
        </w:rPr>
        <w:t>EuropeAid</w:t>
      </w:r>
      <w:proofErr w:type="spellEnd"/>
      <w:r w:rsidR="00567540" w:rsidRPr="00300758">
        <w:rPr>
          <w:bCs/>
        </w:rPr>
        <w:t xml:space="preserve"> states that grants are awarded as donations to third parties that are engaged in external aid activities. </w:t>
      </w:r>
      <w:r w:rsidR="00567540" w:rsidRPr="00300758">
        <w:t>For the 2007 to 2013 financial perspective, the EU has adopted a package of new instruments for the implementation of external assistance. External a</w:t>
      </w:r>
      <w:r w:rsidR="00DB74AA" w:rsidRPr="00300758">
        <w:t xml:space="preserve">ction is mainly based on </w:t>
      </w:r>
      <w:r w:rsidR="00DB74AA" w:rsidRPr="00300758">
        <w:lastRenderedPageBreak/>
        <w:t>three geographical</w:t>
      </w:r>
      <w:r w:rsidR="00567540" w:rsidRPr="00300758">
        <w:t xml:space="preserve"> instruments:</w:t>
      </w:r>
    </w:p>
    <w:p w14:paraId="124F96F4" w14:textId="19FE7F3D" w:rsidR="00DB74AA" w:rsidRPr="00300758" w:rsidRDefault="00845121" w:rsidP="004108B0">
      <w:pPr>
        <w:widowControl w:val="0"/>
        <w:autoSpaceDE w:val="0"/>
        <w:autoSpaceDN w:val="0"/>
        <w:adjustRightInd w:val="0"/>
        <w:spacing w:after="200" w:line="360" w:lineRule="auto"/>
        <w:jc w:val="both"/>
        <w:rPr>
          <w:u w:val="single"/>
        </w:rPr>
      </w:pPr>
      <w:r w:rsidRPr="00300758">
        <w:rPr>
          <w:u w:val="single"/>
        </w:rPr>
        <w:t xml:space="preserve">1. </w:t>
      </w:r>
      <w:r w:rsidR="00DB74AA" w:rsidRPr="00300758">
        <w:rPr>
          <w:u w:val="single"/>
        </w:rPr>
        <w:t>Development Cooperation Instrument (DCI)</w:t>
      </w:r>
    </w:p>
    <w:p w14:paraId="332CFDD7" w14:textId="2982C31B" w:rsidR="00892B60" w:rsidRPr="00300758" w:rsidRDefault="00892B60" w:rsidP="00D354D9">
      <w:pPr>
        <w:widowControl w:val="0"/>
        <w:autoSpaceDE w:val="0"/>
        <w:autoSpaceDN w:val="0"/>
        <w:adjustRightInd w:val="0"/>
        <w:spacing w:line="360" w:lineRule="auto"/>
        <w:ind w:firstLine="720"/>
        <w:jc w:val="both"/>
      </w:pPr>
      <w:r w:rsidRPr="00300758">
        <w:t>DCI c</w:t>
      </w:r>
      <w:r w:rsidR="00845121" w:rsidRPr="00300758">
        <w:t xml:space="preserve">overs geographic programs supporting cooperation with 47 developing countries in Latin America, Asia and Central Asia, the Gulf region and South Africa. Inter alia, devoted to the </w:t>
      </w:r>
      <w:r w:rsidRPr="00300758">
        <w:t>achievement of the MDGs, providing</w:t>
      </w:r>
      <w:r w:rsidR="00845121" w:rsidRPr="00300758">
        <w:t xml:space="preserve"> education, health,</w:t>
      </w:r>
      <w:r w:rsidRPr="00300758">
        <w:t xml:space="preserve"> social cohesion and employment. Institutions, such as </w:t>
      </w:r>
      <w:r w:rsidR="005C6910" w:rsidRPr="00300758">
        <w:t>non-state</w:t>
      </w:r>
      <w:r w:rsidRPr="00300758">
        <w:t xml:space="preserve"> actors, international organizations and EU agencies can apply for funding under this </w:t>
      </w:r>
      <w:r w:rsidR="00F46F67" w:rsidRPr="00300758">
        <w:t>instrument</w:t>
      </w:r>
      <w:r w:rsidR="0083475B" w:rsidRPr="00300758">
        <w:t xml:space="preserve"> </w:t>
      </w:r>
      <w:sdt>
        <w:sdtPr>
          <w:id w:val="319780136"/>
          <w:citation/>
        </w:sdtPr>
        <w:sdtEndPr/>
        <w:sdtContent>
          <w:r w:rsidR="0083475B" w:rsidRPr="00300758">
            <w:fldChar w:fldCharType="begin"/>
          </w:r>
          <w:r w:rsidR="0083475B" w:rsidRPr="00300758">
            <w:instrText xml:space="preserve">CITATION DEV13 \l 1043 </w:instrText>
          </w:r>
          <w:r w:rsidR="0083475B" w:rsidRPr="00300758">
            <w:fldChar w:fldCharType="separate"/>
          </w:r>
          <w:r w:rsidR="007434B5" w:rsidRPr="007434B5">
            <w:rPr>
              <w:noProof/>
            </w:rPr>
            <w:t>(DEVCO, 2012, para 1)</w:t>
          </w:r>
          <w:r w:rsidR="0083475B" w:rsidRPr="00300758">
            <w:fldChar w:fldCharType="end"/>
          </w:r>
        </w:sdtContent>
      </w:sdt>
      <w:r w:rsidR="0083475B" w:rsidRPr="00300758">
        <w:t>.</w:t>
      </w:r>
    </w:p>
    <w:p w14:paraId="3427E31F" w14:textId="700F193D" w:rsidR="00CE2923" w:rsidRPr="00300758" w:rsidRDefault="00F46F67" w:rsidP="004108B0">
      <w:pPr>
        <w:widowControl w:val="0"/>
        <w:autoSpaceDE w:val="0"/>
        <w:autoSpaceDN w:val="0"/>
        <w:adjustRightInd w:val="0"/>
        <w:spacing w:after="200" w:line="360" w:lineRule="auto"/>
        <w:jc w:val="both"/>
        <w:rPr>
          <w:u w:val="single"/>
        </w:rPr>
      </w:pPr>
      <w:r w:rsidRPr="00300758">
        <w:rPr>
          <w:u w:val="single"/>
        </w:rPr>
        <w:br/>
      </w:r>
      <w:r w:rsidR="00B26484" w:rsidRPr="00300758">
        <w:rPr>
          <w:u w:val="single"/>
        </w:rPr>
        <w:t xml:space="preserve">2. </w:t>
      </w:r>
      <w:r w:rsidR="00DB74AA" w:rsidRPr="00300758">
        <w:rPr>
          <w:u w:val="single"/>
        </w:rPr>
        <w:t xml:space="preserve">European </w:t>
      </w:r>
      <w:r w:rsidR="00703828" w:rsidRPr="00300758">
        <w:rPr>
          <w:u w:val="single"/>
        </w:rPr>
        <w:t>Neighbourhood</w:t>
      </w:r>
      <w:r w:rsidR="00DB74AA" w:rsidRPr="00300758">
        <w:rPr>
          <w:u w:val="single"/>
        </w:rPr>
        <w:t xml:space="preserve"> and </w:t>
      </w:r>
      <w:r w:rsidR="001E038C" w:rsidRPr="00300758">
        <w:rPr>
          <w:u w:val="single"/>
        </w:rPr>
        <w:t>Partnership</w:t>
      </w:r>
      <w:r w:rsidR="00DB74AA" w:rsidRPr="00300758">
        <w:rPr>
          <w:u w:val="single"/>
        </w:rPr>
        <w:t xml:space="preserve"> Instrument (ENPI)</w:t>
      </w:r>
    </w:p>
    <w:p w14:paraId="40D3ABFE" w14:textId="07ED83D0" w:rsidR="00B26484" w:rsidRPr="00300758" w:rsidRDefault="0015505C" w:rsidP="0083475B">
      <w:pPr>
        <w:widowControl w:val="0"/>
        <w:autoSpaceDE w:val="0"/>
        <w:autoSpaceDN w:val="0"/>
        <w:adjustRightInd w:val="0"/>
        <w:spacing w:after="200" w:line="360" w:lineRule="auto"/>
        <w:ind w:firstLine="720"/>
        <w:jc w:val="both"/>
      </w:pPr>
      <w:r w:rsidRPr="00300758">
        <w:t>ENPI c</w:t>
      </w:r>
      <w:r w:rsidR="00B26484" w:rsidRPr="00300758">
        <w:t xml:space="preserve">overs the support of European </w:t>
      </w:r>
      <w:r w:rsidR="00703828" w:rsidRPr="00300758">
        <w:t>Neighbourhood</w:t>
      </w:r>
      <w:r w:rsidR="00B26484" w:rsidRPr="00300758">
        <w:t xml:space="preserve"> Policy and represents the strategic continuity with the objective to assist to the former cooperation programs for the Eastern European countries and Mediterranean countries. The ENPI has strategic objectives such as supporting democratic transition and promoting human rights, the transition towards the market economy and the promotion of sustainable development.</w:t>
      </w:r>
      <w:r w:rsidR="002C1FB8" w:rsidRPr="00300758">
        <w:t xml:space="preserve"> Institutions, such as international and regional </w:t>
      </w:r>
      <w:r w:rsidR="00CE2923" w:rsidRPr="00300758">
        <w:t>organizations</w:t>
      </w:r>
      <w:r w:rsidR="002C1FB8" w:rsidRPr="00300758">
        <w:t>, decentralized institutions, international financial institutions and non-governmental institutions are eligible for funding</w:t>
      </w:r>
      <w:r w:rsidR="00D354D9" w:rsidRPr="00300758">
        <w:t xml:space="preserve"> </w:t>
      </w:r>
      <w:sdt>
        <w:sdtPr>
          <w:id w:val="-1888013909"/>
          <w:citation/>
        </w:sdtPr>
        <w:sdtEndPr/>
        <w:sdtContent>
          <w:r w:rsidR="00D354D9" w:rsidRPr="00300758">
            <w:fldChar w:fldCharType="begin"/>
          </w:r>
          <w:r w:rsidR="00D354D9" w:rsidRPr="00300758">
            <w:instrText xml:space="preserve"> CITATION DEV123 \l 1043 </w:instrText>
          </w:r>
          <w:r w:rsidR="00D354D9" w:rsidRPr="00300758">
            <w:fldChar w:fldCharType="separate"/>
          </w:r>
          <w:r w:rsidR="007434B5" w:rsidRPr="007434B5">
            <w:rPr>
              <w:noProof/>
            </w:rPr>
            <w:t>(DEVCO, 2012, section 2)</w:t>
          </w:r>
          <w:r w:rsidR="00D354D9" w:rsidRPr="00300758">
            <w:fldChar w:fldCharType="end"/>
          </w:r>
        </w:sdtContent>
      </w:sdt>
      <w:r w:rsidR="00D354D9" w:rsidRPr="00300758">
        <w:t>.</w:t>
      </w:r>
    </w:p>
    <w:p w14:paraId="2C434FA0" w14:textId="0ECEAD69" w:rsidR="00567540" w:rsidRPr="00300758" w:rsidRDefault="002C1FB8" w:rsidP="004108B0">
      <w:pPr>
        <w:widowControl w:val="0"/>
        <w:autoSpaceDE w:val="0"/>
        <w:autoSpaceDN w:val="0"/>
        <w:adjustRightInd w:val="0"/>
        <w:spacing w:after="200" w:line="360" w:lineRule="auto"/>
        <w:jc w:val="both"/>
        <w:rPr>
          <w:u w:val="single"/>
        </w:rPr>
      </w:pPr>
      <w:r w:rsidRPr="00300758">
        <w:rPr>
          <w:u w:val="single"/>
        </w:rPr>
        <w:t xml:space="preserve">3. </w:t>
      </w:r>
      <w:r w:rsidR="00DB74AA" w:rsidRPr="00300758">
        <w:rPr>
          <w:u w:val="single"/>
        </w:rPr>
        <w:t>European Development Fund (EDF)</w:t>
      </w:r>
    </w:p>
    <w:p w14:paraId="3638D8E1" w14:textId="00C55974" w:rsidR="000E55C3" w:rsidRDefault="00C172A0" w:rsidP="00703828">
      <w:pPr>
        <w:widowControl w:val="0"/>
        <w:autoSpaceDE w:val="0"/>
        <w:autoSpaceDN w:val="0"/>
        <w:adjustRightInd w:val="0"/>
        <w:spacing w:after="200" w:line="360" w:lineRule="auto"/>
        <w:ind w:firstLine="360"/>
        <w:jc w:val="both"/>
      </w:pPr>
      <w:r w:rsidRPr="00300758">
        <w:t>Supports activities in the ACP and OCTs countries such economic, social and human development, and regional cooperation and integration. All grants are supervised by the EC</w:t>
      </w:r>
      <w:sdt>
        <w:sdtPr>
          <w:id w:val="933102402"/>
          <w:citation/>
        </w:sdtPr>
        <w:sdtEndPr/>
        <w:sdtContent>
          <w:r w:rsidR="00D354D9" w:rsidRPr="00300758">
            <w:fldChar w:fldCharType="begin"/>
          </w:r>
          <w:r w:rsidR="00D354D9" w:rsidRPr="00300758">
            <w:instrText xml:space="preserve">CITATION DEVn2 \l 1043 </w:instrText>
          </w:r>
          <w:r w:rsidR="00D354D9" w:rsidRPr="00300758">
            <w:fldChar w:fldCharType="separate"/>
          </w:r>
          <w:r w:rsidR="007434B5">
            <w:rPr>
              <w:noProof/>
            </w:rPr>
            <w:t xml:space="preserve"> </w:t>
          </w:r>
          <w:r w:rsidR="007434B5" w:rsidRPr="007434B5">
            <w:rPr>
              <w:noProof/>
            </w:rPr>
            <w:t>(DEVCO, 2012, section 2)</w:t>
          </w:r>
          <w:r w:rsidR="00D354D9" w:rsidRPr="00300758">
            <w:fldChar w:fldCharType="end"/>
          </w:r>
        </w:sdtContent>
      </w:sdt>
      <w:r w:rsidR="00D354D9" w:rsidRPr="00300758">
        <w:t>.</w:t>
      </w:r>
    </w:p>
    <w:p w14:paraId="33D5A4F5" w14:textId="77777777" w:rsidR="00B54D71" w:rsidRDefault="00B54D71" w:rsidP="00703828">
      <w:pPr>
        <w:widowControl w:val="0"/>
        <w:autoSpaceDE w:val="0"/>
        <w:autoSpaceDN w:val="0"/>
        <w:adjustRightInd w:val="0"/>
        <w:spacing w:after="200" w:line="360" w:lineRule="auto"/>
        <w:ind w:firstLine="360"/>
        <w:jc w:val="both"/>
      </w:pPr>
    </w:p>
    <w:p w14:paraId="26262718" w14:textId="77777777" w:rsidR="00B54D71" w:rsidRDefault="00B54D71" w:rsidP="00703828">
      <w:pPr>
        <w:widowControl w:val="0"/>
        <w:autoSpaceDE w:val="0"/>
        <w:autoSpaceDN w:val="0"/>
        <w:adjustRightInd w:val="0"/>
        <w:spacing w:after="200" w:line="360" w:lineRule="auto"/>
        <w:ind w:firstLine="360"/>
        <w:jc w:val="both"/>
      </w:pPr>
    </w:p>
    <w:p w14:paraId="20B68043" w14:textId="77777777" w:rsidR="00B54D71" w:rsidRDefault="00B54D71" w:rsidP="00703828">
      <w:pPr>
        <w:widowControl w:val="0"/>
        <w:autoSpaceDE w:val="0"/>
        <w:autoSpaceDN w:val="0"/>
        <w:adjustRightInd w:val="0"/>
        <w:spacing w:after="200" w:line="360" w:lineRule="auto"/>
        <w:ind w:firstLine="360"/>
        <w:jc w:val="both"/>
      </w:pPr>
    </w:p>
    <w:p w14:paraId="14635B31" w14:textId="77777777" w:rsidR="00B54D71" w:rsidRDefault="00B54D71" w:rsidP="00703828">
      <w:pPr>
        <w:widowControl w:val="0"/>
        <w:autoSpaceDE w:val="0"/>
        <w:autoSpaceDN w:val="0"/>
        <w:adjustRightInd w:val="0"/>
        <w:spacing w:after="200" w:line="360" w:lineRule="auto"/>
        <w:ind w:firstLine="360"/>
        <w:jc w:val="both"/>
      </w:pPr>
    </w:p>
    <w:p w14:paraId="42AE19E7" w14:textId="77777777" w:rsidR="00B54D71" w:rsidRPr="00300758" w:rsidRDefault="00B54D71" w:rsidP="00703828">
      <w:pPr>
        <w:widowControl w:val="0"/>
        <w:autoSpaceDE w:val="0"/>
        <w:autoSpaceDN w:val="0"/>
        <w:adjustRightInd w:val="0"/>
        <w:spacing w:after="200" w:line="360" w:lineRule="auto"/>
        <w:ind w:firstLine="360"/>
        <w:jc w:val="both"/>
      </w:pPr>
    </w:p>
    <w:p w14:paraId="66C81702" w14:textId="23EAD80A" w:rsidR="00AF0A61" w:rsidRPr="00300758" w:rsidRDefault="00AF0A61" w:rsidP="00AF0A61">
      <w:pPr>
        <w:pStyle w:val="NoSpacing"/>
        <w:spacing w:line="360" w:lineRule="auto"/>
        <w:ind w:firstLine="360"/>
        <w:jc w:val="both"/>
      </w:pPr>
      <w:r w:rsidRPr="00300758">
        <w:rPr>
          <w:bCs/>
        </w:rPr>
        <w:t xml:space="preserve">The thematic instruments are used for the </w:t>
      </w:r>
      <w:r w:rsidRPr="00300758">
        <w:t>thematic development programs and are designed to help developing countries meet the millennium development goals. These instruments focus on specific themes and could be describes as supplementary to the geographical instruments</w:t>
      </w:r>
      <w:r w:rsidR="00D354D9" w:rsidRPr="00300758">
        <w:t xml:space="preserve"> </w:t>
      </w:r>
    </w:p>
    <w:p w14:paraId="670EDEE1" w14:textId="2C24881D" w:rsidR="00703828" w:rsidRDefault="00AF0A61" w:rsidP="00B54D71">
      <w:pPr>
        <w:pStyle w:val="NoSpacing"/>
        <w:spacing w:line="360" w:lineRule="auto"/>
        <w:ind w:firstLine="360"/>
        <w:jc w:val="both"/>
      </w:pPr>
      <w:r w:rsidRPr="00300758">
        <w:t xml:space="preserve">On October 13, 2011, a new communication was adopted, which outlines the future approach </w:t>
      </w:r>
      <w:r w:rsidRPr="00300758">
        <w:lastRenderedPageBreak/>
        <w:t>to EU budget support to third countries. The key development challenges that were discussed are promoting human rights, improving financial management, fight against corruption and fraud, and improving domestic revenue mobilization and reducing dependency on aid. The EC requires strict conditions under witch they provide budget support, if the conditions are not met, b</w:t>
      </w:r>
      <w:r w:rsidR="00F46F67" w:rsidRPr="00300758">
        <w:t>udget support is not disbursed</w:t>
      </w:r>
      <w:sdt>
        <w:sdtPr>
          <w:id w:val="481900775"/>
          <w:citation/>
        </w:sdtPr>
        <w:sdtEndPr/>
        <w:sdtContent>
          <w:r w:rsidR="00F46F67" w:rsidRPr="00300758">
            <w:fldChar w:fldCharType="begin"/>
          </w:r>
          <w:r w:rsidR="00F46F67" w:rsidRPr="00300758">
            <w:instrText xml:space="preserve"> CITATION Eur121 \l 1043 </w:instrText>
          </w:r>
          <w:r w:rsidR="00F46F67" w:rsidRPr="00300758">
            <w:fldChar w:fldCharType="separate"/>
          </w:r>
          <w:r w:rsidR="007434B5">
            <w:rPr>
              <w:noProof/>
            </w:rPr>
            <w:t xml:space="preserve"> </w:t>
          </w:r>
          <w:r w:rsidR="007434B5" w:rsidRPr="007434B5">
            <w:rPr>
              <w:noProof/>
            </w:rPr>
            <w:t>(EuropeAid, 2012, section 1, 2)</w:t>
          </w:r>
          <w:r w:rsidR="00F46F67" w:rsidRPr="00300758">
            <w:fldChar w:fldCharType="end"/>
          </w:r>
        </w:sdtContent>
      </w:sdt>
      <w:r w:rsidR="00F46F67" w:rsidRPr="00300758">
        <w:t xml:space="preserve">. </w:t>
      </w:r>
    </w:p>
    <w:p w14:paraId="408949DC" w14:textId="77777777" w:rsidR="00703828" w:rsidRPr="00300758" w:rsidRDefault="00703828" w:rsidP="00F46F67">
      <w:pPr>
        <w:pStyle w:val="NoSpacing"/>
        <w:spacing w:line="360" w:lineRule="auto"/>
        <w:ind w:firstLine="360"/>
        <w:jc w:val="both"/>
      </w:pPr>
    </w:p>
    <w:p w14:paraId="272ED766" w14:textId="1C6126EA" w:rsidR="00AF0A61" w:rsidRPr="00300758" w:rsidRDefault="00AF0A61" w:rsidP="00F46F67">
      <w:pPr>
        <w:pStyle w:val="NoSpacing"/>
        <w:spacing w:line="360" w:lineRule="auto"/>
        <w:ind w:firstLine="360"/>
        <w:jc w:val="both"/>
      </w:pPr>
      <w:r w:rsidRPr="00300758">
        <w:t>The so-called</w:t>
      </w:r>
      <w:r w:rsidR="0015505C" w:rsidRPr="00300758">
        <w:t xml:space="preserve"> eligibility conditions include</w:t>
      </w:r>
      <w:r w:rsidRPr="00300758">
        <w:t xml:space="preserve"> the following criteria:</w:t>
      </w:r>
    </w:p>
    <w:p w14:paraId="392A115B" w14:textId="6314EA70" w:rsidR="00AF0A61" w:rsidRPr="00300758" w:rsidRDefault="00AF0A61" w:rsidP="00AF0A61">
      <w:pPr>
        <w:pStyle w:val="NoSpacing"/>
        <w:spacing w:line="360" w:lineRule="auto"/>
        <w:ind w:firstLine="360"/>
        <w:jc w:val="both"/>
      </w:pPr>
    </w:p>
    <w:p w14:paraId="1DE89332" w14:textId="77777777" w:rsidR="00AF0A61" w:rsidRPr="00300758" w:rsidRDefault="00AF0A61" w:rsidP="00AF0A61">
      <w:pPr>
        <w:widowControl w:val="0"/>
        <w:numPr>
          <w:ilvl w:val="0"/>
          <w:numId w:val="7"/>
        </w:numPr>
        <w:tabs>
          <w:tab w:val="left" w:pos="220"/>
          <w:tab w:val="left" w:pos="720"/>
        </w:tabs>
        <w:autoSpaceDE w:val="0"/>
        <w:autoSpaceDN w:val="0"/>
        <w:adjustRightInd w:val="0"/>
        <w:spacing w:line="360" w:lineRule="auto"/>
        <w:jc w:val="both"/>
      </w:pPr>
      <w:r w:rsidRPr="00300758">
        <w:t xml:space="preserve">A well-defined national or </w:t>
      </w:r>
      <w:proofErr w:type="spellStart"/>
      <w:r w:rsidRPr="00300758">
        <w:rPr>
          <w:bCs/>
        </w:rPr>
        <w:t>sectoral</w:t>
      </w:r>
      <w:proofErr w:type="spellEnd"/>
      <w:r w:rsidRPr="00300758">
        <w:rPr>
          <w:bCs/>
        </w:rPr>
        <w:t xml:space="preserve"> development </w:t>
      </w:r>
      <w:r w:rsidRPr="00300758">
        <w:t xml:space="preserve">or </w:t>
      </w:r>
      <w:r w:rsidRPr="00300758">
        <w:rPr>
          <w:bCs/>
        </w:rPr>
        <w:t xml:space="preserve">reform policy </w:t>
      </w:r>
      <w:r w:rsidRPr="00300758">
        <w:t xml:space="preserve">and strategy </w:t>
      </w:r>
    </w:p>
    <w:p w14:paraId="7E63B569" w14:textId="77777777" w:rsidR="00AF0A61" w:rsidRPr="00300758" w:rsidRDefault="00AF0A61" w:rsidP="00AF0A61">
      <w:pPr>
        <w:widowControl w:val="0"/>
        <w:numPr>
          <w:ilvl w:val="0"/>
          <w:numId w:val="7"/>
        </w:numPr>
        <w:tabs>
          <w:tab w:val="left" w:pos="220"/>
          <w:tab w:val="left" w:pos="720"/>
        </w:tabs>
        <w:autoSpaceDE w:val="0"/>
        <w:autoSpaceDN w:val="0"/>
        <w:adjustRightInd w:val="0"/>
        <w:spacing w:line="360" w:lineRule="auto"/>
        <w:jc w:val="both"/>
      </w:pPr>
      <w:r w:rsidRPr="00300758">
        <w:t>A stability-oriented macroeconomic framework</w:t>
      </w:r>
    </w:p>
    <w:p w14:paraId="52336B97" w14:textId="77777777" w:rsidR="00AF0A61" w:rsidRPr="00300758" w:rsidRDefault="00AF0A61" w:rsidP="00AF0A61">
      <w:pPr>
        <w:widowControl w:val="0"/>
        <w:numPr>
          <w:ilvl w:val="0"/>
          <w:numId w:val="7"/>
        </w:numPr>
        <w:tabs>
          <w:tab w:val="left" w:pos="220"/>
          <w:tab w:val="left" w:pos="720"/>
        </w:tabs>
        <w:autoSpaceDE w:val="0"/>
        <w:autoSpaceDN w:val="0"/>
        <w:adjustRightInd w:val="0"/>
        <w:spacing w:line="360" w:lineRule="auto"/>
        <w:jc w:val="both"/>
      </w:pPr>
      <w:r w:rsidRPr="00300758">
        <w:t xml:space="preserve">A credible and relevant program to improve public financial management </w:t>
      </w:r>
    </w:p>
    <w:p w14:paraId="19B34FCE" w14:textId="77777777" w:rsidR="00AF0A61" w:rsidRPr="00300758" w:rsidRDefault="00AF0A61" w:rsidP="00AF0A61">
      <w:pPr>
        <w:widowControl w:val="0"/>
        <w:numPr>
          <w:ilvl w:val="0"/>
          <w:numId w:val="7"/>
        </w:numPr>
        <w:tabs>
          <w:tab w:val="left" w:pos="220"/>
          <w:tab w:val="left" w:pos="720"/>
        </w:tabs>
        <w:autoSpaceDE w:val="0"/>
        <w:autoSpaceDN w:val="0"/>
        <w:adjustRightInd w:val="0"/>
        <w:spacing w:line="360" w:lineRule="auto"/>
        <w:jc w:val="both"/>
      </w:pPr>
      <w:r w:rsidRPr="00300758">
        <w:rPr>
          <w:bCs/>
        </w:rPr>
        <w:t>Transparency and oversight of the budget</w:t>
      </w:r>
      <w:r w:rsidRPr="00300758">
        <w:t>, with public availability of budget information</w:t>
      </w:r>
    </w:p>
    <w:p w14:paraId="0292E36F" w14:textId="2B224EFE" w:rsidR="00F01BCD" w:rsidRPr="00300758" w:rsidRDefault="00AF0A61" w:rsidP="000C0009">
      <w:pPr>
        <w:widowControl w:val="0"/>
        <w:spacing w:line="360" w:lineRule="auto"/>
        <w:ind w:left="360"/>
        <w:jc w:val="both"/>
        <w:rPr>
          <w:sz w:val="16"/>
          <w:szCs w:val="16"/>
        </w:rPr>
      </w:pPr>
      <w:r w:rsidRPr="00300758">
        <w:rPr>
          <w:sz w:val="16"/>
          <w:szCs w:val="16"/>
        </w:rPr>
        <w:t xml:space="preserve">Source: </w:t>
      </w:r>
      <w:sdt>
        <w:sdtPr>
          <w:rPr>
            <w:sz w:val="16"/>
            <w:szCs w:val="16"/>
          </w:rPr>
          <w:id w:val="-1444838150"/>
          <w:citation/>
        </w:sdtPr>
        <w:sdtEndPr/>
        <w:sdtContent>
          <w:r w:rsidRPr="00300758">
            <w:rPr>
              <w:sz w:val="16"/>
              <w:szCs w:val="16"/>
            </w:rPr>
            <w:fldChar w:fldCharType="begin"/>
          </w:r>
          <w:r w:rsidRPr="00300758">
            <w:rPr>
              <w:sz w:val="16"/>
              <w:szCs w:val="16"/>
            </w:rPr>
            <w:instrText xml:space="preserve"> CITATION Eur1 \l 1043 </w:instrText>
          </w:r>
          <w:r w:rsidRPr="00300758">
            <w:rPr>
              <w:sz w:val="16"/>
              <w:szCs w:val="16"/>
            </w:rPr>
            <w:fldChar w:fldCharType="separate"/>
          </w:r>
          <w:r w:rsidR="007434B5" w:rsidRPr="007434B5">
            <w:rPr>
              <w:noProof/>
              <w:sz w:val="16"/>
              <w:szCs w:val="16"/>
            </w:rPr>
            <w:t>(European Commission)</w:t>
          </w:r>
          <w:r w:rsidRPr="00300758">
            <w:rPr>
              <w:sz w:val="16"/>
              <w:szCs w:val="16"/>
            </w:rPr>
            <w:fldChar w:fldCharType="end"/>
          </w:r>
        </w:sdtContent>
      </w:sdt>
      <w:bookmarkStart w:id="58" w:name="_Toc242775867"/>
      <w:bookmarkStart w:id="59" w:name="_Toc242775904"/>
    </w:p>
    <w:p w14:paraId="27ED3423" w14:textId="77777777" w:rsidR="00F46F67" w:rsidRPr="00300758" w:rsidRDefault="00F46F67" w:rsidP="000C0009">
      <w:pPr>
        <w:widowControl w:val="0"/>
        <w:spacing w:line="360" w:lineRule="auto"/>
        <w:ind w:left="360"/>
        <w:jc w:val="both"/>
        <w:rPr>
          <w:sz w:val="16"/>
          <w:szCs w:val="16"/>
        </w:rPr>
      </w:pPr>
    </w:p>
    <w:p w14:paraId="5E76D1E2" w14:textId="77777777" w:rsidR="00F46F67" w:rsidRPr="00300758" w:rsidRDefault="00F46F67" w:rsidP="000C0009">
      <w:pPr>
        <w:widowControl w:val="0"/>
        <w:spacing w:line="360" w:lineRule="auto"/>
        <w:ind w:left="360"/>
        <w:jc w:val="both"/>
        <w:rPr>
          <w:sz w:val="16"/>
          <w:szCs w:val="16"/>
        </w:rPr>
      </w:pPr>
    </w:p>
    <w:p w14:paraId="505B1826" w14:textId="77777777" w:rsidR="00F46F67" w:rsidRPr="00300758" w:rsidRDefault="00F46F67" w:rsidP="000C0009">
      <w:pPr>
        <w:widowControl w:val="0"/>
        <w:spacing w:line="360" w:lineRule="auto"/>
        <w:ind w:left="360"/>
        <w:jc w:val="both"/>
        <w:rPr>
          <w:sz w:val="16"/>
          <w:szCs w:val="16"/>
        </w:rPr>
      </w:pPr>
    </w:p>
    <w:p w14:paraId="51BA4BBC" w14:textId="77777777" w:rsidR="00F46F67" w:rsidRPr="00300758" w:rsidRDefault="00F46F67" w:rsidP="000C0009">
      <w:pPr>
        <w:widowControl w:val="0"/>
        <w:spacing w:line="360" w:lineRule="auto"/>
        <w:ind w:left="360"/>
        <w:jc w:val="both"/>
        <w:rPr>
          <w:sz w:val="16"/>
          <w:szCs w:val="16"/>
        </w:rPr>
      </w:pPr>
    </w:p>
    <w:p w14:paraId="561E98C7" w14:textId="77777777" w:rsidR="00D354D9" w:rsidRPr="00300758" w:rsidRDefault="00D354D9" w:rsidP="000C0009">
      <w:pPr>
        <w:widowControl w:val="0"/>
        <w:spacing w:line="360" w:lineRule="auto"/>
        <w:ind w:left="360"/>
        <w:jc w:val="both"/>
        <w:rPr>
          <w:sz w:val="16"/>
          <w:szCs w:val="16"/>
        </w:rPr>
      </w:pPr>
    </w:p>
    <w:p w14:paraId="3DE4F366" w14:textId="77777777" w:rsidR="000E55C3" w:rsidRPr="00300758" w:rsidRDefault="000E55C3" w:rsidP="000C0009">
      <w:pPr>
        <w:widowControl w:val="0"/>
        <w:spacing w:line="360" w:lineRule="auto"/>
        <w:ind w:left="360"/>
        <w:jc w:val="both"/>
        <w:rPr>
          <w:sz w:val="16"/>
          <w:szCs w:val="16"/>
        </w:rPr>
      </w:pPr>
    </w:p>
    <w:p w14:paraId="135A6AB9" w14:textId="77777777" w:rsidR="000E55C3" w:rsidRPr="00300758" w:rsidRDefault="000E55C3" w:rsidP="000C0009">
      <w:pPr>
        <w:widowControl w:val="0"/>
        <w:spacing w:line="360" w:lineRule="auto"/>
        <w:ind w:left="360"/>
        <w:jc w:val="both"/>
        <w:rPr>
          <w:sz w:val="16"/>
          <w:szCs w:val="16"/>
        </w:rPr>
      </w:pPr>
    </w:p>
    <w:p w14:paraId="0EBCE672" w14:textId="77777777" w:rsidR="000E55C3" w:rsidRPr="00300758" w:rsidRDefault="000E55C3" w:rsidP="000C0009">
      <w:pPr>
        <w:widowControl w:val="0"/>
        <w:spacing w:line="360" w:lineRule="auto"/>
        <w:ind w:left="360"/>
        <w:jc w:val="both"/>
        <w:rPr>
          <w:sz w:val="16"/>
          <w:szCs w:val="16"/>
        </w:rPr>
      </w:pPr>
    </w:p>
    <w:p w14:paraId="7FE14F78" w14:textId="77777777" w:rsidR="000E55C3" w:rsidRPr="00300758" w:rsidRDefault="000E55C3" w:rsidP="000C0009">
      <w:pPr>
        <w:widowControl w:val="0"/>
        <w:spacing w:line="360" w:lineRule="auto"/>
        <w:ind w:left="360"/>
        <w:jc w:val="both"/>
        <w:rPr>
          <w:sz w:val="16"/>
          <w:szCs w:val="16"/>
        </w:rPr>
      </w:pPr>
    </w:p>
    <w:p w14:paraId="01B2A74F" w14:textId="77777777" w:rsidR="000E55C3" w:rsidRPr="00300758" w:rsidRDefault="000E55C3" w:rsidP="000C0009">
      <w:pPr>
        <w:widowControl w:val="0"/>
        <w:spacing w:line="360" w:lineRule="auto"/>
        <w:ind w:left="360"/>
        <w:jc w:val="both"/>
        <w:rPr>
          <w:sz w:val="16"/>
          <w:szCs w:val="16"/>
        </w:rPr>
      </w:pPr>
    </w:p>
    <w:p w14:paraId="3DC926CA" w14:textId="77777777" w:rsidR="000E55C3" w:rsidRPr="00300758" w:rsidRDefault="000E55C3" w:rsidP="000C0009">
      <w:pPr>
        <w:widowControl w:val="0"/>
        <w:spacing w:line="360" w:lineRule="auto"/>
        <w:ind w:left="360"/>
        <w:jc w:val="both"/>
        <w:rPr>
          <w:sz w:val="16"/>
          <w:szCs w:val="16"/>
        </w:rPr>
      </w:pPr>
    </w:p>
    <w:p w14:paraId="68E1E9DA" w14:textId="77777777" w:rsidR="000E55C3" w:rsidRPr="00300758" w:rsidRDefault="000E55C3" w:rsidP="000C0009">
      <w:pPr>
        <w:widowControl w:val="0"/>
        <w:spacing w:line="360" w:lineRule="auto"/>
        <w:ind w:left="360"/>
        <w:jc w:val="both"/>
        <w:rPr>
          <w:sz w:val="16"/>
          <w:szCs w:val="16"/>
        </w:rPr>
      </w:pPr>
    </w:p>
    <w:p w14:paraId="3DD53234" w14:textId="77777777" w:rsidR="000E55C3" w:rsidRPr="00300758" w:rsidRDefault="000E55C3" w:rsidP="000C0009">
      <w:pPr>
        <w:widowControl w:val="0"/>
        <w:spacing w:line="360" w:lineRule="auto"/>
        <w:ind w:left="360"/>
        <w:jc w:val="both"/>
        <w:rPr>
          <w:sz w:val="16"/>
          <w:szCs w:val="16"/>
        </w:rPr>
      </w:pPr>
    </w:p>
    <w:p w14:paraId="36F3BED9" w14:textId="77777777" w:rsidR="000E55C3" w:rsidRPr="00300758" w:rsidRDefault="000E55C3" w:rsidP="000C0009">
      <w:pPr>
        <w:widowControl w:val="0"/>
        <w:spacing w:line="360" w:lineRule="auto"/>
        <w:ind w:left="360"/>
        <w:jc w:val="both"/>
        <w:rPr>
          <w:sz w:val="16"/>
          <w:szCs w:val="16"/>
        </w:rPr>
      </w:pPr>
    </w:p>
    <w:p w14:paraId="3FED4906" w14:textId="77777777" w:rsidR="000E55C3" w:rsidRPr="00300758" w:rsidRDefault="000E55C3" w:rsidP="000C0009">
      <w:pPr>
        <w:widowControl w:val="0"/>
        <w:spacing w:line="360" w:lineRule="auto"/>
        <w:ind w:left="360"/>
        <w:jc w:val="both"/>
        <w:rPr>
          <w:sz w:val="16"/>
          <w:szCs w:val="16"/>
        </w:rPr>
      </w:pPr>
    </w:p>
    <w:p w14:paraId="0D173BE2" w14:textId="77777777" w:rsidR="000E55C3" w:rsidRPr="00300758" w:rsidRDefault="000E55C3" w:rsidP="000C0009">
      <w:pPr>
        <w:widowControl w:val="0"/>
        <w:spacing w:line="360" w:lineRule="auto"/>
        <w:ind w:left="360"/>
        <w:jc w:val="both"/>
        <w:rPr>
          <w:sz w:val="16"/>
          <w:szCs w:val="16"/>
        </w:rPr>
      </w:pPr>
    </w:p>
    <w:p w14:paraId="4F60F244" w14:textId="77777777" w:rsidR="000E55C3" w:rsidRPr="00300758" w:rsidRDefault="000E55C3" w:rsidP="000C0009">
      <w:pPr>
        <w:widowControl w:val="0"/>
        <w:spacing w:line="360" w:lineRule="auto"/>
        <w:ind w:left="360"/>
        <w:jc w:val="both"/>
        <w:rPr>
          <w:sz w:val="16"/>
          <w:szCs w:val="16"/>
        </w:rPr>
      </w:pPr>
    </w:p>
    <w:p w14:paraId="553AF823" w14:textId="77777777" w:rsidR="000E55C3" w:rsidRPr="00300758" w:rsidRDefault="000E55C3" w:rsidP="000C0009">
      <w:pPr>
        <w:widowControl w:val="0"/>
        <w:spacing w:line="360" w:lineRule="auto"/>
        <w:ind w:left="360"/>
        <w:jc w:val="both"/>
        <w:rPr>
          <w:sz w:val="16"/>
          <w:szCs w:val="16"/>
        </w:rPr>
      </w:pPr>
    </w:p>
    <w:p w14:paraId="524E43F6" w14:textId="77777777" w:rsidR="000E55C3" w:rsidRPr="00300758" w:rsidRDefault="000E55C3" w:rsidP="000C0009">
      <w:pPr>
        <w:widowControl w:val="0"/>
        <w:spacing w:line="360" w:lineRule="auto"/>
        <w:ind w:left="360"/>
        <w:jc w:val="both"/>
        <w:rPr>
          <w:sz w:val="16"/>
          <w:szCs w:val="16"/>
        </w:rPr>
      </w:pPr>
    </w:p>
    <w:p w14:paraId="1F9207C4" w14:textId="77777777" w:rsidR="000E55C3" w:rsidRPr="00300758" w:rsidRDefault="000E55C3" w:rsidP="000C0009">
      <w:pPr>
        <w:widowControl w:val="0"/>
        <w:spacing w:line="360" w:lineRule="auto"/>
        <w:ind w:left="360"/>
        <w:jc w:val="both"/>
        <w:rPr>
          <w:sz w:val="16"/>
          <w:szCs w:val="16"/>
        </w:rPr>
      </w:pPr>
    </w:p>
    <w:p w14:paraId="19592BAB" w14:textId="77777777" w:rsidR="00703828" w:rsidRDefault="00703828" w:rsidP="006E72D0">
      <w:pPr>
        <w:widowControl w:val="0"/>
        <w:spacing w:line="360" w:lineRule="auto"/>
        <w:jc w:val="both"/>
        <w:rPr>
          <w:sz w:val="16"/>
          <w:szCs w:val="16"/>
        </w:rPr>
      </w:pPr>
    </w:p>
    <w:p w14:paraId="46DAB198" w14:textId="77777777" w:rsidR="006E72D0" w:rsidRPr="00300758" w:rsidRDefault="006E72D0" w:rsidP="006E72D0">
      <w:pPr>
        <w:widowControl w:val="0"/>
        <w:spacing w:line="360" w:lineRule="auto"/>
        <w:jc w:val="both"/>
        <w:rPr>
          <w:sz w:val="16"/>
          <w:szCs w:val="16"/>
        </w:rPr>
      </w:pPr>
    </w:p>
    <w:p w14:paraId="42C56F56" w14:textId="5714FBDE" w:rsidR="000F59A5" w:rsidRPr="00300758" w:rsidRDefault="006B022D" w:rsidP="00232F3D">
      <w:pPr>
        <w:pStyle w:val="Heading1"/>
        <w:rPr>
          <w:lang w:val="en-GB"/>
        </w:rPr>
      </w:pPr>
      <w:bookmarkStart w:id="60" w:name="_Toc248892974"/>
      <w:r w:rsidRPr="00300758">
        <w:rPr>
          <w:lang w:val="en-GB"/>
        </w:rPr>
        <w:t>7</w:t>
      </w:r>
      <w:r w:rsidR="001E038C" w:rsidRPr="00300758">
        <w:rPr>
          <w:lang w:val="en-GB"/>
        </w:rPr>
        <w:t xml:space="preserve">. </w:t>
      </w:r>
      <w:bookmarkEnd w:id="58"/>
      <w:bookmarkEnd w:id="59"/>
      <w:r w:rsidR="00497B8D" w:rsidRPr="00300758">
        <w:rPr>
          <w:lang w:val="en-GB"/>
        </w:rPr>
        <w:t>Conclusion</w:t>
      </w:r>
      <w:bookmarkEnd w:id="60"/>
    </w:p>
    <w:p w14:paraId="361AA745" w14:textId="41186B98" w:rsidR="00F04A87" w:rsidRPr="00300758" w:rsidRDefault="00E5488F" w:rsidP="004108B0">
      <w:pPr>
        <w:spacing w:line="360" w:lineRule="auto"/>
        <w:jc w:val="both"/>
      </w:pPr>
      <w:r w:rsidRPr="00300758">
        <w:tab/>
      </w:r>
      <w:r w:rsidR="00497B8D" w:rsidRPr="00703828">
        <w:t>The conclusion</w:t>
      </w:r>
      <w:r w:rsidR="008771A9" w:rsidRPr="00703828">
        <w:t xml:space="preserve"> of this study indicate</w:t>
      </w:r>
      <w:r w:rsidR="00730F03" w:rsidRPr="00703828">
        <w:t>s</w:t>
      </w:r>
      <w:r w:rsidR="002C5DC1" w:rsidRPr="00703828">
        <w:t xml:space="preserve"> that</w:t>
      </w:r>
      <w:r w:rsidR="003676F5" w:rsidRPr="00703828">
        <w:t xml:space="preserve"> the effects of global ageing are </w:t>
      </w:r>
      <w:r w:rsidR="00703828">
        <w:t>severe</w:t>
      </w:r>
      <w:r w:rsidR="003676F5" w:rsidRPr="00703828">
        <w:t xml:space="preserve"> and societies h</w:t>
      </w:r>
      <w:r w:rsidR="00D03936" w:rsidRPr="00703828">
        <w:t>ave to adapt</w:t>
      </w:r>
      <w:r w:rsidR="00D03936" w:rsidRPr="00300758">
        <w:t xml:space="preserve"> to the changes caused</w:t>
      </w:r>
      <w:r w:rsidR="00DB32BA" w:rsidRPr="00300758">
        <w:t xml:space="preserve"> by </w:t>
      </w:r>
      <w:r w:rsidR="0083475B" w:rsidRPr="00300758">
        <w:t xml:space="preserve">the </w:t>
      </w:r>
      <w:r w:rsidR="003676F5" w:rsidRPr="00300758">
        <w:t>demographic</w:t>
      </w:r>
      <w:r w:rsidR="00703828">
        <w:t xml:space="preserve"> transition,</w:t>
      </w:r>
      <w:r w:rsidR="00C61736" w:rsidRPr="00300758">
        <w:t xml:space="preserve"> </w:t>
      </w:r>
      <w:r w:rsidR="00703828">
        <w:t>e</w:t>
      </w:r>
      <w:r w:rsidRPr="00300758">
        <w:t>specially, considering the fact that the process of global ageing is</w:t>
      </w:r>
      <w:r w:rsidR="00F04A87" w:rsidRPr="00300758">
        <w:t xml:space="preserve"> still </w:t>
      </w:r>
      <w:r w:rsidR="00730F03" w:rsidRPr="00300758">
        <w:t>developing</w:t>
      </w:r>
      <w:r w:rsidR="00F04A87" w:rsidRPr="00300758">
        <w:t>. Due to falling fertility rates, increased life expectancy and improved healthcare</w:t>
      </w:r>
      <w:r w:rsidR="00F01BCD" w:rsidRPr="00300758">
        <w:t>,</w:t>
      </w:r>
      <w:r w:rsidR="00730F03" w:rsidRPr="00300758">
        <w:t xml:space="preserve"> one in five</w:t>
      </w:r>
      <w:r w:rsidR="00F04A87" w:rsidRPr="00300758">
        <w:t xml:space="preserve"> people in poor countries will </w:t>
      </w:r>
      <w:r w:rsidR="00F04A87" w:rsidRPr="00300758">
        <w:lastRenderedPageBreak/>
        <w:t xml:space="preserve">be over 60 in 2050. </w:t>
      </w:r>
    </w:p>
    <w:p w14:paraId="6A44DA33" w14:textId="71DC59E8" w:rsidR="00F34A52" w:rsidRPr="00300758" w:rsidRDefault="00E5488F" w:rsidP="00C172A0">
      <w:pPr>
        <w:spacing w:line="360" w:lineRule="auto"/>
        <w:ind w:firstLine="720"/>
        <w:jc w:val="both"/>
      </w:pPr>
      <w:r w:rsidRPr="00300758">
        <w:t xml:space="preserve">The number of older populations will continue to grow rapidly, especially in the developing world. </w:t>
      </w:r>
      <w:r w:rsidR="00F04A87" w:rsidRPr="00300758">
        <w:t>The United Nations estima</w:t>
      </w:r>
      <w:r w:rsidR="00C52652">
        <w:t>tes that 80% of the total number</w:t>
      </w:r>
      <w:r w:rsidR="00F04A87" w:rsidRPr="00300758">
        <w:t xml:space="preserve"> of elderly will be living in developing </w:t>
      </w:r>
      <w:r w:rsidR="00AD0A92" w:rsidRPr="00300758">
        <w:t>countries.</w:t>
      </w:r>
      <w:r w:rsidR="0083475B" w:rsidRPr="00300758">
        <w:t xml:space="preserve"> This</w:t>
      </w:r>
      <w:r w:rsidRPr="00300758">
        <w:t xml:space="preserve"> increasing number of elderly has a great impact on the formal and informal social support systems. </w:t>
      </w:r>
      <w:r w:rsidR="00D95776" w:rsidRPr="00300758">
        <w:t xml:space="preserve">Most elderly in developing countries have no regular income and little savings, which leaves them in extreme poverty. </w:t>
      </w:r>
      <w:r w:rsidR="0083475B" w:rsidRPr="00300758">
        <w:t>Since the cost of waiting may become insurmountable, t</w:t>
      </w:r>
      <w:r w:rsidRPr="00300758">
        <w:t>he urgency to cope with the changes that have to be made in s</w:t>
      </w:r>
      <w:r w:rsidR="001E038C" w:rsidRPr="00300758">
        <w:t>ocial security services is high</w:t>
      </w:r>
      <w:r w:rsidRPr="00300758">
        <w:t xml:space="preserve"> </w:t>
      </w:r>
    </w:p>
    <w:p w14:paraId="7683A6FA" w14:textId="0D5C9AF7" w:rsidR="00D95776" w:rsidRPr="00300758" w:rsidRDefault="00F34A52" w:rsidP="004108B0">
      <w:pPr>
        <w:spacing w:line="360" w:lineRule="auto"/>
        <w:jc w:val="both"/>
      </w:pPr>
      <w:r w:rsidRPr="00300758">
        <w:t xml:space="preserve"> </w:t>
      </w:r>
      <w:r w:rsidRPr="00300758">
        <w:tab/>
      </w:r>
      <w:r w:rsidR="00C61736" w:rsidRPr="00300758">
        <w:t>G</w:t>
      </w:r>
      <w:r w:rsidR="003676F5" w:rsidRPr="00300758">
        <w:t>overnments worldwide try to cope with t</w:t>
      </w:r>
      <w:r w:rsidR="00C61736" w:rsidRPr="00300758">
        <w:t xml:space="preserve">he increasing </w:t>
      </w:r>
      <w:r w:rsidR="00C52652">
        <w:t>number</w:t>
      </w:r>
      <w:r w:rsidR="00C61736" w:rsidRPr="00300758">
        <w:t xml:space="preserve"> of elderly </w:t>
      </w:r>
      <w:r w:rsidR="00DB32BA" w:rsidRPr="00300758">
        <w:t xml:space="preserve">by reforming and creating policies. Most activities are </w:t>
      </w:r>
      <w:r w:rsidR="00C61736" w:rsidRPr="00300758">
        <w:t>based on providing knowledge and introdu</w:t>
      </w:r>
      <w:r w:rsidR="00DB32BA" w:rsidRPr="00300758">
        <w:t>cing new policies and reforms</w:t>
      </w:r>
      <w:r w:rsidR="00374450" w:rsidRPr="00300758">
        <w:t>, however,</w:t>
      </w:r>
      <w:r w:rsidR="00730F03" w:rsidRPr="00300758">
        <w:t xml:space="preserve"> research </w:t>
      </w:r>
      <w:r w:rsidR="00DB32BA" w:rsidRPr="00300758">
        <w:t>show</w:t>
      </w:r>
      <w:r w:rsidR="00730F03" w:rsidRPr="00300758">
        <w:t>ed</w:t>
      </w:r>
      <w:r w:rsidR="00DB32BA" w:rsidRPr="00300758">
        <w:t xml:space="preserve"> that these approaches </w:t>
      </w:r>
      <w:r w:rsidR="00C61736" w:rsidRPr="00300758">
        <w:t xml:space="preserve">do not contribute to the urgent need </w:t>
      </w:r>
      <w:r w:rsidR="00DB32BA" w:rsidRPr="00300758">
        <w:t>for alternative pension provision schemes to</w:t>
      </w:r>
      <w:r w:rsidR="00E5488F" w:rsidRPr="00300758">
        <w:t xml:space="preserve"> help</w:t>
      </w:r>
      <w:r w:rsidR="00DB32BA" w:rsidRPr="00300758">
        <w:t xml:space="preserve"> poor</w:t>
      </w:r>
      <w:r w:rsidR="00C61736" w:rsidRPr="00300758">
        <w:t xml:space="preserve"> elderly in developing countries. Most activities focused on the financial independence of elderly, comes from non-profit organizations and initiatives of experts in the fields of microfinance and pension provisions. </w:t>
      </w:r>
    </w:p>
    <w:p w14:paraId="7B1DDD4D" w14:textId="2227A03A" w:rsidR="0027306B" w:rsidRPr="00300758" w:rsidRDefault="008B5452" w:rsidP="00D95776">
      <w:pPr>
        <w:spacing w:line="360" w:lineRule="auto"/>
        <w:ind w:firstLine="720"/>
        <w:jc w:val="both"/>
        <w:rPr>
          <w:color w:val="FF0000"/>
        </w:rPr>
      </w:pPr>
      <w:r w:rsidRPr="00300758">
        <w:t xml:space="preserve">The first pillar of the multi pillar pension provision scheme, provided by the state, is insufficient to make ends meet. </w:t>
      </w:r>
      <w:r w:rsidR="00450D0D" w:rsidRPr="00300758">
        <w:t>In the absence of adequate pension provisions for poor people, alternatives mechanisms must be developed to provide income security in old age.</w:t>
      </w:r>
      <w:r w:rsidR="00D95776" w:rsidRPr="00300758">
        <w:t xml:space="preserve"> </w:t>
      </w:r>
      <w:r w:rsidR="00E5488F" w:rsidRPr="00300758">
        <w:t xml:space="preserve">The P&amp;D Network provides such </w:t>
      </w:r>
      <w:r w:rsidR="00730F03" w:rsidRPr="00300758">
        <w:t xml:space="preserve">an </w:t>
      </w:r>
      <w:r w:rsidR="00E5488F" w:rsidRPr="00300758">
        <w:t>alternative: micro pension schemes</w:t>
      </w:r>
      <w:r w:rsidR="00374450" w:rsidRPr="00300758">
        <w:t>. These systems</w:t>
      </w:r>
      <w:r w:rsidR="00E5488F" w:rsidRPr="00300758">
        <w:t xml:space="preserve"> have proven to reach a broad group of poor elderly who seek ways to save</w:t>
      </w:r>
      <w:r w:rsidR="001E038C" w:rsidRPr="00300758">
        <w:t xml:space="preserve"> a part of their income</w:t>
      </w:r>
      <w:r w:rsidR="00E5488F" w:rsidRPr="00300758">
        <w:t xml:space="preserve"> and receive guidance from experts such as MFIs, pension advisors and banks. </w:t>
      </w:r>
      <w:r w:rsidR="001E038C" w:rsidRPr="00300758">
        <w:t>Micro pension pro</w:t>
      </w:r>
      <w:r w:rsidR="00C52652">
        <w:t>ducts have contributed to reducing</w:t>
      </w:r>
      <w:r w:rsidR="001E038C" w:rsidRPr="00300758">
        <w:t xml:space="preserve"> old-age poverty in develo</w:t>
      </w:r>
      <w:r w:rsidR="00374450" w:rsidRPr="00300758">
        <w:t>p</w:t>
      </w:r>
      <w:r w:rsidR="0083475B" w:rsidRPr="00300758">
        <w:t>ing countries where micro pension schemes already have been</w:t>
      </w:r>
      <w:r w:rsidR="001E038C" w:rsidRPr="00300758">
        <w:t xml:space="preserve"> launched. </w:t>
      </w:r>
      <w:r w:rsidR="00723DF4" w:rsidRPr="00300758">
        <w:t xml:space="preserve">However, the results show that the Network does not meet the budget they </w:t>
      </w:r>
      <w:r w:rsidR="0083475B" w:rsidRPr="00300758">
        <w:t>expect</w:t>
      </w:r>
      <w:r w:rsidR="00730F03" w:rsidRPr="00300758">
        <w:t xml:space="preserve"> to need in </w:t>
      </w:r>
      <w:r w:rsidR="0083475B" w:rsidRPr="00300758">
        <w:t>order to</w:t>
      </w:r>
      <w:r w:rsidR="00723DF4" w:rsidRPr="00300758">
        <w:t xml:space="preserve"> continue their activities; the actual income barely covers their expenses.</w:t>
      </w:r>
    </w:p>
    <w:p w14:paraId="5AC7628F" w14:textId="6534F1B1" w:rsidR="004108B0" w:rsidRPr="00300758" w:rsidRDefault="00D95776" w:rsidP="00D95776">
      <w:pPr>
        <w:spacing w:line="360" w:lineRule="auto"/>
        <w:ind w:firstLine="720"/>
        <w:jc w:val="both"/>
      </w:pPr>
      <w:r w:rsidRPr="00300758">
        <w:t>As the world’s largest aid provider, the EU supports projects across the world to reduce poverty. The millennium development goals, which were set by the United Nations in 2000, have formed a basis for the EU to provide more target</w:t>
      </w:r>
      <w:r w:rsidR="00723DF4" w:rsidRPr="00300758">
        <w:t>ed</w:t>
      </w:r>
      <w:r w:rsidRPr="00300758">
        <w:t xml:space="preserve"> aid worldwide. Although global ageing is not listed within the MDG</w:t>
      </w:r>
      <w:r w:rsidR="006D67A4" w:rsidRPr="00300758">
        <w:t>s</w:t>
      </w:r>
      <w:r w:rsidRPr="00300758">
        <w:t>, the issue is high</w:t>
      </w:r>
      <w:r w:rsidR="006D67A4" w:rsidRPr="00300758">
        <w:t xml:space="preserve"> on EU agenda. Nevertheless, this</w:t>
      </w:r>
      <w:r w:rsidRPr="00300758">
        <w:t xml:space="preserve"> r</w:t>
      </w:r>
      <w:r w:rsidR="00730F03" w:rsidRPr="00300758">
        <w:t>esearch</w:t>
      </w:r>
      <w:r w:rsidRPr="00300758">
        <w:t xml:space="preserve"> indicate</w:t>
      </w:r>
      <w:r w:rsidR="00730F03" w:rsidRPr="00300758">
        <w:t>s</w:t>
      </w:r>
      <w:r w:rsidRPr="00300758">
        <w:t xml:space="preserve"> that </w:t>
      </w:r>
      <w:r w:rsidR="006D67A4" w:rsidRPr="00300758">
        <w:t xml:space="preserve">the </w:t>
      </w:r>
      <w:r w:rsidRPr="00300758">
        <w:t>main activities are based on creating awareness and informing governments to reform and create policies to cope with the effects of older generati</w:t>
      </w:r>
      <w:r w:rsidR="00723DF4" w:rsidRPr="00300758">
        <w:t>ons. The results also show</w:t>
      </w:r>
      <w:r w:rsidRPr="00300758">
        <w:t xml:space="preserve"> that the EU has supported external programs that deal with old-age poverty, however there does not exist a structural form of aid.</w:t>
      </w:r>
    </w:p>
    <w:p w14:paraId="78BB930F" w14:textId="77777777" w:rsidR="006D67A4" w:rsidRPr="00300758" w:rsidRDefault="006D67A4" w:rsidP="006D67A4">
      <w:pPr>
        <w:spacing w:line="360" w:lineRule="auto"/>
        <w:ind w:firstLine="720"/>
        <w:jc w:val="both"/>
      </w:pPr>
      <w:r w:rsidRPr="00300758">
        <w:t xml:space="preserve">This research about </w:t>
      </w:r>
      <w:proofErr w:type="spellStart"/>
      <w:r w:rsidRPr="00300758">
        <w:t>EuropeAid</w:t>
      </w:r>
      <w:r w:rsidR="00497B8D" w:rsidRPr="00300758">
        <w:t>’s</w:t>
      </w:r>
      <w:proofErr w:type="spellEnd"/>
      <w:r w:rsidR="00497B8D" w:rsidRPr="00300758">
        <w:t xml:space="preserve"> operations, show the possibilities t</w:t>
      </w:r>
      <w:r w:rsidRPr="00300758">
        <w:t xml:space="preserve">o cover micro pension products with </w:t>
      </w:r>
      <w:r w:rsidR="00497B8D" w:rsidRPr="00300758">
        <w:t xml:space="preserve">their activities. Furthermore, there is </w:t>
      </w:r>
      <w:r w:rsidRPr="00300758">
        <w:t xml:space="preserve">a large </w:t>
      </w:r>
      <w:r w:rsidR="00497B8D" w:rsidRPr="00300758">
        <w:t xml:space="preserve">budget </w:t>
      </w:r>
      <w:r w:rsidRPr="00300758">
        <w:t xml:space="preserve">available for external development programs </w:t>
      </w:r>
      <w:r w:rsidR="00497B8D" w:rsidRPr="00300758">
        <w:t xml:space="preserve">that could </w:t>
      </w:r>
      <w:r w:rsidRPr="00300758">
        <w:t xml:space="preserve">also </w:t>
      </w:r>
      <w:r w:rsidR="00497B8D" w:rsidRPr="00300758">
        <w:t xml:space="preserve">be deployed to </w:t>
      </w:r>
      <w:r w:rsidR="000C0009" w:rsidRPr="00300758">
        <w:t>help organizations</w:t>
      </w:r>
      <w:r w:rsidR="00497B8D" w:rsidRPr="00300758">
        <w:t xml:space="preserve"> involved in micro pension schemes.</w:t>
      </w:r>
      <w:r w:rsidR="000C0009" w:rsidRPr="00300758">
        <w:t xml:space="preserve"> </w:t>
      </w:r>
    </w:p>
    <w:p w14:paraId="5F790ADE" w14:textId="607FACDB" w:rsidR="00497B8D" w:rsidRPr="00300758" w:rsidRDefault="000C0009" w:rsidP="006D67A4">
      <w:pPr>
        <w:spacing w:line="360" w:lineRule="auto"/>
        <w:ind w:firstLine="720"/>
        <w:jc w:val="both"/>
      </w:pPr>
      <w:r w:rsidRPr="00300758">
        <w:lastRenderedPageBreak/>
        <w:t>T</w:t>
      </w:r>
      <w:r w:rsidR="00497B8D" w:rsidRPr="00300758">
        <w:t xml:space="preserve">he following statements provide insights in reasoning why micro pension schemes fit to the objectives of </w:t>
      </w:r>
      <w:proofErr w:type="spellStart"/>
      <w:r w:rsidR="006D67A4" w:rsidRPr="00300758">
        <w:t>EuropeAid</w:t>
      </w:r>
      <w:proofErr w:type="spellEnd"/>
      <w:r w:rsidR="00497B8D" w:rsidRPr="00300758">
        <w:t>.</w:t>
      </w:r>
    </w:p>
    <w:p w14:paraId="0BDB4BD9" w14:textId="77777777" w:rsidR="000C0009" w:rsidRPr="00300758" w:rsidRDefault="000C0009" w:rsidP="000C0009">
      <w:pPr>
        <w:spacing w:line="360" w:lineRule="auto"/>
        <w:jc w:val="both"/>
      </w:pPr>
    </w:p>
    <w:p w14:paraId="41A2D17F" w14:textId="7C741BDE" w:rsidR="00497B8D" w:rsidRPr="00300758" w:rsidRDefault="00497B8D" w:rsidP="006D67A4">
      <w:pPr>
        <w:spacing w:line="360" w:lineRule="auto"/>
        <w:jc w:val="both"/>
        <w:rPr>
          <w:u w:val="single"/>
        </w:rPr>
      </w:pPr>
      <w:r w:rsidRPr="00300758">
        <w:rPr>
          <w:u w:val="single"/>
        </w:rPr>
        <w:t>Activity</w:t>
      </w:r>
      <w:r w:rsidR="006D67A4" w:rsidRPr="00300758">
        <w:rPr>
          <w:u w:val="single"/>
        </w:rPr>
        <w:t>:</w:t>
      </w:r>
    </w:p>
    <w:p w14:paraId="1E4BCFBA" w14:textId="2D1A1FCE" w:rsidR="00497B8D" w:rsidRPr="00300758" w:rsidRDefault="00497B8D" w:rsidP="006D67A4">
      <w:pPr>
        <w:widowControl w:val="0"/>
        <w:autoSpaceDE w:val="0"/>
        <w:autoSpaceDN w:val="0"/>
        <w:adjustRightInd w:val="0"/>
        <w:spacing w:after="240" w:line="360" w:lineRule="auto"/>
      </w:pPr>
      <w:r w:rsidRPr="00300758">
        <w:t>Maximizing the value and impact of aid funding by making sure support is provided</w:t>
      </w:r>
      <w:r w:rsidR="00730F03" w:rsidRPr="00300758">
        <w:t xml:space="preserve"> in a manner that complies wit EU development objectives</w:t>
      </w:r>
      <w:r w:rsidRPr="00300758">
        <w:t xml:space="preserve"> and the United Nations' MDGs</w:t>
      </w:r>
      <w:r w:rsidR="006D67A4" w:rsidRPr="00300758">
        <w:t>.</w:t>
      </w:r>
      <w:r w:rsidRPr="00300758">
        <w:br/>
      </w:r>
      <w:r w:rsidR="00730F03" w:rsidRPr="00300758">
        <w:rPr>
          <w:u w:val="single"/>
        </w:rPr>
        <w:t>In agreement with</w:t>
      </w:r>
      <w:r w:rsidR="006D67A4" w:rsidRPr="00300758">
        <w:rPr>
          <w:u w:val="single"/>
        </w:rPr>
        <w:t>:</w:t>
      </w:r>
      <w:r w:rsidRPr="00300758">
        <w:br/>
      </w:r>
      <w:r w:rsidR="006D67A4" w:rsidRPr="00300758">
        <w:t xml:space="preserve"> </w:t>
      </w:r>
      <w:r w:rsidRPr="00300758">
        <w:t xml:space="preserve">One of EU development goals is to create growth and help people to lift </w:t>
      </w:r>
      <w:r w:rsidR="006D67A4" w:rsidRPr="00300758">
        <w:t>themselves</w:t>
      </w:r>
      <w:r w:rsidRPr="00300758">
        <w:t xml:space="preserve"> out of poverty. Micro pension schemes enable people to provide for their old days </w:t>
      </w:r>
      <w:r w:rsidR="006D67A4" w:rsidRPr="00300758">
        <w:t>which does</w:t>
      </w:r>
      <w:r w:rsidRPr="00300758">
        <w:t xml:space="preserve"> not </w:t>
      </w:r>
      <w:r w:rsidR="006D67A4" w:rsidRPr="00300758">
        <w:t xml:space="preserve">make them </w:t>
      </w:r>
      <w:r w:rsidRPr="00300758">
        <w:t xml:space="preserve">rely on state provision and family. In addition, micro pension schemes comply with the first millennium development goal, </w:t>
      </w:r>
      <w:r w:rsidRPr="00300758">
        <w:rPr>
          <w:bCs/>
          <w:i/>
        </w:rPr>
        <w:t>Eradicate extreme poverty and hunger.</w:t>
      </w:r>
      <w:r w:rsidRPr="00300758">
        <w:rPr>
          <w:bCs/>
        </w:rPr>
        <w:t xml:space="preserve"> Micro pension products give elderly a structured income that allow them to provide for their own needs.</w:t>
      </w:r>
    </w:p>
    <w:p w14:paraId="533F76A1" w14:textId="648F31FF" w:rsidR="006D67A4" w:rsidRPr="00300758" w:rsidRDefault="00497B8D" w:rsidP="0042495B">
      <w:pPr>
        <w:widowControl w:val="0"/>
        <w:autoSpaceDE w:val="0"/>
        <w:autoSpaceDN w:val="0"/>
        <w:adjustRightInd w:val="0"/>
        <w:spacing w:after="240" w:line="360" w:lineRule="auto"/>
      </w:pPr>
      <w:r w:rsidRPr="00300758">
        <w:rPr>
          <w:u w:val="single"/>
        </w:rPr>
        <w:t>Activity</w:t>
      </w:r>
      <w:r w:rsidRPr="00300758">
        <w:br/>
        <w:t>Implementation of EU’s external aid instruments</w:t>
      </w:r>
      <w:r w:rsidR="0042495B" w:rsidRPr="00300758">
        <w:br/>
      </w:r>
      <w:r w:rsidR="006D67A4" w:rsidRPr="00300758">
        <w:rPr>
          <w:u w:val="single"/>
        </w:rPr>
        <w:t>In agreement with:</w:t>
      </w:r>
      <w:r w:rsidR="006D67A4" w:rsidRPr="00300758">
        <w:rPr>
          <w:u w:val="single"/>
        </w:rPr>
        <w:br/>
      </w:r>
      <w:r w:rsidR="006D67A4" w:rsidRPr="00300758">
        <w:t>Many countries covered by DCI, ENPI and EDF countries, are coping with old-age poverty. Different country projects, aimed on providing elderly with micro pension projects, can be grouped under these instruments. It is just a matter of specific project details</w:t>
      </w:r>
      <w:r w:rsidR="0042495B" w:rsidRPr="00300758">
        <w:t>.</w:t>
      </w:r>
    </w:p>
    <w:p w14:paraId="3659F06B" w14:textId="77777777" w:rsidR="00703828" w:rsidRDefault="000C0009" w:rsidP="0042495B">
      <w:pPr>
        <w:widowControl w:val="0"/>
        <w:autoSpaceDE w:val="0"/>
        <w:autoSpaceDN w:val="0"/>
        <w:adjustRightInd w:val="0"/>
        <w:spacing w:after="240" w:line="360" w:lineRule="auto"/>
      </w:pPr>
      <w:r w:rsidRPr="00300758">
        <w:rPr>
          <w:u w:val="single"/>
        </w:rPr>
        <w:t>Activity</w:t>
      </w:r>
      <w:r w:rsidR="0042495B" w:rsidRPr="00300758">
        <w:rPr>
          <w:u w:val="single"/>
        </w:rPr>
        <w:t>:</w:t>
      </w:r>
      <w:r w:rsidRPr="00300758">
        <w:br/>
      </w:r>
      <w:r w:rsidR="00497B8D" w:rsidRPr="00300758">
        <w:t>Coordination of dialogue on development</w:t>
      </w:r>
      <w:r w:rsidRPr="00300758">
        <w:br/>
      </w:r>
      <w:r w:rsidR="0042495B" w:rsidRPr="00300758">
        <w:rPr>
          <w:u w:val="single"/>
        </w:rPr>
        <w:t>In agreement with:</w:t>
      </w:r>
      <w:r w:rsidRPr="00300758">
        <w:br/>
      </w:r>
      <w:r w:rsidR="0042495B" w:rsidRPr="00300758">
        <w:t xml:space="preserve">This activity is essential to involve </w:t>
      </w:r>
      <w:proofErr w:type="spellStart"/>
      <w:r w:rsidR="0042495B" w:rsidRPr="00300758">
        <w:t>EuropeAid</w:t>
      </w:r>
      <w:proofErr w:type="spellEnd"/>
      <w:r w:rsidR="0042495B" w:rsidRPr="00300758">
        <w:t xml:space="preserve"> with the implementation of micro pension products. The EU can coordinate dialogue between governments, societies, policymakers and experts in the field of micro pension schemes. Dialogue creates awareness and understanding of the lack of sufficient pension provision, which will stimulate the understanding of alternative pension mechanisms such as the micro pension product.</w:t>
      </w:r>
    </w:p>
    <w:p w14:paraId="7E22FCB1" w14:textId="60E8A2D2" w:rsidR="0042495B" w:rsidRPr="00703828" w:rsidRDefault="000C0009" w:rsidP="0042495B">
      <w:pPr>
        <w:widowControl w:val="0"/>
        <w:autoSpaceDE w:val="0"/>
        <w:autoSpaceDN w:val="0"/>
        <w:adjustRightInd w:val="0"/>
        <w:spacing w:after="240" w:line="360" w:lineRule="auto"/>
      </w:pPr>
      <w:r w:rsidRPr="00300758">
        <w:rPr>
          <w:u w:val="single"/>
        </w:rPr>
        <w:t>Activity</w:t>
      </w:r>
      <w:r w:rsidR="0042495B" w:rsidRPr="00300758">
        <w:rPr>
          <w:u w:val="single"/>
        </w:rPr>
        <w:t>:</w:t>
      </w:r>
      <w:r w:rsidRPr="00300758">
        <w:br/>
      </w:r>
      <w:r w:rsidR="00497B8D" w:rsidRPr="00300758">
        <w:t>Ensuring the contribution of the Commission to negotiations at international development forums</w:t>
      </w:r>
      <w:r w:rsidRPr="00300758">
        <w:br/>
      </w:r>
      <w:r w:rsidR="0042495B" w:rsidRPr="00300758">
        <w:rPr>
          <w:u w:val="single"/>
        </w:rPr>
        <w:t>In agreement with:</w:t>
      </w:r>
      <w:r w:rsidR="0042495B" w:rsidRPr="00300758">
        <w:rPr>
          <w:u w:val="single"/>
        </w:rPr>
        <w:br/>
      </w:r>
      <w:r w:rsidR="0042495B" w:rsidRPr="00300758">
        <w:t xml:space="preserve">This activity emphasizes on the engagement of the EU in development programs. Micro pension schemes are a development program designed to cope with issues caused by demographic transition. </w:t>
      </w:r>
      <w:r w:rsidR="00A50D46" w:rsidRPr="00300758">
        <w:t xml:space="preserve">Therefore, micro pension projects are in agreement with </w:t>
      </w:r>
      <w:proofErr w:type="spellStart"/>
      <w:r w:rsidR="00A50D46" w:rsidRPr="00300758">
        <w:t>EuropeAid’s</w:t>
      </w:r>
      <w:proofErr w:type="spellEnd"/>
      <w:r w:rsidR="00A50D46" w:rsidRPr="00300758">
        <w:t xml:space="preserve"> main objectives.</w:t>
      </w:r>
    </w:p>
    <w:p w14:paraId="3F3B51FA" w14:textId="674F4DBB" w:rsidR="00A50D46" w:rsidRPr="00300758" w:rsidRDefault="000C0009" w:rsidP="00A50D46">
      <w:pPr>
        <w:widowControl w:val="0"/>
        <w:autoSpaceDE w:val="0"/>
        <w:autoSpaceDN w:val="0"/>
        <w:adjustRightInd w:val="0"/>
        <w:spacing w:after="240" w:line="360" w:lineRule="auto"/>
        <w:rPr>
          <w:u w:val="single"/>
        </w:rPr>
      </w:pPr>
      <w:r w:rsidRPr="00300758">
        <w:rPr>
          <w:u w:val="single"/>
        </w:rPr>
        <w:lastRenderedPageBreak/>
        <w:t>Activity</w:t>
      </w:r>
      <w:r w:rsidR="00A50D46" w:rsidRPr="00300758">
        <w:rPr>
          <w:u w:val="single"/>
        </w:rPr>
        <w:t>:</w:t>
      </w:r>
      <w:r w:rsidRPr="00300758">
        <w:br/>
      </w:r>
      <w:r w:rsidR="00497B8D" w:rsidRPr="00300758">
        <w:t xml:space="preserve">Contact on development issues with non-state actors - defining and implementing cooperation measures </w:t>
      </w:r>
      <w:r w:rsidRPr="00300758">
        <w:br/>
      </w:r>
      <w:r w:rsidR="00A50D46" w:rsidRPr="00300758">
        <w:rPr>
          <w:u w:val="single"/>
        </w:rPr>
        <w:t>In agreement with:</w:t>
      </w:r>
      <w:r w:rsidR="00A50D46" w:rsidRPr="00300758">
        <w:rPr>
          <w:u w:val="single"/>
        </w:rPr>
        <w:br/>
      </w:r>
      <w:r w:rsidR="00A50D46" w:rsidRPr="00300758">
        <w:t>Currently, there are no governments implementing micro pension schemes to enable their older populations to save for their old days. Micro pension projects are launched by non-</w:t>
      </w:r>
      <w:proofErr w:type="spellStart"/>
      <w:r w:rsidR="00A50D46" w:rsidRPr="00300758">
        <w:t>govermental</w:t>
      </w:r>
      <w:proofErr w:type="spellEnd"/>
      <w:r w:rsidR="00A50D46" w:rsidRPr="00300758">
        <w:t xml:space="preserve"> actors which can educate the EU about the workability of such programs. Dialogue between </w:t>
      </w:r>
      <w:proofErr w:type="spellStart"/>
      <w:r w:rsidR="00A50D46" w:rsidRPr="00300758">
        <w:t>EuropeAid</w:t>
      </w:r>
      <w:proofErr w:type="spellEnd"/>
      <w:r w:rsidR="00A50D46" w:rsidRPr="00300758">
        <w:t xml:space="preserve"> and non-state actors contributes to a well-defined program that will address to this specific area caused by global ageing.</w:t>
      </w:r>
    </w:p>
    <w:p w14:paraId="25C10DAD" w14:textId="50910A75" w:rsidR="00A50D46" w:rsidRPr="00300758" w:rsidRDefault="000C0009" w:rsidP="00C128AB">
      <w:pPr>
        <w:widowControl w:val="0"/>
        <w:autoSpaceDE w:val="0"/>
        <w:autoSpaceDN w:val="0"/>
        <w:adjustRightInd w:val="0"/>
        <w:spacing w:after="240" w:line="360" w:lineRule="auto"/>
      </w:pPr>
      <w:r w:rsidRPr="00300758">
        <w:rPr>
          <w:u w:val="single"/>
        </w:rPr>
        <w:t>Activity</w:t>
      </w:r>
      <w:r w:rsidR="00A50D46" w:rsidRPr="00300758">
        <w:rPr>
          <w:u w:val="single"/>
        </w:rPr>
        <w:t>:</w:t>
      </w:r>
      <w:r w:rsidRPr="00300758">
        <w:br/>
      </w:r>
      <w:r w:rsidR="00497B8D" w:rsidRPr="00300758">
        <w:t xml:space="preserve">Establishing of </w:t>
      </w:r>
      <w:proofErr w:type="spellStart"/>
      <w:r w:rsidR="00497B8D" w:rsidRPr="00300758">
        <w:t>sectoral</w:t>
      </w:r>
      <w:proofErr w:type="spellEnd"/>
      <w:r w:rsidR="00497B8D" w:rsidRPr="00300758">
        <w:t xml:space="preserve"> development strategies and instruments in coordination with the MSs</w:t>
      </w:r>
      <w:r w:rsidRPr="00300758">
        <w:br/>
      </w:r>
      <w:r w:rsidR="00A50D46" w:rsidRPr="00300758">
        <w:rPr>
          <w:u w:val="single"/>
        </w:rPr>
        <w:t>In agreement with:</w:t>
      </w:r>
      <w:r w:rsidR="00A50D46" w:rsidRPr="00300758">
        <w:br/>
        <w:t xml:space="preserve">Micro pension product pertain to </w:t>
      </w:r>
      <w:proofErr w:type="spellStart"/>
      <w:r w:rsidR="00A50D46" w:rsidRPr="00300758">
        <w:t>sectoral</w:t>
      </w:r>
      <w:proofErr w:type="spellEnd"/>
      <w:r w:rsidR="00A50D46" w:rsidRPr="00300758">
        <w:t xml:space="preserve"> development strategies and is an instrument specially </w:t>
      </w:r>
      <w:r w:rsidR="00C128AB" w:rsidRPr="00300758">
        <w:t xml:space="preserve">designed to reduce old-age poverty. </w:t>
      </w:r>
      <w:r w:rsidR="00A50D46" w:rsidRPr="00300758">
        <w:t xml:space="preserve">Furthermore, </w:t>
      </w:r>
      <w:r w:rsidR="00C128AB" w:rsidRPr="00300758">
        <w:t>“</w:t>
      </w:r>
      <w:r w:rsidR="00A50D46" w:rsidRPr="00300758">
        <w:t>in coordination with the MS</w:t>
      </w:r>
      <w:r w:rsidR="00C128AB" w:rsidRPr="00300758">
        <w:t>”: t</w:t>
      </w:r>
      <w:r w:rsidR="00A50D46" w:rsidRPr="00300758">
        <w:t>he more countries understand the degree of problems poor elderly in developing c</w:t>
      </w:r>
      <w:r w:rsidR="00C128AB" w:rsidRPr="00300758">
        <w:t>ountries are facing, the better.</w:t>
      </w:r>
    </w:p>
    <w:p w14:paraId="674B08FD" w14:textId="77777777" w:rsidR="00C128AB" w:rsidRPr="00300758" w:rsidRDefault="00C128AB" w:rsidP="00C128AB">
      <w:pPr>
        <w:widowControl w:val="0"/>
        <w:autoSpaceDE w:val="0"/>
        <w:autoSpaceDN w:val="0"/>
        <w:adjustRightInd w:val="0"/>
        <w:spacing w:after="240" w:line="360" w:lineRule="auto"/>
      </w:pPr>
    </w:p>
    <w:p w14:paraId="44A4AD9F" w14:textId="77777777" w:rsidR="00C128AB" w:rsidRPr="00300758" w:rsidRDefault="00C128AB" w:rsidP="00C128AB">
      <w:pPr>
        <w:widowControl w:val="0"/>
        <w:autoSpaceDE w:val="0"/>
        <w:autoSpaceDN w:val="0"/>
        <w:adjustRightInd w:val="0"/>
        <w:spacing w:after="240" w:line="360" w:lineRule="auto"/>
      </w:pPr>
    </w:p>
    <w:p w14:paraId="7CA5932F" w14:textId="77777777" w:rsidR="00C128AB" w:rsidRPr="00300758" w:rsidRDefault="00C128AB" w:rsidP="00C128AB">
      <w:pPr>
        <w:widowControl w:val="0"/>
        <w:autoSpaceDE w:val="0"/>
        <w:autoSpaceDN w:val="0"/>
        <w:adjustRightInd w:val="0"/>
        <w:spacing w:after="240" w:line="360" w:lineRule="auto"/>
      </w:pPr>
    </w:p>
    <w:p w14:paraId="770C7DE3" w14:textId="77777777" w:rsidR="00C128AB" w:rsidRPr="00300758" w:rsidRDefault="00C128AB" w:rsidP="00C128AB">
      <w:pPr>
        <w:widowControl w:val="0"/>
        <w:autoSpaceDE w:val="0"/>
        <w:autoSpaceDN w:val="0"/>
        <w:adjustRightInd w:val="0"/>
        <w:spacing w:after="240" w:line="360" w:lineRule="auto"/>
      </w:pPr>
    </w:p>
    <w:p w14:paraId="69998E7D" w14:textId="77777777" w:rsidR="00C128AB" w:rsidRDefault="00C128AB" w:rsidP="00C128AB">
      <w:pPr>
        <w:widowControl w:val="0"/>
        <w:autoSpaceDE w:val="0"/>
        <w:autoSpaceDN w:val="0"/>
        <w:adjustRightInd w:val="0"/>
        <w:spacing w:after="240" w:line="360" w:lineRule="auto"/>
        <w:rPr>
          <w:u w:val="single"/>
        </w:rPr>
      </w:pPr>
    </w:p>
    <w:p w14:paraId="57BB4CA5" w14:textId="77777777" w:rsidR="00703828" w:rsidRPr="00300758" w:rsidRDefault="00703828" w:rsidP="00C128AB">
      <w:pPr>
        <w:widowControl w:val="0"/>
        <w:autoSpaceDE w:val="0"/>
        <w:autoSpaceDN w:val="0"/>
        <w:adjustRightInd w:val="0"/>
        <w:spacing w:after="240" w:line="360" w:lineRule="auto"/>
        <w:rPr>
          <w:u w:val="single"/>
        </w:rPr>
      </w:pPr>
    </w:p>
    <w:p w14:paraId="642A3C32" w14:textId="0207A9A8" w:rsidR="00F04A87" w:rsidRPr="00300758" w:rsidRDefault="006B022D" w:rsidP="00232F3D">
      <w:pPr>
        <w:pStyle w:val="Heading1"/>
        <w:rPr>
          <w:lang w:val="en-GB"/>
        </w:rPr>
      </w:pPr>
      <w:bookmarkStart w:id="61" w:name="_Toc248892975"/>
      <w:r w:rsidRPr="00300758">
        <w:rPr>
          <w:lang w:val="en-GB"/>
        </w:rPr>
        <w:t>8</w:t>
      </w:r>
      <w:r w:rsidR="00F04A87" w:rsidRPr="00300758">
        <w:rPr>
          <w:lang w:val="en-GB"/>
        </w:rPr>
        <w:t>. Discussion</w:t>
      </w:r>
      <w:bookmarkEnd w:id="61"/>
    </w:p>
    <w:p w14:paraId="5188662C" w14:textId="15C273F5" w:rsidR="00C128AB" w:rsidRPr="00300758" w:rsidRDefault="00703828" w:rsidP="00730F03">
      <w:pPr>
        <w:pStyle w:val="NoSpacing"/>
        <w:spacing w:line="360" w:lineRule="auto"/>
        <w:ind w:firstLine="720"/>
        <w:jc w:val="both"/>
      </w:pPr>
      <w:r w:rsidRPr="00703828">
        <w:t>Previous studies, done by economics, have indicated</w:t>
      </w:r>
      <w:r w:rsidR="005B700E" w:rsidRPr="00703828">
        <w:t xml:space="preserve"> that t</w:t>
      </w:r>
      <w:r w:rsidR="00E20796" w:rsidRPr="00703828">
        <w:t xml:space="preserve">he effects </w:t>
      </w:r>
      <w:r w:rsidRPr="00703828">
        <w:t xml:space="preserve">of global ageing </w:t>
      </w:r>
      <w:r w:rsidR="00E20796" w:rsidRPr="00703828">
        <w:t xml:space="preserve">are </w:t>
      </w:r>
      <w:r w:rsidR="004B0489" w:rsidRPr="00703828">
        <w:t xml:space="preserve">most </w:t>
      </w:r>
      <w:r w:rsidR="00E20796" w:rsidRPr="00703828">
        <w:t>threatening</w:t>
      </w:r>
      <w:r w:rsidR="004B0489" w:rsidRPr="00703828">
        <w:t xml:space="preserve"> for developing countries</w:t>
      </w:r>
      <w:r w:rsidR="00E20796" w:rsidRPr="00703828">
        <w:t xml:space="preserve">. </w:t>
      </w:r>
      <w:r w:rsidR="004B0489" w:rsidRPr="00703828">
        <w:t>The majo</w:t>
      </w:r>
      <w:r w:rsidR="004B0489" w:rsidRPr="00300758">
        <w:t>rit</w:t>
      </w:r>
      <w:r w:rsidR="00374450" w:rsidRPr="00300758">
        <w:t>y of developing countries does not</w:t>
      </w:r>
      <w:r w:rsidR="004B0489" w:rsidRPr="00300758">
        <w:t xml:space="preserve"> succeed in the provision of social and universal health care. The</w:t>
      </w:r>
      <w:r w:rsidR="00374450" w:rsidRPr="00300758">
        <w:t xml:space="preserve"> main reason</w:t>
      </w:r>
      <w:r w:rsidR="004B0489" w:rsidRPr="00300758">
        <w:t xml:space="preserve"> for developed countries to stay </w:t>
      </w:r>
      <w:r w:rsidR="00374450" w:rsidRPr="00300758">
        <w:t>behind</w:t>
      </w:r>
      <w:r w:rsidR="004B0489" w:rsidRPr="00300758">
        <w:t xml:space="preserve"> has to do with the lack of resources and management of available funds. Current systems are accessible for the persons who can afford it; the poor are not eligible for traditional provision systems </w:t>
      </w:r>
      <w:sdt>
        <w:sdtPr>
          <w:id w:val="-160927750"/>
          <w:citation/>
        </w:sdtPr>
        <w:sdtEndPr/>
        <w:sdtContent>
          <w:r w:rsidR="004B0489" w:rsidRPr="00300758">
            <w:fldChar w:fldCharType="begin"/>
          </w:r>
          <w:r w:rsidR="004B0489" w:rsidRPr="00300758">
            <w:instrText xml:space="preserve"> CITATION Anu11 \l 1043 </w:instrText>
          </w:r>
          <w:r w:rsidR="004B0489" w:rsidRPr="00300758">
            <w:fldChar w:fldCharType="separate"/>
          </w:r>
          <w:r w:rsidR="007434B5" w:rsidRPr="007434B5">
            <w:rPr>
              <w:noProof/>
            </w:rPr>
            <w:t>(Shah, 2011)</w:t>
          </w:r>
          <w:r w:rsidR="004B0489" w:rsidRPr="00300758">
            <w:fldChar w:fldCharType="end"/>
          </w:r>
        </w:sdtContent>
      </w:sdt>
      <w:r w:rsidR="004B0489" w:rsidRPr="00300758">
        <w:t xml:space="preserve">. </w:t>
      </w:r>
    </w:p>
    <w:p w14:paraId="43892583" w14:textId="77777777" w:rsidR="007434B5" w:rsidRDefault="005A45A1" w:rsidP="00730F03">
      <w:pPr>
        <w:pStyle w:val="NoSpacing"/>
        <w:spacing w:line="360" w:lineRule="auto"/>
        <w:ind w:firstLine="720"/>
        <w:jc w:val="both"/>
      </w:pPr>
      <w:r w:rsidRPr="00300758">
        <w:lastRenderedPageBreak/>
        <w:t xml:space="preserve">The P&amp;D Network strives to empower poor elderly by </w:t>
      </w:r>
      <w:r w:rsidR="00C52652">
        <w:t>helping them to save money</w:t>
      </w:r>
      <w:r w:rsidRPr="00300758">
        <w:t xml:space="preserve"> with a micro pension scheme. </w:t>
      </w:r>
      <w:r w:rsidR="004B0489" w:rsidRPr="00300758">
        <w:t xml:space="preserve">This research proves that </w:t>
      </w:r>
      <w:r w:rsidR="00E20796" w:rsidRPr="00300758">
        <w:t xml:space="preserve">micro pension schemes </w:t>
      </w:r>
      <w:r w:rsidR="004B0489" w:rsidRPr="00300758">
        <w:t xml:space="preserve">are a good alternative and </w:t>
      </w:r>
      <w:r w:rsidR="00C52652">
        <w:t xml:space="preserve">can </w:t>
      </w:r>
      <w:r w:rsidR="004B0489" w:rsidRPr="00300758">
        <w:t>cope with old-age poverty.</w:t>
      </w:r>
      <w:r w:rsidR="009C6A1B" w:rsidRPr="00300758">
        <w:t xml:space="preserve"> However, the Network is active in the non-profit sector</w:t>
      </w:r>
      <w:r w:rsidRPr="00300758">
        <w:t xml:space="preserve"> and depends on sponsorship. The organization receives support from governments, private institutions and individuals </w:t>
      </w:r>
      <w:r w:rsidR="009C6A1B" w:rsidRPr="00300758">
        <w:t>who make</w:t>
      </w:r>
      <w:r w:rsidRPr="00300758">
        <w:t xml:space="preserve"> it possibl</w:t>
      </w:r>
      <w:r w:rsidR="009C6A1B" w:rsidRPr="00300758">
        <w:t>e for the Network to continue the</w:t>
      </w:r>
      <w:r w:rsidRPr="00300758">
        <w:t xml:space="preserve"> launch </w:t>
      </w:r>
      <w:r w:rsidR="009C6A1B" w:rsidRPr="00300758">
        <w:t xml:space="preserve">of </w:t>
      </w:r>
      <w:r w:rsidRPr="00300758">
        <w:t xml:space="preserve">new micro pension projects in developing countries. As for each non-profit organization, fundraising is essential in order </w:t>
      </w:r>
      <w:r w:rsidRPr="00703828">
        <w:t xml:space="preserve">to </w:t>
      </w:r>
      <w:r w:rsidR="00703828" w:rsidRPr="00703828">
        <w:t>keep continue their activities</w:t>
      </w:r>
      <w:r w:rsidRPr="00703828">
        <w:t>.</w:t>
      </w:r>
      <w:r w:rsidRPr="00300758">
        <w:t xml:space="preserve"> Although the Network has a broad range of income,</w:t>
      </w:r>
      <w:r w:rsidR="009C6A1B" w:rsidRPr="00300758">
        <w:t xml:space="preserve"> the contributions are relatively low. </w:t>
      </w:r>
      <w:r w:rsidR="00730F03" w:rsidRPr="00300758">
        <w:t>Hence</w:t>
      </w:r>
      <w:r w:rsidR="009C6A1B" w:rsidRPr="00300758">
        <w:t>,</w:t>
      </w:r>
      <w:r w:rsidR="00730F03" w:rsidRPr="00300758">
        <w:t xml:space="preserve"> it will not</w:t>
      </w:r>
      <w:r w:rsidRPr="00300758">
        <w:t xml:space="preserve"> </w:t>
      </w:r>
      <w:r w:rsidR="00374450" w:rsidRPr="00300758">
        <w:t xml:space="preserve">secure a certain </w:t>
      </w:r>
      <w:r w:rsidR="00C52652">
        <w:t>height</w:t>
      </w:r>
      <w:r w:rsidR="00374450" w:rsidRPr="00300758">
        <w:t xml:space="preserve"> of income</w:t>
      </w:r>
      <w:r w:rsidRPr="00300758">
        <w:t xml:space="preserve"> that can be used for future projects. Especially </w:t>
      </w:r>
      <w:r w:rsidR="00730F03" w:rsidRPr="00300758">
        <w:t>considering</w:t>
      </w:r>
      <w:r w:rsidRPr="00300758">
        <w:t xml:space="preserve"> the fact that citizens and organizations are financially</w:t>
      </w:r>
      <w:r w:rsidR="00730F03" w:rsidRPr="00300758">
        <w:t xml:space="preserve"> struggling due</w:t>
      </w:r>
      <w:r w:rsidRPr="00300758">
        <w:t xml:space="preserve"> to </w:t>
      </w:r>
      <w:r w:rsidR="00E20796" w:rsidRPr="00300758">
        <w:t>the effects of the current economical crisis</w:t>
      </w:r>
      <w:r w:rsidR="009C6A1B" w:rsidRPr="00300758">
        <w:t>; t</w:t>
      </w:r>
      <w:r w:rsidRPr="00300758">
        <w:t xml:space="preserve">he non-profit </w:t>
      </w:r>
      <w:r w:rsidR="001C55C5" w:rsidRPr="00300758">
        <w:t>sector has</w:t>
      </w:r>
      <w:r w:rsidR="00E20796" w:rsidRPr="00300758">
        <w:t xml:space="preserve"> seen their donations drop.</w:t>
      </w:r>
    </w:p>
    <w:p w14:paraId="3BE89B21" w14:textId="4DF846F6" w:rsidR="001C55C5" w:rsidRPr="00300758" w:rsidRDefault="00E20796" w:rsidP="00730F03">
      <w:pPr>
        <w:pStyle w:val="NoSpacing"/>
        <w:spacing w:line="360" w:lineRule="auto"/>
        <w:ind w:firstLine="720"/>
        <w:jc w:val="both"/>
      </w:pPr>
      <w:r w:rsidRPr="00300758">
        <w:t xml:space="preserve"> </w:t>
      </w:r>
      <w:r w:rsidR="007434B5">
        <w:t xml:space="preserve"> </w:t>
      </w:r>
      <w:r w:rsidR="005A45A1" w:rsidRPr="00300758">
        <w:t>C</w:t>
      </w:r>
      <w:r w:rsidRPr="00300758">
        <w:t xml:space="preserve">urrently there is </w:t>
      </w:r>
      <w:r w:rsidR="00374450" w:rsidRPr="00300758">
        <w:t>no</w:t>
      </w:r>
      <w:r w:rsidRPr="00300758">
        <w:t xml:space="preserve"> </w:t>
      </w:r>
      <w:r w:rsidR="006B022D" w:rsidRPr="00300758">
        <w:t>sustainable</w:t>
      </w:r>
      <w:r w:rsidRPr="00300758">
        <w:t xml:space="preserve"> support for the implementation of micro pension schemes</w:t>
      </w:r>
      <w:r w:rsidR="00546BC3" w:rsidRPr="00300758">
        <w:t xml:space="preserve"> by the EU</w:t>
      </w:r>
      <w:r w:rsidRPr="00300758">
        <w:t xml:space="preserve">. There are </w:t>
      </w:r>
      <w:r w:rsidR="00C52652">
        <w:t>opportunities</w:t>
      </w:r>
      <w:r w:rsidR="00546BC3" w:rsidRPr="00300758">
        <w:t xml:space="preserve"> for the EU to participate in </w:t>
      </w:r>
      <w:r w:rsidR="006B022D" w:rsidRPr="00300758">
        <w:t>build</w:t>
      </w:r>
      <w:r w:rsidR="00546BC3" w:rsidRPr="00300758">
        <w:t>ing</w:t>
      </w:r>
      <w:r w:rsidRPr="00300758">
        <w:t xml:space="preserve"> bridges between pension experts, MFI’s and other organizations that set the goal to reach as many poor elderly </w:t>
      </w:r>
      <w:r w:rsidR="00374450" w:rsidRPr="00300758">
        <w:t xml:space="preserve">worldwide </w:t>
      </w:r>
      <w:r w:rsidRPr="00300758">
        <w:t>and provide them with access to micro pension schemes.</w:t>
      </w:r>
      <w:r w:rsidR="00546BC3" w:rsidRPr="00300758">
        <w:t xml:space="preserve"> </w:t>
      </w:r>
      <w:r w:rsidR="00374450" w:rsidRPr="00300758">
        <w:t>Support from the EU would make the</w:t>
      </w:r>
      <w:r w:rsidR="009C6A1B" w:rsidRPr="00300758">
        <w:t xml:space="preserve"> </w:t>
      </w:r>
      <w:r w:rsidR="00967E10" w:rsidRPr="00967E10">
        <w:t>accessibility</w:t>
      </w:r>
      <w:r w:rsidR="00967E10">
        <w:rPr>
          <w:color w:val="FF0000"/>
        </w:rPr>
        <w:t xml:space="preserve"> </w:t>
      </w:r>
      <w:r w:rsidR="00374450" w:rsidRPr="00300758">
        <w:t>of the Network</w:t>
      </w:r>
      <w:r w:rsidR="009C6A1B" w:rsidRPr="00300758">
        <w:t xml:space="preserve"> w</w:t>
      </w:r>
      <w:r w:rsidR="00497B8D" w:rsidRPr="00300758">
        <w:t>ider.</w:t>
      </w:r>
    </w:p>
    <w:p w14:paraId="39644332" w14:textId="63A9D5A2" w:rsidR="00497B8D" w:rsidRPr="00967E10" w:rsidRDefault="00497B8D" w:rsidP="00967E10">
      <w:pPr>
        <w:pStyle w:val="NoSpacing"/>
        <w:spacing w:line="360" w:lineRule="auto"/>
        <w:ind w:firstLine="720"/>
        <w:jc w:val="both"/>
      </w:pPr>
      <w:r w:rsidRPr="00967E10">
        <w:t>Before the EU can decide</w:t>
      </w:r>
      <w:r w:rsidR="00C52652" w:rsidRPr="00967E10">
        <w:t xml:space="preserve"> </w:t>
      </w:r>
      <w:r w:rsidR="00967E10" w:rsidRPr="00967E10">
        <w:t xml:space="preserve">if </w:t>
      </w:r>
      <w:r w:rsidR="009C6A1B" w:rsidRPr="00967E10">
        <w:t xml:space="preserve">micro pension projects comply with EU </w:t>
      </w:r>
      <w:r w:rsidRPr="00967E10">
        <w:t>development aid</w:t>
      </w:r>
      <w:r w:rsidR="009C6A1B" w:rsidRPr="00967E10">
        <w:t>, detailed dialogue with Me</w:t>
      </w:r>
      <w:r w:rsidR="00EC09B8" w:rsidRPr="00967E10">
        <w:t>m</w:t>
      </w:r>
      <w:r w:rsidR="009C6A1B" w:rsidRPr="00967E10">
        <w:t xml:space="preserve">ber States is </w:t>
      </w:r>
      <w:r w:rsidRPr="00967E10">
        <w:t>a necessity</w:t>
      </w:r>
      <w:r w:rsidR="009C6A1B" w:rsidRPr="00967E10">
        <w:t xml:space="preserve">. When there is an agreement about the </w:t>
      </w:r>
      <w:r w:rsidR="00EC09B8" w:rsidRPr="00967E10">
        <w:t>workability of micro pension schemes to reduce old-age poverty, a detailed program</w:t>
      </w:r>
      <w:r w:rsidR="00C52652" w:rsidRPr="00967E10">
        <w:t>me</w:t>
      </w:r>
      <w:r w:rsidR="00EC09B8" w:rsidRPr="00967E10">
        <w:t xml:space="preserve"> and</w:t>
      </w:r>
      <w:r w:rsidR="00C52652" w:rsidRPr="00967E10">
        <w:t xml:space="preserve"> specific</w:t>
      </w:r>
      <w:r w:rsidR="00EC09B8" w:rsidRPr="00967E10">
        <w:t xml:space="preserve"> budget </w:t>
      </w:r>
      <w:r w:rsidR="00C52652" w:rsidRPr="00967E10">
        <w:t>ad for the intended country</w:t>
      </w:r>
      <w:r w:rsidR="00967E10" w:rsidRPr="00967E10">
        <w:t xml:space="preserve"> </w:t>
      </w:r>
      <w:r w:rsidR="00374450" w:rsidRPr="00967E10">
        <w:t xml:space="preserve">needs to be </w:t>
      </w:r>
      <w:r w:rsidR="00EC09B8" w:rsidRPr="00967E10">
        <w:t>developed.</w:t>
      </w:r>
    </w:p>
    <w:p w14:paraId="452F12C6" w14:textId="77777777" w:rsidR="001C55C5" w:rsidRPr="00300758" w:rsidRDefault="001C55C5" w:rsidP="00730F03">
      <w:pPr>
        <w:pStyle w:val="NoSpacing"/>
        <w:spacing w:line="360" w:lineRule="auto"/>
        <w:ind w:firstLine="720"/>
        <w:jc w:val="both"/>
      </w:pPr>
    </w:p>
    <w:p w14:paraId="39F017F0" w14:textId="77777777" w:rsidR="001C55C5" w:rsidRPr="00300758" w:rsidRDefault="001C55C5" w:rsidP="00730F03">
      <w:pPr>
        <w:pStyle w:val="NoSpacing"/>
        <w:spacing w:line="360" w:lineRule="auto"/>
        <w:ind w:firstLine="720"/>
        <w:jc w:val="both"/>
      </w:pPr>
    </w:p>
    <w:p w14:paraId="4AD31C24" w14:textId="77777777" w:rsidR="001C55C5" w:rsidRPr="00300758" w:rsidRDefault="001C55C5" w:rsidP="00730F03">
      <w:pPr>
        <w:pStyle w:val="NoSpacing"/>
        <w:spacing w:line="360" w:lineRule="auto"/>
        <w:ind w:firstLine="720"/>
        <w:jc w:val="both"/>
      </w:pPr>
    </w:p>
    <w:p w14:paraId="1FEB75A2" w14:textId="77777777" w:rsidR="001C55C5" w:rsidRPr="00300758" w:rsidRDefault="001C55C5" w:rsidP="00730F03">
      <w:pPr>
        <w:pStyle w:val="NoSpacing"/>
        <w:spacing w:line="360" w:lineRule="auto"/>
        <w:ind w:firstLine="720"/>
        <w:jc w:val="both"/>
      </w:pPr>
    </w:p>
    <w:p w14:paraId="270C988D" w14:textId="77777777" w:rsidR="001C55C5" w:rsidRPr="00300758" w:rsidRDefault="001C55C5" w:rsidP="00730F03">
      <w:pPr>
        <w:pStyle w:val="NoSpacing"/>
        <w:spacing w:line="360" w:lineRule="auto"/>
        <w:ind w:firstLine="720"/>
        <w:jc w:val="both"/>
      </w:pPr>
    </w:p>
    <w:p w14:paraId="4960E13C" w14:textId="77777777" w:rsidR="000E55C3" w:rsidRPr="00300758" w:rsidRDefault="000E55C3" w:rsidP="00730F03">
      <w:pPr>
        <w:pStyle w:val="NoSpacing"/>
        <w:spacing w:line="360" w:lineRule="auto"/>
        <w:ind w:firstLine="720"/>
        <w:jc w:val="both"/>
      </w:pPr>
    </w:p>
    <w:p w14:paraId="435446FF" w14:textId="62FE7ED0" w:rsidR="00F04A87" w:rsidRPr="00300758" w:rsidRDefault="006B022D" w:rsidP="00232F3D">
      <w:pPr>
        <w:pStyle w:val="Heading1"/>
        <w:rPr>
          <w:lang w:val="en-GB"/>
        </w:rPr>
      </w:pPr>
      <w:bookmarkStart w:id="62" w:name="_Toc248892976"/>
      <w:r w:rsidRPr="00300758">
        <w:rPr>
          <w:lang w:val="en-GB"/>
        </w:rPr>
        <w:t>9</w:t>
      </w:r>
      <w:r w:rsidR="00F04A87" w:rsidRPr="00300758">
        <w:rPr>
          <w:lang w:val="en-GB"/>
        </w:rPr>
        <w:t xml:space="preserve">. </w:t>
      </w:r>
      <w:r w:rsidR="00497B8D" w:rsidRPr="00300758">
        <w:rPr>
          <w:lang w:val="en-GB"/>
        </w:rPr>
        <w:t>Recommendations</w:t>
      </w:r>
      <w:bookmarkEnd w:id="62"/>
    </w:p>
    <w:p w14:paraId="5FE135EB" w14:textId="1397D3F9" w:rsidR="000E55C3" w:rsidRPr="00300758" w:rsidRDefault="00967E10" w:rsidP="000E55C3">
      <w:pPr>
        <w:spacing w:line="360" w:lineRule="auto"/>
        <w:jc w:val="both"/>
      </w:pPr>
      <w:r>
        <w:t xml:space="preserve"> </w:t>
      </w:r>
      <w:r>
        <w:tab/>
      </w:r>
      <w:r w:rsidR="006B022D" w:rsidRPr="00300758">
        <w:t>There is g</w:t>
      </w:r>
      <w:r w:rsidR="00C91FD8" w:rsidRPr="00300758">
        <w:t xml:space="preserve">rowing need for institutionalized old-age provisions in </w:t>
      </w:r>
      <w:r w:rsidR="006B022D" w:rsidRPr="00300758">
        <w:t xml:space="preserve">developing countries. </w:t>
      </w:r>
      <w:r w:rsidR="006B022D" w:rsidRPr="00300758">
        <w:br/>
      </w:r>
      <w:r w:rsidR="00AD0A92" w:rsidRPr="00300758">
        <w:t>Global ageing is high on European</w:t>
      </w:r>
      <w:r w:rsidR="003A5A86" w:rsidRPr="00300758">
        <w:t>’s</w:t>
      </w:r>
      <w:r w:rsidR="00AD0A92" w:rsidRPr="00300758">
        <w:t xml:space="preserve"> agenda and </w:t>
      </w:r>
      <w:r w:rsidR="003A5A86" w:rsidRPr="00300758">
        <w:t xml:space="preserve">emphasizes that </w:t>
      </w:r>
      <w:r w:rsidR="00EC09B8" w:rsidRPr="00300758">
        <w:t xml:space="preserve">the </w:t>
      </w:r>
      <w:r w:rsidR="003A5A86" w:rsidRPr="00300758">
        <w:t xml:space="preserve">EU should not lose sight of the fact that elderly suffer from the lack of opportunities to remain </w:t>
      </w:r>
      <w:r w:rsidR="00730F03" w:rsidRPr="00300758">
        <w:t>employed</w:t>
      </w:r>
      <w:r w:rsidR="003A5A86" w:rsidRPr="00300758">
        <w:t xml:space="preserve"> and </w:t>
      </w:r>
      <w:r w:rsidR="00730F03" w:rsidRPr="00300758">
        <w:t xml:space="preserve">get </w:t>
      </w:r>
      <w:r w:rsidR="0083273C" w:rsidRPr="00300758">
        <w:t xml:space="preserve">new </w:t>
      </w:r>
      <w:r w:rsidR="003A5A86" w:rsidRPr="00300758">
        <w:t>j</w:t>
      </w:r>
      <w:r w:rsidR="00CC40C9" w:rsidRPr="00300758">
        <w:t xml:space="preserve">obs when they become unemployed. The EU acknowledges the </w:t>
      </w:r>
      <w:r w:rsidR="003A5A86" w:rsidRPr="00300758">
        <w:t xml:space="preserve">challenges for welfare systems, public finances and labour markets and </w:t>
      </w:r>
      <w:r w:rsidR="00CC40C9" w:rsidRPr="00300758">
        <w:t xml:space="preserve">the resulting pressure </w:t>
      </w:r>
      <w:r w:rsidR="003A5A86" w:rsidRPr="00300758">
        <w:t>compounded by the present economic crisis and its social impacts</w:t>
      </w:r>
      <w:r w:rsidR="003A5A86" w:rsidRPr="00300758">
        <w:rPr>
          <w:i/>
        </w:rPr>
        <w:t xml:space="preserve">. </w:t>
      </w:r>
      <w:r w:rsidR="00EC09B8" w:rsidRPr="00300758">
        <w:t xml:space="preserve">However, they do not act by providing support for organizations that </w:t>
      </w:r>
      <w:r w:rsidR="00723DF4" w:rsidRPr="00300758">
        <w:lastRenderedPageBreak/>
        <w:t>implement micro pension schemes, which has proved to help poor elderly to support for their old days.</w:t>
      </w:r>
      <w:r w:rsidR="0051585C" w:rsidRPr="00300758">
        <w:br/>
        <w:t xml:space="preserve"> </w:t>
      </w:r>
      <w:r w:rsidR="0051585C" w:rsidRPr="00300758">
        <w:tab/>
      </w:r>
      <w:r w:rsidR="0083273C" w:rsidRPr="00300758">
        <w:t>Due</w:t>
      </w:r>
      <w:r w:rsidR="00EC09B8" w:rsidRPr="00300758">
        <w:t xml:space="preserve"> to the fact that micro pension schemes are </w:t>
      </w:r>
      <w:r w:rsidR="00723DF4" w:rsidRPr="00300758">
        <w:t xml:space="preserve">a </w:t>
      </w:r>
      <w:r w:rsidR="00EC09B8" w:rsidRPr="00300758">
        <w:t>relatively new development and governments have not adopted such systems int</w:t>
      </w:r>
      <w:r w:rsidR="0083273C" w:rsidRPr="00300758">
        <w:t>o their national policies it is</w:t>
      </w:r>
      <w:r w:rsidR="00EC09B8" w:rsidRPr="00300758">
        <w:t xml:space="preserve"> difficult to assume that the EU is unwilling to participate in providing funds for the implementation of micro pension products. The key issues concerning the central question lies with</w:t>
      </w:r>
      <w:r w:rsidR="001D6711" w:rsidRPr="00300758">
        <w:t>in</w:t>
      </w:r>
      <w:r w:rsidR="00EC09B8" w:rsidRPr="00300758">
        <w:t xml:space="preserve"> the fact that there has not been sufficient dialogue between the EU and experts in the field of micro pension provision</w:t>
      </w:r>
      <w:r w:rsidR="000E55C3" w:rsidRPr="00300758">
        <w:t>s</w:t>
      </w:r>
      <w:r w:rsidR="00EC09B8" w:rsidRPr="00300758">
        <w:t>.</w:t>
      </w:r>
      <w:r w:rsidR="005B700E" w:rsidRPr="00300758">
        <w:t xml:space="preserve"> F</w:t>
      </w:r>
      <w:r>
        <w:t xml:space="preserve">urthermore, </w:t>
      </w:r>
      <w:r w:rsidR="005B700E" w:rsidRPr="00300758">
        <w:t xml:space="preserve">insufficient data </w:t>
      </w:r>
      <w:r>
        <w:t xml:space="preserve">was </w:t>
      </w:r>
      <w:r w:rsidR="005B700E" w:rsidRPr="00300758">
        <w:t xml:space="preserve">available about the required </w:t>
      </w:r>
      <w:r w:rsidR="000E55C3" w:rsidRPr="00300758">
        <w:t>resources that</w:t>
      </w:r>
      <w:r w:rsidR="0083273C" w:rsidRPr="00300758">
        <w:t xml:space="preserve"> clearly</w:t>
      </w:r>
      <w:r w:rsidR="005B700E" w:rsidRPr="00300758">
        <w:t xml:space="preserve"> </w:t>
      </w:r>
      <w:r w:rsidR="000E55C3" w:rsidRPr="00300758">
        <w:t xml:space="preserve">state </w:t>
      </w:r>
      <w:r w:rsidR="005B700E" w:rsidRPr="00300758">
        <w:t>how much the EU need</w:t>
      </w:r>
      <w:r w:rsidR="0083273C" w:rsidRPr="00300758">
        <w:t>s</w:t>
      </w:r>
      <w:r w:rsidR="005B700E" w:rsidRPr="00300758">
        <w:t xml:space="preserve"> to contribute. </w:t>
      </w:r>
      <w:proofErr w:type="spellStart"/>
      <w:r w:rsidR="005B700E" w:rsidRPr="00300758">
        <w:t>Dullemen</w:t>
      </w:r>
      <w:proofErr w:type="spellEnd"/>
      <w:r w:rsidR="005B700E" w:rsidRPr="00300758">
        <w:t xml:space="preserve"> clarified</w:t>
      </w:r>
      <w:r>
        <w:t xml:space="preserve"> that it is difficult to require</w:t>
      </w:r>
      <w:r w:rsidR="005B700E" w:rsidRPr="00300758">
        <w:t xml:space="preserve"> for a certain amount since the amount of support depends on the country where the </w:t>
      </w:r>
      <w:r>
        <w:t xml:space="preserve">micro pension </w:t>
      </w:r>
      <w:r w:rsidR="005B700E" w:rsidRPr="00300758">
        <w:t xml:space="preserve">schemes </w:t>
      </w:r>
      <w:r>
        <w:t>will be</w:t>
      </w:r>
      <w:r w:rsidR="005B700E" w:rsidRPr="00300758">
        <w:t xml:space="preserve"> implemented. Therefor</w:t>
      </w:r>
      <w:r w:rsidR="000E55C3" w:rsidRPr="00300758">
        <w:t>e</w:t>
      </w:r>
      <w:r w:rsidR="005B700E" w:rsidRPr="00300758">
        <w:t>, more research needs to be conducted in developing countries with high number</w:t>
      </w:r>
      <w:r w:rsidR="004822A2" w:rsidRPr="00300758">
        <w:t>s</w:t>
      </w:r>
      <w:r w:rsidR="005B700E" w:rsidRPr="00300758">
        <w:t xml:space="preserve"> of poor elderly. Country profiles will assist both parties to estimate how much money is required to implement a micro pension project successfully.</w:t>
      </w:r>
      <w:r w:rsidR="004822A2" w:rsidRPr="00300758">
        <w:t xml:space="preserve"> </w:t>
      </w:r>
    </w:p>
    <w:p w14:paraId="739AE2B4" w14:textId="0A3A90D2" w:rsidR="004822A2" w:rsidRPr="00300758" w:rsidRDefault="00967E10" w:rsidP="000E55C3">
      <w:pPr>
        <w:spacing w:line="360" w:lineRule="auto"/>
        <w:jc w:val="both"/>
        <w:rPr>
          <w:bCs/>
        </w:rPr>
      </w:pPr>
      <w:r>
        <w:tab/>
        <w:t>T</w:t>
      </w:r>
      <w:r w:rsidR="004822A2" w:rsidRPr="00300758">
        <w:t xml:space="preserve">he EU might be interested to test the workability </w:t>
      </w:r>
      <w:r>
        <w:t xml:space="preserve">of a micro pension project </w:t>
      </w:r>
      <w:r w:rsidR="004822A2" w:rsidRPr="00300758">
        <w:t xml:space="preserve">by </w:t>
      </w:r>
      <w:r w:rsidR="004822A2" w:rsidRPr="00300758">
        <w:rPr>
          <w:bCs/>
        </w:rPr>
        <w:t>funding a pilot project in an area wh</w:t>
      </w:r>
      <w:r>
        <w:rPr>
          <w:bCs/>
        </w:rPr>
        <w:t>ere no micro pension systems have been</w:t>
      </w:r>
      <w:r w:rsidR="004822A2" w:rsidRPr="00300758">
        <w:rPr>
          <w:bCs/>
        </w:rPr>
        <w:t xml:space="preserve"> launched </w:t>
      </w:r>
      <w:r>
        <w:rPr>
          <w:bCs/>
        </w:rPr>
        <w:t xml:space="preserve">before </w:t>
      </w:r>
      <w:r w:rsidR="004822A2" w:rsidRPr="00300758">
        <w:rPr>
          <w:bCs/>
        </w:rPr>
        <w:t xml:space="preserve">to deal with extreme poverty. During this pilot, the commission’s life cycle will indicate if the performances match the criteria to be eligible for a more structured and long-term commitment from the EU. </w:t>
      </w:r>
    </w:p>
    <w:p w14:paraId="544771BA" w14:textId="4E73E6B7" w:rsidR="004822A2" w:rsidRPr="00300758" w:rsidRDefault="004822A2" w:rsidP="004822A2">
      <w:pPr>
        <w:spacing w:line="360" w:lineRule="auto"/>
        <w:ind w:firstLine="720"/>
        <w:jc w:val="both"/>
      </w:pPr>
      <w:r w:rsidRPr="00300758">
        <w:rPr>
          <w:bCs/>
        </w:rPr>
        <w:t xml:space="preserve">This research did not provide one specific recommendation since no literature </w:t>
      </w:r>
      <w:r w:rsidR="00967E10">
        <w:rPr>
          <w:bCs/>
        </w:rPr>
        <w:t xml:space="preserve">is </w:t>
      </w:r>
      <w:r w:rsidRPr="00300758">
        <w:rPr>
          <w:bCs/>
        </w:rPr>
        <w:t xml:space="preserve">written about EU funding a micro pension schemes. </w:t>
      </w:r>
      <w:r w:rsidRPr="00300758">
        <w:t>In addition, there are not many experts that could be qu</w:t>
      </w:r>
      <w:r w:rsidR="00967E10">
        <w:t>estioned about their thoughts on</w:t>
      </w:r>
      <w:r w:rsidRPr="00300758">
        <w:t xml:space="preserve"> the participation of the EU. More research is r</w:t>
      </w:r>
      <w:r w:rsidR="00967E10">
        <w:t xml:space="preserve">equired to give more elaborate </w:t>
      </w:r>
      <w:r w:rsidRPr="00300758">
        <w:t xml:space="preserve">recommendations. </w:t>
      </w:r>
    </w:p>
    <w:p w14:paraId="38C4E47F" w14:textId="28D21E89" w:rsidR="006B022D" w:rsidRPr="00300758" w:rsidRDefault="000E55C3" w:rsidP="000E55C3">
      <w:pPr>
        <w:spacing w:line="360" w:lineRule="auto"/>
        <w:jc w:val="both"/>
      </w:pPr>
      <w:r w:rsidRPr="00300758">
        <w:t xml:space="preserve"> </w:t>
      </w:r>
      <w:r w:rsidRPr="00300758">
        <w:rPr>
          <w:bCs/>
        </w:rPr>
        <w:t xml:space="preserve"> </w:t>
      </w:r>
      <w:r w:rsidRPr="00300758">
        <w:rPr>
          <w:bCs/>
        </w:rPr>
        <w:tab/>
      </w:r>
      <w:bookmarkStart w:id="63" w:name="_Toc242775871"/>
      <w:bookmarkStart w:id="64" w:name="_Toc242775908"/>
      <w:r w:rsidR="00497B8D" w:rsidRPr="00300758">
        <w:rPr>
          <w:bCs/>
        </w:rPr>
        <w:t xml:space="preserve"> </w:t>
      </w:r>
    </w:p>
    <w:p w14:paraId="747EA7A9" w14:textId="77777777" w:rsidR="006B022D" w:rsidRPr="00300758" w:rsidRDefault="006B022D" w:rsidP="000E55C3">
      <w:pPr>
        <w:jc w:val="both"/>
      </w:pPr>
    </w:p>
    <w:p w14:paraId="39F30232" w14:textId="24804838" w:rsidR="006B022D" w:rsidRPr="00300758" w:rsidRDefault="006B022D" w:rsidP="000E55C3">
      <w:pPr>
        <w:jc w:val="both"/>
      </w:pPr>
    </w:p>
    <w:p w14:paraId="2D8E733C" w14:textId="77777777" w:rsidR="00A5358E" w:rsidRPr="00300758" w:rsidRDefault="00A5358E" w:rsidP="000E55C3">
      <w:pPr>
        <w:jc w:val="both"/>
      </w:pPr>
    </w:p>
    <w:p w14:paraId="4CE79B57" w14:textId="77777777" w:rsidR="00A5358E" w:rsidRPr="00300758" w:rsidRDefault="00A5358E" w:rsidP="006B022D"/>
    <w:p w14:paraId="6C3F2A93" w14:textId="77777777" w:rsidR="00A5358E" w:rsidRPr="00300758" w:rsidRDefault="00A5358E" w:rsidP="006B022D"/>
    <w:p w14:paraId="69C762D7" w14:textId="77777777" w:rsidR="004822A2" w:rsidRPr="00300758" w:rsidRDefault="004822A2" w:rsidP="006B022D"/>
    <w:p w14:paraId="2127B3D0" w14:textId="77777777" w:rsidR="004822A2" w:rsidRPr="00300758" w:rsidRDefault="004822A2" w:rsidP="006B022D"/>
    <w:p w14:paraId="647E4268" w14:textId="77777777" w:rsidR="00A5358E" w:rsidRPr="00300758" w:rsidRDefault="00A5358E" w:rsidP="006B022D"/>
    <w:bookmarkEnd w:id="64" w:displacedByCustomXml="next"/>
    <w:bookmarkEnd w:id="63" w:displacedByCustomXml="next"/>
    <w:bookmarkStart w:id="65" w:name="_Toc248892977" w:displacedByCustomXml="next"/>
    <w:sdt>
      <w:sdtPr>
        <w:rPr>
          <w:rFonts w:asciiTheme="minorHAnsi" w:eastAsiaTheme="minorEastAsia" w:hAnsiTheme="minorHAnsi" w:cstheme="minorBidi"/>
          <w:b w:val="0"/>
          <w:bCs w:val="0"/>
          <w:lang w:val="en-GB"/>
        </w:rPr>
        <w:id w:val="-208184813"/>
        <w:docPartObj>
          <w:docPartGallery w:val="Bibliographies"/>
          <w:docPartUnique/>
        </w:docPartObj>
      </w:sdtPr>
      <w:sdtEndPr>
        <w:rPr>
          <w:rFonts w:ascii="Times New Roman" w:hAnsi="Times New Roman" w:cs="Times New Roman"/>
        </w:rPr>
      </w:sdtEndPr>
      <w:sdtContent>
        <w:p w14:paraId="726FD56B" w14:textId="3836B097" w:rsidR="000F59A5" w:rsidRPr="00300758" w:rsidRDefault="00A5358E" w:rsidP="00232F3D">
          <w:pPr>
            <w:pStyle w:val="Heading1"/>
            <w:rPr>
              <w:lang w:val="en-GB"/>
            </w:rPr>
          </w:pPr>
          <w:r w:rsidRPr="00300758">
            <w:rPr>
              <w:rFonts w:asciiTheme="minorHAnsi" w:eastAsiaTheme="minorEastAsia" w:hAnsiTheme="minorHAnsi" w:cstheme="minorBidi"/>
              <w:lang w:val="en-GB"/>
            </w:rPr>
            <w:t xml:space="preserve">10. </w:t>
          </w:r>
          <w:bookmarkEnd w:id="65"/>
          <w:r w:rsidR="00967E10">
            <w:rPr>
              <w:lang w:val="en-GB"/>
            </w:rPr>
            <w:t>References</w:t>
          </w:r>
        </w:p>
        <w:p w14:paraId="241DAFE3" w14:textId="21F16D2F" w:rsidR="001C55C5" w:rsidRPr="00300758" w:rsidRDefault="001C55C5" w:rsidP="001C55C5">
          <w:pPr>
            <w:pStyle w:val="Heading2"/>
            <w:rPr>
              <w:b/>
            </w:rPr>
          </w:pPr>
          <w:bookmarkStart w:id="66" w:name="_Toc248892978"/>
          <w:r w:rsidRPr="00300758">
            <w:rPr>
              <w:b/>
            </w:rPr>
            <w:t>Electronic sources</w:t>
          </w:r>
          <w:bookmarkEnd w:id="66"/>
        </w:p>
        <w:sdt>
          <w:sdtPr>
            <w:id w:val="111145805"/>
            <w:bibliography/>
          </w:sdtPr>
          <w:sdtEndPr/>
          <w:sdtContent>
            <w:p w14:paraId="0BEB0348" w14:textId="77777777" w:rsidR="007434B5" w:rsidRPr="007434B5" w:rsidRDefault="000F59A5" w:rsidP="007434B5">
              <w:pPr>
                <w:pStyle w:val="Bibliography"/>
                <w:rPr>
                  <w:noProof/>
                </w:rPr>
              </w:pPr>
              <w:r w:rsidRPr="007434B5">
                <w:fldChar w:fldCharType="begin"/>
              </w:r>
              <w:r w:rsidRPr="007434B5">
                <w:instrText xml:space="preserve"> BIBLIOGRAPHY </w:instrText>
              </w:r>
              <w:r w:rsidRPr="007434B5">
                <w:fldChar w:fldCharType="separate"/>
              </w:r>
              <w:r w:rsidR="007434B5" w:rsidRPr="007434B5">
                <w:rPr>
                  <w:noProof/>
                </w:rPr>
                <w:t xml:space="preserve">U.S. National Institute on Aging. (2007, March). </w:t>
              </w:r>
              <w:r w:rsidR="007434B5" w:rsidRPr="007434B5">
                <w:rPr>
                  <w:i/>
                  <w:iCs/>
                  <w:noProof/>
                </w:rPr>
                <w:t>Why Population Aging Matters, A Global Perspective</w:t>
              </w:r>
              <w:r w:rsidR="007434B5" w:rsidRPr="007434B5">
                <w:rPr>
                  <w:noProof/>
                </w:rPr>
                <w:t>. (U. D. Services, Producer) Retrieved October 13, 2013 from National Institute on Aging: www.nia.nih.gov/site/default/files/WMPAM.pdf</w:t>
              </w:r>
            </w:p>
            <w:p w14:paraId="144B3667" w14:textId="77777777" w:rsidR="007434B5" w:rsidRPr="007434B5" w:rsidRDefault="007434B5" w:rsidP="007434B5"/>
            <w:p w14:paraId="51E98678" w14:textId="77777777" w:rsidR="007434B5" w:rsidRPr="007434B5" w:rsidRDefault="007434B5" w:rsidP="007434B5">
              <w:pPr>
                <w:pStyle w:val="Bibliography"/>
                <w:rPr>
                  <w:noProof/>
                </w:rPr>
              </w:pPr>
              <w:r w:rsidRPr="007434B5">
                <w:rPr>
                  <w:noProof/>
                </w:rPr>
                <w:t xml:space="preserve">United Nations. (2001). </w:t>
              </w:r>
              <w:r w:rsidRPr="007434B5">
                <w:rPr>
                  <w:i/>
                  <w:iCs/>
                  <w:noProof/>
                </w:rPr>
                <w:t>World Population Ageing: 1950-2050.</w:t>
              </w:r>
              <w:r w:rsidRPr="007434B5">
                <w:rPr>
                  <w:noProof/>
                </w:rPr>
                <w:t xml:space="preserve"> Retrieved October 10, 2013</w:t>
              </w:r>
            </w:p>
            <w:p w14:paraId="21599ABD" w14:textId="77777777" w:rsidR="007434B5" w:rsidRPr="007434B5" w:rsidRDefault="007434B5" w:rsidP="007434B5"/>
            <w:p w14:paraId="06D894F8" w14:textId="77777777" w:rsidR="007434B5" w:rsidRPr="007434B5" w:rsidRDefault="007434B5" w:rsidP="007434B5">
              <w:pPr>
                <w:pStyle w:val="Bibliography"/>
                <w:rPr>
                  <w:noProof/>
                </w:rPr>
              </w:pPr>
              <w:r w:rsidRPr="007434B5">
                <w:rPr>
                  <w:noProof/>
                </w:rPr>
                <w:t xml:space="preserve">United Nations. (2009, para 1). </w:t>
              </w:r>
              <w:r w:rsidRPr="007434B5">
                <w:rPr>
                  <w:i/>
                  <w:iCs/>
                  <w:noProof/>
                </w:rPr>
                <w:t>Ageing Demographics</w:t>
              </w:r>
              <w:r w:rsidRPr="007434B5">
                <w:rPr>
                  <w:noProof/>
                </w:rPr>
                <w:t>. Retrieved September 15, 2013 from Social Policy and Development Division: www.undesadspd.org/Ageing/DataOlderPersons/ADemographicsCharts.aspx</w:t>
              </w:r>
            </w:p>
            <w:p w14:paraId="5D685BAA" w14:textId="77777777" w:rsidR="007434B5" w:rsidRPr="007434B5" w:rsidRDefault="007434B5" w:rsidP="007434B5">
              <w:pPr>
                <w:pStyle w:val="Bibliography"/>
                <w:rPr>
                  <w:noProof/>
                </w:rPr>
              </w:pPr>
            </w:p>
            <w:p w14:paraId="3E2BDA35" w14:textId="335EF84C" w:rsidR="007434B5" w:rsidRPr="007434B5" w:rsidRDefault="007434B5" w:rsidP="007434B5">
              <w:pPr>
                <w:pStyle w:val="Bibliography"/>
                <w:rPr>
                  <w:noProof/>
                </w:rPr>
              </w:pPr>
              <w:r w:rsidRPr="007434B5">
                <w:rPr>
                  <w:noProof/>
                </w:rPr>
                <w:t xml:space="preserve">United Nations Development Programme. (n.d.). </w:t>
              </w:r>
              <w:r w:rsidRPr="007434B5">
                <w:rPr>
                  <w:i/>
                  <w:iCs/>
                  <w:noProof/>
                </w:rPr>
                <w:t>Millennium Development Goals.</w:t>
              </w:r>
              <w:r w:rsidRPr="007434B5">
                <w:rPr>
                  <w:noProof/>
                </w:rPr>
                <w:t xml:space="preserve"> Retrieved </w:t>
              </w:r>
            </w:p>
            <w:p w14:paraId="3DD7ACBC" w14:textId="4EB20850" w:rsidR="007434B5" w:rsidRPr="007434B5" w:rsidRDefault="007434B5" w:rsidP="007434B5">
              <w:pPr>
                <w:pStyle w:val="Bibliography"/>
                <w:rPr>
                  <w:noProof/>
                </w:rPr>
              </w:pPr>
              <w:r w:rsidRPr="007434B5">
                <w:rPr>
                  <w:noProof/>
                </w:rPr>
                <w:t>September 12, 2013 from United Nations Development Programme: www.unpd.org/content/undp/en/home/mdgoverview/mdg_goals/mdg8/</w:t>
              </w:r>
            </w:p>
            <w:p w14:paraId="079183B8" w14:textId="77777777" w:rsidR="007434B5" w:rsidRPr="007434B5" w:rsidRDefault="007434B5" w:rsidP="007434B5">
              <w:pPr>
                <w:pStyle w:val="Bibliography"/>
                <w:rPr>
                  <w:noProof/>
                </w:rPr>
              </w:pPr>
            </w:p>
            <w:p w14:paraId="160A7C72" w14:textId="77777777" w:rsidR="007434B5" w:rsidRPr="007434B5" w:rsidRDefault="007434B5" w:rsidP="007434B5">
              <w:pPr>
                <w:pStyle w:val="Bibliography"/>
                <w:rPr>
                  <w:noProof/>
                </w:rPr>
              </w:pPr>
              <w:r w:rsidRPr="007434B5">
                <w:rPr>
                  <w:noProof/>
                </w:rPr>
                <w:t xml:space="preserve">United Nations. (2009). </w:t>
              </w:r>
              <w:r w:rsidRPr="007434B5">
                <w:rPr>
                  <w:i/>
                  <w:iCs/>
                  <w:noProof/>
                </w:rPr>
                <w:t>Demographics 1950-2010.</w:t>
              </w:r>
              <w:r w:rsidRPr="007434B5">
                <w:rPr>
                  <w:noProof/>
                </w:rPr>
                <w:t xml:space="preserve"> Retrieved October 11, 2013</w:t>
              </w:r>
            </w:p>
            <w:p w14:paraId="7476E017" w14:textId="77777777" w:rsidR="007434B5" w:rsidRPr="007434B5" w:rsidRDefault="007434B5" w:rsidP="007434B5">
              <w:pPr>
                <w:pStyle w:val="Bibliography"/>
                <w:rPr>
                  <w:noProof/>
                </w:rPr>
              </w:pPr>
            </w:p>
            <w:p w14:paraId="2B54D438" w14:textId="77777777" w:rsidR="007434B5" w:rsidRPr="007434B5" w:rsidRDefault="007434B5" w:rsidP="007434B5">
              <w:pPr>
                <w:pStyle w:val="Bibliography"/>
                <w:rPr>
                  <w:noProof/>
                </w:rPr>
              </w:pPr>
              <w:r w:rsidRPr="007434B5">
                <w:rPr>
                  <w:noProof/>
                </w:rPr>
                <w:t xml:space="preserve">United Nations. (n.d.). </w:t>
              </w:r>
              <w:r w:rsidRPr="007434B5">
                <w:rPr>
                  <w:i/>
                  <w:iCs/>
                  <w:noProof/>
                </w:rPr>
                <w:t>Dependency Ratio.</w:t>
              </w:r>
              <w:r w:rsidRPr="007434B5">
                <w:rPr>
                  <w:noProof/>
                </w:rPr>
                <w:t xml:space="preserve"> Retrieved September 18, 2013 from United Nations: www.un.org/esa/sustdev/natlinfo/indicators/methodology_sheets/demographics/dependency_ratio.pdf</w:t>
              </w:r>
            </w:p>
            <w:p w14:paraId="0F7FBFAE" w14:textId="77777777" w:rsidR="007434B5" w:rsidRPr="007434B5" w:rsidRDefault="007434B5" w:rsidP="007434B5">
              <w:pPr>
                <w:pStyle w:val="Bibliography"/>
                <w:rPr>
                  <w:noProof/>
                </w:rPr>
              </w:pPr>
            </w:p>
            <w:p w14:paraId="705E21A9" w14:textId="77777777" w:rsidR="007434B5" w:rsidRPr="007434B5" w:rsidRDefault="007434B5" w:rsidP="007434B5">
              <w:pPr>
                <w:pStyle w:val="Bibliography"/>
                <w:rPr>
                  <w:noProof/>
                </w:rPr>
              </w:pPr>
              <w:r w:rsidRPr="007434B5">
                <w:rPr>
                  <w:noProof/>
                </w:rPr>
                <w:t xml:space="preserve">United Nations. (para 6). </w:t>
              </w:r>
              <w:r w:rsidRPr="007434B5">
                <w:rPr>
                  <w:i/>
                  <w:iCs/>
                  <w:noProof/>
                </w:rPr>
                <w:t>Millennium Development Goals.</w:t>
              </w:r>
              <w:r w:rsidRPr="007434B5">
                <w:rPr>
                  <w:noProof/>
                </w:rPr>
                <w:t xml:space="preserve"> Retrieved October 19, 2013 from United Nations: www.un.org/millenniumgoals/</w:t>
              </w:r>
            </w:p>
            <w:p w14:paraId="32E92A4A" w14:textId="77777777" w:rsidR="007434B5" w:rsidRPr="007434B5" w:rsidRDefault="007434B5" w:rsidP="007434B5">
              <w:pPr>
                <w:pStyle w:val="Bibliography"/>
                <w:rPr>
                  <w:noProof/>
                </w:rPr>
              </w:pPr>
            </w:p>
            <w:p w14:paraId="663E4EDF" w14:textId="33BF0DA9" w:rsidR="007434B5" w:rsidRPr="007434B5" w:rsidRDefault="007434B5" w:rsidP="007434B5">
              <w:pPr>
                <w:pStyle w:val="Bibliography"/>
                <w:rPr>
                  <w:noProof/>
                </w:rPr>
              </w:pPr>
              <w:r w:rsidRPr="007434B5">
                <w:rPr>
                  <w:noProof/>
                </w:rPr>
                <w:t xml:space="preserve">United Nations. (2011). </w:t>
              </w:r>
              <w:r w:rsidRPr="007434B5">
                <w:rPr>
                  <w:i/>
                  <w:iCs/>
                  <w:noProof/>
                </w:rPr>
                <w:t>The Global Social Crisis.</w:t>
              </w:r>
              <w:r w:rsidRPr="007434B5">
                <w:rPr>
                  <w:noProof/>
                </w:rPr>
                <w:t xml:space="preserve"> Retrieved August 26, 2013 from United Nations, Department of Economic and Social Affairs. New York: United Nations.</w:t>
              </w:r>
            </w:p>
            <w:p w14:paraId="6F30872F" w14:textId="77777777" w:rsidR="007434B5" w:rsidRPr="007434B5" w:rsidRDefault="007434B5" w:rsidP="007434B5">
              <w:pPr>
                <w:pStyle w:val="Bibliography"/>
                <w:rPr>
                  <w:noProof/>
                </w:rPr>
              </w:pPr>
            </w:p>
            <w:p w14:paraId="7F64B23A" w14:textId="77777777" w:rsidR="007434B5" w:rsidRPr="007434B5" w:rsidRDefault="007434B5" w:rsidP="007434B5">
              <w:pPr>
                <w:pStyle w:val="Bibliography"/>
                <w:rPr>
                  <w:noProof/>
                </w:rPr>
              </w:pPr>
              <w:r w:rsidRPr="007434B5">
                <w:rPr>
                  <w:noProof/>
                </w:rPr>
                <w:t xml:space="preserve">Willmore, L. (2000, June). </w:t>
              </w:r>
              <w:r w:rsidRPr="007434B5">
                <w:rPr>
                  <w:i/>
                  <w:iCs/>
                  <w:noProof/>
                </w:rPr>
                <w:t>Three Pillars of Pensions.</w:t>
              </w:r>
              <w:r w:rsidRPr="007434B5">
                <w:rPr>
                  <w:noProof/>
                </w:rPr>
                <w:t xml:space="preserve"> Retrieved August 26, 2013 from United Nations: www.un.org/esa/esa00dp13.pdf</w:t>
              </w:r>
            </w:p>
            <w:p w14:paraId="36081593" w14:textId="77777777" w:rsidR="007434B5" w:rsidRPr="007434B5" w:rsidRDefault="007434B5" w:rsidP="007434B5">
              <w:pPr>
                <w:pStyle w:val="Bibliography"/>
                <w:rPr>
                  <w:noProof/>
                </w:rPr>
              </w:pPr>
            </w:p>
            <w:p w14:paraId="55164684" w14:textId="77777777" w:rsidR="007434B5" w:rsidRPr="007434B5" w:rsidRDefault="007434B5" w:rsidP="007434B5">
              <w:pPr>
                <w:pStyle w:val="Bibliography"/>
                <w:rPr>
                  <w:noProof/>
                </w:rPr>
              </w:pPr>
              <w:r w:rsidRPr="007434B5">
                <w:rPr>
                  <w:noProof/>
                </w:rPr>
                <w:t xml:space="preserve">World Bank. (2012). </w:t>
              </w:r>
              <w:r w:rsidRPr="007434B5">
                <w:rPr>
                  <w:i/>
                  <w:iCs/>
                  <w:noProof/>
                </w:rPr>
                <w:t>Overview India.</w:t>
              </w:r>
              <w:r w:rsidRPr="007434B5">
                <w:rPr>
                  <w:noProof/>
                </w:rPr>
                <w:t xml:space="preserve"> Retrieved October 20, 2013 from www.worldbank.org/en/country/india/overview</w:t>
              </w:r>
            </w:p>
            <w:p w14:paraId="5B990BB6" w14:textId="77777777" w:rsidR="007434B5" w:rsidRPr="007434B5" w:rsidRDefault="007434B5" w:rsidP="007434B5"/>
            <w:p w14:paraId="529C2213" w14:textId="77777777" w:rsidR="007434B5" w:rsidRPr="007434B5" w:rsidRDefault="007434B5" w:rsidP="007434B5">
              <w:pPr>
                <w:pStyle w:val="Bibliography"/>
                <w:rPr>
                  <w:noProof/>
                </w:rPr>
              </w:pPr>
              <w:r w:rsidRPr="007434B5">
                <w:rPr>
                  <w:noProof/>
                </w:rPr>
                <w:t xml:space="preserve">Commission, European. (n.d.). </w:t>
              </w:r>
              <w:r w:rsidRPr="007434B5">
                <w:rPr>
                  <w:i/>
                  <w:iCs/>
                  <w:noProof/>
                </w:rPr>
                <w:t>Departments and services</w:t>
              </w:r>
              <w:r w:rsidRPr="007434B5">
                <w:rPr>
                  <w:noProof/>
                </w:rPr>
                <w:t>. Retrieved October 10, 2013 from European Commission: www.ec.europa.eu/about/ds_en.htm</w:t>
              </w:r>
            </w:p>
            <w:p w14:paraId="5898A8EB" w14:textId="77777777" w:rsidR="007434B5" w:rsidRPr="007434B5" w:rsidRDefault="007434B5" w:rsidP="007434B5"/>
            <w:p w14:paraId="4AD410DD" w14:textId="77777777" w:rsidR="007434B5" w:rsidRPr="007434B5" w:rsidRDefault="007434B5" w:rsidP="007434B5">
              <w:pPr>
                <w:pStyle w:val="Bibliography"/>
                <w:rPr>
                  <w:noProof/>
                </w:rPr>
              </w:pPr>
              <w:r w:rsidRPr="007434B5">
                <w:rPr>
                  <w:noProof/>
                </w:rPr>
                <w:t xml:space="preserve">Commission, E. (n.d.). </w:t>
              </w:r>
              <w:r w:rsidRPr="007434B5">
                <w:rPr>
                  <w:i/>
                  <w:iCs/>
                  <w:noProof/>
                </w:rPr>
                <w:t>Departments and services</w:t>
              </w:r>
              <w:r w:rsidRPr="007434B5">
                <w:rPr>
                  <w:noProof/>
                </w:rPr>
                <w:t>. Retrieved November 18, 2013 from European Commission: www.ec.europa.eu/about/ds_en.htm</w:t>
              </w:r>
            </w:p>
            <w:p w14:paraId="3B70108E" w14:textId="77777777" w:rsidR="007434B5" w:rsidRPr="007434B5" w:rsidRDefault="007434B5" w:rsidP="007434B5"/>
            <w:p w14:paraId="4497BF95" w14:textId="77777777" w:rsidR="007434B5" w:rsidRPr="007434B5" w:rsidRDefault="007434B5" w:rsidP="007434B5">
              <w:pPr>
                <w:pStyle w:val="Bibliography"/>
                <w:rPr>
                  <w:noProof/>
                </w:rPr>
              </w:pPr>
              <w:r w:rsidRPr="007434B5">
                <w:rPr>
                  <w:noProof/>
                </w:rPr>
                <w:t xml:space="preserve">EuropeAid. (2012, section 1, 2, February 17). </w:t>
              </w:r>
              <w:r w:rsidRPr="007434B5">
                <w:rPr>
                  <w:i/>
                  <w:iCs/>
                  <w:noProof/>
                </w:rPr>
                <w:t>How we evaluate, introduction.</w:t>
              </w:r>
              <w:r w:rsidRPr="007434B5">
                <w:rPr>
                  <w:noProof/>
                </w:rPr>
                <w:t xml:space="preserve"> Retrieved October 8, 2013 from EuropeAid: www.ec.europa.eu/europeaid/how/evaluation/introduction/introduction_en.htm</w:t>
              </w:r>
            </w:p>
            <w:p w14:paraId="156871D4" w14:textId="77777777" w:rsidR="007434B5" w:rsidRPr="007434B5" w:rsidRDefault="007434B5" w:rsidP="007434B5"/>
            <w:p w14:paraId="0C9D940B" w14:textId="77777777" w:rsidR="007434B5" w:rsidRPr="007434B5" w:rsidRDefault="007434B5" w:rsidP="007434B5">
              <w:pPr>
                <w:pStyle w:val="Bibliography"/>
                <w:rPr>
                  <w:noProof/>
                </w:rPr>
              </w:pPr>
              <w:r w:rsidRPr="007434B5">
                <w:rPr>
                  <w:noProof/>
                </w:rPr>
                <w:t xml:space="preserve">EuropeAid, Directorate General for Development and Cooperation -. (2012). </w:t>
              </w:r>
              <w:r w:rsidRPr="007434B5">
                <w:rPr>
                  <w:i/>
                  <w:iCs/>
                  <w:noProof/>
                </w:rPr>
                <w:t>Devco Mission Statement.</w:t>
              </w:r>
              <w:r w:rsidRPr="007434B5">
                <w:rPr>
                  <w:noProof/>
                </w:rPr>
                <w:t xml:space="preserve"> Retrieved September 21, 2013</w:t>
              </w:r>
            </w:p>
            <w:p w14:paraId="34BEA953" w14:textId="77777777" w:rsidR="007434B5" w:rsidRPr="007434B5" w:rsidRDefault="007434B5" w:rsidP="007434B5"/>
            <w:p w14:paraId="14452677" w14:textId="77777777" w:rsidR="007434B5" w:rsidRPr="007434B5" w:rsidRDefault="007434B5" w:rsidP="007434B5">
              <w:pPr>
                <w:pStyle w:val="Bibliography"/>
                <w:rPr>
                  <w:noProof/>
                </w:rPr>
              </w:pPr>
              <w:r w:rsidRPr="007434B5">
                <w:rPr>
                  <w:noProof/>
                </w:rPr>
                <w:t xml:space="preserve">European Union. (2013, para 2, June 5-20). </w:t>
              </w:r>
              <w:r w:rsidRPr="007434B5">
                <w:rPr>
                  <w:i/>
                  <w:iCs/>
                  <w:noProof/>
                </w:rPr>
                <w:t>International Labour Conference 102 session.</w:t>
              </w:r>
              <w:r w:rsidRPr="007434B5">
                <w:rPr>
                  <w:noProof/>
                </w:rPr>
                <w:t xml:space="preserve"> Retrieved September 14, 2013 from Committee on Employment and Social Protection in the New Demographic Context: www.eeas.europa.er/delegations/un_geneva/documents/eu_statements/ilo/20130605_ilc102_demo_point_1_final_eu_stmt.pdf</w:t>
              </w:r>
            </w:p>
            <w:p w14:paraId="1E284EAA" w14:textId="77777777" w:rsidR="007434B5" w:rsidRPr="007434B5" w:rsidRDefault="007434B5" w:rsidP="007434B5"/>
            <w:p w14:paraId="3BE16D1C" w14:textId="77777777" w:rsidR="007434B5" w:rsidRPr="007434B5" w:rsidRDefault="007434B5" w:rsidP="007434B5">
              <w:pPr>
                <w:pStyle w:val="Bibliography"/>
                <w:rPr>
                  <w:noProof/>
                </w:rPr>
              </w:pPr>
              <w:r w:rsidRPr="007434B5">
                <w:rPr>
                  <w:noProof/>
                </w:rPr>
                <w:t xml:space="preserve">European Commission. (n.d.). </w:t>
              </w:r>
              <w:r w:rsidRPr="007434B5">
                <w:rPr>
                  <w:i/>
                  <w:iCs/>
                  <w:noProof/>
                </w:rPr>
                <w:t>Humanitarian Aid &amp; Civil Protection.</w:t>
              </w:r>
              <w:r w:rsidRPr="007434B5">
                <w:rPr>
                  <w:noProof/>
                </w:rPr>
                <w:t xml:space="preserve"> Retrieved October 13, 2013 from European consensus on humanitarian aid: www.ec.europa.eu/echo/policies/censensus_en.htm</w:t>
              </w:r>
            </w:p>
            <w:p w14:paraId="0B5E8316" w14:textId="77777777" w:rsidR="007434B5" w:rsidRPr="007434B5" w:rsidRDefault="007434B5" w:rsidP="007434B5">
              <w:pPr>
                <w:pStyle w:val="Bibliography"/>
                <w:rPr>
                  <w:noProof/>
                </w:rPr>
              </w:pPr>
            </w:p>
            <w:p w14:paraId="5223A8C2" w14:textId="77777777" w:rsidR="007434B5" w:rsidRPr="007434B5" w:rsidRDefault="007434B5" w:rsidP="007434B5">
              <w:pPr>
                <w:pStyle w:val="Bibliography"/>
                <w:rPr>
                  <w:noProof/>
                </w:rPr>
              </w:pPr>
              <w:r w:rsidRPr="007434B5">
                <w:rPr>
                  <w:noProof/>
                </w:rPr>
                <w:t xml:space="preserve">European Commission. (2013, August 21). </w:t>
              </w:r>
              <w:r w:rsidRPr="007434B5">
                <w:rPr>
                  <w:i/>
                  <w:iCs/>
                  <w:noProof/>
                </w:rPr>
                <w:t>Multimedia library, publications.</w:t>
              </w:r>
              <w:r w:rsidRPr="007434B5">
                <w:rPr>
                  <w:noProof/>
                </w:rPr>
                <w:t xml:space="preserve"> Retrieved September 27, 2013 from ec.europa.eu/europeaid: www.ec.europa.eu/europeaid/multimedia/publications/annual-reports/2013_en.htm</w:t>
              </w:r>
            </w:p>
            <w:p w14:paraId="1AB118CC" w14:textId="77777777" w:rsidR="007434B5" w:rsidRPr="007434B5" w:rsidRDefault="007434B5" w:rsidP="007434B5"/>
            <w:p w14:paraId="3D0DEF4C" w14:textId="4511936A" w:rsidR="007434B5" w:rsidRPr="007434B5" w:rsidRDefault="007434B5" w:rsidP="007434B5">
              <w:pPr>
                <w:pStyle w:val="Bibliography"/>
                <w:rPr>
                  <w:noProof/>
                </w:rPr>
              </w:pPr>
              <w:r w:rsidRPr="007434B5">
                <w:rPr>
                  <w:noProof/>
                </w:rPr>
                <w:t xml:space="preserve">European Commission. (2012). </w:t>
              </w:r>
              <w:r w:rsidRPr="007434B5">
                <w:rPr>
                  <w:i/>
                  <w:iCs/>
                  <w:noProof/>
                </w:rPr>
                <w:t>Main Missions of DEVCO Directorates &amp; Units.</w:t>
              </w:r>
              <w:r w:rsidRPr="007434B5">
                <w:rPr>
                  <w:noProof/>
                </w:rPr>
                <w:t xml:space="preserve"> Retrieved October 13, 2013 from Directorate General for Development and Cooperation - EuropeAid, Directorate General for Development and Cooperation - EuropeAid. European Commission.</w:t>
              </w:r>
            </w:p>
            <w:p w14:paraId="7BAA0869" w14:textId="77777777" w:rsidR="007434B5" w:rsidRPr="007434B5" w:rsidRDefault="007434B5" w:rsidP="007434B5"/>
            <w:p w14:paraId="5AA201C3" w14:textId="77777777" w:rsidR="007434B5" w:rsidRPr="007434B5" w:rsidRDefault="007434B5" w:rsidP="007434B5">
              <w:pPr>
                <w:pStyle w:val="Bibliography"/>
                <w:rPr>
                  <w:noProof/>
                </w:rPr>
              </w:pPr>
              <w:r w:rsidRPr="007434B5">
                <w:rPr>
                  <w:noProof/>
                </w:rPr>
                <w:t>Dullemen, C. (2013, August 5). Participation EU in regarding to Micro Pensions. (L. Slippens, Interviewer)</w:t>
              </w:r>
            </w:p>
            <w:p w14:paraId="142A76CD" w14:textId="7535CE7C" w:rsidR="007434B5" w:rsidRPr="007434B5" w:rsidRDefault="007434B5" w:rsidP="007434B5">
              <w:pPr>
                <w:pStyle w:val="Bibliography"/>
                <w:rPr>
                  <w:noProof/>
                </w:rPr>
              </w:pPr>
            </w:p>
            <w:p w14:paraId="3C1C4B99" w14:textId="77777777" w:rsidR="007434B5" w:rsidRPr="007434B5" w:rsidRDefault="007434B5" w:rsidP="007434B5">
              <w:pPr>
                <w:pStyle w:val="Bibliography"/>
                <w:rPr>
                  <w:noProof/>
                </w:rPr>
              </w:pPr>
              <w:r w:rsidRPr="007434B5">
                <w:rPr>
                  <w:noProof/>
                </w:rPr>
                <w:t xml:space="preserve">DEVCO. (para 2). </w:t>
              </w:r>
              <w:r w:rsidRPr="007434B5">
                <w:rPr>
                  <w:i/>
                  <w:iCs/>
                  <w:noProof/>
                </w:rPr>
                <w:t>What we do.</w:t>
              </w:r>
              <w:r w:rsidRPr="007434B5">
                <w:rPr>
                  <w:noProof/>
                </w:rPr>
                <w:t xml:space="preserve"> Retrieved September 12, 2013 from European Commission Europa: www.ec.europa.eu/europeaid/what/index_en.htm</w:t>
              </w:r>
            </w:p>
            <w:p w14:paraId="6EFD0573" w14:textId="77777777" w:rsidR="007434B5" w:rsidRPr="007434B5" w:rsidRDefault="007434B5" w:rsidP="007434B5">
              <w:pPr>
                <w:pStyle w:val="Bibliography"/>
                <w:rPr>
                  <w:noProof/>
                </w:rPr>
              </w:pPr>
            </w:p>
            <w:p w14:paraId="248CFE1B" w14:textId="77777777" w:rsidR="007434B5" w:rsidRPr="007434B5" w:rsidRDefault="007434B5" w:rsidP="007434B5">
              <w:pPr>
                <w:pStyle w:val="Bibliography"/>
                <w:rPr>
                  <w:noProof/>
                </w:rPr>
              </w:pPr>
              <w:r w:rsidRPr="007434B5">
                <w:rPr>
                  <w:noProof/>
                </w:rPr>
                <w:t xml:space="preserve">DEVCO. (2012, para 1, 2, February 17). </w:t>
              </w:r>
              <w:r w:rsidRPr="007434B5">
                <w:rPr>
                  <w:i/>
                  <w:iCs/>
                  <w:noProof/>
                </w:rPr>
                <w:t>How we deliver aid, budget support.</w:t>
              </w:r>
              <w:r w:rsidRPr="007434B5">
                <w:rPr>
                  <w:noProof/>
                </w:rPr>
                <w:t xml:space="preserve"> Retrieved October 12, 2013 from EuropeAid: www.ec.europa.eu/europeaid/how/delivering-aid/budget-support/index_en.htm</w:t>
              </w:r>
            </w:p>
            <w:p w14:paraId="400B89FE" w14:textId="77777777" w:rsidR="007434B5" w:rsidRPr="007434B5" w:rsidRDefault="007434B5" w:rsidP="007434B5"/>
            <w:p w14:paraId="4FFD1D43" w14:textId="77777777" w:rsidR="007434B5" w:rsidRPr="007434B5" w:rsidRDefault="007434B5" w:rsidP="007434B5">
              <w:pPr>
                <w:pStyle w:val="Bibliography"/>
                <w:rPr>
                  <w:noProof/>
                </w:rPr>
              </w:pPr>
              <w:r w:rsidRPr="007434B5">
                <w:rPr>
                  <w:noProof/>
                </w:rPr>
                <w:t xml:space="preserve">DEVCO. (2012, para 1, February 17). </w:t>
              </w:r>
              <w:r w:rsidRPr="007434B5">
                <w:rPr>
                  <w:i/>
                  <w:iCs/>
                  <w:noProof/>
                </w:rPr>
                <w:t>How we deliver aid, project approach.</w:t>
              </w:r>
              <w:r w:rsidRPr="007434B5">
                <w:rPr>
                  <w:noProof/>
                </w:rPr>
                <w:t xml:space="preserve"> Retrieved October 12, 2013 from EuropeAid: www.ec.europa.eu/europeaid/how/delivering-aid/project-approach/index_en.htm</w:t>
              </w:r>
            </w:p>
            <w:p w14:paraId="07E8B001" w14:textId="77777777" w:rsidR="007434B5" w:rsidRPr="007434B5" w:rsidRDefault="007434B5" w:rsidP="007434B5"/>
            <w:p w14:paraId="3C5869CF" w14:textId="77777777" w:rsidR="007434B5" w:rsidRPr="007434B5" w:rsidRDefault="007434B5" w:rsidP="007434B5">
              <w:pPr>
                <w:pStyle w:val="Bibliography"/>
                <w:rPr>
                  <w:noProof/>
                </w:rPr>
              </w:pPr>
              <w:r w:rsidRPr="007434B5">
                <w:rPr>
                  <w:noProof/>
                </w:rPr>
                <w:t xml:space="preserve">DEVCO. (2012, section 1, February 17). </w:t>
              </w:r>
              <w:r w:rsidRPr="007434B5">
                <w:rPr>
                  <w:i/>
                  <w:iCs/>
                  <w:noProof/>
                </w:rPr>
                <w:t>How we deliver aid, sector approach.</w:t>
              </w:r>
              <w:r w:rsidRPr="007434B5">
                <w:rPr>
                  <w:noProof/>
                </w:rPr>
                <w:t xml:space="preserve"> Retrieved October 12, 2013 from EuropeAid: www.ec.europa.eu/europeaid/how/delivering-aid/sector-approach/index_en.htm</w:t>
              </w:r>
            </w:p>
            <w:p w14:paraId="07936E7F" w14:textId="77777777" w:rsidR="007434B5" w:rsidRPr="007434B5" w:rsidRDefault="007434B5" w:rsidP="007434B5"/>
            <w:p w14:paraId="26DFF534" w14:textId="77777777" w:rsidR="007434B5" w:rsidRPr="007434B5" w:rsidRDefault="007434B5" w:rsidP="007434B5">
              <w:pPr>
                <w:pStyle w:val="Bibliography"/>
                <w:rPr>
                  <w:noProof/>
                </w:rPr>
              </w:pPr>
              <w:r w:rsidRPr="007434B5">
                <w:rPr>
                  <w:noProof/>
                </w:rPr>
                <w:t xml:space="preserve">DEVCO. (2012, July 17). </w:t>
              </w:r>
              <w:r w:rsidRPr="007434B5">
                <w:rPr>
                  <w:i/>
                  <w:iCs/>
                  <w:noProof/>
                </w:rPr>
                <w:t>How we finance.</w:t>
              </w:r>
              <w:r w:rsidRPr="007434B5">
                <w:rPr>
                  <w:noProof/>
                </w:rPr>
                <w:t xml:space="preserve"> Retrieved September 21, 2013 from EuropeAid: www.ec.europa.eu/europeaid/how/finance/dci_en.htm</w:t>
              </w:r>
            </w:p>
            <w:p w14:paraId="2ABA2F01" w14:textId="77777777" w:rsidR="007434B5" w:rsidRPr="007434B5" w:rsidRDefault="007434B5" w:rsidP="007434B5"/>
            <w:p w14:paraId="78CE9EE8" w14:textId="77777777" w:rsidR="007434B5" w:rsidRPr="007434B5" w:rsidRDefault="007434B5" w:rsidP="007434B5">
              <w:pPr>
                <w:pStyle w:val="Bibliography"/>
                <w:rPr>
                  <w:noProof/>
                </w:rPr>
              </w:pPr>
              <w:r w:rsidRPr="007434B5">
                <w:rPr>
                  <w:noProof/>
                </w:rPr>
                <w:t xml:space="preserve">DEVCO. (2012, para 1, July 17). </w:t>
              </w:r>
              <w:r w:rsidRPr="007434B5">
                <w:rPr>
                  <w:i/>
                  <w:iCs/>
                  <w:noProof/>
                </w:rPr>
                <w:t>How we finance.</w:t>
              </w:r>
              <w:r w:rsidRPr="007434B5">
                <w:rPr>
                  <w:noProof/>
                </w:rPr>
                <w:t xml:space="preserve"> Retrieved September 21, 2013 from EuropeAid: www.ec.europa.eu/europeaid/how/finance/dci_en.htm</w:t>
              </w:r>
            </w:p>
            <w:p w14:paraId="6C6F339F" w14:textId="77777777" w:rsidR="007434B5" w:rsidRPr="007434B5" w:rsidRDefault="007434B5" w:rsidP="007434B5"/>
            <w:p w14:paraId="29B33460" w14:textId="77777777" w:rsidR="007434B5" w:rsidRPr="007434B5" w:rsidRDefault="007434B5" w:rsidP="007434B5">
              <w:pPr>
                <w:pStyle w:val="Bibliography"/>
                <w:rPr>
                  <w:noProof/>
                </w:rPr>
              </w:pPr>
              <w:r w:rsidRPr="007434B5">
                <w:rPr>
                  <w:noProof/>
                </w:rPr>
                <w:t xml:space="preserve">DEVCO. (2012, section 2, February 17). </w:t>
              </w:r>
              <w:r w:rsidRPr="007434B5">
                <w:rPr>
                  <w:i/>
                  <w:iCs/>
                  <w:noProof/>
                </w:rPr>
                <w:t>How we finance.</w:t>
              </w:r>
              <w:r w:rsidRPr="007434B5">
                <w:rPr>
                  <w:noProof/>
                </w:rPr>
                <w:t xml:space="preserve"> Retrieved September 21, 2013 from EuropeAid: www.ec.europa.eu/europeaid/how/finance/enpi_en.htm</w:t>
              </w:r>
            </w:p>
            <w:p w14:paraId="326E5C07" w14:textId="77777777" w:rsidR="007434B5" w:rsidRPr="007434B5" w:rsidRDefault="007434B5" w:rsidP="007434B5"/>
            <w:p w14:paraId="5AED17B9" w14:textId="77777777" w:rsidR="007434B5" w:rsidRPr="007434B5" w:rsidRDefault="007434B5" w:rsidP="007434B5">
              <w:pPr>
                <w:pStyle w:val="Bibliography"/>
                <w:rPr>
                  <w:noProof/>
                </w:rPr>
              </w:pPr>
              <w:r w:rsidRPr="007434B5">
                <w:rPr>
                  <w:noProof/>
                </w:rPr>
                <w:t xml:space="preserve">DEVCO. (2012, section 2, February 17). </w:t>
              </w:r>
              <w:r w:rsidRPr="007434B5">
                <w:rPr>
                  <w:i/>
                  <w:iCs/>
                  <w:noProof/>
                </w:rPr>
                <w:t>How we finance.</w:t>
              </w:r>
              <w:r w:rsidRPr="007434B5">
                <w:rPr>
                  <w:noProof/>
                </w:rPr>
                <w:t xml:space="preserve"> Retrieved September 21, 2013 from EuropeAid: www.ec.europa.eu/europeaid.how/finance/edf_en.htm</w:t>
              </w:r>
            </w:p>
            <w:p w14:paraId="0F5DE06E" w14:textId="77777777" w:rsidR="007434B5" w:rsidRPr="007434B5" w:rsidRDefault="007434B5" w:rsidP="007434B5"/>
            <w:p w14:paraId="54B3EDAC" w14:textId="77777777" w:rsidR="007434B5" w:rsidRPr="007434B5" w:rsidRDefault="007434B5" w:rsidP="007434B5">
              <w:pPr>
                <w:pStyle w:val="Bibliography"/>
                <w:rPr>
                  <w:noProof/>
                </w:rPr>
              </w:pPr>
              <w:r w:rsidRPr="007434B5">
                <w:rPr>
                  <w:noProof/>
                </w:rPr>
                <w:t xml:space="preserve">Department of Economic and Social Affairs. (2012). </w:t>
              </w:r>
              <w:r w:rsidRPr="007434B5">
                <w:rPr>
                  <w:i/>
                  <w:iCs/>
                  <w:noProof/>
                </w:rPr>
                <w:t>Population Division, Population Estimates and Projections Section.</w:t>
              </w:r>
              <w:r w:rsidRPr="007434B5">
                <w:rPr>
                  <w:noProof/>
                </w:rPr>
                <w:t xml:space="preserve"> Retrieved August 21, 2013 from World Population Prospects: The 2012 Revision: www.esa.un.org/wpp/unpp/panel_population.htm</w:t>
              </w:r>
            </w:p>
            <w:p w14:paraId="721BBCC8" w14:textId="77777777" w:rsidR="007434B5" w:rsidRPr="007434B5" w:rsidRDefault="007434B5" w:rsidP="007434B5"/>
            <w:p w14:paraId="15B1B4AE" w14:textId="77777777" w:rsidR="007434B5" w:rsidRPr="007434B5" w:rsidRDefault="007434B5" w:rsidP="007434B5">
              <w:pPr>
                <w:pStyle w:val="Bibliography"/>
                <w:rPr>
                  <w:noProof/>
                </w:rPr>
              </w:pPr>
              <w:r w:rsidRPr="007434B5">
                <w:rPr>
                  <w:noProof/>
                </w:rPr>
                <w:t xml:space="preserve">DESA. (2009, para 1). </w:t>
              </w:r>
              <w:r w:rsidRPr="007434B5">
                <w:rPr>
                  <w:i/>
                  <w:iCs/>
                  <w:noProof/>
                </w:rPr>
                <w:t>DataonOlderPersons.</w:t>
              </w:r>
              <w:r w:rsidRPr="007434B5">
                <w:rPr>
                  <w:noProof/>
                </w:rPr>
                <w:t xml:space="preserve"> Retrieved August 25, 2013 from undesadsp: www.undesadspd.org/Ageing/DataonOlderPersons/ADemographicsChart.aspx</w:t>
              </w:r>
            </w:p>
            <w:p w14:paraId="2D264A08" w14:textId="77777777" w:rsidR="007434B5" w:rsidRPr="007434B5" w:rsidRDefault="007434B5" w:rsidP="007434B5">
              <w:pPr>
                <w:pStyle w:val="Bibliography"/>
                <w:rPr>
                  <w:noProof/>
                </w:rPr>
              </w:pPr>
            </w:p>
            <w:p w14:paraId="725C45A6" w14:textId="5BD3281F" w:rsidR="007434B5" w:rsidRPr="007434B5" w:rsidRDefault="007434B5" w:rsidP="007434B5">
              <w:pPr>
                <w:pStyle w:val="Bibliography"/>
                <w:rPr>
                  <w:noProof/>
                </w:rPr>
              </w:pPr>
              <w:r w:rsidRPr="007434B5">
                <w:rPr>
                  <w:noProof/>
                </w:rPr>
                <w:t xml:space="preserve">HelpAgeUSA (Writer), &amp; Guzman, J. M. (Director). (2013). </w:t>
              </w:r>
              <w:r w:rsidRPr="007434B5">
                <w:rPr>
                  <w:i/>
                  <w:iCs/>
                  <w:noProof/>
                </w:rPr>
                <w:t>Global Ageing 2013</w:t>
              </w:r>
              <w:r w:rsidRPr="007434B5">
                <w:rPr>
                  <w:noProof/>
                </w:rPr>
                <w:t xml:space="preserve"> Retrieved 10 November, 2013 from [Motion Picture]. HelpAge USA.</w:t>
              </w:r>
            </w:p>
            <w:p w14:paraId="0EC436BF" w14:textId="77777777" w:rsidR="007434B5" w:rsidRPr="007434B5" w:rsidRDefault="007434B5" w:rsidP="007434B5"/>
            <w:p w14:paraId="58E8D795" w14:textId="77777777" w:rsidR="007434B5" w:rsidRPr="007434B5" w:rsidRDefault="007434B5" w:rsidP="007434B5">
              <w:pPr>
                <w:pStyle w:val="Bibliography"/>
                <w:rPr>
                  <w:noProof/>
                </w:rPr>
              </w:pPr>
              <w:r w:rsidRPr="007434B5">
                <w:rPr>
                  <w:noProof/>
                </w:rPr>
                <w:t xml:space="preserve">HelpAge International. (section 1). </w:t>
              </w:r>
              <w:r w:rsidRPr="007434B5">
                <w:rPr>
                  <w:i/>
                  <w:iCs/>
                  <w:noProof/>
                </w:rPr>
                <w:t>AgeWatch report card: India.</w:t>
              </w:r>
              <w:r w:rsidRPr="007434B5">
                <w:rPr>
                  <w:noProof/>
                </w:rPr>
                <w:t xml:space="preserve"> Retrieved September 8, 2013 from Country Ageing Data: www.helpage.org/global-agewatch/populatio-ageing-data/country-ageing-data/?country=India</w:t>
              </w:r>
            </w:p>
            <w:p w14:paraId="066D9473" w14:textId="77777777" w:rsidR="007434B5" w:rsidRPr="007434B5" w:rsidRDefault="007434B5" w:rsidP="007434B5"/>
            <w:p w14:paraId="77A346B8" w14:textId="77777777" w:rsidR="007434B5" w:rsidRPr="007434B5" w:rsidRDefault="007434B5" w:rsidP="007434B5">
              <w:pPr>
                <w:pStyle w:val="Bibliography"/>
                <w:rPr>
                  <w:noProof/>
                </w:rPr>
              </w:pPr>
              <w:r w:rsidRPr="007434B5">
                <w:rPr>
                  <w:noProof/>
                </w:rPr>
                <w:t xml:space="preserve">Kurmarmangalam, S. &amp;. (2010). </w:t>
              </w:r>
              <w:r w:rsidRPr="007434B5">
                <w:rPr>
                  <w:i/>
                  <w:iCs/>
                  <w:noProof/>
                </w:rPr>
                <w:t>www.microfinancegateway.org/p/site/m//template.rc/1.1.6313.</w:t>
              </w:r>
              <w:r w:rsidRPr="007434B5">
                <w:rPr>
                  <w:noProof/>
                </w:rPr>
                <w:t xml:space="preserve"> Retrieved August 28, 2013 from Microfinance Gateway: www.microfinancegateway.org</w:t>
              </w:r>
            </w:p>
            <w:p w14:paraId="33142FC4" w14:textId="77777777" w:rsidR="007434B5" w:rsidRPr="007434B5" w:rsidRDefault="007434B5" w:rsidP="007434B5"/>
            <w:p w14:paraId="4DDCE7A5" w14:textId="77777777" w:rsidR="007434B5" w:rsidRPr="007434B5" w:rsidRDefault="007434B5" w:rsidP="007434B5">
              <w:pPr>
                <w:pStyle w:val="Bibliography"/>
                <w:rPr>
                  <w:noProof/>
                </w:rPr>
              </w:pPr>
              <w:r w:rsidRPr="007434B5">
                <w:rPr>
                  <w:noProof/>
                </w:rPr>
                <w:lastRenderedPageBreak/>
                <w:t xml:space="preserve">Kinsella, K., &amp; Phillips, D. R. (2005, March). </w:t>
              </w:r>
              <w:r w:rsidRPr="007434B5">
                <w:rPr>
                  <w:i/>
                  <w:iCs/>
                  <w:noProof/>
                </w:rPr>
                <w:t>Global Aging: The Challenge of Success</w:t>
              </w:r>
              <w:r w:rsidRPr="007434B5">
                <w:rPr>
                  <w:noProof/>
                </w:rPr>
                <w:t>. (Population of Reference Bureau) Retrieved October 13, 2013 from Population Reference Bureau: www.prb.org/pdf05/60.1globalaging.pdf</w:t>
              </w:r>
            </w:p>
            <w:p w14:paraId="40775E00" w14:textId="77777777" w:rsidR="007434B5" w:rsidRPr="007434B5" w:rsidRDefault="007434B5" w:rsidP="007434B5"/>
            <w:p w14:paraId="2EAF86E0" w14:textId="77777777" w:rsidR="007434B5" w:rsidRPr="007434B5" w:rsidRDefault="007434B5" w:rsidP="007434B5">
              <w:pPr>
                <w:pStyle w:val="Bibliography"/>
                <w:rPr>
                  <w:noProof/>
                </w:rPr>
              </w:pPr>
              <w:r w:rsidRPr="007434B5">
                <w:rPr>
                  <w:noProof/>
                </w:rPr>
                <w:t xml:space="preserve">Littlefield, E., &amp; Rosenberg, R. (2004). </w:t>
              </w:r>
              <w:r w:rsidRPr="007434B5">
                <w:rPr>
                  <w:i/>
                  <w:iCs/>
                  <w:noProof/>
                </w:rPr>
                <w:t>Microfinance and the Poor.</w:t>
              </w:r>
              <w:r w:rsidRPr="007434B5">
                <w:rPr>
                  <w:noProof/>
                </w:rPr>
                <w:t xml:space="preserve"> Retrieved October 2, 2013 from IMF: www.imf.org/external</w:t>
              </w:r>
            </w:p>
            <w:p w14:paraId="44A70A97" w14:textId="77777777" w:rsidR="007434B5" w:rsidRPr="007434B5" w:rsidRDefault="007434B5" w:rsidP="007434B5"/>
            <w:p w14:paraId="1ED6025D" w14:textId="6DF8D5E4" w:rsidR="007434B5" w:rsidRPr="007434B5" w:rsidRDefault="007434B5" w:rsidP="007434B5">
              <w:pPr>
                <w:pStyle w:val="Bibliography"/>
                <w:rPr>
                  <w:noProof/>
                </w:rPr>
              </w:pPr>
              <w:r w:rsidRPr="007434B5">
                <w:rPr>
                  <w:noProof/>
                </w:rPr>
                <w:t xml:space="preserve">Njuguna, A. G. (2012). </w:t>
              </w:r>
              <w:r w:rsidRPr="007434B5">
                <w:rPr>
                  <w:i/>
                  <w:iCs/>
                  <w:noProof/>
                </w:rPr>
                <w:t>Critical Success Factors for a Micro-Pension Plan: An Exploratory Study.</w:t>
              </w:r>
              <w:r w:rsidRPr="007434B5">
                <w:rPr>
                  <w:noProof/>
                </w:rPr>
                <w:t xml:space="preserve"> Retrieved August 20, 2013 from sciedu: www.sciedu.co/ijfr</w:t>
              </w:r>
            </w:p>
            <w:p w14:paraId="188CD5F5" w14:textId="77777777" w:rsidR="007434B5" w:rsidRPr="007434B5" w:rsidRDefault="007434B5" w:rsidP="007434B5"/>
            <w:p w14:paraId="13256C1A" w14:textId="77777777" w:rsidR="007434B5" w:rsidRPr="007434B5" w:rsidRDefault="007434B5" w:rsidP="007434B5">
              <w:pPr>
                <w:pStyle w:val="Bibliography"/>
                <w:rPr>
                  <w:noProof/>
                </w:rPr>
              </w:pPr>
              <w:r w:rsidRPr="007434B5">
                <w:rPr>
                  <w:noProof/>
                </w:rPr>
                <w:t xml:space="preserve">Pension &amp; Development Network. (2011). </w:t>
              </w:r>
              <w:r w:rsidRPr="007434B5">
                <w:rPr>
                  <w:i/>
                  <w:iCs/>
                  <w:noProof/>
                </w:rPr>
                <w:t>Annual report 2011.</w:t>
              </w:r>
              <w:r w:rsidRPr="007434B5">
                <w:rPr>
                  <w:noProof/>
                </w:rPr>
                <w:t xml:space="preserve"> Retrieved November 20, 2013 from pensiondevelopment: www.pensiondevelopment.org/640/p-network-annual-report-2011.htm</w:t>
              </w:r>
            </w:p>
            <w:p w14:paraId="15D1BE31" w14:textId="77777777" w:rsidR="007434B5" w:rsidRPr="007434B5" w:rsidRDefault="007434B5" w:rsidP="007434B5"/>
            <w:p w14:paraId="1DB0CB68" w14:textId="77777777" w:rsidR="007434B5" w:rsidRPr="007434B5" w:rsidRDefault="007434B5" w:rsidP="007434B5">
              <w:pPr>
                <w:pStyle w:val="Bibliography"/>
                <w:rPr>
                  <w:noProof/>
                </w:rPr>
              </w:pPr>
              <w:r w:rsidRPr="007434B5">
                <w:rPr>
                  <w:noProof/>
                </w:rPr>
                <w:t xml:space="preserve">Schwarz, A. M. (2003, May). </w:t>
              </w:r>
              <w:r w:rsidRPr="007434B5">
                <w:rPr>
                  <w:i/>
                  <w:iCs/>
                  <w:noProof/>
                </w:rPr>
                <w:t>Social Protection World Bank.</w:t>
              </w:r>
              <w:r w:rsidRPr="007434B5">
                <w:rPr>
                  <w:noProof/>
                </w:rPr>
                <w:t xml:space="preserve"> Retrieved October 13, 2013 from World Bank: www.info.worldbank.org/etools/docs/library/78330/3rd%20Workshop/Srmafrica/paristwo/pdf/readings/oldage.pdf</w:t>
              </w:r>
            </w:p>
            <w:p w14:paraId="4CFD6B7F" w14:textId="77777777" w:rsidR="007434B5" w:rsidRPr="007434B5" w:rsidRDefault="007434B5" w:rsidP="007434B5"/>
            <w:p w14:paraId="227823D5" w14:textId="77777777" w:rsidR="007434B5" w:rsidRPr="007434B5" w:rsidRDefault="007434B5" w:rsidP="007434B5">
              <w:pPr>
                <w:pStyle w:val="Bibliography"/>
                <w:rPr>
                  <w:noProof/>
                </w:rPr>
              </w:pPr>
              <w:r w:rsidRPr="007434B5">
                <w:rPr>
                  <w:noProof/>
                </w:rPr>
                <w:t xml:space="preserve">Shah, A. (2011, September 22). </w:t>
              </w:r>
              <w:r w:rsidRPr="007434B5">
                <w:rPr>
                  <w:i/>
                  <w:iCs/>
                  <w:noProof/>
                </w:rPr>
                <w:t>Health Care Around the World.</w:t>
              </w:r>
              <w:r w:rsidRPr="007434B5">
                <w:rPr>
                  <w:noProof/>
                </w:rPr>
                <w:t xml:space="preserve"> Retrieved September 3, 2013 from Global Issues: www.globalissues.org/article/774/health-care-around-the-world#Healthcareindevelopingcountries</w:t>
              </w:r>
            </w:p>
            <w:p w14:paraId="372902A2" w14:textId="77777777" w:rsidR="007434B5" w:rsidRPr="007434B5" w:rsidRDefault="007434B5" w:rsidP="007434B5"/>
            <w:p w14:paraId="7CA1FA74" w14:textId="77777777" w:rsidR="007434B5" w:rsidRPr="007434B5" w:rsidRDefault="007434B5" w:rsidP="007434B5">
              <w:pPr>
                <w:pStyle w:val="Bibliography"/>
                <w:rPr>
                  <w:noProof/>
                </w:rPr>
              </w:pPr>
              <w:r w:rsidRPr="007434B5">
                <w:rPr>
                  <w:noProof/>
                </w:rPr>
                <w:t xml:space="preserve">The United Nations Population Fund. (section 1). </w:t>
              </w:r>
              <w:r w:rsidRPr="007434B5">
                <w:rPr>
                  <w:i/>
                  <w:iCs/>
                  <w:noProof/>
                </w:rPr>
                <w:t>Linking population, poverty and development.</w:t>
              </w:r>
              <w:r w:rsidRPr="007434B5">
                <w:rPr>
                  <w:noProof/>
                </w:rPr>
                <w:t xml:space="preserve"> Retrieved October 5, 2013 from unfpa: www.unfpa.org/pds/ageing.html</w:t>
              </w:r>
            </w:p>
            <w:p w14:paraId="732181D8" w14:textId="77777777" w:rsidR="007434B5" w:rsidRPr="007434B5" w:rsidRDefault="007434B5" w:rsidP="007434B5"/>
            <w:p w14:paraId="6D123F94" w14:textId="77777777" w:rsidR="007434B5" w:rsidRPr="007434B5" w:rsidRDefault="007434B5" w:rsidP="007434B5">
              <w:pPr>
                <w:pStyle w:val="Bibliography"/>
                <w:rPr>
                  <w:noProof/>
                </w:rPr>
              </w:pPr>
              <w:r w:rsidRPr="007434B5">
                <w:rPr>
                  <w:noProof/>
                </w:rPr>
                <w:t xml:space="preserve">The Pension &amp; Development Network. (2009). </w:t>
              </w:r>
              <w:r w:rsidRPr="007434B5">
                <w:rPr>
                  <w:i/>
                  <w:iCs/>
                  <w:noProof/>
                </w:rPr>
                <w:t>Who we are</w:t>
              </w:r>
              <w:r w:rsidRPr="007434B5">
                <w:rPr>
                  <w:noProof/>
                </w:rPr>
                <w:t>. Retrieved October 12, 2013 from P&amp;D Network: www.pensiondevelopment.org</w:t>
              </w:r>
            </w:p>
            <w:p w14:paraId="6F91FDD5" w14:textId="77777777" w:rsidR="007434B5" w:rsidRPr="007434B5" w:rsidRDefault="007434B5" w:rsidP="007434B5"/>
            <w:p w14:paraId="701E1250" w14:textId="77777777" w:rsidR="007434B5" w:rsidRPr="007434B5" w:rsidRDefault="007434B5" w:rsidP="007434B5">
              <w:pPr>
                <w:pStyle w:val="Bibliography"/>
                <w:rPr>
                  <w:noProof/>
                </w:rPr>
              </w:pPr>
              <w:r w:rsidRPr="007434B5">
                <w:rPr>
                  <w:noProof/>
                </w:rPr>
                <w:t xml:space="preserve">The Pension &amp; Development Network. (2009, December 23). </w:t>
              </w:r>
              <w:r w:rsidRPr="007434B5">
                <w:rPr>
                  <w:i/>
                  <w:iCs/>
                  <w:noProof/>
                </w:rPr>
                <w:t>India-shepherd.</w:t>
              </w:r>
              <w:r w:rsidRPr="007434B5">
                <w:rPr>
                  <w:noProof/>
                </w:rPr>
                <w:t xml:space="preserve"> Retrieved October 20, 2013 from pensiondevelopment: www.pensiondevelopment.org/330/india-shepherd.htm</w:t>
              </w:r>
            </w:p>
            <w:p w14:paraId="4EC3CC6A" w14:textId="77777777" w:rsidR="007434B5" w:rsidRPr="007434B5" w:rsidRDefault="007434B5" w:rsidP="007434B5">
              <w:pPr>
                <w:pStyle w:val="Bibliography"/>
                <w:rPr>
                  <w:noProof/>
                </w:rPr>
              </w:pPr>
            </w:p>
            <w:p w14:paraId="4CB18983" w14:textId="77777777" w:rsidR="007434B5" w:rsidRPr="007434B5" w:rsidRDefault="007434B5" w:rsidP="007434B5">
              <w:pPr>
                <w:pStyle w:val="Bibliography"/>
                <w:rPr>
                  <w:noProof/>
                </w:rPr>
              </w:pPr>
              <w:r w:rsidRPr="007434B5">
                <w:rPr>
                  <w:noProof/>
                </w:rPr>
                <w:t xml:space="preserve">The Pension &amp; Development Network. (n.d.). </w:t>
              </w:r>
              <w:r w:rsidRPr="007434B5">
                <w:rPr>
                  <w:i/>
                  <w:iCs/>
                  <w:noProof/>
                </w:rPr>
                <w:t>Micro Pensions Questions &amp; Answers.</w:t>
              </w:r>
              <w:r w:rsidRPr="007434B5">
                <w:rPr>
                  <w:noProof/>
                </w:rPr>
                <w:t xml:space="preserve"> Retrieved September 12, 2013 from pensionanddevelopment: www.issuu.com/bsterk/docs/micro_pensions_q_a/1?e=0</w:t>
              </w:r>
            </w:p>
            <w:p w14:paraId="4885D80C" w14:textId="77777777" w:rsidR="007434B5" w:rsidRPr="007434B5" w:rsidRDefault="007434B5" w:rsidP="007434B5">
              <w:pPr>
                <w:pStyle w:val="Bibliography"/>
                <w:rPr>
                  <w:noProof/>
                </w:rPr>
              </w:pPr>
            </w:p>
            <w:p w14:paraId="51F54992" w14:textId="77777777" w:rsidR="007434B5" w:rsidRPr="007434B5" w:rsidRDefault="007434B5" w:rsidP="007434B5">
              <w:pPr>
                <w:pStyle w:val="Bibliography"/>
                <w:rPr>
                  <w:noProof/>
                </w:rPr>
              </w:pPr>
              <w:r w:rsidRPr="007434B5">
                <w:rPr>
                  <w:noProof/>
                </w:rPr>
                <w:t xml:space="preserve">The Pension &amp; Development Network. (n.d.). </w:t>
              </w:r>
              <w:r w:rsidRPr="007434B5">
                <w:rPr>
                  <w:i/>
                  <w:iCs/>
                  <w:noProof/>
                </w:rPr>
                <w:t>Projects.</w:t>
              </w:r>
              <w:r w:rsidRPr="007434B5">
                <w:rPr>
                  <w:noProof/>
                </w:rPr>
                <w:t xml:space="preserve"> Retrieved October 2, 2013 from pensiondevelopment: www.pensiondevelopment.org/projects/9.htm</w:t>
              </w:r>
            </w:p>
            <w:p w14:paraId="4DD5D3A2" w14:textId="6642F6B9" w:rsidR="000F59A5" w:rsidRPr="00300758" w:rsidRDefault="000F59A5" w:rsidP="007434B5">
              <w:r w:rsidRPr="007434B5">
                <w:rPr>
                  <w:b/>
                  <w:bCs/>
                  <w:noProof/>
                </w:rPr>
                <w:fldChar w:fldCharType="end"/>
              </w:r>
            </w:p>
          </w:sdtContent>
        </w:sdt>
      </w:sdtContent>
    </w:sdt>
    <w:bookmarkStart w:id="67" w:name="_Toc242775872" w:displacedByCustomXml="prev"/>
    <w:bookmarkStart w:id="68" w:name="_Toc242775909" w:displacedByCustomXml="prev"/>
    <w:p w14:paraId="024798B3" w14:textId="282AA2B3" w:rsidR="00E9137F" w:rsidRPr="00300758" w:rsidRDefault="00E9137F" w:rsidP="00E9137F">
      <w:pPr>
        <w:pStyle w:val="Heading2"/>
        <w:rPr>
          <w:b/>
        </w:rPr>
      </w:pPr>
      <w:bookmarkStart w:id="69" w:name="_Toc248892979"/>
      <w:r w:rsidRPr="00300758">
        <w:rPr>
          <w:b/>
        </w:rPr>
        <w:t>Film</w:t>
      </w:r>
      <w:bookmarkEnd w:id="69"/>
    </w:p>
    <w:p w14:paraId="266BF8C4" w14:textId="77777777" w:rsidR="00E9137F" w:rsidRPr="00300758" w:rsidRDefault="00E9137F" w:rsidP="00E9137F">
      <w:pPr>
        <w:pStyle w:val="Bibliography"/>
        <w:rPr>
          <w:noProof/>
        </w:rPr>
      </w:pPr>
      <w:r w:rsidRPr="00300758">
        <w:rPr>
          <w:noProof/>
        </w:rPr>
        <w:t xml:space="preserve">Invest India Micro Pension Services. (n.d.). </w:t>
      </w:r>
      <w:r w:rsidRPr="00300758">
        <w:rPr>
          <w:i/>
          <w:iCs/>
          <w:noProof/>
        </w:rPr>
        <w:t>Micro Pension in India.</w:t>
      </w:r>
      <w:r w:rsidRPr="00300758">
        <w:rPr>
          <w:noProof/>
        </w:rPr>
        <w:t xml:space="preserve"> From youtube: www.youtube.com/watch?v=TsL0wfMM8bg#t=208</w:t>
      </w:r>
    </w:p>
    <w:p w14:paraId="17333FD0" w14:textId="7EAEA40B" w:rsidR="00E9137F" w:rsidRDefault="00E9137F" w:rsidP="00E9137F">
      <w:pPr>
        <w:pStyle w:val="Bibliography"/>
        <w:rPr>
          <w:noProof/>
        </w:rPr>
      </w:pPr>
      <w:r w:rsidRPr="00300758">
        <w:rPr>
          <w:noProof/>
        </w:rPr>
        <w:t xml:space="preserve">HelpAgeUSA (Writer), &amp; Guzman, J. M. (Director). (2013). </w:t>
      </w:r>
      <w:r w:rsidRPr="00300758">
        <w:rPr>
          <w:i/>
          <w:iCs/>
          <w:noProof/>
        </w:rPr>
        <w:t>Global Ageing 2013</w:t>
      </w:r>
      <w:r w:rsidRPr="00300758">
        <w:rPr>
          <w:noProof/>
        </w:rPr>
        <w:t xml:space="preserve"> [Motion Picture]. </w:t>
      </w:r>
      <w:r w:rsidR="00EE1540">
        <w:rPr>
          <w:noProof/>
        </w:rPr>
        <w:t xml:space="preserve">Retrieved 18 October, 2013 from </w:t>
      </w:r>
      <w:r w:rsidRPr="00300758">
        <w:rPr>
          <w:noProof/>
        </w:rPr>
        <w:t>HelpAge USA.</w:t>
      </w:r>
    </w:p>
    <w:p w14:paraId="5A0B1C15" w14:textId="77777777" w:rsidR="00E9137F" w:rsidRPr="00300758" w:rsidRDefault="00E9137F" w:rsidP="00E9137F"/>
    <w:p w14:paraId="1DB403A9" w14:textId="560A9F04" w:rsidR="00E9137F" w:rsidRPr="00300758" w:rsidRDefault="00E9137F" w:rsidP="00E9137F">
      <w:pPr>
        <w:pStyle w:val="Bibliography"/>
        <w:rPr>
          <w:noProof/>
        </w:rPr>
      </w:pPr>
      <w:r w:rsidRPr="00300758">
        <w:rPr>
          <w:noProof/>
        </w:rPr>
        <w:t xml:space="preserve">Four, B. (Producer), Rosling, H. (Writer), &amp; Four, B. (Director). (2010). </w:t>
      </w:r>
      <w:r w:rsidRPr="00300758">
        <w:rPr>
          <w:i/>
          <w:iCs/>
          <w:noProof/>
        </w:rPr>
        <w:t>200 countries, 200 years, 4 minutes</w:t>
      </w:r>
      <w:r w:rsidRPr="00300758">
        <w:rPr>
          <w:noProof/>
        </w:rPr>
        <w:t xml:space="preserve"> [Motion Picture]. </w:t>
      </w:r>
      <w:r w:rsidR="00EE1540">
        <w:rPr>
          <w:noProof/>
        </w:rPr>
        <w:t xml:space="preserve">Retrieved 21 October, 2013 from </w:t>
      </w:r>
      <w:r w:rsidRPr="00300758">
        <w:rPr>
          <w:noProof/>
        </w:rPr>
        <w:t>Youtube.</w:t>
      </w:r>
    </w:p>
    <w:p w14:paraId="774142FE" w14:textId="77777777" w:rsidR="00E9137F" w:rsidRPr="00300758" w:rsidRDefault="00E9137F" w:rsidP="00E9137F"/>
    <w:p w14:paraId="44AF356F" w14:textId="7B22BC9D" w:rsidR="00E9137F" w:rsidRPr="00300758" w:rsidRDefault="00E9137F" w:rsidP="00E9137F">
      <w:pPr>
        <w:pStyle w:val="Heading2"/>
        <w:rPr>
          <w:b/>
          <w:noProof/>
        </w:rPr>
      </w:pPr>
      <w:bookmarkStart w:id="70" w:name="_Toc248892980"/>
      <w:r w:rsidRPr="00300758">
        <w:rPr>
          <w:b/>
          <w:noProof/>
        </w:rPr>
        <w:t>Interview</w:t>
      </w:r>
      <w:bookmarkEnd w:id="70"/>
      <w:r w:rsidR="00EE1540">
        <w:rPr>
          <w:b/>
          <w:noProof/>
        </w:rPr>
        <w:t xml:space="preserve"> appendix</w:t>
      </w:r>
    </w:p>
    <w:p w14:paraId="10A1BF0A" w14:textId="0D349373" w:rsidR="00E9137F" w:rsidRPr="00300758" w:rsidRDefault="00E9137F" w:rsidP="00E9137F">
      <w:pPr>
        <w:pStyle w:val="Bibliography"/>
        <w:rPr>
          <w:noProof/>
        </w:rPr>
      </w:pPr>
      <w:r w:rsidRPr="00300758">
        <w:rPr>
          <w:noProof/>
        </w:rPr>
        <w:t>Dullemen, C. (2013, August). Participation EU in regarding to Micro Pensions. (L. Slippens, Interviewer)</w:t>
      </w:r>
      <w:r w:rsidR="00EE1540">
        <w:rPr>
          <w:noProof/>
        </w:rPr>
        <w:t xml:space="preserve"> </w:t>
      </w:r>
    </w:p>
    <w:p w14:paraId="663550DC" w14:textId="77777777" w:rsidR="00E9137F" w:rsidRPr="00300758" w:rsidRDefault="00E9137F" w:rsidP="006B022D"/>
    <w:p w14:paraId="72E5AF81" w14:textId="77777777" w:rsidR="006B022D" w:rsidRPr="00300758" w:rsidRDefault="006B022D" w:rsidP="006B022D"/>
    <w:p w14:paraId="1770AC37" w14:textId="77777777" w:rsidR="00E9137F" w:rsidRPr="00300758" w:rsidRDefault="00E9137F" w:rsidP="006B022D"/>
    <w:p w14:paraId="441C8AEE" w14:textId="77777777" w:rsidR="00E9137F" w:rsidRPr="00300758" w:rsidRDefault="00E9137F" w:rsidP="006B022D"/>
    <w:p w14:paraId="160A9CDD" w14:textId="77777777" w:rsidR="00E9137F" w:rsidRPr="00300758" w:rsidRDefault="00E9137F" w:rsidP="006B022D"/>
    <w:p w14:paraId="68CC25A4" w14:textId="77777777" w:rsidR="004822A2" w:rsidRPr="00300758" w:rsidRDefault="004822A2" w:rsidP="006B022D"/>
    <w:p w14:paraId="01A1295B" w14:textId="77777777" w:rsidR="004822A2" w:rsidRPr="00300758" w:rsidRDefault="004822A2" w:rsidP="006B022D"/>
    <w:p w14:paraId="1EBC42F4" w14:textId="77777777" w:rsidR="004822A2" w:rsidRPr="00300758" w:rsidRDefault="004822A2" w:rsidP="006B022D"/>
    <w:p w14:paraId="37615BA4" w14:textId="77777777" w:rsidR="004822A2" w:rsidRPr="00300758" w:rsidRDefault="004822A2" w:rsidP="006B022D"/>
    <w:p w14:paraId="2D056F1E" w14:textId="77777777" w:rsidR="004822A2" w:rsidRPr="00300758" w:rsidRDefault="004822A2" w:rsidP="006B022D"/>
    <w:p w14:paraId="4484AD76" w14:textId="77777777" w:rsidR="004822A2" w:rsidRPr="00300758" w:rsidRDefault="004822A2" w:rsidP="006B022D"/>
    <w:p w14:paraId="079272F5" w14:textId="77777777" w:rsidR="004822A2" w:rsidRPr="00300758" w:rsidRDefault="004822A2" w:rsidP="006B022D"/>
    <w:p w14:paraId="1850E87D" w14:textId="77777777" w:rsidR="004822A2" w:rsidRPr="00300758" w:rsidRDefault="004822A2" w:rsidP="006B022D"/>
    <w:p w14:paraId="72F3C1D3" w14:textId="77777777" w:rsidR="004822A2" w:rsidRPr="00300758" w:rsidRDefault="004822A2" w:rsidP="006B022D"/>
    <w:p w14:paraId="0C5FA142" w14:textId="77777777" w:rsidR="004822A2" w:rsidRPr="00300758" w:rsidRDefault="004822A2" w:rsidP="006B022D"/>
    <w:p w14:paraId="4BBA2024" w14:textId="77777777" w:rsidR="004822A2" w:rsidRPr="00300758" w:rsidRDefault="004822A2" w:rsidP="006B022D"/>
    <w:p w14:paraId="3E6FE3A3" w14:textId="77777777" w:rsidR="004822A2" w:rsidRPr="00300758" w:rsidRDefault="004822A2" w:rsidP="006B022D"/>
    <w:p w14:paraId="657CC6E5" w14:textId="77777777" w:rsidR="004822A2" w:rsidRPr="00300758" w:rsidRDefault="004822A2" w:rsidP="006B022D"/>
    <w:p w14:paraId="18CED9E1" w14:textId="77777777" w:rsidR="004822A2" w:rsidRPr="00300758" w:rsidRDefault="004822A2" w:rsidP="006B022D"/>
    <w:p w14:paraId="52893F8A" w14:textId="77777777" w:rsidR="004822A2" w:rsidRPr="00300758" w:rsidRDefault="004822A2" w:rsidP="006B022D"/>
    <w:p w14:paraId="765770D0" w14:textId="77777777" w:rsidR="004822A2" w:rsidRPr="00300758" w:rsidRDefault="004822A2" w:rsidP="006B022D"/>
    <w:p w14:paraId="138FDA0B" w14:textId="77777777" w:rsidR="004822A2" w:rsidRPr="00300758" w:rsidRDefault="004822A2" w:rsidP="006B022D"/>
    <w:p w14:paraId="10ACA2DA" w14:textId="77777777" w:rsidR="004822A2" w:rsidRPr="00300758" w:rsidRDefault="004822A2" w:rsidP="006B022D"/>
    <w:p w14:paraId="49F04A47" w14:textId="77777777" w:rsidR="004822A2" w:rsidRPr="00300758" w:rsidRDefault="004822A2" w:rsidP="006B022D"/>
    <w:p w14:paraId="225E71C4" w14:textId="77777777" w:rsidR="004822A2" w:rsidRPr="00300758" w:rsidRDefault="004822A2" w:rsidP="006B022D"/>
    <w:p w14:paraId="1C3F3C3B" w14:textId="77777777" w:rsidR="004822A2" w:rsidRPr="00300758" w:rsidRDefault="004822A2" w:rsidP="006B022D"/>
    <w:p w14:paraId="61262740" w14:textId="77777777" w:rsidR="004822A2" w:rsidRPr="00300758" w:rsidRDefault="004822A2" w:rsidP="006B022D"/>
    <w:p w14:paraId="0FBCB558" w14:textId="77777777" w:rsidR="004822A2" w:rsidRPr="00300758" w:rsidRDefault="004822A2" w:rsidP="006B022D"/>
    <w:p w14:paraId="5585A472" w14:textId="77777777" w:rsidR="004822A2" w:rsidRPr="00300758" w:rsidRDefault="004822A2" w:rsidP="006B022D"/>
    <w:p w14:paraId="03027B17" w14:textId="77777777" w:rsidR="004822A2" w:rsidRPr="00300758" w:rsidRDefault="004822A2" w:rsidP="006B022D"/>
    <w:p w14:paraId="2ED984C6" w14:textId="77777777" w:rsidR="004822A2" w:rsidRDefault="004822A2" w:rsidP="006B022D"/>
    <w:p w14:paraId="70833E4F" w14:textId="77777777" w:rsidR="00EE1540" w:rsidRDefault="00EE1540" w:rsidP="006B022D"/>
    <w:p w14:paraId="2FE148B5" w14:textId="77777777" w:rsidR="00EE1540" w:rsidRDefault="00EE1540" w:rsidP="006B022D"/>
    <w:p w14:paraId="70AF1D2B" w14:textId="77777777" w:rsidR="00EE1540" w:rsidRDefault="00EE1540" w:rsidP="006B022D"/>
    <w:p w14:paraId="08FEFD86" w14:textId="77777777" w:rsidR="00EE1540" w:rsidRDefault="00EE1540" w:rsidP="006B022D"/>
    <w:p w14:paraId="3950BDBE" w14:textId="77777777" w:rsidR="00EE1540" w:rsidRDefault="00EE1540" w:rsidP="006B022D"/>
    <w:p w14:paraId="698C0779" w14:textId="77777777" w:rsidR="00EE1540" w:rsidRDefault="00EE1540" w:rsidP="006B022D"/>
    <w:p w14:paraId="3C07AAE9" w14:textId="77777777" w:rsidR="00EE1540" w:rsidRPr="00300758" w:rsidRDefault="00EE1540" w:rsidP="006B022D"/>
    <w:p w14:paraId="24269477" w14:textId="5D855925" w:rsidR="008D3E7C" w:rsidRPr="00300758" w:rsidRDefault="006B022D" w:rsidP="00232F3D">
      <w:pPr>
        <w:pStyle w:val="Heading1"/>
        <w:rPr>
          <w:lang w:val="en-GB"/>
        </w:rPr>
      </w:pPr>
      <w:bookmarkStart w:id="71" w:name="_Toc248892981"/>
      <w:r w:rsidRPr="00300758">
        <w:rPr>
          <w:lang w:val="en-GB"/>
        </w:rPr>
        <w:t>11</w:t>
      </w:r>
      <w:r w:rsidR="008D3E7C" w:rsidRPr="00300758">
        <w:rPr>
          <w:lang w:val="en-GB"/>
        </w:rPr>
        <w:t>. Appendix</w:t>
      </w:r>
      <w:bookmarkEnd w:id="71"/>
      <w:bookmarkEnd w:id="68"/>
      <w:bookmarkEnd w:id="67"/>
    </w:p>
    <w:p w14:paraId="771A5E3D" w14:textId="3930927E" w:rsidR="008C5AEC" w:rsidRPr="00300758" w:rsidRDefault="008D3E7C" w:rsidP="00FD7579">
      <w:pPr>
        <w:pStyle w:val="Heading2"/>
        <w:keepNext w:val="0"/>
        <w:keepLines w:val="0"/>
        <w:widowControl w:val="0"/>
        <w:spacing w:line="480" w:lineRule="auto"/>
        <w:contextualSpacing/>
        <w:rPr>
          <w:b/>
          <w:color w:val="auto"/>
        </w:rPr>
      </w:pPr>
      <w:bookmarkStart w:id="72" w:name="_Toc242775873"/>
      <w:bookmarkStart w:id="73" w:name="_Toc242775910"/>
      <w:bookmarkStart w:id="74" w:name="_Toc248892982"/>
      <w:r w:rsidRPr="00300758">
        <w:rPr>
          <w:b/>
          <w:color w:val="auto"/>
        </w:rPr>
        <w:t xml:space="preserve">Interview C. van </w:t>
      </w:r>
      <w:proofErr w:type="spellStart"/>
      <w:r w:rsidRPr="00300758">
        <w:rPr>
          <w:b/>
          <w:color w:val="auto"/>
        </w:rPr>
        <w:t>Dullemen</w:t>
      </w:r>
      <w:bookmarkEnd w:id="72"/>
      <w:bookmarkEnd w:id="73"/>
      <w:bookmarkEnd w:id="74"/>
      <w:proofErr w:type="spellEnd"/>
    </w:p>
    <w:p w14:paraId="499E2F2A" w14:textId="27C6424E" w:rsidR="00C20461" w:rsidRPr="00300758" w:rsidRDefault="00C20461" w:rsidP="00A5358E">
      <w:pPr>
        <w:widowControl w:val="0"/>
        <w:spacing w:line="360" w:lineRule="auto"/>
        <w:contextualSpacing/>
        <w:jc w:val="both"/>
      </w:pPr>
      <w:r w:rsidRPr="00300758">
        <w:t xml:space="preserve">Thesis Lynn Slippens, </w:t>
      </w:r>
      <w:r w:rsidR="00354CE4" w:rsidRPr="00300758">
        <w:t>December</w:t>
      </w:r>
      <w:r w:rsidRPr="00300758">
        <w:t xml:space="preserve"> 2013</w:t>
      </w:r>
    </w:p>
    <w:p w14:paraId="6E8E7295" w14:textId="566D660D" w:rsidR="00C20461" w:rsidRPr="00300758" w:rsidRDefault="00C20461" w:rsidP="00A5358E">
      <w:pPr>
        <w:widowControl w:val="0"/>
        <w:spacing w:line="360" w:lineRule="auto"/>
        <w:contextualSpacing/>
        <w:jc w:val="both"/>
      </w:pPr>
      <w:r w:rsidRPr="00300758">
        <w:t xml:space="preserve">Interviewee: C. van </w:t>
      </w:r>
      <w:proofErr w:type="spellStart"/>
      <w:r w:rsidRPr="00300758">
        <w:t>Dullemen</w:t>
      </w:r>
      <w:proofErr w:type="spellEnd"/>
      <w:r w:rsidRPr="00300758">
        <w:t xml:space="preserve">, Director </w:t>
      </w:r>
      <w:proofErr w:type="spellStart"/>
      <w:r w:rsidRPr="00300758">
        <w:t>WorldGranny</w:t>
      </w:r>
      <w:proofErr w:type="spellEnd"/>
      <w:r w:rsidRPr="00300758">
        <w:t>, partner of the Pension &amp; Development Network</w:t>
      </w:r>
      <w:r w:rsidR="00F04A87" w:rsidRPr="00300758">
        <w:br/>
      </w:r>
    </w:p>
    <w:p w14:paraId="69CE9DCF" w14:textId="77777777" w:rsidR="00C20461" w:rsidRPr="00300758" w:rsidRDefault="00C20461" w:rsidP="00A5358E">
      <w:pPr>
        <w:widowControl w:val="0"/>
        <w:spacing w:line="360" w:lineRule="auto"/>
        <w:contextualSpacing/>
        <w:jc w:val="both"/>
        <w:rPr>
          <w:b/>
        </w:rPr>
      </w:pPr>
      <w:r w:rsidRPr="00300758">
        <w:t xml:space="preserve">This interview forms a basis for the research towards the possibilities to implement Micro Pension </w:t>
      </w:r>
      <w:r w:rsidRPr="00300758">
        <w:lastRenderedPageBreak/>
        <w:t xml:space="preserve">systems in developing countries by the European Union, through </w:t>
      </w:r>
      <w:proofErr w:type="spellStart"/>
      <w:r w:rsidRPr="00300758">
        <w:t>EuropeAid</w:t>
      </w:r>
      <w:proofErr w:type="spellEnd"/>
      <w:r w:rsidRPr="00300758">
        <w:t>. The main objectives of this research are finding possibilities for the European Union to fund Micro Pension schemes, create an understanding of the Micro Pension system, its stakeholders and funds. The interview is divided in three different parts:  The foundation of Micro Pension schemes and its participants, Management and potential risks and Micro Pensions and Public Institutions.</w:t>
      </w:r>
    </w:p>
    <w:p w14:paraId="36890CC1" w14:textId="77777777" w:rsidR="00C20461" w:rsidRPr="00300758" w:rsidRDefault="00C20461" w:rsidP="00A5358E">
      <w:pPr>
        <w:widowControl w:val="0"/>
        <w:spacing w:line="360" w:lineRule="auto"/>
        <w:contextualSpacing/>
        <w:jc w:val="both"/>
      </w:pPr>
      <w:r w:rsidRPr="00300758">
        <w:t>The results of this interview will be processed into the thesis written by Lynn Slippens, student of The Hague University of Applied Sciences. The results will be presented to professors of The Hague University of Applied Sciences.</w:t>
      </w:r>
    </w:p>
    <w:p w14:paraId="42BB19EF" w14:textId="77777777" w:rsidR="00C20461" w:rsidRPr="00300758" w:rsidRDefault="00C20461" w:rsidP="00A5358E">
      <w:pPr>
        <w:widowControl w:val="0"/>
        <w:spacing w:line="360" w:lineRule="auto"/>
        <w:contextualSpacing/>
        <w:jc w:val="both"/>
      </w:pPr>
    </w:p>
    <w:p w14:paraId="1EDECD27" w14:textId="77777777" w:rsidR="00C20461" w:rsidRPr="00300758" w:rsidRDefault="00C20461" w:rsidP="00A5358E">
      <w:pPr>
        <w:widowControl w:val="0"/>
        <w:spacing w:line="360" w:lineRule="auto"/>
        <w:contextualSpacing/>
        <w:jc w:val="both"/>
      </w:pPr>
      <w:r w:rsidRPr="00300758">
        <w:t xml:space="preserve">In advance I would like to thank C. van </w:t>
      </w:r>
      <w:proofErr w:type="spellStart"/>
      <w:r w:rsidRPr="00300758">
        <w:t>Dullemen</w:t>
      </w:r>
      <w:proofErr w:type="spellEnd"/>
      <w:r w:rsidRPr="00300758">
        <w:t xml:space="preserve"> for her time and participation in this research.</w:t>
      </w:r>
    </w:p>
    <w:p w14:paraId="64711726" w14:textId="77777777" w:rsidR="00C20461" w:rsidRPr="00300758" w:rsidRDefault="00C20461" w:rsidP="00FD7579">
      <w:pPr>
        <w:widowControl w:val="0"/>
        <w:spacing w:line="480" w:lineRule="auto"/>
        <w:contextualSpacing/>
      </w:pPr>
    </w:p>
    <w:p w14:paraId="390A2E6B" w14:textId="369F742F" w:rsidR="00C20461" w:rsidRPr="00300758" w:rsidRDefault="00C20461" w:rsidP="00B101F3">
      <w:pPr>
        <w:widowControl w:val="0"/>
        <w:spacing w:line="360" w:lineRule="auto"/>
        <w:ind w:firstLine="360"/>
        <w:contextualSpacing/>
        <w:jc w:val="both"/>
        <w:rPr>
          <w:b/>
        </w:rPr>
      </w:pPr>
      <w:r w:rsidRPr="00300758">
        <w:rPr>
          <w:b/>
        </w:rPr>
        <w:t>Part I. The foundation of Micro Pension schemes and its participants</w:t>
      </w:r>
    </w:p>
    <w:p w14:paraId="56A39CE8" w14:textId="77777777" w:rsidR="00C20461" w:rsidRPr="00300758" w:rsidRDefault="00C20461" w:rsidP="00A5358E">
      <w:pPr>
        <w:pStyle w:val="ListParagraph"/>
        <w:widowControl w:val="0"/>
        <w:numPr>
          <w:ilvl w:val="0"/>
          <w:numId w:val="2"/>
        </w:numPr>
        <w:spacing w:line="360" w:lineRule="auto"/>
        <w:ind w:firstLine="0"/>
        <w:jc w:val="both"/>
      </w:pPr>
      <w:r w:rsidRPr="00300758">
        <w:t>According to the website of the Pension &amp; Development Network, the initiative comes from several Dutch financial companies and institutions, all experts in the field of pension provisions and MFIs or NGOs active in the microfinance sector on a local level. How came these institutions together?</w:t>
      </w:r>
    </w:p>
    <w:p w14:paraId="7BEA7868" w14:textId="3953B90C" w:rsidR="00354CE4" w:rsidRPr="00300758" w:rsidRDefault="00354CE4" w:rsidP="00354CE4">
      <w:pPr>
        <w:pStyle w:val="ListParagraph"/>
        <w:widowControl w:val="0"/>
        <w:spacing w:line="360" w:lineRule="auto"/>
        <w:ind w:left="360"/>
        <w:jc w:val="both"/>
        <w:rPr>
          <w:i/>
        </w:rPr>
      </w:pPr>
      <w:proofErr w:type="spellStart"/>
      <w:r w:rsidRPr="00300758">
        <w:rPr>
          <w:b/>
          <w:i/>
        </w:rPr>
        <w:t>Dullemen</w:t>
      </w:r>
      <w:proofErr w:type="spellEnd"/>
      <w:r w:rsidRPr="00300758">
        <w:rPr>
          <w:b/>
          <w:i/>
        </w:rPr>
        <w:t>:</w:t>
      </w:r>
      <w:r w:rsidRPr="00300758">
        <w:rPr>
          <w:i/>
        </w:rPr>
        <w:t xml:space="preserve"> There was already a collaboration with stakeholders in the field of pension provisions in the developing world. The P&amp;D Network desires to keep dialogue going with experts. In 2008, this collaboration designed a micro pension project pilot for Indian elderly that was launched in 2009.</w:t>
      </w:r>
    </w:p>
    <w:p w14:paraId="21EF9C73" w14:textId="77777777" w:rsidR="00354CE4" w:rsidRPr="00300758" w:rsidRDefault="00354CE4" w:rsidP="00354CE4">
      <w:pPr>
        <w:pStyle w:val="ListParagraph"/>
        <w:widowControl w:val="0"/>
        <w:spacing w:line="360" w:lineRule="auto"/>
        <w:ind w:left="360"/>
        <w:jc w:val="both"/>
      </w:pPr>
    </w:p>
    <w:p w14:paraId="1D71B6D0" w14:textId="77777777" w:rsidR="000D680B" w:rsidRPr="00300758" w:rsidRDefault="000D680B" w:rsidP="00354CE4">
      <w:pPr>
        <w:pStyle w:val="ListParagraph"/>
        <w:widowControl w:val="0"/>
        <w:spacing w:line="360" w:lineRule="auto"/>
        <w:ind w:left="360"/>
        <w:jc w:val="both"/>
      </w:pPr>
    </w:p>
    <w:p w14:paraId="2E7F0C1A" w14:textId="77777777" w:rsidR="000D680B" w:rsidRPr="00300758" w:rsidRDefault="000D680B" w:rsidP="00354CE4">
      <w:pPr>
        <w:pStyle w:val="ListParagraph"/>
        <w:widowControl w:val="0"/>
        <w:spacing w:line="360" w:lineRule="auto"/>
        <w:ind w:left="360"/>
        <w:jc w:val="both"/>
      </w:pPr>
    </w:p>
    <w:p w14:paraId="5B00004F" w14:textId="77777777" w:rsidR="000D680B" w:rsidRPr="00300758" w:rsidRDefault="000D680B" w:rsidP="00354CE4">
      <w:pPr>
        <w:pStyle w:val="ListParagraph"/>
        <w:widowControl w:val="0"/>
        <w:spacing w:line="360" w:lineRule="auto"/>
        <w:ind w:left="360"/>
        <w:jc w:val="both"/>
      </w:pPr>
    </w:p>
    <w:p w14:paraId="2A18BFC0" w14:textId="77777777" w:rsidR="000D680B" w:rsidRPr="00300758" w:rsidRDefault="000D680B" w:rsidP="00354CE4">
      <w:pPr>
        <w:pStyle w:val="ListParagraph"/>
        <w:widowControl w:val="0"/>
        <w:spacing w:line="360" w:lineRule="auto"/>
        <w:ind w:left="360"/>
        <w:jc w:val="both"/>
      </w:pPr>
    </w:p>
    <w:p w14:paraId="1280F58E" w14:textId="77777777" w:rsidR="000D680B" w:rsidRPr="00300758" w:rsidRDefault="000D680B" w:rsidP="00354CE4">
      <w:pPr>
        <w:pStyle w:val="ListParagraph"/>
        <w:widowControl w:val="0"/>
        <w:spacing w:line="360" w:lineRule="auto"/>
        <w:ind w:left="360"/>
        <w:jc w:val="both"/>
      </w:pPr>
    </w:p>
    <w:p w14:paraId="7560F282" w14:textId="77777777" w:rsidR="00C20461" w:rsidRPr="00300758" w:rsidRDefault="00C20461" w:rsidP="00A5358E">
      <w:pPr>
        <w:pStyle w:val="ListParagraph"/>
        <w:widowControl w:val="0"/>
        <w:numPr>
          <w:ilvl w:val="0"/>
          <w:numId w:val="2"/>
        </w:numPr>
        <w:spacing w:line="360" w:lineRule="auto"/>
        <w:ind w:firstLine="0"/>
        <w:jc w:val="both"/>
      </w:pPr>
      <w:r w:rsidRPr="00300758">
        <w:t xml:space="preserve">For who is the Micro Pension scheme created? Please amplify your answer with the following themes: </w:t>
      </w:r>
    </w:p>
    <w:p w14:paraId="234451F3" w14:textId="77777777" w:rsidR="00C20461" w:rsidRPr="00300758" w:rsidRDefault="00C20461" w:rsidP="00A5358E">
      <w:pPr>
        <w:pStyle w:val="ListParagraph"/>
        <w:widowControl w:val="0"/>
        <w:numPr>
          <w:ilvl w:val="0"/>
          <w:numId w:val="4"/>
        </w:numPr>
        <w:spacing w:line="360" w:lineRule="auto"/>
        <w:ind w:firstLine="0"/>
        <w:jc w:val="both"/>
      </w:pPr>
      <w:r w:rsidRPr="00300758">
        <w:t>Micro Pension schemes are intended to collect savings at an early age, what do you define as an early age?</w:t>
      </w:r>
    </w:p>
    <w:p w14:paraId="0F08A056" w14:textId="77777777" w:rsidR="00C20461" w:rsidRPr="00300758" w:rsidRDefault="00C20461" w:rsidP="00A5358E">
      <w:pPr>
        <w:pStyle w:val="ListParagraph"/>
        <w:widowControl w:val="0"/>
        <w:numPr>
          <w:ilvl w:val="0"/>
          <w:numId w:val="4"/>
        </w:numPr>
        <w:spacing w:line="360" w:lineRule="auto"/>
        <w:ind w:firstLine="0"/>
        <w:jc w:val="both"/>
      </w:pPr>
      <w:r w:rsidRPr="00300758">
        <w:t>Is there a maximum or minimum salary required to sign up for a Micro Pension account?</w:t>
      </w:r>
    </w:p>
    <w:p w14:paraId="58FBBA8A" w14:textId="77777777" w:rsidR="00C20461" w:rsidRPr="00300758" w:rsidRDefault="00C20461" w:rsidP="00A5358E">
      <w:pPr>
        <w:pStyle w:val="ListParagraph"/>
        <w:widowControl w:val="0"/>
        <w:numPr>
          <w:ilvl w:val="0"/>
          <w:numId w:val="4"/>
        </w:numPr>
        <w:spacing w:line="360" w:lineRule="auto"/>
        <w:ind w:firstLine="0"/>
        <w:jc w:val="both"/>
      </w:pPr>
      <w:r w:rsidRPr="00300758">
        <w:t>Does the family structure play a role in the periodically amount of savings and is it possible to share one Micro Pension account to ensure a regular stream of savings?</w:t>
      </w:r>
    </w:p>
    <w:p w14:paraId="23A43309" w14:textId="37DF176A" w:rsidR="00354CE4" w:rsidRPr="00300758" w:rsidRDefault="00354CE4" w:rsidP="00A5358E">
      <w:pPr>
        <w:widowControl w:val="0"/>
        <w:spacing w:line="360" w:lineRule="auto"/>
        <w:ind w:left="360"/>
        <w:contextualSpacing/>
        <w:jc w:val="both"/>
        <w:rPr>
          <w:i/>
        </w:rPr>
      </w:pPr>
      <w:proofErr w:type="spellStart"/>
      <w:r w:rsidRPr="00300758">
        <w:rPr>
          <w:b/>
          <w:i/>
        </w:rPr>
        <w:lastRenderedPageBreak/>
        <w:t>Dullemen</w:t>
      </w:r>
      <w:proofErr w:type="spellEnd"/>
      <w:r w:rsidRPr="00300758">
        <w:rPr>
          <w:b/>
          <w:i/>
        </w:rPr>
        <w:t>:</w:t>
      </w:r>
      <w:r w:rsidRPr="00300758">
        <w:rPr>
          <w:i/>
        </w:rPr>
        <w:t xml:space="preserve"> Each person, regardless of age, can participate in micro pension projects and is able to save for their old days. Micro pension schemes are designed for people who are working in the informal sector; there is no minimum or maximum salary required.</w:t>
      </w:r>
      <w:r w:rsidR="0051585C" w:rsidRPr="00300758">
        <w:rPr>
          <w:i/>
        </w:rPr>
        <w:t xml:space="preserve"> Micro pension schemes are not created to share, each member of the family manages its own account.</w:t>
      </w:r>
    </w:p>
    <w:p w14:paraId="0491FD47" w14:textId="77777777" w:rsidR="0051585C" w:rsidRPr="00300758" w:rsidRDefault="0051585C" w:rsidP="00A5358E">
      <w:pPr>
        <w:widowControl w:val="0"/>
        <w:spacing w:line="360" w:lineRule="auto"/>
        <w:ind w:left="360"/>
        <w:contextualSpacing/>
        <w:jc w:val="both"/>
        <w:rPr>
          <w:i/>
        </w:rPr>
      </w:pPr>
    </w:p>
    <w:p w14:paraId="1BB3878A" w14:textId="77777777" w:rsidR="00C20461" w:rsidRPr="00300758" w:rsidRDefault="00C20461" w:rsidP="00A5358E">
      <w:pPr>
        <w:pStyle w:val="ListParagraph"/>
        <w:widowControl w:val="0"/>
        <w:numPr>
          <w:ilvl w:val="0"/>
          <w:numId w:val="2"/>
        </w:numPr>
        <w:spacing w:line="360" w:lineRule="auto"/>
        <w:ind w:firstLine="0"/>
        <w:jc w:val="both"/>
      </w:pPr>
      <w:r w:rsidRPr="00300758">
        <w:rPr>
          <w:bCs/>
          <w:color w:val="262626"/>
        </w:rPr>
        <w:t>What is in your opinion, the success of Micro Pension schemes in comparison with traditional pension schemes?</w:t>
      </w:r>
    </w:p>
    <w:p w14:paraId="4EB921E3" w14:textId="21C537E4" w:rsidR="0051585C" w:rsidRPr="00300758" w:rsidRDefault="0051585C" w:rsidP="0051585C">
      <w:pPr>
        <w:pStyle w:val="ListParagraph"/>
        <w:widowControl w:val="0"/>
        <w:spacing w:line="360" w:lineRule="auto"/>
        <w:ind w:left="360"/>
        <w:jc w:val="both"/>
        <w:rPr>
          <w:i/>
        </w:rPr>
      </w:pPr>
      <w:proofErr w:type="spellStart"/>
      <w:r w:rsidRPr="00300758">
        <w:t>Dullemen</w:t>
      </w:r>
      <w:proofErr w:type="spellEnd"/>
      <w:r w:rsidRPr="00300758">
        <w:t xml:space="preserve">: </w:t>
      </w:r>
      <w:r w:rsidRPr="00300758">
        <w:rPr>
          <w:i/>
        </w:rPr>
        <w:t xml:space="preserve">Micro pensions generate capital growth by enabling the working poor to invest in diverse assets. A micro pension scheme is in principle the same system as a traditional pension product as it is a fixed system of contributions with participants that save voluntarily during a long period of time with the purpose to allow elderly and disabled to retire from work to provide for their old days. The uniqueness of a micro pension scheme lies in the fact that the product is designed for people with low incomes. </w:t>
      </w:r>
      <w:r w:rsidRPr="00300758">
        <w:rPr>
          <w:bCs/>
          <w:i/>
        </w:rPr>
        <w:t>Furthermore, micro pension schemes are developed to connect with the third pillar of the multi pillar system, which will be explained further in the chapter, to provide a stream of income after retirement for their own old-age welfare.</w:t>
      </w:r>
    </w:p>
    <w:p w14:paraId="0EB66F63" w14:textId="77777777" w:rsidR="0051585C" w:rsidRPr="00300758" w:rsidRDefault="0051585C" w:rsidP="0051585C">
      <w:pPr>
        <w:pStyle w:val="ListParagraph"/>
        <w:widowControl w:val="0"/>
        <w:spacing w:line="360" w:lineRule="auto"/>
        <w:ind w:left="360"/>
        <w:jc w:val="both"/>
      </w:pPr>
    </w:p>
    <w:p w14:paraId="61DE11FB" w14:textId="07DBDEB1" w:rsidR="00C20461" w:rsidRPr="00300758" w:rsidRDefault="0051585C" w:rsidP="0051585C">
      <w:pPr>
        <w:pStyle w:val="ListParagraph"/>
        <w:widowControl w:val="0"/>
        <w:spacing w:line="360" w:lineRule="auto"/>
        <w:ind w:left="360"/>
        <w:jc w:val="both"/>
      </w:pPr>
      <w:r w:rsidRPr="00300758">
        <w:t xml:space="preserve">4) </w:t>
      </w:r>
      <w:r w:rsidR="00C20461" w:rsidRPr="00300758">
        <w:t xml:space="preserve">The partnership consists of non-profit organizations and commercial institutions. Can you explain where the funds come from and how all participants make a benefit of their investments? </w:t>
      </w:r>
    </w:p>
    <w:p w14:paraId="077A4B4E" w14:textId="106677A6" w:rsidR="0051585C" w:rsidRPr="00300758" w:rsidRDefault="0051585C" w:rsidP="00A5358E">
      <w:pPr>
        <w:widowControl w:val="0"/>
        <w:spacing w:line="360" w:lineRule="auto"/>
        <w:ind w:left="360"/>
        <w:contextualSpacing/>
        <w:jc w:val="both"/>
        <w:rPr>
          <w:i/>
        </w:rPr>
      </w:pPr>
      <w:proofErr w:type="spellStart"/>
      <w:r w:rsidRPr="00300758">
        <w:rPr>
          <w:b/>
          <w:i/>
        </w:rPr>
        <w:t>Dullemen</w:t>
      </w:r>
      <w:proofErr w:type="spellEnd"/>
      <w:r w:rsidRPr="00300758">
        <w:rPr>
          <w:b/>
          <w:i/>
        </w:rPr>
        <w:t>:</w:t>
      </w:r>
      <w:r w:rsidRPr="00300758">
        <w:rPr>
          <w:i/>
        </w:rPr>
        <w:t xml:space="preserve"> Dutch government and sponsors that feel connected with the issues of global ageing, generate our main income. </w:t>
      </w:r>
    </w:p>
    <w:p w14:paraId="4543C35C" w14:textId="77777777" w:rsidR="0051585C" w:rsidRPr="00300758" w:rsidRDefault="0051585C" w:rsidP="00A5358E">
      <w:pPr>
        <w:widowControl w:val="0"/>
        <w:spacing w:line="360" w:lineRule="auto"/>
        <w:ind w:left="360"/>
        <w:contextualSpacing/>
        <w:jc w:val="both"/>
      </w:pPr>
    </w:p>
    <w:p w14:paraId="4608D3A7" w14:textId="77777777" w:rsidR="0051585C" w:rsidRPr="00300758" w:rsidRDefault="0051585C" w:rsidP="00A5358E">
      <w:pPr>
        <w:widowControl w:val="0"/>
        <w:spacing w:line="360" w:lineRule="auto"/>
        <w:ind w:left="360"/>
        <w:contextualSpacing/>
        <w:jc w:val="both"/>
      </w:pPr>
    </w:p>
    <w:p w14:paraId="5BAC77EC" w14:textId="431859C9" w:rsidR="0051585C" w:rsidRPr="00300758" w:rsidRDefault="0051585C" w:rsidP="0051585C">
      <w:pPr>
        <w:widowControl w:val="0"/>
        <w:autoSpaceDE w:val="0"/>
        <w:autoSpaceDN w:val="0"/>
        <w:adjustRightInd w:val="0"/>
        <w:spacing w:after="240" w:line="360" w:lineRule="auto"/>
        <w:ind w:left="360"/>
        <w:jc w:val="both"/>
      </w:pPr>
      <w:r w:rsidRPr="00300758">
        <w:t xml:space="preserve">5) </w:t>
      </w:r>
      <w:r w:rsidR="00C20461" w:rsidRPr="00300758">
        <w:t>According to the United Nations, decreasing fertility along with lengthening life expectancy has reshaped the age structure of the population in most regions of the planet by shifting relative weight from younger to older groups. This indicates that there a challenges concerning ageing populations worldwide. Are Micro Pension schemes only applicable in developing countries?</w:t>
      </w:r>
      <w:r w:rsidRPr="00300758">
        <w:br/>
      </w:r>
      <w:proofErr w:type="spellStart"/>
      <w:r w:rsidRPr="00300758">
        <w:rPr>
          <w:b/>
          <w:i/>
        </w:rPr>
        <w:t>Dullemen</w:t>
      </w:r>
      <w:proofErr w:type="spellEnd"/>
      <w:r w:rsidRPr="00300758">
        <w:rPr>
          <w:b/>
          <w:i/>
        </w:rPr>
        <w:t>:</w:t>
      </w:r>
      <w:r w:rsidRPr="00300758">
        <w:rPr>
          <w:i/>
        </w:rPr>
        <w:t xml:space="preserve"> The main </w:t>
      </w:r>
      <w:r w:rsidR="00AF297A" w:rsidRPr="00300758">
        <w:rPr>
          <w:i/>
        </w:rPr>
        <w:t>focus are</w:t>
      </w:r>
      <w:r w:rsidRPr="00300758">
        <w:rPr>
          <w:i/>
        </w:rPr>
        <w:t xml:space="preserve"> poor elderly in developing countries which are active in the informal employment sector. Nevertheless, micro pension schemes could be implemented i</w:t>
      </w:r>
      <w:r w:rsidR="00AF297A" w:rsidRPr="00300758">
        <w:rPr>
          <w:i/>
        </w:rPr>
        <w:t>n the developing world. R</w:t>
      </w:r>
      <w:r w:rsidRPr="00300758">
        <w:rPr>
          <w:i/>
        </w:rPr>
        <w:t xml:space="preserve">esearch needs to </w:t>
      </w:r>
      <w:r w:rsidR="00AF297A" w:rsidRPr="00300758">
        <w:rPr>
          <w:i/>
        </w:rPr>
        <w:t>show how and  in what form these schemes need to be provided.</w:t>
      </w:r>
    </w:p>
    <w:p w14:paraId="1568D430" w14:textId="5BFA62BB" w:rsidR="00C20461" w:rsidRPr="00300758" w:rsidRDefault="00AF297A" w:rsidP="00AF297A">
      <w:pPr>
        <w:widowControl w:val="0"/>
        <w:spacing w:line="360" w:lineRule="auto"/>
        <w:ind w:left="360"/>
        <w:jc w:val="both"/>
      </w:pPr>
      <w:r w:rsidRPr="00300758">
        <w:lastRenderedPageBreak/>
        <w:t xml:space="preserve">6) </w:t>
      </w:r>
      <w:r w:rsidR="00C20461" w:rsidRPr="00300758">
        <w:t xml:space="preserve">Microfinance is defined as financial services for poor and low-income clients offered by different types of service providers. It refers to loans and other services from providers that identify themselves as “microfinance institutions” (MFIs). The administration and distribution of Micro Pensions are mainly managed by these MFIs. Microfinance is a broad category of services and one important aspect is savings, what are the differences between saving through Microfinance </w:t>
      </w:r>
      <w:r w:rsidRPr="00300758">
        <w:t xml:space="preserve">institutes </w:t>
      </w:r>
      <w:r w:rsidR="00C20461" w:rsidRPr="00300758">
        <w:t>and saving with a Micro Pension scheme?</w:t>
      </w:r>
    </w:p>
    <w:p w14:paraId="7E84B8D5" w14:textId="792AB458" w:rsidR="00A5358E" w:rsidRPr="00300758" w:rsidRDefault="00AF297A" w:rsidP="00AF297A">
      <w:pPr>
        <w:pStyle w:val="ListParagraph"/>
        <w:widowControl w:val="0"/>
        <w:spacing w:line="360" w:lineRule="auto"/>
        <w:ind w:left="360"/>
        <w:jc w:val="both"/>
        <w:rPr>
          <w:i/>
        </w:rPr>
      </w:pPr>
      <w:proofErr w:type="spellStart"/>
      <w:r w:rsidRPr="00300758">
        <w:rPr>
          <w:b/>
          <w:i/>
        </w:rPr>
        <w:t>Dullemen</w:t>
      </w:r>
      <w:proofErr w:type="spellEnd"/>
      <w:r w:rsidRPr="00300758">
        <w:rPr>
          <w:b/>
          <w:i/>
        </w:rPr>
        <w:t>:</w:t>
      </w:r>
      <w:r w:rsidRPr="00300758">
        <w:rPr>
          <w:i/>
        </w:rPr>
        <w:t xml:space="preserve"> Micro finance institutes provide loans and micro pension schemes allow people to save their own income.</w:t>
      </w:r>
    </w:p>
    <w:p w14:paraId="2F239D10" w14:textId="77777777" w:rsidR="00A5358E" w:rsidRPr="00300758" w:rsidRDefault="00A5358E" w:rsidP="00A5358E">
      <w:pPr>
        <w:pStyle w:val="ListParagraph"/>
        <w:widowControl w:val="0"/>
        <w:spacing w:line="360" w:lineRule="auto"/>
        <w:ind w:left="360"/>
        <w:jc w:val="both"/>
        <w:rPr>
          <w:b/>
        </w:rPr>
      </w:pPr>
    </w:p>
    <w:p w14:paraId="7F21251B" w14:textId="0ECBFE4A" w:rsidR="00C20461" w:rsidRPr="00300758" w:rsidRDefault="00C20461" w:rsidP="00A5358E">
      <w:pPr>
        <w:pStyle w:val="ListParagraph"/>
        <w:widowControl w:val="0"/>
        <w:spacing w:line="360" w:lineRule="auto"/>
        <w:ind w:left="360"/>
        <w:jc w:val="both"/>
        <w:rPr>
          <w:b/>
        </w:rPr>
      </w:pPr>
      <w:r w:rsidRPr="00300758">
        <w:rPr>
          <w:b/>
        </w:rPr>
        <w:t>Part II. Management and potential risks</w:t>
      </w:r>
    </w:p>
    <w:p w14:paraId="3599870D" w14:textId="3E63FC03" w:rsidR="00C20461" w:rsidRPr="00300758" w:rsidRDefault="00AF297A" w:rsidP="00AF297A">
      <w:pPr>
        <w:widowControl w:val="0"/>
        <w:spacing w:line="360" w:lineRule="auto"/>
        <w:ind w:left="360"/>
        <w:jc w:val="both"/>
      </w:pPr>
      <w:r w:rsidRPr="00300758">
        <w:t xml:space="preserve">7) </w:t>
      </w:r>
      <w:r w:rsidR="00C20461" w:rsidRPr="00300758">
        <w:t>As mentioned on the website of the Pension &amp; Development Network, Micro Pensions are the next step in microfinance provisions. Participants save voluntarily over a long period. If the system improves the financial situation of poor elderly in developing countries, are there possibilities to obligate elderly to take a Micro Pension account?</w:t>
      </w:r>
    </w:p>
    <w:p w14:paraId="3BF09C14" w14:textId="2418C906" w:rsidR="00AF297A" w:rsidRPr="00300758" w:rsidRDefault="00AF297A" w:rsidP="00A5358E">
      <w:pPr>
        <w:pStyle w:val="ListParagraph"/>
        <w:widowControl w:val="0"/>
        <w:spacing w:line="360" w:lineRule="auto"/>
        <w:ind w:left="360"/>
        <w:jc w:val="both"/>
        <w:rPr>
          <w:i/>
        </w:rPr>
      </w:pPr>
      <w:proofErr w:type="spellStart"/>
      <w:r w:rsidRPr="00300758">
        <w:rPr>
          <w:b/>
          <w:i/>
        </w:rPr>
        <w:t>Dullemen</w:t>
      </w:r>
      <w:proofErr w:type="spellEnd"/>
      <w:r w:rsidRPr="00300758">
        <w:rPr>
          <w:b/>
          <w:i/>
        </w:rPr>
        <w:t>:</w:t>
      </w:r>
      <w:r w:rsidRPr="00300758">
        <w:rPr>
          <w:i/>
        </w:rPr>
        <w:t xml:space="preserve"> It is not necessary to obligate people to enrol in a micro pension scheme. People want to improve their financial situation in order to take care of themselves in their old days. Poor people are pleased to hear there is a structured scheme that allows them to provide for their own needs.</w:t>
      </w:r>
    </w:p>
    <w:p w14:paraId="49BE3873" w14:textId="77777777" w:rsidR="00C20461" w:rsidRPr="00300758" w:rsidRDefault="00C20461" w:rsidP="00A5358E">
      <w:pPr>
        <w:pStyle w:val="ListParagraph"/>
        <w:widowControl w:val="0"/>
        <w:spacing w:line="360" w:lineRule="auto"/>
        <w:ind w:left="360"/>
        <w:jc w:val="both"/>
        <w:rPr>
          <w:i/>
        </w:rPr>
      </w:pPr>
    </w:p>
    <w:p w14:paraId="218869B9" w14:textId="08F17E71" w:rsidR="00C20461" w:rsidRPr="00300758" w:rsidRDefault="00AF297A" w:rsidP="00AF297A">
      <w:pPr>
        <w:widowControl w:val="0"/>
        <w:spacing w:line="360" w:lineRule="auto"/>
        <w:ind w:left="360"/>
        <w:jc w:val="both"/>
        <w:rPr>
          <w:i/>
        </w:rPr>
      </w:pPr>
      <w:r w:rsidRPr="00300758">
        <w:t xml:space="preserve">8) </w:t>
      </w:r>
      <w:r w:rsidR="00C20461" w:rsidRPr="00300758">
        <w:t xml:space="preserve">The Netherlands has a </w:t>
      </w:r>
      <w:r w:rsidR="00C20461" w:rsidRPr="00300758">
        <w:rPr>
          <w:color w:val="262626"/>
        </w:rPr>
        <w:t>surviving dependents’ pension, surviving partners receive payments after his or her partner died.</w:t>
      </w:r>
      <w:r w:rsidR="00C20461" w:rsidRPr="00300758">
        <w:t xml:space="preserve"> What happens with the savings when a person with a Micro Pension passes away? </w:t>
      </w:r>
    </w:p>
    <w:p w14:paraId="5B74C19D" w14:textId="795D5A61" w:rsidR="00C20461" w:rsidRPr="00300758" w:rsidRDefault="00AF297A" w:rsidP="00B101F3">
      <w:pPr>
        <w:pStyle w:val="ListParagraph"/>
        <w:widowControl w:val="0"/>
        <w:spacing w:line="360" w:lineRule="auto"/>
        <w:ind w:left="360"/>
        <w:jc w:val="both"/>
      </w:pPr>
      <w:proofErr w:type="spellStart"/>
      <w:r w:rsidRPr="00300758">
        <w:rPr>
          <w:b/>
          <w:i/>
        </w:rPr>
        <w:t>Dullemen</w:t>
      </w:r>
      <w:proofErr w:type="spellEnd"/>
      <w:r w:rsidRPr="00300758">
        <w:rPr>
          <w:b/>
          <w:i/>
        </w:rPr>
        <w:t>:</w:t>
      </w:r>
      <w:r w:rsidRPr="00300758">
        <w:rPr>
          <w:i/>
        </w:rPr>
        <w:t xml:space="preserve"> This works the same way as in the Netherlands. The pension will be </w:t>
      </w:r>
      <w:r w:rsidR="00B101F3" w:rsidRPr="00300758">
        <w:rPr>
          <w:i/>
        </w:rPr>
        <w:t>dedicated to relatives</w:t>
      </w:r>
      <w:r w:rsidR="00B101F3" w:rsidRPr="00300758">
        <w:t>.</w:t>
      </w:r>
    </w:p>
    <w:p w14:paraId="78590307" w14:textId="77777777" w:rsidR="000D680B" w:rsidRPr="00300758" w:rsidRDefault="000D680B" w:rsidP="00B101F3">
      <w:pPr>
        <w:widowControl w:val="0"/>
        <w:spacing w:line="360" w:lineRule="auto"/>
        <w:ind w:left="360"/>
        <w:jc w:val="both"/>
      </w:pPr>
    </w:p>
    <w:p w14:paraId="09D61776" w14:textId="77777777" w:rsidR="000D680B" w:rsidRPr="00300758" w:rsidRDefault="000D680B" w:rsidP="00B101F3">
      <w:pPr>
        <w:widowControl w:val="0"/>
        <w:spacing w:line="360" w:lineRule="auto"/>
        <w:ind w:left="360"/>
        <w:jc w:val="both"/>
      </w:pPr>
    </w:p>
    <w:p w14:paraId="754EBD57" w14:textId="77777777" w:rsidR="000D680B" w:rsidRPr="00300758" w:rsidRDefault="000D680B" w:rsidP="00B101F3">
      <w:pPr>
        <w:widowControl w:val="0"/>
        <w:spacing w:line="360" w:lineRule="auto"/>
        <w:ind w:left="360"/>
        <w:jc w:val="both"/>
      </w:pPr>
    </w:p>
    <w:p w14:paraId="29348525" w14:textId="41AD8B15" w:rsidR="00C20461" w:rsidRPr="00300758" w:rsidRDefault="00B101F3" w:rsidP="00B101F3">
      <w:pPr>
        <w:widowControl w:val="0"/>
        <w:spacing w:line="360" w:lineRule="auto"/>
        <w:ind w:left="360"/>
        <w:jc w:val="both"/>
      </w:pPr>
      <w:r w:rsidRPr="00300758">
        <w:t xml:space="preserve">9) </w:t>
      </w:r>
      <w:r w:rsidR="00C20461" w:rsidRPr="00300758">
        <w:t xml:space="preserve">As mentioned on the website of the Pension &amp; Development Network, Micro Pension schemes facilitate domestic saving among informal workers that are divided into several groups: micro-entrepreneurs, small-business owners, non-salaried and low-income workers. How are the variable income streams of the informal workers controlled and managed? </w:t>
      </w:r>
    </w:p>
    <w:p w14:paraId="03C7E126" w14:textId="310277C2" w:rsidR="00C20461" w:rsidRPr="00300758" w:rsidRDefault="00B101F3" w:rsidP="00B101F3">
      <w:pPr>
        <w:widowControl w:val="0"/>
        <w:spacing w:line="360" w:lineRule="auto"/>
        <w:ind w:firstLine="360"/>
        <w:contextualSpacing/>
        <w:jc w:val="both"/>
        <w:rPr>
          <w:b/>
          <w:i/>
        </w:rPr>
      </w:pPr>
      <w:proofErr w:type="spellStart"/>
      <w:r w:rsidRPr="00300758">
        <w:rPr>
          <w:b/>
          <w:i/>
        </w:rPr>
        <w:t>Dullemen</w:t>
      </w:r>
      <w:proofErr w:type="spellEnd"/>
      <w:r w:rsidRPr="00300758">
        <w:rPr>
          <w:b/>
          <w:i/>
        </w:rPr>
        <w:t xml:space="preserve">: </w:t>
      </w:r>
      <w:r w:rsidRPr="00300758">
        <w:rPr>
          <w:i/>
        </w:rPr>
        <w:t>Local partners and a professional asset manager control the streams of income.</w:t>
      </w:r>
      <w:r w:rsidRPr="00300758">
        <w:rPr>
          <w:i/>
        </w:rPr>
        <w:br/>
      </w:r>
    </w:p>
    <w:p w14:paraId="11C5CD5E" w14:textId="09A236F9" w:rsidR="00C20461" w:rsidRPr="00300758" w:rsidRDefault="00C20461" w:rsidP="00A5358E">
      <w:pPr>
        <w:pStyle w:val="ListParagraph"/>
        <w:widowControl w:val="0"/>
        <w:spacing w:line="360" w:lineRule="auto"/>
        <w:ind w:left="360"/>
        <w:jc w:val="both"/>
        <w:rPr>
          <w:b/>
        </w:rPr>
      </w:pPr>
      <w:r w:rsidRPr="00300758">
        <w:rPr>
          <w:b/>
        </w:rPr>
        <w:t>Part III. Micro Pensions and Public Institutions</w:t>
      </w:r>
    </w:p>
    <w:p w14:paraId="6C64574D" w14:textId="6E51F242" w:rsidR="00C20461" w:rsidRPr="00300758" w:rsidRDefault="00B101F3" w:rsidP="00B101F3">
      <w:pPr>
        <w:widowControl w:val="0"/>
        <w:spacing w:line="360" w:lineRule="auto"/>
        <w:ind w:left="360"/>
        <w:jc w:val="both"/>
      </w:pPr>
      <w:r w:rsidRPr="00300758">
        <w:t xml:space="preserve">10) </w:t>
      </w:r>
      <w:r w:rsidR="00C20461" w:rsidRPr="00300758">
        <w:t xml:space="preserve">It is difficult to categorize the Pension and Development Network in terms of non-profit </w:t>
      </w:r>
      <w:r w:rsidR="00C20461" w:rsidRPr="00300758">
        <w:lastRenderedPageBreak/>
        <w:t xml:space="preserve">activities or commercial activities. There is few governmental input mentioned on the website. Are there possibilities for local, national or international governments to fund and participate in offering Micro Pensions? For example, </w:t>
      </w:r>
      <w:proofErr w:type="spellStart"/>
      <w:r w:rsidR="00C20461" w:rsidRPr="00300758">
        <w:t>EuropeAid</w:t>
      </w:r>
      <w:proofErr w:type="spellEnd"/>
      <w:r w:rsidR="00C20461" w:rsidRPr="00300758">
        <w:t xml:space="preserve">, a Directorate-General (DG) of the European Commission is </w:t>
      </w:r>
      <w:r w:rsidR="00C20461" w:rsidRPr="00300758">
        <w:rPr>
          <w:bCs/>
        </w:rPr>
        <w:t xml:space="preserve">responsible for designing EU development policies and delivering aid through programs and projects across the world. Are there possibilities for this DG to provide grants and knowledge to improve the lives of poor elderly worldwide? </w:t>
      </w:r>
    </w:p>
    <w:p w14:paraId="401CF79A" w14:textId="3F7A0DBE" w:rsidR="00B101F3" w:rsidRPr="00300758" w:rsidRDefault="00B101F3" w:rsidP="00A5358E">
      <w:pPr>
        <w:pStyle w:val="ListParagraph"/>
        <w:widowControl w:val="0"/>
        <w:spacing w:line="360" w:lineRule="auto"/>
        <w:ind w:left="360"/>
        <w:jc w:val="both"/>
        <w:rPr>
          <w:i/>
        </w:rPr>
      </w:pPr>
      <w:proofErr w:type="spellStart"/>
      <w:r w:rsidRPr="00300758">
        <w:rPr>
          <w:b/>
          <w:i/>
        </w:rPr>
        <w:t>Dullemen</w:t>
      </w:r>
      <w:proofErr w:type="spellEnd"/>
      <w:r w:rsidRPr="00300758">
        <w:rPr>
          <w:b/>
          <w:i/>
        </w:rPr>
        <w:t>:</w:t>
      </w:r>
      <w:r w:rsidRPr="00300758">
        <w:rPr>
          <w:i/>
        </w:rPr>
        <w:t xml:space="preserve"> We aspire participation of the European Union. Our stream of income is limited and with funding of the EU we the P&amp;D Network is able to implement micro pension schemes in more countries coping with extreme old-age poverty.</w:t>
      </w:r>
    </w:p>
    <w:p w14:paraId="0382AAE2" w14:textId="4D6DE4FA" w:rsidR="00B101F3" w:rsidRPr="00300758" w:rsidRDefault="00B101F3" w:rsidP="00A5358E">
      <w:pPr>
        <w:pStyle w:val="ListParagraph"/>
        <w:widowControl w:val="0"/>
        <w:spacing w:line="360" w:lineRule="auto"/>
        <w:ind w:left="360"/>
        <w:jc w:val="both"/>
        <w:rPr>
          <w:i/>
        </w:rPr>
      </w:pPr>
    </w:p>
    <w:p w14:paraId="405BC06E" w14:textId="447448B2" w:rsidR="00C20461" w:rsidRPr="00300758" w:rsidRDefault="00B101F3" w:rsidP="00B101F3">
      <w:pPr>
        <w:widowControl w:val="0"/>
        <w:spacing w:line="360" w:lineRule="auto"/>
        <w:ind w:left="360"/>
        <w:jc w:val="both"/>
      </w:pPr>
      <w:r w:rsidRPr="00300758">
        <w:t xml:space="preserve">11) </w:t>
      </w:r>
      <w:r w:rsidR="00C20461" w:rsidRPr="00300758">
        <w:t>If the European Union decides to fund programs that develop Micro Pension schemes, what do you think is a proper amount that will help the Network to elaborate their activities?</w:t>
      </w:r>
    </w:p>
    <w:p w14:paraId="59AD4D2F" w14:textId="2A527EB9" w:rsidR="00B101F3" w:rsidRPr="00300758" w:rsidRDefault="00B101F3" w:rsidP="00A5358E">
      <w:pPr>
        <w:pStyle w:val="ListParagraph"/>
        <w:widowControl w:val="0"/>
        <w:spacing w:line="360" w:lineRule="auto"/>
        <w:ind w:left="360"/>
        <w:jc w:val="both"/>
        <w:rPr>
          <w:i/>
        </w:rPr>
      </w:pPr>
      <w:proofErr w:type="spellStart"/>
      <w:r w:rsidRPr="00300758">
        <w:rPr>
          <w:b/>
          <w:i/>
        </w:rPr>
        <w:t>Dullemen</w:t>
      </w:r>
      <w:proofErr w:type="spellEnd"/>
      <w:r w:rsidRPr="00300758">
        <w:rPr>
          <w:b/>
          <w:i/>
        </w:rPr>
        <w:t>:</w:t>
      </w:r>
      <w:r w:rsidRPr="00300758">
        <w:rPr>
          <w:i/>
        </w:rPr>
        <w:t xml:space="preserve"> It is difficult to name a certain amount. First there needs to be a dialogue between the EU and the P&amp;D Network. Each country has different points of attention.</w:t>
      </w:r>
    </w:p>
    <w:p w14:paraId="1C6BF91F" w14:textId="2154FF73" w:rsidR="00C20461" w:rsidRPr="00300758" w:rsidRDefault="00B101F3" w:rsidP="00B101F3">
      <w:pPr>
        <w:pStyle w:val="ListParagraph"/>
        <w:widowControl w:val="0"/>
        <w:spacing w:line="360" w:lineRule="auto"/>
        <w:ind w:left="360"/>
        <w:jc w:val="both"/>
        <w:rPr>
          <w:b/>
        </w:rPr>
      </w:pPr>
      <w:r w:rsidRPr="00300758">
        <w:br/>
        <w:t xml:space="preserve">12) </w:t>
      </w:r>
      <w:r w:rsidR="00C20461" w:rsidRPr="00300758">
        <w:t>In addition to question 9, what could the potential role of the European Union be concerning the management of Micro Pension savers?</w:t>
      </w:r>
    </w:p>
    <w:p w14:paraId="54D89DCB" w14:textId="44261E19" w:rsidR="00B101F3" w:rsidRPr="00300758" w:rsidRDefault="00B101F3" w:rsidP="00A5358E">
      <w:pPr>
        <w:pStyle w:val="ListParagraph"/>
        <w:widowControl w:val="0"/>
        <w:spacing w:line="360" w:lineRule="auto"/>
        <w:ind w:left="360"/>
        <w:jc w:val="both"/>
        <w:rPr>
          <w:i/>
        </w:rPr>
      </w:pPr>
      <w:proofErr w:type="spellStart"/>
      <w:r w:rsidRPr="00300758">
        <w:rPr>
          <w:b/>
          <w:i/>
        </w:rPr>
        <w:t>Dullemen</w:t>
      </w:r>
      <w:proofErr w:type="spellEnd"/>
      <w:r w:rsidRPr="00300758">
        <w:rPr>
          <w:b/>
          <w:i/>
        </w:rPr>
        <w:t>:</w:t>
      </w:r>
      <w:r w:rsidRPr="00300758">
        <w:rPr>
          <w:i/>
        </w:rPr>
        <w:t xml:space="preserve"> To educate societies of the workability of micro pension schemes and comply these schemes within their policies.</w:t>
      </w:r>
    </w:p>
    <w:p w14:paraId="055D6B98" w14:textId="77777777" w:rsidR="00B101F3" w:rsidRPr="00300758" w:rsidRDefault="00B101F3" w:rsidP="00A5358E">
      <w:pPr>
        <w:pStyle w:val="ListParagraph"/>
        <w:widowControl w:val="0"/>
        <w:spacing w:line="360" w:lineRule="auto"/>
        <w:ind w:left="360"/>
        <w:jc w:val="both"/>
        <w:rPr>
          <w:i/>
        </w:rPr>
      </w:pPr>
    </w:p>
    <w:p w14:paraId="38E716F7" w14:textId="6523B40A" w:rsidR="00B101F3" w:rsidRPr="00300758" w:rsidRDefault="00B101F3" w:rsidP="00B101F3">
      <w:pPr>
        <w:spacing w:line="360" w:lineRule="auto"/>
        <w:jc w:val="both"/>
        <w:rPr>
          <w:b/>
          <w:i/>
        </w:rPr>
      </w:pPr>
    </w:p>
    <w:sectPr w:rsidR="00B101F3" w:rsidRPr="00300758" w:rsidSect="00DB769F">
      <w:headerReference w:type="default" r:id="rId14"/>
      <w:footerReference w:type="even" r:id="rId15"/>
      <w:footerReference w:type="default" r:id="rId16"/>
      <w:footerReference w:type="first" r:id="rId17"/>
      <w:pgSz w:w="11900" w:h="16820"/>
      <w:pgMar w:top="1440" w:right="1440"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DDCA5" w14:textId="77777777" w:rsidR="00B0794C" w:rsidRDefault="00B0794C" w:rsidP="008D3E7C">
      <w:r>
        <w:separator/>
      </w:r>
    </w:p>
  </w:endnote>
  <w:endnote w:type="continuationSeparator" w:id="0">
    <w:p w14:paraId="313B1D09" w14:textId="77777777" w:rsidR="00B0794C" w:rsidRDefault="00B0794C" w:rsidP="008D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761B" w14:textId="77777777" w:rsidR="00B0794C" w:rsidRDefault="00B0794C" w:rsidP="00A53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4E703" w14:textId="77777777" w:rsidR="00B0794C" w:rsidRDefault="00B0794C" w:rsidP="00A5358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8619C" w14:textId="77777777" w:rsidR="00B0794C" w:rsidRDefault="00B0794C" w:rsidP="00A5358E">
    <w:pPr>
      <w:pStyle w:val="Footer"/>
      <w:framePr w:wrap="around" w:vAnchor="text" w:hAnchor="page" w:x="10162" w:y="-10"/>
      <w:rPr>
        <w:rStyle w:val="PageNumber"/>
      </w:rPr>
    </w:pPr>
  </w:p>
  <w:p w14:paraId="36157424" w14:textId="77777777" w:rsidR="00B0794C" w:rsidRDefault="00B0794C" w:rsidP="00A5358E">
    <w:pPr>
      <w:pStyle w:val="Footer"/>
      <w:framePr w:wrap="around" w:vAnchor="text" w:hAnchor="page" w:x="10162" w:y="-10"/>
      <w:rPr>
        <w:rStyle w:val="PageNumber"/>
      </w:rPr>
    </w:pPr>
  </w:p>
  <w:p w14:paraId="70155414" w14:textId="77777777" w:rsidR="00B0794C" w:rsidRDefault="00B0794C" w:rsidP="00A5358E">
    <w:pPr>
      <w:pStyle w:val="Footer"/>
      <w:framePr w:wrap="around" w:vAnchor="text" w:hAnchor="page" w:x="10162" w:y="-10"/>
      <w:rPr>
        <w:rStyle w:val="PageNumber"/>
      </w:rPr>
    </w:pPr>
  </w:p>
  <w:p w14:paraId="5703D479" w14:textId="77777777" w:rsidR="00B0794C" w:rsidRDefault="00B0794C" w:rsidP="00A5358E">
    <w:pPr>
      <w:pStyle w:val="Footer"/>
      <w:framePr w:wrap="around" w:vAnchor="text" w:hAnchor="page" w:x="10162" w:y="-10"/>
      <w:rPr>
        <w:rStyle w:val="PageNumber"/>
      </w:rPr>
    </w:pPr>
    <w:r>
      <w:rPr>
        <w:rStyle w:val="PageNumber"/>
      </w:rPr>
      <w:fldChar w:fldCharType="begin"/>
    </w:r>
    <w:r>
      <w:rPr>
        <w:rStyle w:val="PageNumber"/>
      </w:rPr>
      <w:instrText xml:space="preserve">PAGE  </w:instrText>
    </w:r>
    <w:r>
      <w:rPr>
        <w:rStyle w:val="PageNumber"/>
      </w:rPr>
      <w:fldChar w:fldCharType="separate"/>
    </w:r>
    <w:r w:rsidR="008D5234">
      <w:rPr>
        <w:rStyle w:val="PageNumber"/>
        <w:noProof/>
      </w:rPr>
      <w:t>40</w:t>
    </w:r>
    <w:r>
      <w:rPr>
        <w:rStyle w:val="PageNumber"/>
      </w:rPr>
      <w:fldChar w:fldCharType="end"/>
    </w:r>
  </w:p>
  <w:p w14:paraId="140F3C48" w14:textId="77777777" w:rsidR="00B0794C" w:rsidRDefault="00B0794C" w:rsidP="00A5358E">
    <w:pPr>
      <w:widowControl w:val="0"/>
      <w:autoSpaceDE w:val="0"/>
      <w:autoSpaceDN w:val="0"/>
      <w:adjustRightInd w:val="0"/>
      <w:spacing w:after="240"/>
      <w:ind w:right="360"/>
      <w:rPr>
        <w:sz w:val="18"/>
        <w:szCs w:val="18"/>
        <w:lang w:val="en-US"/>
      </w:rPr>
    </w:pPr>
  </w:p>
  <w:p w14:paraId="364A38A0" w14:textId="77777777" w:rsidR="00B0794C" w:rsidRDefault="00B0794C" w:rsidP="00A5358E">
    <w:pPr>
      <w:widowControl w:val="0"/>
      <w:autoSpaceDE w:val="0"/>
      <w:autoSpaceDN w:val="0"/>
      <w:adjustRightInd w:val="0"/>
      <w:spacing w:after="240"/>
      <w:ind w:right="360"/>
      <w:rPr>
        <w:sz w:val="18"/>
        <w:szCs w:val="18"/>
        <w:lang w:val="en-US"/>
      </w:rPr>
    </w:pPr>
  </w:p>
  <w:p w14:paraId="61593997" w14:textId="62DADC93" w:rsidR="00B0794C" w:rsidRPr="00A5358E" w:rsidRDefault="00B0794C" w:rsidP="00A5358E">
    <w:pPr>
      <w:widowControl w:val="0"/>
      <w:autoSpaceDE w:val="0"/>
      <w:autoSpaceDN w:val="0"/>
      <w:adjustRightInd w:val="0"/>
      <w:spacing w:after="240"/>
      <w:ind w:right="360"/>
      <w:rPr>
        <w:rFonts w:ascii="Times" w:hAnsi="Times" w:cs="Times"/>
        <w:sz w:val="18"/>
        <w:szCs w:val="18"/>
        <w:lang w:val="en-US"/>
      </w:rPr>
    </w:pPr>
    <w:r w:rsidRPr="006B0C1B">
      <w:rPr>
        <w:sz w:val="18"/>
        <w:szCs w:val="18"/>
        <w:lang w:val="en-US"/>
      </w:rPr>
      <w:t>The Hague University of Applied Sciences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78F45" w14:textId="77777777" w:rsidR="00B0794C" w:rsidRDefault="00B0794C">
    <w:pPr>
      <w:pStyle w:val="Footer"/>
    </w:pPr>
    <w:r>
      <w:ptab w:relativeTo="margin" w:alignment="center" w:leader="none"/>
    </w:r>
    <w:r>
      <w:rPr>
        <w:rFonts w:ascii="Helvetica" w:hAnsi="Helvetica" w:cs="Helvetica"/>
        <w:noProof/>
        <w:lang w:val="en-US"/>
      </w:rPr>
      <w:drawing>
        <wp:inline distT="0" distB="0" distL="0" distR="0" wp14:anchorId="3B6C52EC" wp14:editId="45B6034C">
          <wp:extent cx="1697567" cy="46976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798" cy="470108"/>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14123" w14:textId="77777777" w:rsidR="00B0794C" w:rsidRDefault="00B0794C" w:rsidP="008D3E7C">
      <w:r>
        <w:separator/>
      </w:r>
    </w:p>
  </w:footnote>
  <w:footnote w:type="continuationSeparator" w:id="0">
    <w:p w14:paraId="40C896E5" w14:textId="77777777" w:rsidR="00B0794C" w:rsidRDefault="00B0794C" w:rsidP="008D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61979" w14:textId="1E1F8C0F" w:rsidR="00B0794C" w:rsidRDefault="00B0794C">
    <w:pPr>
      <w:pStyle w:val="Header"/>
    </w:pPr>
    <w:r>
      <w:t>Micro pensions to reduce old-age poverty</w:t>
    </w:r>
    <w:r>
      <w:tab/>
    </w:r>
    <w:r>
      <w:tab/>
      <w:t>Lynn Slippens</w:t>
    </w:r>
  </w:p>
  <w:p w14:paraId="7DBE8C3B" w14:textId="77777777" w:rsidR="00B0794C" w:rsidRDefault="00B0794C">
    <w:pPr>
      <w:pStyle w:val="Header"/>
    </w:pPr>
  </w:p>
  <w:p w14:paraId="1216B7E9" w14:textId="77777777" w:rsidR="00B0794C" w:rsidRPr="004159EB" w:rsidRDefault="00B07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EC33D0"/>
    <w:multiLevelType w:val="hybridMultilevel"/>
    <w:tmpl w:val="F81609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211ABE"/>
    <w:multiLevelType w:val="hybridMultilevel"/>
    <w:tmpl w:val="C464CA6C"/>
    <w:lvl w:ilvl="0" w:tplc="277888C0">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147A0"/>
    <w:multiLevelType w:val="multilevel"/>
    <w:tmpl w:val="AF2E24A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13223258"/>
    <w:multiLevelType w:val="hybridMultilevel"/>
    <w:tmpl w:val="642C4F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32FCC"/>
    <w:multiLevelType w:val="hybridMultilevel"/>
    <w:tmpl w:val="C304E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F5280"/>
    <w:multiLevelType w:val="hybridMultilevel"/>
    <w:tmpl w:val="A2F8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A7757"/>
    <w:multiLevelType w:val="hybridMultilevel"/>
    <w:tmpl w:val="50567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A17D8"/>
    <w:multiLevelType w:val="multilevel"/>
    <w:tmpl w:val="46A0D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B05BB9"/>
    <w:multiLevelType w:val="hybridMultilevel"/>
    <w:tmpl w:val="0A907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F534A"/>
    <w:multiLevelType w:val="hybridMultilevel"/>
    <w:tmpl w:val="F62EC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F818CF"/>
    <w:multiLevelType w:val="hybridMultilevel"/>
    <w:tmpl w:val="5030BD02"/>
    <w:lvl w:ilvl="0" w:tplc="445AC06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D1516"/>
    <w:multiLevelType w:val="multilevel"/>
    <w:tmpl w:val="3F922F5E"/>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777CA2"/>
    <w:multiLevelType w:val="hybridMultilevel"/>
    <w:tmpl w:val="46A0D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C3D42"/>
    <w:multiLevelType w:val="hybridMultilevel"/>
    <w:tmpl w:val="8ECA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54C25"/>
    <w:multiLevelType w:val="hybridMultilevel"/>
    <w:tmpl w:val="FED83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17680"/>
    <w:multiLevelType w:val="hybridMultilevel"/>
    <w:tmpl w:val="9E688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36556"/>
    <w:multiLevelType w:val="multilevel"/>
    <w:tmpl w:val="8FD0AD4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5FB858BB"/>
    <w:multiLevelType w:val="hybridMultilevel"/>
    <w:tmpl w:val="C1546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62434"/>
    <w:multiLevelType w:val="hybridMultilevel"/>
    <w:tmpl w:val="ACD6F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725A61"/>
    <w:multiLevelType w:val="hybridMultilevel"/>
    <w:tmpl w:val="08A287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DD1F44"/>
    <w:multiLevelType w:val="hybridMultilevel"/>
    <w:tmpl w:val="5B18F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03029"/>
    <w:multiLevelType w:val="hybridMultilevel"/>
    <w:tmpl w:val="9C8E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562175"/>
    <w:multiLevelType w:val="hybridMultilevel"/>
    <w:tmpl w:val="727EA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983AD5"/>
    <w:multiLevelType w:val="multilevel"/>
    <w:tmpl w:val="FED83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BB94513"/>
    <w:multiLevelType w:val="hybridMultilevel"/>
    <w:tmpl w:val="33E8A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673628"/>
    <w:multiLevelType w:val="hybridMultilevel"/>
    <w:tmpl w:val="FE28D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6"/>
  </w:num>
  <w:num w:numId="4">
    <w:abstractNumId w:val="7"/>
  </w:num>
  <w:num w:numId="5">
    <w:abstractNumId w:val="2"/>
  </w:num>
  <w:num w:numId="6">
    <w:abstractNumId w:val="23"/>
  </w:num>
  <w:num w:numId="7">
    <w:abstractNumId w:val="12"/>
  </w:num>
  <w:num w:numId="8">
    <w:abstractNumId w:val="9"/>
  </w:num>
  <w:num w:numId="9">
    <w:abstractNumId w:val="26"/>
  </w:num>
  <w:num w:numId="10">
    <w:abstractNumId w:val="24"/>
  </w:num>
  <w:num w:numId="11">
    <w:abstractNumId w:val="8"/>
  </w:num>
  <w:num w:numId="12">
    <w:abstractNumId w:val="11"/>
  </w:num>
  <w:num w:numId="13">
    <w:abstractNumId w:val="14"/>
  </w:num>
  <w:num w:numId="14">
    <w:abstractNumId w:val="8"/>
  </w:num>
  <w:num w:numId="15">
    <w:abstractNumId w:val="25"/>
  </w:num>
  <w:num w:numId="16">
    <w:abstractNumId w:val="15"/>
  </w:num>
  <w:num w:numId="17">
    <w:abstractNumId w:val="21"/>
  </w:num>
  <w:num w:numId="18">
    <w:abstractNumId w:val="6"/>
  </w:num>
  <w:num w:numId="19">
    <w:abstractNumId w:val="0"/>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4"/>
  </w:num>
  <w:num w:numId="25">
    <w:abstractNumId w:val="5"/>
  </w:num>
  <w:num w:numId="26">
    <w:abstractNumId w:val="31"/>
  </w:num>
  <w:num w:numId="27">
    <w:abstractNumId w:val="20"/>
  </w:num>
  <w:num w:numId="28">
    <w:abstractNumId w:val="29"/>
  </w:num>
  <w:num w:numId="29">
    <w:abstractNumId w:val="18"/>
  </w:num>
  <w:num w:numId="30">
    <w:abstractNumId w:val="13"/>
  </w:num>
  <w:num w:numId="31">
    <w:abstractNumId w:val="28"/>
  </w:num>
  <w:num w:numId="32">
    <w:abstractNumId w:val="10"/>
  </w:num>
  <w:num w:numId="33">
    <w:abstractNumId w:val="19"/>
  </w:num>
  <w:num w:numId="3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83"/>
    <w:rsid w:val="000017DF"/>
    <w:rsid w:val="000048F1"/>
    <w:rsid w:val="00005F2E"/>
    <w:rsid w:val="00016428"/>
    <w:rsid w:val="00016907"/>
    <w:rsid w:val="00027A21"/>
    <w:rsid w:val="00037571"/>
    <w:rsid w:val="00041EA7"/>
    <w:rsid w:val="00047B97"/>
    <w:rsid w:val="0005397F"/>
    <w:rsid w:val="000553B5"/>
    <w:rsid w:val="000657E7"/>
    <w:rsid w:val="000659C3"/>
    <w:rsid w:val="00074ECD"/>
    <w:rsid w:val="0008185D"/>
    <w:rsid w:val="000875E1"/>
    <w:rsid w:val="00097263"/>
    <w:rsid w:val="000A567E"/>
    <w:rsid w:val="000A58AE"/>
    <w:rsid w:val="000B2DD4"/>
    <w:rsid w:val="000B336E"/>
    <w:rsid w:val="000B47B4"/>
    <w:rsid w:val="000C0009"/>
    <w:rsid w:val="000D5674"/>
    <w:rsid w:val="000D680B"/>
    <w:rsid w:val="000E2706"/>
    <w:rsid w:val="000E55C3"/>
    <w:rsid w:val="000E7A6D"/>
    <w:rsid w:val="000F59A5"/>
    <w:rsid w:val="0011502D"/>
    <w:rsid w:val="00116798"/>
    <w:rsid w:val="001209BD"/>
    <w:rsid w:val="0012453F"/>
    <w:rsid w:val="001249F8"/>
    <w:rsid w:val="00127BAE"/>
    <w:rsid w:val="00131729"/>
    <w:rsid w:val="0013737B"/>
    <w:rsid w:val="00144309"/>
    <w:rsid w:val="00147422"/>
    <w:rsid w:val="0015505C"/>
    <w:rsid w:val="00157321"/>
    <w:rsid w:val="001578F8"/>
    <w:rsid w:val="00166125"/>
    <w:rsid w:val="00167EC3"/>
    <w:rsid w:val="001709E4"/>
    <w:rsid w:val="001767C7"/>
    <w:rsid w:val="00185754"/>
    <w:rsid w:val="001868AB"/>
    <w:rsid w:val="00186B7D"/>
    <w:rsid w:val="001902AD"/>
    <w:rsid w:val="0019077B"/>
    <w:rsid w:val="001A1180"/>
    <w:rsid w:val="001A7147"/>
    <w:rsid w:val="001B7314"/>
    <w:rsid w:val="001C0D68"/>
    <w:rsid w:val="001C42F5"/>
    <w:rsid w:val="001C43E4"/>
    <w:rsid w:val="001C55C5"/>
    <w:rsid w:val="001C5FDE"/>
    <w:rsid w:val="001C601C"/>
    <w:rsid w:val="001D6711"/>
    <w:rsid w:val="001E038C"/>
    <w:rsid w:val="001E22B3"/>
    <w:rsid w:val="001E5113"/>
    <w:rsid w:val="001E6EF0"/>
    <w:rsid w:val="002065F7"/>
    <w:rsid w:val="00226663"/>
    <w:rsid w:val="00232F3D"/>
    <w:rsid w:val="00234211"/>
    <w:rsid w:val="00235E95"/>
    <w:rsid w:val="00251064"/>
    <w:rsid w:val="0025186C"/>
    <w:rsid w:val="00251C07"/>
    <w:rsid w:val="00262220"/>
    <w:rsid w:val="002707A5"/>
    <w:rsid w:val="0027215B"/>
    <w:rsid w:val="0027306B"/>
    <w:rsid w:val="00280BC2"/>
    <w:rsid w:val="00292074"/>
    <w:rsid w:val="00292906"/>
    <w:rsid w:val="00292BD3"/>
    <w:rsid w:val="0029335C"/>
    <w:rsid w:val="00293970"/>
    <w:rsid w:val="002A5B10"/>
    <w:rsid w:val="002A673D"/>
    <w:rsid w:val="002B0ACA"/>
    <w:rsid w:val="002B17F8"/>
    <w:rsid w:val="002B2156"/>
    <w:rsid w:val="002B5406"/>
    <w:rsid w:val="002B6B91"/>
    <w:rsid w:val="002C1E62"/>
    <w:rsid w:val="002C1FB8"/>
    <w:rsid w:val="002C5DC1"/>
    <w:rsid w:val="002E091F"/>
    <w:rsid w:val="002F1182"/>
    <w:rsid w:val="002F206A"/>
    <w:rsid w:val="002F46DD"/>
    <w:rsid w:val="00300758"/>
    <w:rsid w:val="0030766C"/>
    <w:rsid w:val="00327308"/>
    <w:rsid w:val="00335559"/>
    <w:rsid w:val="0034180A"/>
    <w:rsid w:val="00347900"/>
    <w:rsid w:val="00351705"/>
    <w:rsid w:val="0035328D"/>
    <w:rsid w:val="00354CE4"/>
    <w:rsid w:val="00357464"/>
    <w:rsid w:val="00360DD9"/>
    <w:rsid w:val="003662D0"/>
    <w:rsid w:val="003676F5"/>
    <w:rsid w:val="00373BBA"/>
    <w:rsid w:val="00374450"/>
    <w:rsid w:val="00381E97"/>
    <w:rsid w:val="0038673D"/>
    <w:rsid w:val="00387211"/>
    <w:rsid w:val="00387529"/>
    <w:rsid w:val="00387DBE"/>
    <w:rsid w:val="00392699"/>
    <w:rsid w:val="00394642"/>
    <w:rsid w:val="00394CE4"/>
    <w:rsid w:val="00394DB1"/>
    <w:rsid w:val="003A5A86"/>
    <w:rsid w:val="003A6E51"/>
    <w:rsid w:val="003B5B04"/>
    <w:rsid w:val="003B5CF0"/>
    <w:rsid w:val="003C024E"/>
    <w:rsid w:val="003C5B83"/>
    <w:rsid w:val="003C7821"/>
    <w:rsid w:val="003D3EFD"/>
    <w:rsid w:val="003E68BC"/>
    <w:rsid w:val="004009CB"/>
    <w:rsid w:val="00400D22"/>
    <w:rsid w:val="00405C62"/>
    <w:rsid w:val="004108B0"/>
    <w:rsid w:val="004158A4"/>
    <w:rsid w:val="004159EB"/>
    <w:rsid w:val="0042495B"/>
    <w:rsid w:val="00434FE4"/>
    <w:rsid w:val="0043678D"/>
    <w:rsid w:val="00446729"/>
    <w:rsid w:val="00450D0D"/>
    <w:rsid w:val="00457070"/>
    <w:rsid w:val="00463A85"/>
    <w:rsid w:val="0047482A"/>
    <w:rsid w:val="004749EE"/>
    <w:rsid w:val="00475195"/>
    <w:rsid w:val="004822A2"/>
    <w:rsid w:val="00487EC3"/>
    <w:rsid w:val="00490E51"/>
    <w:rsid w:val="004943D1"/>
    <w:rsid w:val="004957B9"/>
    <w:rsid w:val="00497B8D"/>
    <w:rsid w:val="004A063D"/>
    <w:rsid w:val="004A115A"/>
    <w:rsid w:val="004A1953"/>
    <w:rsid w:val="004A2177"/>
    <w:rsid w:val="004A4F92"/>
    <w:rsid w:val="004A63F0"/>
    <w:rsid w:val="004A6603"/>
    <w:rsid w:val="004B0489"/>
    <w:rsid w:val="004B04D6"/>
    <w:rsid w:val="004B213F"/>
    <w:rsid w:val="004B2D72"/>
    <w:rsid w:val="004B36EF"/>
    <w:rsid w:val="004B4C60"/>
    <w:rsid w:val="004B4C6A"/>
    <w:rsid w:val="004B6F45"/>
    <w:rsid w:val="004C73D2"/>
    <w:rsid w:val="004D03F5"/>
    <w:rsid w:val="004D41B5"/>
    <w:rsid w:val="004F3FC8"/>
    <w:rsid w:val="004F7F36"/>
    <w:rsid w:val="00505573"/>
    <w:rsid w:val="00505D86"/>
    <w:rsid w:val="0051083B"/>
    <w:rsid w:val="00510CEB"/>
    <w:rsid w:val="0051585C"/>
    <w:rsid w:val="00521E67"/>
    <w:rsid w:val="0052702D"/>
    <w:rsid w:val="00527148"/>
    <w:rsid w:val="00533890"/>
    <w:rsid w:val="005424E9"/>
    <w:rsid w:val="00544747"/>
    <w:rsid w:val="00546BC3"/>
    <w:rsid w:val="00550651"/>
    <w:rsid w:val="00554405"/>
    <w:rsid w:val="00567540"/>
    <w:rsid w:val="00577F23"/>
    <w:rsid w:val="0058286D"/>
    <w:rsid w:val="005848FD"/>
    <w:rsid w:val="00587478"/>
    <w:rsid w:val="00591E07"/>
    <w:rsid w:val="00592570"/>
    <w:rsid w:val="005932BD"/>
    <w:rsid w:val="005963DB"/>
    <w:rsid w:val="005A0732"/>
    <w:rsid w:val="005A45A1"/>
    <w:rsid w:val="005B2632"/>
    <w:rsid w:val="005B700E"/>
    <w:rsid w:val="005C16A5"/>
    <w:rsid w:val="005C34A1"/>
    <w:rsid w:val="005C6910"/>
    <w:rsid w:val="005D3862"/>
    <w:rsid w:val="005D4F01"/>
    <w:rsid w:val="005E3BDB"/>
    <w:rsid w:val="005F4AB8"/>
    <w:rsid w:val="005F5664"/>
    <w:rsid w:val="005F6F85"/>
    <w:rsid w:val="00604EE5"/>
    <w:rsid w:val="006151DC"/>
    <w:rsid w:val="00624924"/>
    <w:rsid w:val="00632B3E"/>
    <w:rsid w:val="00633D33"/>
    <w:rsid w:val="00637C37"/>
    <w:rsid w:val="00641A36"/>
    <w:rsid w:val="00646D9A"/>
    <w:rsid w:val="0064765D"/>
    <w:rsid w:val="0065343E"/>
    <w:rsid w:val="00660681"/>
    <w:rsid w:val="00662A42"/>
    <w:rsid w:val="0066565B"/>
    <w:rsid w:val="00670B5D"/>
    <w:rsid w:val="00683643"/>
    <w:rsid w:val="00693480"/>
    <w:rsid w:val="00693D39"/>
    <w:rsid w:val="006A6A3F"/>
    <w:rsid w:val="006B022D"/>
    <w:rsid w:val="006B0903"/>
    <w:rsid w:val="006B0C1B"/>
    <w:rsid w:val="006B228A"/>
    <w:rsid w:val="006C1BD0"/>
    <w:rsid w:val="006C32EB"/>
    <w:rsid w:val="006C3363"/>
    <w:rsid w:val="006D0C82"/>
    <w:rsid w:val="006D67A4"/>
    <w:rsid w:val="006E72D0"/>
    <w:rsid w:val="006F1459"/>
    <w:rsid w:val="00701844"/>
    <w:rsid w:val="007018CA"/>
    <w:rsid w:val="00703828"/>
    <w:rsid w:val="00706563"/>
    <w:rsid w:val="007073C6"/>
    <w:rsid w:val="00710749"/>
    <w:rsid w:val="007159A9"/>
    <w:rsid w:val="00723C92"/>
    <w:rsid w:val="00723DF4"/>
    <w:rsid w:val="007241B4"/>
    <w:rsid w:val="00726EAB"/>
    <w:rsid w:val="00730F03"/>
    <w:rsid w:val="007312B0"/>
    <w:rsid w:val="0074174A"/>
    <w:rsid w:val="00741AF2"/>
    <w:rsid w:val="0074290A"/>
    <w:rsid w:val="00743361"/>
    <w:rsid w:val="007434B5"/>
    <w:rsid w:val="007442FA"/>
    <w:rsid w:val="007461C1"/>
    <w:rsid w:val="00752427"/>
    <w:rsid w:val="007657D0"/>
    <w:rsid w:val="007741B7"/>
    <w:rsid w:val="00781F66"/>
    <w:rsid w:val="00785185"/>
    <w:rsid w:val="007A359A"/>
    <w:rsid w:val="007B0301"/>
    <w:rsid w:val="007B163B"/>
    <w:rsid w:val="007C5E0E"/>
    <w:rsid w:val="007D50AA"/>
    <w:rsid w:val="007E34FB"/>
    <w:rsid w:val="007E611B"/>
    <w:rsid w:val="008053BE"/>
    <w:rsid w:val="0083188C"/>
    <w:rsid w:val="0083273C"/>
    <w:rsid w:val="00833FBD"/>
    <w:rsid w:val="0083475B"/>
    <w:rsid w:val="00837FB4"/>
    <w:rsid w:val="00845121"/>
    <w:rsid w:val="00855028"/>
    <w:rsid w:val="008607EE"/>
    <w:rsid w:val="00871471"/>
    <w:rsid w:val="0087221D"/>
    <w:rsid w:val="008771A9"/>
    <w:rsid w:val="0088222A"/>
    <w:rsid w:val="00882E18"/>
    <w:rsid w:val="00884AE9"/>
    <w:rsid w:val="00890232"/>
    <w:rsid w:val="00891847"/>
    <w:rsid w:val="00892723"/>
    <w:rsid w:val="00892B60"/>
    <w:rsid w:val="00893564"/>
    <w:rsid w:val="00894D37"/>
    <w:rsid w:val="008A0834"/>
    <w:rsid w:val="008B5452"/>
    <w:rsid w:val="008C34A4"/>
    <w:rsid w:val="008C3EF9"/>
    <w:rsid w:val="008C55C3"/>
    <w:rsid w:val="008C5AEC"/>
    <w:rsid w:val="008D1FFE"/>
    <w:rsid w:val="008D3A76"/>
    <w:rsid w:val="008D3E7C"/>
    <w:rsid w:val="008D427C"/>
    <w:rsid w:val="008D5234"/>
    <w:rsid w:val="008D60BC"/>
    <w:rsid w:val="008D7F0F"/>
    <w:rsid w:val="008E70D5"/>
    <w:rsid w:val="00901525"/>
    <w:rsid w:val="00901DE1"/>
    <w:rsid w:val="00902790"/>
    <w:rsid w:val="00906BCC"/>
    <w:rsid w:val="00921B54"/>
    <w:rsid w:val="00921DC8"/>
    <w:rsid w:val="00927B30"/>
    <w:rsid w:val="00934852"/>
    <w:rsid w:val="0093690D"/>
    <w:rsid w:val="00941590"/>
    <w:rsid w:val="00943E88"/>
    <w:rsid w:val="00947286"/>
    <w:rsid w:val="00952C21"/>
    <w:rsid w:val="00967A71"/>
    <w:rsid w:val="00967E10"/>
    <w:rsid w:val="00970B87"/>
    <w:rsid w:val="00972394"/>
    <w:rsid w:val="0097564C"/>
    <w:rsid w:val="009814A4"/>
    <w:rsid w:val="00983C90"/>
    <w:rsid w:val="0098584C"/>
    <w:rsid w:val="0099405A"/>
    <w:rsid w:val="00994233"/>
    <w:rsid w:val="009952B1"/>
    <w:rsid w:val="009A0C38"/>
    <w:rsid w:val="009A783B"/>
    <w:rsid w:val="009A7F04"/>
    <w:rsid w:val="009B25E1"/>
    <w:rsid w:val="009B2B57"/>
    <w:rsid w:val="009B49E1"/>
    <w:rsid w:val="009B5B2A"/>
    <w:rsid w:val="009B7E4E"/>
    <w:rsid w:val="009C15CF"/>
    <w:rsid w:val="009C6A1B"/>
    <w:rsid w:val="009D0126"/>
    <w:rsid w:val="009D15C7"/>
    <w:rsid w:val="009E13FF"/>
    <w:rsid w:val="009E4320"/>
    <w:rsid w:val="009E5D0E"/>
    <w:rsid w:val="009E61F2"/>
    <w:rsid w:val="009F604D"/>
    <w:rsid w:val="00A03257"/>
    <w:rsid w:val="00A1127C"/>
    <w:rsid w:val="00A2018F"/>
    <w:rsid w:val="00A21658"/>
    <w:rsid w:val="00A25DEF"/>
    <w:rsid w:val="00A32C08"/>
    <w:rsid w:val="00A43C1C"/>
    <w:rsid w:val="00A50D46"/>
    <w:rsid w:val="00A51316"/>
    <w:rsid w:val="00A5358E"/>
    <w:rsid w:val="00A56321"/>
    <w:rsid w:val="00A608CA"/>
    <w:rsid w:val="00A67845"/>
    <w:rsid w:val="00A75808"/>
    <w:rsid w:val="00A75E7A"/>
    <w:rsid w:val="00A766B0"/>
    <w:rsid w:val="00A77419"/>
    <w:rsid w:val="00A83985"/>
    <w:rsid w:val="00A83A3D"/>
    <w:rsid w:val="00A97062"/>
    <w:rsid w:val="00AA1CFC"/>
    <w:rsid w:val="00AA2F13"/>
    <w:rsid w:val="00AB2082"/>
    <w:rsid w:val="00AB713C"/>
    <w:rsid w:val="00AD08BE"/>
    <w:rsid w:val="00AD0A92"/>
    <w:rsid w:val="00AD13AE"/>
    <w:rsid w:val="00AF0A61"/>
    <w:rsid w:val="00AF297A"/>
    <w:rsid w:val="00B0794C"/>
    <w:rsid w:val="00B07BDF"/>
    <w:rsid w:val="00B101F3"/>
    <w:rsid w:val="00B136FC"/>
    <w:rsid w:val="00B14B63"/>
    <w:rsid w:val="00B17525"/>
    <w:rsid w:val="00B22BC3"/>
    <w:rsid w:val="00B26484"/>
    <w:rsid w:val="00B400ED"/>
    <w:rsid w:val="00B41EAF"/>
    <w:rsid w:val="00B46FB1"/>
    <w:rsid w:val="00B54D71"/>
    <w:rsid w:val="00B644DF"/>
    <w:rsid w:val="00B76EE2"/>
    <w:rsid w:val="00B84481"/>
    <w:rsid w:val="00B930AA"/>
    <w:rsid w:val="00B97D5C"/>
    <w:rsid w:val="00BA690D"/>
    <w:rsid w:val="00BB6009"/>
    <w:rsid w:val="00BC33E7"/>
    <w:rsid w:val="00BD1A06"/>
    <w:rsid w:val="00BD79F1"/>
    <w:rsid w:val="00BE2CE7"/>
    <w:rsid w:val="00BE38D9"/>
    <w:rsid w:val="00BE4420"/>
    <w:rsid w:val="00BE6406"/>
    <w:rsid w:val="00BF56A0"/>
    <w:rsid w:val="00C02DF4"/>
    <w:rsid w:val="00C0397C"/>
    <w:rsid w:val="00C05EAB"/>
    <w:rsid w:val="00C128AB"/>
    <w:rsid w:val="00C13E89"/>
    <w:rsid w:val="00C158CC"/>
    <w:rsid w:val="00C172A0"/>
    <w:rsid w:val="00C201BE"/>
    <w:rsid w:val="00C20461"/>
    <w:rsid w:val="00C31ED8"/>
    <w:rsid w:val="00C41984"/>
    <w:rsid w:val="00C52652"/>
    <w:rsid w:val="00C53B3A"/>
    <w:rsid w:val="00C54516"/>
    <w:rsid w:val="00C5522D"/>
    <w:rsid w:val="00C61736"/>
    <w:rsid w:val="00C73D4C"/>
    <w:rsid w:val="00C742DC"/>
    <w:rsid w:val="00C75E7E"/>
    <w:rsid w:val="00C76611"/>
    <w:rsid w:val="00C77A1D"/>
    <w:rsid w:val="00C91FD8"/>
    <w:rsid w:val="00C94D75"/>
    <w:rsid w:val="00CA1127"/>
    <w:rsid w:val="00CA46E8"/>
    <w:rsid w:val="00CA4CC3"/>
    <w:rsid w:val="00CB702B"/>
    <w:rsid w:val="00CC40C9"/>
    <w:rsid w:val="00CC4452"/>
    <w:rsid w:val="00CC7330"/>
    <w:rsid w:val="00CD3CEC"/>
    <w:rsid w:val="00CD724C"/>
    <w:rsid w:val="00CE1984"/>
    <w:rsid w:val="00CE2923"/>
    <w:rsid w:val="00CE3D65"/>
    <w:rsid w:val="00CE6A93"/>
    <w:rsid w:val="00CE7E2D"/>
    <w:rsid w:val="00CF2C04"/>
    <w:rsid w:val="00CF35A4"/>
    <w:rsid w:val="00CF7199"/>
    <w:rsid w:val="00D01887"/>
    <w:rsid w:val="00D03936"/>
    <w:rsid w:val="00D051F0"/>
    <w:rsid w:val="00D055BC"/>
    <w:rsid w:val="00D11FB5"/>
    <w:rsid w:val="00D13B38"/>
    <w:rsid w:val="00D15D3A"/>
    <w:rsid w:val="00D16F23"/>
    <w:rsid w:val="00D20CBD"/>
    <w:rsid w:val="00D25B7D"/>
    <w:rsid w:val="00D33498"/>
    <w:rsid w:val="00D3426A"/>
    <w:rsid w:val="00D354D9"/>
    <w:rsid w:val="00D37F05"/>
    <w:rsid w:val="00D4206F"/>
    <w:rsid w:val="00D42F09"/>
    <w:rsid w:val="00D50372"/>
    <w:rsid w:val="00D51246"/>
    <w:rsid w:val="00D51F3F"/>
    <w:rsid w:val="00D5453E"/>
    <w:rsid w:val="00D56DCB"/>
    <w:rsid w:val="00D73C6B"/>
    <w:rsid w:val="00D80B1D"/>
    <w:rsid w:val="00D95776"/>
    <w:rsid w:val="00DA61A3"/>
    <w:rsid w:val="00DB16FE"/>
    <w:rsid w:val="00DB32BA"/>
    <w:rsid w:val="00DB74AA"/>
    <w:rsid w:val="00DB769F"/>
    <w:rsid w:val="00DC4D7C"/>
    <w:rsid w:val="00DC5ABC"/>
    <w:rsid w:val="00DC65D5"/>
    <w:rsid w:val="00DD0EC3"/>
    <w:rsid w:val="00DE44B9"/>
    <w:rsid w:val="00DE5DBB"/>
    <w:rsid w:val="00DE6F54"/>
    <w:rsid w:val="00DF3748"/>
    <w:rsid w:val="00E03BD4"/>
    <w:rsid w:val="00E17FBC"/>
    <w:rsid w:val="00E20796"/>
    <w:rsid w:val="00E376A1"/>
    <w:rsid w:val="00E5488F"/>
    <w:rsid w:val="00E57A68"/>
    <w:rsid w:val="00E64F29"/>
    <w:rsid w:val="00E66C3E"/>
    <w:rsid w:val="00E7499C"/>
    <w:rsid w:val="00E77099"/>
    <w:rsid w:val="00E9137F"/>
    <w:rsid w:val="00EA1DCB"/>
    <w:rsid w:val="00EA3281"/>
    <w:rsid w:val="00EA4666"/>
    <w:rsid w:val="00EA5F84"/>
    <w:rsid w:val="00EA70D3"/>
    <w:rsid w:val="00EA7555"/>
    <w:rsid w:val="00EB1FEB"/>
    <w:rsid w:val="00EB73F9"/>
    <w:rsid w:val="00EC09B8"/>
    <w:rsid w:val="00EC5D55"/>
    <w:rsid w:val="00EC7D26"/>
    <w:rsid w:val="00EE1540"/>
    <w:rsid w:val="00EE3A01"/>
    <w:rsid w:val="00EF089C"/>
    <w:rsid w:val="00EF42DB"/>
    <w:rsid w:val="00EF5598"/>
    <w:rsid w:val="00F01BCD"/>
    <w:rsid w:val="00F03E6E"/>
    <w:rsid w:val="00F04A87"/>
    <w:rsid w:val="00F07A78"/>
    <w:rsid w:val="00F20A34"/>
    <w:rsid w:val="00F26877"/>
    <w:rsid w:val="00F3136E"/>
    <w:rsid w:val="00F31804"/>
    <w:rsid w:val="00F33562"/>
    <w:rsid w:val="00F34090"/>
    <w:rsid w:val="00F34A52"/>
    <w:rsid w:val="00F35496"/>
    <w:rsid w:val="00F36B0C"/>
    <w:rsid w:val="00F407B7"/>
    <w:rsid w:val="00F46F67"/>
    <w:rsid w:val="00F6057C"/>
    <w:rsid w:val="00F644CB"/>
    <w:rsid w:val="00F6496E"/>
    <w:rsid w:val="00F73276"/>
    <w:rsid w:val="00F75215"/>
    <w:rsid w:val="00F80F9E"/>
    <w:rsid w:val="00F90C4E"/>
    <w:rsid w:val="00F910E5"/>
    <w:rsid w:val="00F91C0E"/>
    <w:rsid w:val="00F91C69"/>
    <w:rsid w:val="00FB7C46"/>
    <w:rsid w:val="00FC1346"/>
    <w:rsid w:val="00FC18ED"/>
    <w:rsid w:val="00FC422C"/>
    <w:rsid w:val="00FC7393"/>
    <w:rsid w:val="00FD6CF3"/>
    <w:rsid w:val="00FD7579"/>
    <w:rsid w:val="00FE03D9"/>
    <w:rsid w:val="00FE11AB"/>
    <w:rsid w:val="00FE236B"/>
    <w:rsid w:val="00FE5C04"/>
    <w:rsid w:val="00FE7880"/>
    <w:rsid w:val="00FF0ACF"/>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E5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232F3D"/>
    <w:pPr>
      <w:widowControl w:val="0"/>
      <w:spacing w:before="480" w:line="360" w:lineRule="auto"/>
      <w:contextualSpacing/>
      <w:outlineLvl w:val="0"/>
    </w:pPr>
    <w:rPr>
      <w:rFonts w:ascii="Arial" w:eastAsiaTheme="majorEastAsia" w:hAnsi="Arial" w:cs="Arial"/>
      <w:b/>
      <w:bCs/>
      <w:lang w:val="en-US"/>
    </w:rPr>
  </w:style>
  <w:style w:type="paragraph" w:styleId="Heading2">
    <w:name w:val="heading 2"/>
    <w:basedOn w:val="Normal"/>
    <w:next w:val="Normal"/>
    <w:link w:val="Heading2Char"/>
    <w:uiPriority w:val="9"/>
    <w:unhideWhenUsed/>
    <w:qFormat/>
    <w:rsid w:val="00CF35A4"/>
    <w:pPr>
      <w:keepNext/>
      <w:keepLines/>
      <w:spacing w:before="200" w:line="360" w:lineRule="auto"/>
      <w:outlineLvl w:val="1"/>
    </w:pPr>
    <w:rPr>
      <w:rFonts w:ascii="Arial" w:eastAsiaTheme="majorEastAsia" w:hAnsi="Arial" w:cs="Arial"/>
      <w:color w:val="000000" w:themeColor="text1"/>
    </w:rPr>
  </w:style>
  <w:style w:type="paragraph" w:styleId="Heading3">
    <w:name w:val="heading 3"/>
    <w:basedOn w:val="Normal"/>
    <w:next w:val="Normal"/>
    <w:link w:val="Heading3Char"/>
    <w:uiPriority w:val="9"/>
    <w:unhideWhenUsed/>
    <w:qFormat/>
    <w:rsid w:val="008D3A7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C5AEC"/>
    <w:pPr>
      <w:spacing w:before="100" w:beforeAutospacing="1" w:after="100" w:afterAutospacing="1"/>
      <w:outlineLvl w:val="4"/>
    </w:pPr>
    <w:rPr>
      <w:rFonts w:eastAsia="Times New Roman"/>
      <w:b/>
      <w:bCs/>
      <w:sz w:val="20"/>
      <w:szCs w:val="20"/>
      <w:lang w:val="en-US"/>
    </w:rPr>
  </w:style>
  <w:style w:type="paragraph" w:styleId="Heading6">
    <w:name w:val="heading 6"/>
    <w:basedOn w:val="Normal"/>
    <w:link w:val="Heading6Char"/>
    <w:uiPriority w:val="9"/>
    <w:qFormat/>
    <w:rsid w:val="008C5AEC"/>
    <w:pPr>
      <w:spacing w:before="100" w:beforeAutospacing="1" w:after="100" w:afterAutospacing="1"/>
      <w:outlineLvl w:val="5"/>
    </w:pPr>
    <w:rPr>
      <w:rFonts w:eastAsia="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D8"/>
    <w:pPr>
      <w:ind w:left="720"/>
      <w:contextualSpacing/>
    </w:pPr>
  </w:style>
  <w:style w:type="character" w:customStyle="1" w:styleId="Heading5Char">
    <w:name w:val="Heading 5 Char"/>
    <w:basedOn w:val="DefaultParagraphFont"/>
    <w:link w:val="Heading5"/>
    <w:uiPriority w:val="9"/>
    <w:rsid w:val="008C5AEC"/>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8C5AEC"/>
    <w:rPr>
      <w:rFonts w:ascii="Times New Roman" w:eastAsia="Times New Roman" w:hAnsi="Times New Roman" w:cs="Times New Roman"/>
      <w:b/>
      <w:bCs/>
      <w:sz w:val="15"/>
      <w:szCs w:val="15"/>
      <w:lang w:val="en-US"/>
    </w:rPr>
  </w:style>
  <w:style w:type="paragraph" w:styleId="NormalWeb">
    <w:name w:val="Normal (Web)"/>
    <w:basedOn w:val="Normal"/>
    <w:uiPriority w:val="99"/>
    <w:unhideWhenUsed/>
    <w:rsid w:val="008C5AEC"/>
    <w:pPr>
      <w:spacing w:before="100" w:beforeAutospacing="1" w:after="100" w:afterAutospacing="1"/>
    </w:pPr>
    <w:rPr>
      <w:rFonts w:eastAsia="Times New Roman"/>
      <w:lang w:val="en-US"/>
    </w:rPr>
  </w:style>
  <w:style w:type="character" w:customStyle="1" w:styleId="apple-converted-space">
    <w:name w:val="apple-converted-space"/>
    <w:basedOn w:val="DefaultParagraphFont"/>
    <w:rsid w:val="008C5AEC"/>
  </w:style>
  <w:style w:type="character" w:styleId="Hyperlink">
    <w:name w:val="Hyperlink"/>
    <w:basedOn w:val="DefaultParagraphFont"/>
    <w:uiPriority w:val="99"/>
    <w:unhideWhenUsed/>
    <w:rsid w:val="008C5AEC"/>
    <w:rPr>
      <w:color w:val="0000FF"/>
      <w:u w:val="single"/>
    </w:rPr>
  </w:style>
  <w:style w:type="character" w:customStyle="1" w:styleId="Heading1Char">
    <w:name w:val="Heading 1 Char"/>
    <w:basedOn w:val="DefaultParagraphFont"/>
    <w:link w:val="Heading1"/>
    <w:uiPriority w:val="9"/>
    <w:rsid w:val="00232F3D"/>
    <w:rPr>
      <w:rFonts w:ascii="Arial" w:eastAsiaTheme="majorEastAsia" w:hAnsi="Arial" w:cs="Arial"/>
      <w:b/>
      <w:bCs/>
      <w:lang w:val="en-US"/>
    </w:rPr>
  </w:style>
  <w:style w:type="character" w:styleId="Strong">
    <w:name w:val="Strong"/>
    <w:basedOn w:val="DefaultParagraphFont"/>
    <w:uiPriority w:val="22"/>
    <w:qFormat/>
    <w:rsid w:val="004C73D2"/>
    <w:rPr>
      <w:b/>
      <w:bCs/>
    </w:rPr>
  </w:style>
  <w:style w:type="character" w:customStyle="1" w:styleId="Heading2Char">
    <w:name w:val="Heading 2 Char"/>
    <w:basedOn w:val="DefaultParagraphFont"/>
    <w:link w:val="Heading2"/>
    <w:uiPriority w:val="9"/>
    <w:rsid w:val="00CF35A4"/>
    <w:rPr>
      <w:rFonts w:ascii="Arial" w:eastAsiaTheme="majorEastAsia" w:hAnsi="Arial" w:cs="Arial"/>
      <w:color w:val="000000" w:themeColor="text1"/>
      <w:sz w:val="22"/>
      <w:szCs w:val="22"/>
      <w:lang w:val="en-GB"/>
    </w:rPr>
  </w:style>
  <w:style w:type="paragraph" w:styleId="BalloonText">
    <w:name w:val="Balloon Text"/>
    <w:basedOn w:val="Normal"/>
    <w:link w:val="BalloonTextChar"/>
    <w:uiPriority w:val="99"/>
    <w:semiHidden/>
    <w:unhideWhenUsed/>
    <w:rsid w:val="002929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906"/>
    <w:rPr>
      <w:rFonts w:ascii="Lucida Grande" w:hAnsi="Lucida Grande" w:cs="Lucida Grande"/>
      <w:sz w:val="18"/>
      <w:szCs w:val="18"/>
    </w:rPr>
  </w:style>
  <w:style w:type="paragraph" w:styleId="Title">
    <w:name w:val="Title"/>
    <w:basedOn w:val="Normal"/>
    <w:next w:val="Normal"/>
    <w:link w:val="TitleChar"/>
    <w:uiPriority w:val="10"/>
    <w:qFormat/>
    <w:rsid w:val="00D20C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CB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20CB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20CBD"/>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unhideWhenUsed/>
    <w:rsid w:val="008D3E7C"/>
    <w:pPr>
      <w:tabs>
        <w:tab w:val="center" w:pos="4320"/>
        <w:tab w:val="right" w:pos="8640"/>
      </w:tabs>
    </w:pPr>
  </w:style>
  <w:style w:type="character" w:customStyle="1" w:styleId="FooterChar">
    <w:name w:val="Footer Char"/>
    <w:basedOn w:val="DefaultParagraphFont"/>
    <w:link w:val="Footer"/>
    <w:uiPriority w:val="99"/>
    <w:rsid w:val="008D3E7C"/>
  </w:style>
  <w:style w:type="character" w:styleId="PageNumber">
    <w:name w:val="page number"/>
    <w:basedOn w:val="DefaultParagraphFont"/>
    <w:uiPriority w:val="99"/>
    <w:semiHidden/>
    <w:unhideWhenUsed/>
    <w:rsid w:val="008D3E7C"/>
  </w:style>
  <w:style w:type="paragraph" w:styleId="Index1">
    <w:name w:val="index 1"/>
    <w:basedOn w:val="Normal"/>
    <w:next w:val="Normal"/>
    <w:autoRedefine/>
    <w:uiPriority w:val="99"/>
    <w:unhideWhenUsed/>
    <w:rsid w:val="008D3E7C"/>
    <w:pPr>
      <w:ind w:left="240" w:hanging="240"/>
    </w:pPr>
  </w:style>
  <w:style w:type="paragraph" w:styleId="Index2">
    <w:name w:val="index 2"/>
    <w:basedOn w:val="Normal"/>
    <w:next w:val="Normal"/>
    <w:autoRedefine/>
    <w:uiPriority w:val="99"/>
    <w:unhideWhenUsed/>
    <w:rsid w:val="008D3E7C"/>
    <w:pPr>
      <w:ind w:left="480" w:hanging="240"/>
    </w:pPr>
  </w:style>
  <w:style w:type="paragraph" w:styleId="Index3">
    <w:name w:val="index 3"/>
    <w:basedOn w:val="Normal"/>
    <w:next w:val="Normal"/>
    <w:autoRedefine/>
    <w:uiPriority w:val="99"/>
    <w:unhideWhenUsed/>
    <w:rsid w:val="008D3E7C"/>
    <w:pPr>
      <w:ind w:left="720" w:hanging="240"/>
    </w:pPr>
  </w:style>
  <w:style w:type="paragraph" w:styleId="Index4">
    <w:name w:val="index 4"/>
    <w:basedOn w:val="Normal"/>
    <w:next w:val="Normal"/>
    <w:autoRedefine/>
    <w:uiPriority w:val="99"/>
    <w:unhideWhenUsed/>
    <w:rsid w:val="008D3E7C"/>
    <w:pPr>
      <w:ind w:left="960" w:hanging="240"/>
    </w:pPr>
  </w:style>
  <w:style w:type="paragraph" w:styleId="Index5">
    <w:name w:val="index 5"/>
    <w:basedOn w:val="Normal"/>
    <w:next w:val="Normal"/>
    <w:autoRedefine/>
    <w:uiPriority w:val="99"/>
    <w:unhideWhenUsed/>
    <w:rsid w:val="008D3E7C"/>
    <w:pPr>
      <w:ind w:left="1200" w:hanging="240"/>
    </w:pPr>
  </w:style>
  <w:style w:type="paragraph" w:styleId="Index6">
    <w:name w:val="index 6"/>
    <w:basedOn w:val="Normal"/>
    <w:next w:val="Normal"/>
    <w:autoRedefine/>
    <w:uiPriority w:val="99"/>
    <w:unhideWhenUsed/>
    <w:rsid w:val="008D3E7C"/>
    <w:pPr>
      <w:ind w:left="1440" w:hanging="240"/>
    </w:pPr>
  </w:style>
  <w:style w:type="paragraph" w:styleId="Index7">
    <w:name w:val="index 7"/>
    <w:basedOn w:val="Normal"/>
    <w:next w:val="Normal"/>
    <w:autoRedefine/>
    <w:uiPriority w:val="99"/>
    <w:unhideWhenUsed/>
    <w:rsid w:val="008D3E7C"/>
    <w:pPr>
      <w:ind w:left="1680" w:hanging="240"/>
    </w:pPr>
  </w:style>
  <w:style w:type="paragraph" w:styleId="Index8">
    <w:name w:val="index 8"/>
    <w:basedOn w:val="Normal"/>
    <w:next w:val="Normal"/>
    <w:autoRedefine/>
    <w:uiPriority w:val="99"/>
    <w:unhideWhenUsed/>
    <w:rsid w:val="008D3E7C"/>
    <w:pPr>
      <w:ind w:left="1920" w:hanging="240"/>
    </w:pPr>
  </w:style>
  <w:style w:type="paragraph" w:styleId="Index9">
    <w:name w:val="index 9"/>
    <w:basedOn w:val="Normal"/>
    <w:next w:val="Normal"/>
    <w:autoRedefine/>
    <w:uiPriority w:val="99"/>
    <w:unhideWhenUsed/>
    <w:rsid w:val="008D3E7C"/>
    <w:pPr>
      <w:ind w:left="2160" w:hanging="240"/>
    </w:pPr>
  </w:style>
  <w:style w:type="paragraph" w:styleId="IndexHeading">
    <w:name w:val="index heading"/>
    <w:basedOn w:val="Normal"/>
    <w:next w:val="Index1"/>
    <w:uiPriority w:val="99"/>
    <w:unhideWhenUsed/>
    <w:rsid w:val="008D3E7C"/>
  </w:style>
  <w:style w:type="paragraph" w:styleId="TOC1">
    <w:name w:val="toc 1"/>
    <w:basedOn w:val="Normal"/>
    <w:next w:val="Normal"/>
    <w:autoRedefine/>
    <w:uiPriority w:val="39"/>
    <w:unhideWhenUsed/>
    <w:rsid w:val="00947286"/>
    <w:pPr>
      <w:spacing w:before="120"/>
    </w:pPr>
    <w:rPr>
      <w:rFonts w:asciiTheme="minorHAnsi" w:hAnsiTheme="minorHAnsi"/>
      <w:b/>
      <w:sz w:val="24"/>
      <w:szCs w:val="24"/>
    </w:rPr>
  </w:style>
  <w:style w:type="paragraph" w:styleId="TOC2">
    <w:name w:val="toc 2"/>
    <w:basedOn w:val="Normal"/>
    <w:next w:val="Normal"/>
    <w:autoRedefine/>
    <w:uiPriority w:val="39"/>
    <w:unhideWhenUsed/>
    <w:rsid w:val="008D3E7C"/>
    <w:pPr>
      <w:ind w:left="220"/>
    </w:pPr>
    <w:rPr>
      <w:rFonts w:asciiTheme="minorHAnsi" w:hAnsiTheme="minorHAnsi"/>
      <w:b/>
    </w:rPr>
  </w:style>
  <w:style w:type="paragraph" w:styleId="TOC3">
    <w:name w:val="toc 3"/>
    <w:basedOn w:val="Normal"/>
    <w:next w:val="Normal"/>
    <w:autoRedefine/>
    <w:uiPriority w:val="39"/>
    <w:unhideWhenUsed/>
    <w:rsid w:val="008D3E7C"/>
    <w:pPr>
      <w:ind w:left="440"/>
    </w:pPr>
    <w:rPr>
      <w:rFonts w:asciiTheme="minorHAnsi" w:hAnsiTheme="minorHAnsi"/>
    </w:rPr>
  </w:style>
  <w:style w:type="paragraph" w:styleId="TOC4">
    <w:name w:val="toc 4"/>
    <w:basedOn w:val="Normal"/>
    <w:next w:val="Normal"/>
    <w:autoRedefine/>
    <w:uiPriority w:val="39"/>
    <w:unhideWhenUsed/>
    <w:rsid w:val="008D3E7C"/>
    <w:pPr>
      <w:ind w:left="660"/>
    </w:pPr>
    <w:rPr>
      <w:rFonts w:asciiTheme="minorHAnsi" w:hAnsiTheme="minorHAnsi"/>
      <w:sz w:val="20"/>
      <w:szCs w:val="20"/>
    </w:rPr>
  </w:style>
  <w:style w:type="paragraph" w:styleId="TOC5">
    <w:name w:val="toc 5"/>
    <w:basedOn w:val="Normal"/>
    <w:next w:val="Normal"/>
    <w:autoRedefine/>
    <w:uiPriority w:val="39"/>
    <w:unhideWhenUsed/>
    <w:rsid w:val="008D3E7C"/>
    <w:pPr>
      <w:ind w:left="880"/>
    </w:pPr>
    <w:rPr>
      <w:rFonts w:asciiTheme="minorHAnsi" w:hAnsiTheme="minorHAnsi"/>
      <w:sz w:val="20"/>
      <w:szCs w:val="20"/>
    </w:rPr>
  </w:style>
  <w:style w:type="paragraph" w:styleId="TOC6">
    <w:name w:val="toc 6"/>
    <w:basedOn w:val="Normal"/>
    <w:next w:val="Normal"/>
    <w:autoRedefine/>
    <w:uiPriority w:val="39"/>
    <w:unhideWhenUsed/>
    <w:rsid w:val="008D3E7C"/>
    <w:pPr>
      <w:ind w:left="1100"/>
    </w:pPr>
    <w:rPr>
      <w:rFonts w:asciiTheme="minorHAnsi" w:hAnsiTheme="minorHAnsi"/>
      <w:sz w:val="20"/>
      <w:szCs w:val="20"/>
    </w:rPr>
  </w:style>
  <w:style w:type="paragraph" w:styleId="TOC7">
    <w:name w:val="toc 7"/>
    <w:basedOn w:val="Normal"/>
    <w:next w:val="Normal"/>
    <w:autoRedefine/>
    <w:uiPriority w:val="39"/>
    <w:unhideWhenUsed/>
    <w:rsid w:val="008D3E7C"/>
    <w:pPr>
      <w:ind w:left="1320"/>
    </w:pPr>
    <w:rPr>
      <w:rFonts w:asciiTheme="minorHAnsi" w:hAnsiTheme="minorHAnsi"/>
      <w:sz w:val="20"/>
      <w:szCs w:val="20"/>
    </w:rPr>
  </w:style>
  <w:style w:type="paragraph" w:styleId="TOC8">
    <w:name w:val="toc 8"/>
    <w:basedOn w:val="Normal"/>
    <w:next w:val="Normal"/>
    <w:autoRedefine/>
    <w:uiPriority w:val="39"/>
    <w:unhideWhenUsed/>
    <w:rsid w:val="008D3E7C"/>
    <w:pPr>
      <w:ind w:left="1540"/>
    </w:pPr>
    <w:rPr>
      <w:rFonts w:asciiTheme="minorHAnsi" w:hAnsiTheme="minorHAnsi"/>
      <w:sz w:val="20"/>
      <w:szCs w:val="20"/>
    </w:rPr>
  </w:style>
  <w:style w:type="paragraph" w:styleId="TOC9">
    <w:name w:val="toc 9"/>
    <w:basedOn w:val="Normal"/>
    <w:next w:val="Normal"/>
    <w:autoRedefine/>
    <w:uiPriority w:val="39"/>
    <w:unhideWhenUsed/>
    <w:rsid w:val="008D3E7C"/>
    <w:pPr>
      <w:ind w:left="1760"/>
    </w:pPr>
    <w:rPr>
      <w:rFonts w:asciiTheme="minorHAnsi" w:hAnsiTheme="minorHAnsi"/>
      <w:sz w:val="20"/>
      <w:szCs w:val="20"/>
    </w:rPr>
  </w:style>
  <w:style w:type="paragraph" w:styleId="Header">
    <w:name w:val="header"/>
    <w:basedOn w:val="Normal"/>
    <w:link w:val="HeaderChar"/>
    <w:uiPriority w:val="99"/>
    <w:unhideWhenUsed/>
    <w:rsid w:val="00E376A1"/>
    <w:pPr>
      <w:tabs>
        <w:tab w:val="center" w:pos="4320"/>
        <w:tab w:val="right" w:pos="8640"/>
      </w:tabs>
    </w:pPr>
  </w:style>
  <w:style w:type="character" w:customStyle="1" w:styleId="HeaderChar">
    <w:name w:val="Header Char"/>
    <w:basedOn w:val="DefaultParagraphFont"/>
    <w:link w:val="Header"/>
    <w:uiPriority w:val="99"/>
    <w:rsid w:val="00E376A1"/>
  </w:style>
  <w:style w:type="paragraph" w:styleId="FootnoteText">
    <w:name w:val="footnote text"/>
    <w:basedOn w:val="Normal"/>
    <w:link w:val="FootnoteTextChar"/>
    <w:uiPriority w:val="99"/>
    <w:unhideWhenUsed/>
    <w:rsid w:val="00E376A1"/>
  </w:style>
  <w:style w:type="character" w:customStyle="1" w:styleId="FootnoteTextChar">
    <w:name w:val="Footnote Text Char"/>
    <w:basedOn w:val="DefaultParagraphFont"/>
    <w:link w:val="FootnoteText"/>
    <w:uiPriority w:val="99"/>
    <w:rsid w:val="00E376A1"/>
  </w:style>
  <w:style w:type="character" w:styleId="FootnoteReference">
    <w:name w:val="footnote reference"/>
    <w:basedOn w:val="DefaultParagraphFont"/>
    <w:uiPriority w:val="99"/>
    <w:unhideWhenUsed/>
    <w:rsid w:val="00E376A1"/>
    <w:rPr>
      <w:vertAlign w:val="superscript"/>
    </w:rPr>
  </w:style>
  <w:style w:type="character" w:customStyle="1" w:styleId="Heading3Char">
    <w:name w:val="Heading 3 Char"/>
    <w:basedOn w:val="DefaultParagraphFont"/>
    <w:link w:val="Heading3"/>
    <w:uiPriority w:val="9"/>
    <w:rsid w:val="008D3A76"/>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9C15CF"/>
  </w:style>
  <w:style w:type="character" w:styleId="CommentReference">
    <w:name w:val="annotation reference"/>
    <w:basedOn w:val="DefaultParagraphFont"/>
    <w:uiPriority w:val="99"/>
    <w:semiHidden/>
    <w:unhideWhenUsed/>
    <w:rsid w:val="00FC422C"/>
    <w:rPr>
      <w:sz w:val="16"/>
      <w:szCs w:val="16"/>
    </w:rPr>
  </w:style>
  <w:style w:type="paragraph" w:styleId="CommentText">
    <w:name w:val="annotation text"/>
    <w:basedOn w:val="Normal"/>
    <w:link w:val="CommentTextChar"/>
    <w:uiPriority w:val="99"/>
    <w:semiHidden/>
    <w:unhideWhenUsed/>
    <w:rsid w:val="00FC422C"/>
    <w:rPr>
      <w:sz w:val="20"/>
      <w:szCs w:val="20"/>
    </w:rPr>
  </w:style>
  <w:style w:type="character" w:customStyle="1" w:styleId="CommentTextChar">
    <w:name w:val="Comment Text Char"/>
    <w:basedOn w:val="DefaultParagraphFont"/>
    <w:link w:val="CommentText"/>
    <w:uiPriority w:val="99"/>
    <w:semiHidden/>
    <w:rsid w:val="00FC422C"/>
    <w:rPr>
      <w:sz w:val="20"/>
      <w:szCs w:val="20"/>
      <w:lang w:val="en-GB"/>
    </w:rPr>
  </w:style>
  <w:style w:type="paragraph" w:styleId="CommentSubject">
    <w:name w:val="annotation subject"/>
    <w:basedOn w:val="CommentText"/>
    <w:next w:val="CommentText"/>
    <w:link w:val="CommentSubjectChar"/>
    <w:uiPriority w:val="99"/>
    <w:semiHidden/>
    <w:unhideWhenUsed/>
    <w:rsid w:val="00FC422C"/>
    <w:rPr>
      <w:b/>
      <w:bCs/>
    </w:rPr>
  </w:style>
  <w:style w:type="character" w:customStyle="1" w:styleId="CommentSubjectChar">
    <w:name w:val="Comment Subject Char"/>
    <w:basedOn w:val="CommentTextChar"/>
    <w:link w:val="CommentSubject"/>
    <w:uiPriority w:val="99"/>
    <w:semiHidden/>
    <w:rsid w:val="00FC422C"/>
    <w:rPr>
      <w:b/>
      <w:bCs/>
      <w:sz w:val="20"/>
      <w:szCs w:val="20"/>
      <w:lang w:val="en-GB"/>
    </w:rPr>
  </w:style>
  <w:style w:type="paragraph" w:styleId="Revision">
    <w:name w:val="Revision"/>
    <w:hidden/>
    <w:uiPriority w:val="99"/>
    <w:semiHidden/>
    <w:rsid w:val="00741AF2"/>
    <w:rPr>
      <w:lang w:val="en-GB"/>
    </w:rPr>
  </w:style>
  <w:style w:type="character" w:styleId="FollowedHyperlink">
    <w:name w:val="FollowedHyperlink"/>
    <w:basedOn w:val="DefaultParagraphFont"/>
    <w:uiPriority w:val="99"/>
    <w:semiHidden/>
    <w:unhideWhenUsed/>
    <w:rsid w:val="00167EC3"/>
    <w:rPr>
      <w:color w:val="800080" w:themeColor="followedHyperlink"/>
      <w:u w:val="single"/>
    </w:rPr>
  </w:style>
  <w:style w:type="paragraph" w:styleId="TOCHeading">
    <w:name w:val="TOC Heading"/>
    <w:basedOn w:val="Heading1"/>
    <w:next w:val="Normal"/>
    <w:uiPriority w:val="39"/>
    <w:unhideWhenUsed/>
    <w:qFormat/>
    <w:rsid w:val="00F73276"/>
    <w:pPr>
      <w:keepNext/>
      <w:keepLines/>
      <w:widowControl/>
      <w:spacing w:line="276" w:lineRule="auto"/>
      <w:contextualSpacing w:val="0"/>
      <w:outlineLvl w:val="9"/>
    </w:pPr>
    <w:rPr>
      <w:rFonts w:asciiTheme="majorHAnsi" w:hAnsiTheme="majorHAnsi" w:cstheme="majorBidi"/>
      <w:color w:val="365F91" w:themeColor="accent1" w:themeShade="BF"/>
      <w:sz w:val="28"/>
      <w:szCs w:val="28"/>
    </w:rPr>
  </w:style>
  <w:style w:type="paragraph" w:styleId="NoSpacing">
    <w:name w:val="No Spacing"/>
    <w:uiPriority w:val="1"/>
    <w:qFormat/>
    <w:rsid w:val="008C3EF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232F3D"/>
    <w:pPr>
      <w:widowControl w:val="0"/>
      <w:spacing w:before="480" w:line="360" w:lineRule="auto"/>
      <w:contextualSpacing/>
      <w:outlineLvl w:val="0"/>
    </w:pPr>
    <w:rPr>
      <w:rFonts w:ascii="Arial" w:eastAsiaTheme="majorEastAsia" w:hAnsi="Arial" w:cs="Arial"/>
      <w:b/>
      <w:bCs/>
      <w:lang w:val="en-US"/>
    </w:rPr>
  </w:style>
  <w:style w:type="paragraph" w:styleId="Heading2">
    <w:name w:val="heading 2"/>
    <w:basedOn w:val="Normal"/>
    <w:next w:val="Normal"/>
    <w:link w:val="Heading2Char"/>
    <w:uiPriority w:val="9"/>
    <w:unhideWhenUsed/>
    <w:qFormat/>
    <w:rsid w:val="00CF35A4"/>
    <w:pPr>
      <w:keepNext/>
      <w:keepLines/>
      <w:spacing w:before="200" w:line="360" w:lineRule="auto"/>
      <w:outlineLvl w:val="1"/>
    </w:pPr>
    <w:rPr>
      <w:rFonts w:ascii="Arial" w:eastAsiaTheme="majorEastAsia" w:hAnsi="Arial" w:cs="Arial"/>
      <w:color w:val="000000" w:themeColor="text1"/>
    </w:rPr>
  </w:style>
  <w:style w:type="paragraph" w:styleId="Heading3">
    <w:name w:val="heading 3"/>
    <w:basedOn w:val="Normal"/>
    <w:next w:val="Normal"/>
    <w:link w:val="Heading3Char"/>
    <w:uiPriority w:val="9"/>
    <w:unhideWhenUsed/>
    <w:qFormat/>
    <w:rsid w:val="008D3A7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C5AEC"/>
    <w:pPr>
      <w:spacing w:before="100" w:beforeAutospacing="1" w:after="100" w:afterAutospacing="1"/>
      <w:outlineLvl w:val="4"/>
    </w:pPr>
    <w:rPr>
      <w:rFonts w:eastAsia="Times New Roman"/>
      <w:b/>
      <w:bCs/>
      <w:sz w:val="20"/>
      <w:szCs w:val="20"/>
      <w:lang w:val="en-US"/>
    </w:rPr>
  </w:style>
  <w:style w:type="paragraph" w:styleId="Heading6">
    <w:name w:val="heading 6"/>
    <w:basedOn w:val="Normal"/>
    <w:link w:val="Heading6Char"/>
    <w:uiPriority w:val="9"/>
    <w:qFormat/>
    <w:rsid w:val="008C5AEC"/>
    <w:pPr>
      <w:spacing w:before="100" w:beforeAutospacing="1" w:after="100" w:afterAutospacing="1"/>
      <w:outlineLvl w:val="5"/>
    </w:pPr>
    <w:rPr>
      <w:rFonts w:eastAsia="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D8"/>
    <w:pPr>
      <w:ind w:left="720"/>
      <w:contextualSpacing/>
    </w:pPr>
  </w:style>
  <w:style w:type="character" w:customStyle="1" w:styleId="Heading5Char">
    <w:name w:val="Heading 5 Char"/>
    <w:basedOn w:val="DefaultParagraphFont"/>
    <w:link w:val="Heading5"/>
    <w:uiPriority w:val="9"/>
    <w:rsid w:val="008C5AEC"/>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8C5AEC"/>
    <w:rPr>
      <w:rFonts w:ascii="Times New Roman" w:eastAsia="Times New Roman" w:hAnsi="Times New Roman" w:cs="Times New Roman"/>
      <w:b/>
      <w:bCs/>
      <w:sz w:val="15"/>
      <w:szCs w:val="15"/>
      <w:lang w:val="en-US"/>
    </w:rPr>
  </w:style>
  <w:style w:type="paragraph" w:styleId="NormalWeb">
    <w:name w:val="Normal (Web)"/>
    <w:basedOn w:val="Normal"/>
    <w:uiPriority w:val="99"/>
    <w:unhideWhenUsed/>
    <w:rsid w:val="008C5AEC"/>
    <w:pPr>
      <w:spacing w:before="100" w:beforeAutospacing="1" w:after="100" w:afterAutospacing="1"/>
    </w:pPr>
    <w:rPr>
      <w:rFonts w:eastAsia="Times New Roman"/>
      <w:lang w:val="en-US"/>
    </w:rPr>
  </w:style>
  <w:style w:type="character" w:customStyle="1" w:styleId="apple-converted-space">
    <w:name w:val="apple-converted-space"/>
    <w:basedOn w:val="DefaultParagraphFont"/>
    <w:rsid w:val="008C5AEC"/>
  </w:style>
  <w:style w:type="character" w:styleId="Hyperlink">
    <w:name w:val="Hyperlink"/>
    <w:basedOn w:val="DefaultParagraphFont"/>
    <w:uiPriority w:val="99"/>
    <w:unhideWhenUsed/>
    <w:rsid w:val="008C5AEC"/>
    <w:rPr>
      <w:color w:val="0000FF"/>
      <w:u w:val="single"/>
    </w:rPr>
  </w:style>
  <w:style w:type="character" w:customStyle="1" w:styleId="Heading1Char">
    <w:name w:val="Heading 1 Char"/>
    <w:basedOn w:val="DefaultParagraphFont"/>
    <w:link w:val="Heading1"/>
    <w:uiPriority w:val="9"/>
    <w:rsid w:val="00232F3D"/>
    <w:rPr>
      <w:rFonts w:ascii="Arial" w:eastAsiaTheme="majorEastAsia" w:hAnsi="Arial" w:cs="Arial"/>
      <w:b/>
      <w:bCs/>
      <w:lang w:val="en-US"/>
    </w:rPr>
  </w:style>
  <w:style w:type="character" w:styleId="Strong">
    <w:name w:val="Strong"/>
    <w:basedOn w:val="DefaultParagraphFont"/>
    <w:uiPriority w:val="22"/>
    <w:qFormat/>
    <w:rsid w:val="004C73D2"/>
    <w:rPr>
      <w:b/>
      <w:bCs/>
    </w:rPr>
  </w:style>
  <w:style w:type="character" w:customStyle="1" w:styleId="Heading2Char">
    <w:name w:val="Heading 2 Char"/>
    <w:basedOn w:val="DefaultParagraphFont"/>
    <w:link w:val="Heading2"/>
    <w:uiPriority w:val="9"/>
    <w:rsid w:val="00CF35A4"/>
    <w:rPr>
      <w:rFonts w:ascii="Arial" w:eastAsiaTheme="majorEastAsia" w:hAnsi="Arial" w:cs="Arial"/>
      <w:color w:val="000000" w:themeColor="text1"/>
      <w:sz w:val="22"/>
      <w:szCs w:val="22"/>
      <w:lang w:val="en-GB"/>
    </w:rPr>
  </w:style>
  <w:style w:type="paragraph" w:styleId="BalloonText">
    <w:name w:val="Balloon Text"/>
    <w:basedOn w:val="Normal"/>
    <w:link w:val="BalloonTextChar"/>
    <w:uiPriority w:val="99"/>
    <w:semiHidden/>
    <w:unhideWhenUsed/>
    <w:rsid w:val="002929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2906"/>
    <w:rPr>
      <w:rFonts w:ascii="Lucida Grande" w:hAnsi="Lucida Grande" w:cs="Lucida Grande"/>
      <w:sz w:val="18"/>
      <w:szCs w:val="18"/>
    </w:rPr>
  </w:style>
  <w:style w:type="paragraph" w:styleId="Title">
    <w:name w:val="Title"/>
    <w:basedOn w:val="Normal"/>
    <w:next w:val="Normal"/>
    <w:link w:val="TitleChar"/>
    <w:uiPriority w:val="10"/>
    <w:qFormat/>
    <w:rsid w:val="00D20C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CB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20CB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20CBD"/>
    <w:rPr>
      <w:rFonts w:asciiTheme="majorHAnsi" w:eastAsiaTheme="majorEastAsia" w:hAnsiTheme="majorHAnsi" w:cstheme="majorBidi"/>
      <w:i/>
      <w:iCs/>
      <w:color w:val="4F81BD" w:themeColor="accent1"/>
      <w:spacing w:val="15"/>
    </w:rPr>
  </w:style>
  <w:style w:type="paragraph" w:styleId="Footer">
    <w:name w:val="footer"/>
    <w:basedOn w:val="Normal"/>
    <w:link w:val="FooterChar"/>
    <w:uiPriority w:val="99"/>
    <w:unhideWhenUsed/>
    <w:rsid w:val="008D3E7C"/>
    <w:pPr>
      <w:tabs>
        <w:tab w:val="center" w:pos="4320"/>
        <w:tab w:val="right" w:pos="8640"/>
      </w:tabs>
    </w:pPr>
  </w:style>
  <w:style w:type="character" w:customStyle="1" w:styleId="FooterChar">
    <w:name w:val="Footer Char"/>
    <w:basedOn w:val="DefaultParagraphFont"/>
    <w:link w:val="Footer"/>
    <w:uiPriority w:val="99"/>
    <w:rsid w:val="008D3E7C"/>
  </w:style>
  <w:style w:type="character" w:styleId="PageNumber">
    <w:name w:val="page number"/>
    <w:basedOn w:val="DefaultParagraphFont"/>
    <w:uiPriority w:val="99"/>
    <w:semiHidden/>
    <w:unhideWhenUsed/>
    <w:rsid w:val="008D3E7C"/>
  </w:style>
  <w:style w:type="paragraph" w:styleId="Index1">
    <w:name w:val="index 1"/>
    <w:basedOn w:val="Normal"/>
    <w:next w:val="Normal"/>
    <w:autoRedefine/>
    <w:uiPriority w:val="99"/>
    <w:unhideWhenUsed/>
    <w:rsid w:val="008D3E7C"/>
    <w:pPr>
      <w:ind w:left="240" w:hanging="240"/>
    </w:pPr>
  </w:style>
  <w:style w:type="paragraph" w:styleId="Index2">
    <w:name w:val="index 2"/>
    <w:basedOn w:val="Normal"/>
    <w:next w:val="Normal"/>
    <w:autoRedefine/>
    <w:uiPriority w:val="99"/>
    <w:unhideWhenUsed/>
    <w:rsid w:val="008D3E7C"/>
    <w:pPr>
      <w:ind w:left="480" w:hanging="240"/>
    </w:pPr>
  </w:style>
  <w:style w:type="paragraph" w:styleId="Index3">
    <w:name w:val="index 3"/>
    <w:basedOn w:val="Normal"/>
    <w:next w:val="Normal"/>
    <w:autoRedefine/>
    <w:uiPriority w:val="99"/>
    <w:unhideWhenUsed/>
    <w:rsid w:val="008D3E7C"/>
    <w:pPr>
      <w:ind w:left="720" w:hanging="240"/>
    </w:pPr>
  </w:style>
  <w:style w:type="paragraph" w:styleId="Index4">
    <w:name w:val="index 4"/>
    <w:basedOn w:val="Normal"/>
    <w:next w:val="Normal"/>
    <w:autoRedefine/>
    <w:uiPriority w:val="99"/>
    <w:unhideWhenUsed/>
    <w:rsid w:val="008D3E7C"/>
    <w:pPr>
      <w:ind w:left="960" w:hanging="240"/>
    </w:pPr>
  </w:style>
  <w:style w:type="paragraph" w:styleId="Index5">
    <w:name w:val="index 5"/>
    <w:basedOn w:val="Normal"/>
    <w:next w:val="Normal"/>
    <w:autoRedefine/>
    <w:uiPriority w:val="99"/>
    <w:unhideWhenUsed/>
    <w:rsid w:val="008D3E7C"/>
    <w:pPr>
      <w:ind w:left="1200" w:hanging="240"/>
    </w:pPr>
  </w:style>
  <w:style w:type="paragraph" w:styleId="Index6">
    <w:name w:val="index 6"/>
    <w:basedOn w:val="Normal"/>
    <w:next w:val="Normal"/>
    <w:autoRedefine/>
    <w:uiPriority w:val="99"/>
    <w:unhideWhenUsed/>
    <w:rsid w:val="008D3E7C"/>
    <w:pPr>
      <w:ind w:left="1440" w:hanging="240"/>
    </w:pPr>
  </w:style>
  <w:style w:type="paragraph" w:styleId="Index7">
    <w:name w:val="index 7"/>
    <w:basedOn w:val="Normal"/>
    <w:next w:val="Normal"/>
    <w:autoRedefine/>
    <w:uiPriority w:val="99"/>
    <w:unhideWhenUsed/>
    <w:rsid w:val="008D3E7C"/>
    <w:pPr>
      <w:ind w:left="1680" w:hanging="240"/>
    </w:pPr>
  </w:style>
  <w:style w:type="paragraph" w:styleId="Index8">
    <w:name w:val="index 8"/>
    <w:basedOn w:val="Normal"/>
    <w:next w:val="Normal"/>
    <w:autoRedefine/>
    <w:uiPriority w:val="99"/>
    <w:unhideWhenUsed/>
    <w:rsid w:val="008D3E7C"/>
    <w:pPr>
      <w:ind w:left="1920" w:hanging="240"/>
    </w:pPr>
  </w:style>
  <w:style w:type="paragraph" w:styleId="Index9">
    <w:name w:val="index 9"/>
    <w:basedOn w:val="Normal"/>
    <w:next w:val="Normal"/>
    <w:autoRedefine/>
    <w:uiPriority w:val="99"/>
    <w:unhideWhenUsed/>
    <w:rsid w:val="008D3E7C"/>
    <w:pPr>
      <w:ind w:left="2160" w:hanging="240"/>
    </w:pPr>
  </w:style>
  <w:style w:type="paragraph" w:styleId="IndexHeading">
    <w:name w:val="index heading"/>
    <w:basedOn w:val="Normal"/>
    <w:next w:val="Index1"/>
    <w:uiPriority w:val="99"/>
    <w:unhideWhenUsed/>
    <w:rsid w:val="008D3E7C"/>
  </w:style>
  <w:style w:type="paragraph" w:styleId="TOC1">
    <w:name w:val="toc 1"/>
    <w:basedOn w:val="Normal"/>
    <w:next w:val="Normal"/>
    <w:autoRedefine/>
    <w:uiPriority w:val="39"/>
    <w:unhideWhenUsed/>
    <w:rsid w:val="00947286"/>
    <w:pPr>
      <w:spacing w:before="120"/>
    </w:pPr>
    <w:rPr>
      <w:rFonts w:asciiTheme="minorHAnsi" w:hAnsiTheme="minorHAnsi"/>
      <w:b/>
      <w:sz w:val="24"/>
      <w:szCs w:val="24"/>
    </w:rPr>
  </w:style>
  <w:style w:type="paragraph" w:styleId="TOC2">
    <w:name w:val="toc 2"/>
    <w:basedOn w:val="Normal"/>
    <w:next w:val="Normal"/>
    <w:autoRedefine/>
    <w:uiPriority w:val="39"/>
    <w:unhideWhenUsed/>
    <w:rsid w:val="008D3E7C"/>
    <w:pPr>
      <w:ind w:left="220"/>
    </w:pPr>
    <w:rPr>
      <w:rFonts w:asciiTheme="minorHAnsi" w:hAnsiTheme="minorHAnsi"/>
      <w:b/>
    </w:rPr>
  </w:style>
  <w:style w:type="paragraph" w:styleId="TOC3">
    <w:name w:val="toc 3"/>
    <w:basedOn w:val="Normal"/>
    <w:next w:val="Normal"/>
    <w:autoRedefine/>
    <w:uiPriority w:val="39"/>
    <w:unhideWhenUsed/>
    <w:rsid w:val="008D3E7C"/>
    <w:pPr>
      <w:ind w:left="440"/>
    </w:pPr>
    <w:rPr>
      <w:rFonts w:asciiTheme="minorHAnsi" w:hAnsiTheme="minorHAnsi"/>
    </w:rPr>
  </w:style>
  <w:style w:type="paragraph" w:styleId="TOC4">
    <w:name w:val="toc 4"/>
    <w:basedOn w:val="Normal"/>
    <w:next w:val="Normal"/>
    <w:autoRedefine/>
    <w:uiPriority w:val="39"/>
    <w:unhideWhenUsed/>
    <w:rsid w:val="008D3E7C"/>
    <w:pPr>
      <w:ind w:left="660"/>
    </w:pPr>
    <w:rPr>
      <w:rFonts w:asciiTheme="minorHAnsi" w:hAnsiTheme="minorHAnsi"/>
      <w:sz w:val="20"/>
      <w:szCs w:val="20"/>
    </w:rPr>
  </w:style>
  <w:style w:type="paragraph" w:styleId="TOC5">
    <w:name w:val="toc 5"/>
    <w:basedOn w:val="Normal"/>
    <w:next w:val="Normal"/>
    <w:autoRedefine/>
    <w:uiPriority w:val="39"/>
    <w:unhideWhenUsed/>
    <w:rsid w:val="008D3E7C"/>
    <w:pPr>
      <w:ind w:left="880"/>
    </w:pPr>
    <w:rPr>
      <w:rFonts w:asciiTheme="minorHAnsi" w:hAnsiTheme="minorHAnsi"/>
      <w:sz w:val="20"/>
      <w:szCs w:val="20"/>
    </w:rPr>
  </w:style>
  <w:style w:type="paragraph" w:styleId="TOC6">
    <w:name w:val="toc 6"/>
    <w:basedOn w:val="Normal"/>
    <w:next w:val="Normal"/>
    <w:autoRedefine/>
    <w:uiPriority w:val="39"/>
    <w:unhideWhenUsed/>
    <w:rsid w:val="008D3E7C"/>
    <w:pPr>
      <w:ind w:left="1100"/>
    </w:pPr>
    <w:rPr>
      <w:rFonts w:asciiTheme="minorHAnsi" w:hAnsiTheme="minorHAnsi"/>
      <w:sz w:val="20"/>
      <w:szCs w:val="20"/>
    </w:rPr>
  </w:style>
  <w:style w:type="paragraph" w:styleId="TOC7">
    <w:name w:val="toc 7"/>
    <w:basedOn w:val="Normal"/>
    <w:next w:val="Normal"/>
    <w:autoRedefine/>
    <w:uiPriority w:val="39"/>
    <w:unhideWhenUsed/>
    <w:rsid w:val="008D3E7C"/>
    <w:pPr>
      <w:ind w:left="1320"/>
    </w:pPr>
    <w:rPr>
      <w:rFonts w:asciiTheme="minorHAnsi" w:hAnsiTheme="minorHAnsi"/>
      <w:sz w:val="20"/>
      <w:szCs w:val="20"/>
    </w:rPr>
  </w:style>
  <w:style w:type="paragraph" w:styleId="TOC8">
    <w:name w:val="toc 8"/>
    <w:basedOn w:val="Normal"/>
    <w:next w:val="Normal"/>
    <w:autoRedefine/>
    <w:uiPriority w:val="39"/>
    <w:unhideWhenUsed/>
    <w:rsid w:val="008D3E7C"/>
    <w:pPr>
      <w:ind w:left="1540"/>
    </w:pPr>
    <w:rPr>
      <w:rFonts w:asciiTheme="minorHAnsi" w:hAnsiTheme="minorHAnsi"/>
      <w:sz w:val="20"/>
      <w:szCs w:val="20"/>
    </w:rPr>
  </w:style>
  <w:style w:type="paragraph" w:styleId="TOC9">
    <w:name w:val="toc 9"/>
    <w:basedOn w:val="Normal"/>
    <w:next w:val="Normal"/>
    <w:autoRedefine/>
    <w:uiPriority w:val="39"/>
    <w:unhideWhenUsed/>
    <w:rsid w:val="008D3E7C"/>
    <w:pPr>
      <w:ind w:left="1760"/>
    </w:pPr>
    <w:rPr>
      <w:rFonts w:asciiTheme="minorHAnsi" w:hAnsiTheme="minorHAnsi"/>
      <w:sz w:val="20"/>
      <w:szCs w:val="20"/>
    </w:rPr>
  </w:style>
  <w:style w:type="paragraph" w:styleId="Header">
    <w:name w:val="header"/>
    <w:basedOn w:val="Normal"/>
    <w:link w:val="HeaderChar"/>
    <w:uiPriority w:val="99"/>
    <w:unhideWhenUsed/>
    <w:rsid w:val="00E376A1"/>
    <w:pPr>
      <w:tabs>
        <w:tab w:val="center" w:pos="4320"/>
        <w:tab w:val="right" w:pos="8640"/>
      </w:tabs>
    </w:pPr>
  </w:style>
  <w:style w:type="character" w:customStyle="1" w:styleId="HeaderChar">
    <w:name w:val="Header Char"/>
    <w:basedOn w:val="DefaultParagraphFont"/>
    <w:link w:val="Header"/>
    <w:uiPriority w:val="99"/>
    <w:rsid w:val="00E376A1"/>
  </w:style>
  <w:style w:type="paragraph" w:styleId="FootnoteText">
    <w:name w:val="footnote text"/>
    <w:basedOn w:val="Normal"/>
    <w:link w:val="FootnoteTextChar"/>
    <w:uiPriority w:val="99"/>
    <w:unhideWhenUsed/>
    <w:rsid w:val="00E376A1"/>
  </w:style>
  <w:style w:type="character" w:customStyle="1" w:styleId="FootnoteTextChar">
    <w:name w:val="Footnote Text Char"/>
    <w:basedOn w:val="DefaultParagraphFont"/>
    <w:link w:val="FootnoteText"/>
    <w:uiPriority w:val="99"/>
    <w:rsid w:val="00E376A1"/>
  </w:style>
  <w:style w:type="character" w:styleId="FootnoteReference">
    <w:name w:val="footnote reference"/>
    <w:basedOn w:val="DefaultParagraphFont"/>
    <w:uiPriority w:val="99"/>
    <w:unhideWhenUsed/>
    <w:rsid w:val="00E376A1"/>
    <w:rPr>
      <w:vertAlign w:val="superscript"/>
    </w:rPr>
  </w:style>
  <w:style w:type="character" w:customStyle="1" w:styleId="Heading3Char">
    <w:name w:val="Heading 3 Char"/>
    <w:basedOn w:val="DefaultParagraphFont"/>
    <w:link w:val="Heading3"/>
    <w:uiPriority w:val="9"/>
    <w:rsid w:val="008D3A76"/>
    <w:rPr>
      <w:rFonts w:asciiTheme="majorHAnsi" w:eastAsiaTheme="majorEastAsia" w:hAnsiTheme="majorHAnsi" w:cstheme="majorBidi"/>
      <w:b/>
      <w:bCs/>
      <w:color w:val="4F81BD" w:themeColor="accent1"/>
    </w:rPr>
  </w:style>
  <w:style w:type="paragraph" w:styleId="Bibliography">
    <w:name w:val="Bibliography"/>
    <w:basedOn w:val="Normal"/>
    <w:next w:val="Normal"/>
    <w:uiPriority w:val="37"/>
    <w:unhideWhenUsed/>
    <w:rsid w:val="009C15CF"/>
  </w:style>
  <w:style w:type="character" w:styleId="CommentReference">
    <w:name w:val="annotation reference"/>
    <w:basedOn w:val="DefaultParagraphFont"/>
    <w:uiPriority w:val="99"/>
    <w:semiHidden/>
    <w:unhideWhenUsed/>
    <w:rsid w:val="00FC422C"/>
    <w:rPr>
      <w:sz w:val="16"/>
      <w:szCs w:val="16"/>
    </w:rPr>
  </w:style>
  <w:style w:type="paragraph" w:styleId="CommentText">
    <w:name w:val="annotation text"/>
    <w:basedOn w:val="Normal"/>
    <w:link w:val="CommentTextChar"/>
    <w:uiPriority w:val="99"/>
    <w:semiHidden/>
    <w:unhideWhenUsed/>
    <w:rsid w:val="00FC422C"/>
    <w:rPr>
      <w:sz w:val="20"/>
      <w:szCs w:val="20"/>
    </w:rPr>
  </w:style>
  <w:style w:type="character" w:customStyle="1" w:styleId="CommentTextChar">
    <w:name w:val="Comment Text Char"/>
    <w:basedOn w:val="DefaultParagraphFont"/>
    <w:link w:val="CommentText"/>
    <w:uiPriority w:val="99"/>
    <w:semiHidden/>
    <w:rsid w:val="00FC422C"/>
    <w:rPr>
      <w:sz w:val="20"/>
      <w:szCs w:val="20"/>
      <w:lang w:val="en-GB"/>
    </w:rPr>
  </w:style>
  <w:style w:type="paragraph" w:styleId="CommentSubject">
    <w:name w:val="annotation subject"/>
    <w:basedOn w:val="CommentText"/>
    <w:next w:val="CommentText"/>
    <w:link w:val="CommentSubjectChar"/>
    <w:uiPriority w:val="99"/>
    <w:semiHidden/>
    <w:unhideWhenUsed/>
    <w:rsid w:val="00FC422C"/>
    <w:rPr>
      <w:b/>
      <w:bCs/>
    </w:rPr>
  </w:style>
  <w:style w:type="character" w:customStyle="1" w:styleId="CommentSubjectChar">
    <w:name w:val="Comment Subject Char"/>
    <w:basedOn w:val="CommentTextChar"/>
    <w:link w:val="CommentSubject"/>
    <w:uiPriority w:val="99"/>
    <w:semiHidden/>
    <w:rsid w:val="00FC422C"/>
    <w:rPr>
      <w:b/>
      <w:bCs/>
      <w:sz w:val="20"/>
      <w:szCs w:val="20"/>
      <w:lang w:val="en-GB"/>
    </w:rPr>
  </w:style>
  <w:style w:type="paragraph" w:styleId="Revision">
    <w:name w:val="Revision"/>
    <w:hidden/>
    <w:uiPriority w:val="99"/>
    <w:semiHidden/>
    <w:rsid w:val="00741AF2"/>
    <w:rPr>
      <w:lang w:val="en-GB"/>
    </w:rPr>
  </w:style>
  <w:style w:type="character" w:styleId="FollowedHyperlink">
    <w:name w:val="FollowedHyperlink"/>
    <w:basedOn w:val="DefaultParagraphFont"/>
    <w:uiPriority w:val="99"/>
    <w:semiHidden/>
    <w:unhideWhenUsed/>
    <w:rsid w:val="00167EC3"/>
    <w:rPr>
      <w:color w:val="800080" w:themeColor="followedHyperlink"/>
      <w:u w:val="single"/>
    </w:rPr>
  </w:style>
  <w:style w:type="paragraph" w:styleId="TOCHeading">
    <w:name w:val="TOC Heading"/>
    <w:basedOn w:val="Heading1"/>
    <w:next w:val="Normal"/>
    <w:uiPriority w:val="39"/>
    <w:unhideWhenUsed/>
    <w:qFormat/>
    <w:rsid w:val="00F73276"/>
    <w:pPr>
      <w:keepNext/>
      <w:keepLines/>
      <w:widowControl/>
      <w:spacing w:line="276" w:lineRule="auto"/>
      <w:contextualSpacing w:val="0"/>
      <w:outlineLvl w:val="9"/>
    </w:pPr>
    <w:rPr>
      <w:rFonts w:asciiTheme="majorHAnsi" w:hAnsiTheme="majorHAnsi" w:cstheme="majorBidi"/>
      <w:color w:val="365F91" w:themeColor="accent1" w:themeShade="BF"/>
      <w:sz w:val="28"/>
      <w:szCs w:val="28"/>
    </w:rPr>
  </w:style>
  <w:style w:type="paragraph" w:styleId="NoSpacing">
    <w:name w:val="No Spacing"/>
    <w:uiPriority w:val="1"/>
    <w:qFormat/>
    <w:rsid w:val="008C3EF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604">
      <w:bodyDiv w:val="1"/>
      <w:marLeft w:val="0"/>
      <w:marRight w:val="0"/>
      <w:marTop w:val="0"/>
      <w:marBottom w:val="0"/>
      <w:divBdr>
        <w:top w:val="none" w:sz="0" w:space="0" w:color="auto"/>
        <w:left w:val="none" w:sz="0" w:space="0" w:color="auto"/>
        <w:bottom w:val="none" w:sz="0" w:space="0" w:color="auto"/>
        <w:right w:val="none" w:sz="0" w:space="0" w:color="auto"/>
      </w:divBdr>
      <w:divsChild>
        <w:div w:id="1620837933">
          <w:marLeft w:val="0"/>
          <w:marRight w:val="0"/>
          <w:marTop w:val="0"/>
          <w:marBottom w:val="0"/>
          <w:divBdr>
            <w:top w:val="none" w:sz="0" w:space="0" w:color="auto"/>
            <w:left w:val="none" w:sz="0" w:space="0" w:color="auto"/>
            <w:bottom w:val="none" w:sz="0" w:space="0" w:color="auto"/>
            <w:right w:val="none" w:sz="0" w:space="0" w:color="auto"/>
          </w:divBdr>
          <w:divsChild>
            <w:div w:id="1041242993">
              <w:marLeft w:val="0"/>
              <w:marRight w:val="0"/>
              <w:marTop w:val="0"/>
              <w:marBottom w:val="0"/>
              <w:divBdr>
                <w:top w:val="none" w:sz="0" w:space="0" w:color="auto"/>
                <w:left w:val="none" w:sz="0" w:space="0" w:color="auto"/>
                <w:bottom w:val="none" w:sz="0" w:space="0" w:color="auto"/>
                <w:right w:val="none" w:sz="0" w:space="0" w:color="auto"/>
              </w:divBdr>
              <w:divsChild>
                <w:div w:id="2083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0668">
      <w:bodyDiv w:val="1"/>
      <w:marLeft w:val="0"/>
      <w:marRight w:val="0"/>
      <w:marTop w:val="0"/>
      <w:marBottom w:val="0"/>
      <w:divBdr>
        <w:top w:val="none" w:sz="0" w:space="0" w:color="auto"/>
        <w:left w:val="none" w:sz="0" w:space="0" w:color="auto"/>
        <w:bottom w:val="none" w:sz="0" w:space="0" w:color="auto"/>
        <w:right w:val="none" w:sz="0" w:space="0" w:color="auto"/>
      </w:divBdr>
      <w:divsChild>
        <w:div w:id="712268016">
          <w:marLeft w:val="0"/>
          <w:marRight w:val="0"/>
          <w:marTop w:val="0"/>
          <w:marBottom w:val="0"/>
          <w:divBdr>
            <w:top w:val="none" w:sz="0" w:space="0" w:color="auto"/>
            <w:left w:val="none" w:sz="0" w:space="0" w:color="auto"/>
            <w:bottom w:val="none" w:sz="0" w:space="0" w:color="auto"/>
            <w:right w:val="none" w:sz="0" w:space="0" w:color="auto"/>
          </w:divBdr>
          <w:divsChild>
            <w:div w:id="1646473994">
              <w:marLeft w:val="0"/>
              <w:marRight w:val="0"/>
              <w:marTop w:val="0"/>
              <w:marBottom w:val="0"/>
              <w:divBdr>
                <w:top w:val="none" w:sz="0" w:space="0" w:color="auto"/>
                <w:left w:val="none" w:sz="0" w:space="0" w:color="auto"/>
                <w:bottom w:val="none" w:sz="0" w:space="0" w:color="auto"/>
                <w:right w:val="none" w:sz="0" w:space="0" w:color="auto"/>
              </w:divBdr>
              <w:divsChild>
                <w:div w:id="1982809232">
                  <w:marLeft w:val="0"/>
                  <w:marRight w:val="0"/>
                  <w:marTop w:val="0"/>
                  <w:marBottom w:val="0"/>
                  <w:divBdr>
                    <w:top w:val="none" w:sz="0" w:space="0" w:color="auto"/>
                    <w:left w:val="none" w:sz="0" w:space="0" w:color="auto"/>
                    <w:bottom w:val="none" w:sz="0" w:space="0" w:color="auto"/>
                    <w:right w:val="none" w:sz="0" w:space="0" w:color="auto"/>
                  </w:divBdr>
                  <w:divsChild>
                    <w:div w:id="10597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6106">
      <w:bodyDiv w:val="1"/>
      <w:marLeft w:val="0"/>
      <w:marRight w:val="0"/>
      <w:marTop w:val="0"/>
      <w:marBottom w:val="0"/>
      <w:divBdr>
        <w:top w:val="none" w:sz="0" w:space="0" w:color="auto"/>
        <w:left w:val="none" w:sz="0" w:space="0" w:color="auto"/>
        <w:bottom w:val="none" w:sz="0" w:space="0" w:color="auto"/>
        <w:right w:val="none" w:sz="0" w:space="0" w:color="auto"/>
      </w:divBdr>
      <w:divsChild>
        <w:div w:id="1931965738">
          <w:marLeft w:val="0"/>
          <w:marRight w:val="0"/>
          <w:marTop w:val="0"/>
          <w:marBottom w:val="0"/>
          <w:divBdr>
            <w:top w:val="none" w:sz="0" w:space="0" w:color="auto"/>
            <w:left w:val="none" w:sz="0" w:space="0" w:color="auto"/>
            <w:bottom w:val="none" w:sz="0" w:space="0" w:color="auto"/>
            <w:right w:val="none" w:sz="0" w:space="0" w:color="auto"/>
          </w:divBdr>
          <w:divsChild>
            <w:div w:id="1887985540">
              <w:marLeft w:val="0"/>
              <w:marRight w:val="0"/>
              <w:marTop w:val="0"/>
              <w:marBottom w:val="0"/>
              <w:divBdr>
                <w:top w:val="none" w:sz="0" w:space="0" w:color="auto"/>
                <w:left w:val="none" w:sz="0" w:space="0" w:color="auto"/>
                <w:bottom w:val="none" w:sz="0" w:space="0" w:color="auto"/>
                <w:right w:val="none" w:sz="0" w:space="0" w:color="auto"/>
              </w:divBdr>
              <w:divsChild>
                <w:div w:id="1459303234">
                  <w:marLeft w:val="0"/>
                  <w:marRight w:val="0"/>
                  <w:marTop w:val="0"/>
                  <w:marBottom w:val="0"/>
                  <w:divBdr>
                    <w:top w:val="none" w:sz="0" w:space="0" w:color="auto"/>
                    <w:left w:val="none" w:sz="0" w:space="0" w:color="auto"/>
                    <w:bottom w:val="none" w:sz="0" w:space="0" w:color="auto"/>
                    <w:right w:val="none" w:sz="0" w:space="0" w:color="auto"/>
                  </w:divBdr>
                  <w:divsChild>
                    <w:div w:id="14041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3177">
      <w:bodyDiv w:val="1"/>
      <w:marLeft w:val="0"/>
      <w:marRight w:val="0"/>
      <w:marTop w:val="0"/>
      <w:marBottom w:val="0"/>
      <w:divBdr>
        <w:top w:val="none" w:sz="0" w:space="0" w:color="auto"/>
        <w:left w:val="none" w:sz="0" w:space="0" w:color="auto"/>
        <w:bottom w:val="none" w:sz="0" w:space="0" w:color="auto"/>
        <w:right w:val="none" w:sz="0" w:space="0" w:color="auto"/>
      </w:divBdr>
      <w:divsChild>
        <w:div w:id="611475296">
          <w:marLeft w:val="0"/>
          <w:marRight w:val="0"/>
          <w:marTop w:val="0"/>
          <w:marBottom w:val="0"/>
          <w:divBdr>
            <w:top w:val="none" w:sz="0" w:space="0" w:color="auto"/>
            <w:left w:val="none" w:sz="0" w:space="0" w:color="auto"/>
            <w:bottom w:val="none" w:sz="0" w:space="0" w:color="auto"/>
            <w:right w:val="none" w:sz="0" w:space="0" w:color="auto"/>
          </w:divBdr>
          <w:divsChild>
            <w:div w:id="1939216954">
              <w:marLeft w:val="0"/>
              <w:marRight w:val="0"/>
              <w:marTop w:val="0"/>
              <w:marBottom w:val="0"/>
              <w:divBdr>
                <w:top w:val="none" w:sz="0" w:space="0" w:color="auto"/>
                <w:left w:val="none" w:sz="0" w:space="0" w:color="auto"/>
                <w:bottom w:val="none" w:sz="0" w:space="0" w:color="auto"/>
                <w:right w:val="none" w:sz="0" w:space="0" w:color="auto"/>
              </w:divBdr>
              <w:divsChild>
                <w:div w:id="5366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82182">
      <w:bodyDiv w:val="1"/>
      <w:marLeft w:val="0"/>
      <w:marRight w:val="0"/>
      <w:marTop w:val="0"/>
      <w:marBottom w:val="0"/>
      <w:divBdr>
        <w:top w:val="none" w:sz="0" w:space="0" w:color="auto"/>
        <w:left w:val="none" w:sz="0" w:space="0" w:color="auto"/>
        <w:bottom w:val="none" w:sz="0" w:space="0" w:color="auto"/>
        <w:right w:val="none" w:sz="0" w:space="0" w:color="auto"/>
      </w:divBdr>
      <w:divsChild>
        <w:div w:id="656498395">
          <w:marLeft w:val="547"/>
          <w:marRight w:val="0"/>
          <w:marTop w:val="0"/>
          <w:marBottom w:val="0"/>
          <w:divBdr>
            <w:top w:val="none" w:sz="0" w:space="0" w:color="auto"/>
            <w:left w:val="none" w:sz="0" w:space="0" w:color="auto"/>
            <w:bottom w:val="none" w:sz="0" w:space="0" w:color="auto"/>
            <w:right w:val="none" w:sz="0" w:space="0" w:color="auto"/>
          </w:divBdr>
        </w:div>
      </w:divsChild>
    </w:div>
    <w:div w:id="381757922">
      <w:bodyDiv w:val="1"/>
      <w:marLeft w:val="0"/>
      <w:marRight w:val="0"/>
      <w:marTop w:val="0"/>
      <w:marBottom w:val="0"/>
      <w:divBdr>
        <w:top w:val="none" w:sz="0" w:space="0" w:color="auto"/>
        <w:left w:val="none" w:sz="0" w:space="0" w:color="auto"/>
        <w:bottom w:val="none" w:sz="0" w:space="0" w:color="auto"/>
        <w:right w:val="none" w:sz="0" w:space="0" w:color="auto"/>
      </w:divBdr>
      <w:divsChild>
        <w:div w:id="1835798918">
          <w:marLeft w:val="0"/>
          <w:marRight w:val="0"/>
          <w:marTop w:val="0"/>
          <w:marBottom w:val="0"/>
          <w:divBdr>
            <w:top w:val="none" w:sz="0" w:space="0" w:color="auto"/>
            <w:left w:val="none" w:sz="0" w:space="0" w:color="auto"/>
            <w:bottom w:val="none" w:sz="0" w:space="0" w:color="auto"/>
            <w:right w:val="none" w:sz="0" w:space="0" w:color="auto"/>
          </w:divBdr>
          <w:divsChild>
            <w:div w:id="1354922262">
              <w:marLeft w:val="0"/>
              <w:marRight w:val="0"/>
              <w:marTop w:val="0"/>
              <w:marBottom w:val="0"/>
              <w:divBdr>
                <w:top w:val="none" w:sz="0" w:space="0" w:color="auto"/>
                <w:left w:val="none" w:sz="0" w:space="0" w:color="auto"/>
                <w:bottom w:val="none" w:sz="0" w:space="0" w:color="auto"/>
                <w:right w:val="none" w:sz="0" w:space="0" w:color="auto"/>
              </w:divBdr>
              <w:divsChild>
                <w:div w:id="18552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8239">
          <w:marLeft w:val="0"/>
          <w:marRight w:val="0"/>
          <w:marTop w:val="0"/>
          <w:marBottom w:val="0"/>
          <w:divBdr>
            <w:top w:val="none" w:sz="0" w:space="0" w:color="auto"/>
            <w:left w:val="none" w:sz="0" w:space="0" w:color="auto"/>
            <w:bottom w:val="none" w:sz="0" w:space="0" w:color="auto"/>
            <w:right w:val="none" w:sz="0" w:space="0" w:color="auto"/>
          </w:divBdr>
          <w:divsChild>
            <w:div w:id="1997034071">
              <w:marLeft w:val="0"/>
              <w:marRight w:val="0"/>
              <w:marTop w:val="0"/>
              <w:marBottom w:val="0"/>
              <w:divBdr>
                <w:top w:val="none" w:sz="0" w:space="0" w:color="auto"/>
                <w:left w:val="none" w:sz="0" w:space="0" w:color="auto"/>
                <w:bottom w:val="none" w:sz="0" w:space="0" w:color="auto"/>
                <w:right w:val="none" w:sz="0" w:space="0" w:color="auto"/>
              </w:divBdr>
              <w:divsChild>
                <w:div w:id="1124352441">
                  <w:marLeft w:val="0"/>
                  <w:marRight w:val="0"/>
                  <w:marTop w:val="0"/>
                  <w:marBottom w:val="0"/>
                  <w:divBdr>
                    <w:top w:val="none" w:sz="0" w:space="0" w:color="auto"/>
                    <w:left w:val="none" w:sz="0" w:space="0" w:color="auto"/>
                    <w:bottom w:val="none" w:sz="0" w:space="0" w:color="auto"/>
                    <w:right w:val="none" w:sz="0" w:space="0" w:color="auto"/>
                  </w:divBdr>
                </w:div>
              </w:divsChild>
            </w:div>
            <w:div w:id="437986901">
              <w:marLeft w:val="0"/>
              <w:marRight w:val="0"/>
              <w:marTop w:val="0"/>
              <w:marBottom w:val="0"/>
              <w:divBdr>
                <w:top w:val="none" w:sz="0" w:space="0" w:color="auto"/>
                <w:left w:val="none" w:sz="0" w:space="0" w:color="auto"/>
                <w:bottom w:val="none" w:sz="0" w:space="0" w:color="auto"/>
                <w:right w:val="none" w:sz="0" w:space="0" w:color="auto"/>
              </w:divBdr>
              <w:divsChild>
                <w:div w:id="17214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97833">
      <w:bodyDiv w:val="1"/>
      <w:marLeft w:val="0"/>
      <w:marRight w:val="0"/>
      <w:marTop w:val="0"/>
      <w:marBottom w:val="0"/>
      <w:divBdr>
        <w:top w:val="none" w:sz="0" w:space="0" w:color="auto"/>
        <w:left w:val="none" w:sz="0" w:space="0" w:color="auto"/>
        <w:bottom w:val="none" w:sz="0" w:space="0" w:color="auto"/>
        <w:right w:val="none" w:sz="0" w:space="0" w:color="auto"/>
      </w:divBdr>
      <w:divsChild>
        <w:div w:id="1888949253">
          <w:marLeft w:val="547"/>
          <w:marRight w:val="0"/>
          <w:marTop w:val="0"/>
          <w:marBottom w:val="0"/>
          <w:divBdr>
            <w:top w:val="none" w:sz="0" w:space="0" w:color="auto"/>
            <w:left w:val="none" w:sz="0" w:space="0" w:color="auto"/>
            <w:bottom w:val="none" w:sz="0" w:space="0" w:color="auto"/>
            <w:right w:val="none" w:sz="0" w:space="0" w:color="auto"/>
          </w:divBdr>
        </w:div>
      </w:divsChild>
    </w:div>
    <w:div w:id="412899326">
      <w:bodyDiv w:val="1"/>
      <w:marLeft w:val="0"/>
      <w:marRight w:val="0"/>
      <w:marTop w:val="0"/>
      <w:marBottom w:val="0"/>
      <w:divBdr>
        <w:top w:val="none" w:sz="0" w:space="0" w:color="auto"/>
        <w:left w:val="none" w:sz="0" w:space="0" w:color="auto"/>
        <w:bottom w:val="none" w:sz="0" w:space="0" w:color="auto"/>
        <w:right w:val="none" w:sz="0" w:space="0" w:color="auto"/>
      </w:divBdr>
      <w:divsChild>
        <w:div w:id="442309401">
          <w:marLeft w:val="0"/>
          <w:marRight w:val="0"/>
          <w:marTop w:val="0"/>
          <w:marBottom w:val="0"/>
          <w:divBdr>
            <w:top w:val="none" w:sz="0" w:space="0" w:color="auto"/>
            <w:left w:val="none" w:sz="0" w:space="0" w:color="auto"/>
            <w:bottom w:val="none" w:sz="0" w:space="0" w:color="auto"/>
            <w:right w:val="none" w:sz="0" w:space="0" w:color="auto"/>
          </w:divBdr>
          <w:divsChild>
            <w:div w:id="113913680">
              <w:marLeft w:val="0"/>
              <w:marRight w:val="0"/>
              <w:marTop w:val="0"/>
              <w:marBottom w:val="0"/>
              <w:divBdr>
                <w:top w:val="none" w:sz="0" w:space="0" w:color="auto"/>
                <w:left w:val="none" w:sz="0" w:space="0" w:color="auto"/>
                <w:bottom w:val="none" w:sz="0" w:space="0" w:color="auto"/>
                <w:right w:val="none" w:sz="0" w:space="0" w:color="auto"/>
              </w:divBdr>
              <w:divsChild>
                <w:div w:id="1444228139">
                  <w:marLeft w:val="0"/>
                  <w:marRight w:val="0"/>
                  <w:marTop w:val="0"/>
                  <w:marBottom w:val="0"/>
                  <w:divBdr>
                    <w:top w:val="none" w:sz="0" w:space="0" w:color="auto"/>
                    <w:left w:val="none" w:sz="0" w:space="0" w:color="auto"/>
                    <w:bottom w:val="none" w:sz="0" w:space="0" w:color="auto"/>
                    <w:right w:val="none" w:sz="0" w:space="0" w:color="auto"/>
                  </w:divBdr>
                  <w:divsChild>
                    <w:div w:id="3318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83671">
      <w:bodyDiv w:val="1"/>
      <w:marLeft w:val="0"/>
      <w:marRight w:val="0"/>
      <w:marTop w:val="0"/>
      <w:marBottom w:val="0"/>
      <w:divBdr>
        <w:top w:val="none" w:sz="0" w:space="0" w:color="auto"/>
        <w:left w:val="none" w:sz="0" w:space="0" w:color="auto"/>
        <w:bottom w:val="none" w:sz="0" w:space="0" w:color="auto"/>
        <w:right w:val="none" w:sz="0" w:space="0" w:color="auto"/>
      </w:divBdr>
      <w:divsChild>
        <w:div w:id="1119447755">
          <w:marLeft w:val="0"/>
          <w:marRight w:val="0"/>
          <w:marTop w:val="0"/>
          <w:marBottom w:val="0"/>
          <w:divBdr>
            <w:top w:val="none" w:sz="0" w:space="0" w:color="auto"/>
            <w:left w:val="none" w:sz="0" w:space="0" w:color="auto"/>
            <w:bottom w:val="none" w:sz="0" w:space="0" w:color="auto"/>
            <w:right w:val="none" w:sz="0" w:space="0" w:color="auto"/>
          </w:divBdr>
          <w:divsChild>
            <w:div w:id="392123296">
              <w:marLeft w:val="0"/>
              <w:marRight w:val="0"/>
              <w:marTop w:val="0"/>
              <w:marBottom w:val="0"/>
              <w:divBdr>
                <w:top w:val="none" w:sz="0" w:space="0" w:color="auto"/>
                <w:left w:val="none" w:sz="0" w:space="0" w:color="auto"/>
                <w:bottom w:val="none" w:sz="0" w:space="0" w:color="auto"/>
                <w:right w:val="none" w:sz="0" w:space="0" w:color="auto"/>
              </w:divBdr>
              <w:divsChild>
                <w:div w:id="89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97254">
      <w:bodyDiv w:val="1"/>
      <w:marLeft w:val="0"/>
      <w:marRight w:val="0"/>
      <w:marTop w:val="0"/>
      <w:marBottom w:val="0"/>
      <w:divBdr>
        <w:top w:val="none" w:sz="0" w:space="0" w:color="auto"/>
        <w:left w:val="none" w:sz="0" w:space="0" w:color="auto"/>
        <w:bottom w:val="none" w:sz="0" w:space="0" w:color="auto"/>
        <w:right w:val="none" w:sz="0" w:space="0" w:color="auto"/>
      </w:divBdr>
      <w:divsChild>
        <w:div w:id="1942452623">
          <w:marLeft w:val="0"/>
          <w:marRight w:val="0"/>
          <w:marTop w:val="0"/>
          <w:marBottom w:val="0"/>
          <w:divBdr>
            <w:top w:val="none" w:sz="0" w:space="0" w:color="auto"/>
            <w:left w:val="none" w:sz="0" w:space="0" w:color="auto"/>
            <w:bottom w:val="none" w:sz="0" w:space="0" w:color="auto"/>
            <w:right w:val="none" w:sz="0" w:space="0" w:color="auto"/>
          </w:divBdr>
          <w:divsChild>
            <w:div w:id="630981095">
              <w:marLeft w:val="0"/>
              <w:marRight w:val="0"/>
              <w:marTop w:val="0"/>
              <w:marBottom w:val="0"/>
              <w:divBdr>
                <w:top w:val="none" w:sz="0" w:space="0" w:color="auto"/>
                <w:left w:val="none" w:sz="0" w:space="0" w:color="auto"/>
                <w:bottom w:val="none" w:sz="0" w:space="0" w:color="auto"/>
                <w:right w:val="none" w:sz="0" w:space="0" w:color="auto"/>
              </w:divBdr>
              <w:divsChild>
                <w:div w:id="20174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1134">
      <w:bodyDiv w:val="1"/>
      <w:marLeft w:val="0"/>
      <w:marRight w:val="0"/>
      <w:marTop w:val="0"/>
      <w:marBottom w:val="0"/>
      <w:divBdr>
        <w:top w:val="none" w:sz="0" w:space="0" w:color="auto"/>
        <w:left w:val="none" w:sz="0" w:space="0" w:color="auto"/>
        <w:bottom w:val="none" w:sz="0" w:space="0" w:color="auto"/>
        <w:right w:val="none" w:sz="0" w:space="0" w:color="auto"/>
      </w:divBdr>
      <w:divsChild>
        <w:div w:id="1565336386">
          <w:marLeft w:val="0"/>
          <w:marRight w:val="0"/>
          <w:marTop w:val="0"/>
          <w:marBottom w:val="0"/>
          <w:divBdr>
            <w:top w:val="none" w:sz="0" w:space="0" w:color="auto"/>
            <w:left w:val="none" w:sz="0" w:space="0" w:color="auto"/>
            <w:bottom w:val="none" w:sz="0" w:space="0" w:color="auto"/>
            <w:right w:val="none" w:sz="0" w:space="0" w:color="auto"/>
          </w:divBdr>
          <w:divsChild>
            <w:div w:id="1650671039">
              <w:marLeft w:val="0"/>
              <w:marRight w:val="0"/>
              <w:marTop w:val="0"/>
              <w:marBottom w:val="0"/>
              <w:divBdr>
                <w:top w:val="none" w:sz="0" w:space="0" w:color="auto"/>
                <w:left w:val="none" w:sz="0" w:space="0" w:color="auto"/>
                <w:bottom w:val="none" w:sz="0" w:space="0" w:color="auto"/>
                <w:right w:val="none" w:sz="0" w:space="0" w:color="auto"/>
              </w:divBdr>
              <w:divsChild>
                <w:div w:id="972364904">
                  <w:marLeft w:val="0"/>
                  <w:marRight w:val="0"/>
                  <w:marTop w:val="0"/>
                  <w:marBottom w:val="0"/>
                  <w:divBdr>
                    <w:top w:val="none" w:sz="0" w:space="0" w:color="auto"/>
                    <w:left w:val="none" w:sz="0" w:space="0" w:color="auto"/>
                    <w:bottom w:val="none" w:sz="0" w:space="0" w:color="auto"/>
                    <w:right w:val="none" w:sz="0" w:space="0" w:color="auto"/>
                  </w:divBdr>
                  <w:divsChild>
                    <w:div w:id="1785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82444">
      <w:bodyDiv w:val="1"/>
      <w:marLeft w:val="0"/>
      <w:marRight w:val="0"/>
      <w:marTop w:val="0"/>
      <w:marBottom w:val="0"/>
      <w:divBdr>
        <w:top w:val="none" w:sz="0" w:space="0" w:color="auto"/>
        <w:left w:val="none" w:sz="0" w:space="0" w:color="auto"/>
        <w:bottom w:val="none" w:sz="0" w:space="0" w:color="auto"/>
        <w:right w:val="none" w:sz="0" w:space="0" w:color="auto"/>
      </w:divBdr>
      <w:divsChild>
        <w:div w:id="824400383">
          <w:marLeft w:val="0"/>
          <w:marRight w:val="0"/>
          <w:marTop w:val="0"/>
          <w:marBottom w:val="0"/>
          <w:divBdr>
            <w:top w:val="none" w:sz="0" w:space="0" w:color="auto"/>
            <w:left w:val="none" w:sz="0" w:space="0" w:color="auto"/>
            <w:bottom w:val="none" w:sz="0" w:space="0" w:color="auto"/>
            <w:right w:val="none" w:sz="0" w:space="0" w:color="auto"/>
          </w:divBdr>
          <w:divsChild>
            <w:div w:id="1777822675">
              <w:marLeft w:val="0"/>
              <w:marRight w:val="0"/>
              <w:marTop w:val="0"/>
              <w:marBottom w:val="0"/>
              <w:divBdr>
                <w:top w:val="none" w:sz="0" w:space="0" w:color="auto"/>
                <w:left w:val="none" w:sz="0" w:space="0" w:color="auto"/>
                <w:bottom w:val="none" w:sz="0" w:space="0" w:color="auto"/>
                <w:right w:val="none" w:sz="0" w:space="0" w:color="auto"/>
              </w:divBdr>
              <w:divsChild>
                <w:div w:id="1330983332">
                  <w:marLeft w:val="0"/>
                  <w:marRight w:val="0"/>
                  <w:marTop w:val="0"/>
                  <w:marBottom w:val="0"/>
                  <w:divBdr>
                    <w:top w:val="none" w:sz="0" w:space="0" w:color="auto"/>
                    <w:left w:val="none" w:sz="0" w:space="0" w:color="auto"/>
                    <w:bottom w:val="none" w:sz="0" w:space="0" w:color="auto"/>
                    <w:right w:val="none" w:sz="0" w:space="0" w:color="auto"/>
                  </w:divBdr>
                  <w:divsChild>
                    <w:div w:id="15554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6888">
      <w:bodyDiv w:val="1"/>
      <w:marLeft w:val="0"/>
      <w:marRight w:val="0"/>
      <w:marTop w:val="0"/>
      <w:marBottom w:val="0"/>
      <w:divBdr>
        <w:top w:val="none" w:sz="0" w:space="0" w:color="auto"/>
        <w:left w:val="none" w:sz="0" w:space="0" w:color="auto"/>
        <w:bottom w:val="none" w:sz="0" w:space="0" w:color="auto"/>
        <w:right w:val="none" w:sz="0" w:space="0" w:color="auto"/>
      </w:divBdr>
      <w:divsChild>
        <w:div w:id="1370378720">
          <w:marLeft w:val="0"/>
          <w:marRight w:val="0"/>
          <w:marTop w:val="0"/>
          <w:marBottom w:val="0"/>
          <w:divBdr>
            <w:top w:val="none" w:sz="0" w:space="0" w:color="auto"/>
            <w:left w:val="none" w:sz="0" w:space="0" w:color="auto"/>
            <w:bottom w:val="none" w:sz="0" w:space="0" w:color="auto"/>
            <w:right w:val="none" w:sz="0" w:space="0" w:color="auto"/>
          </w:divBdr>
          <w:divsChild>
            <w:div w:id="300767357">
              <w:marLeft w:val="0"/>
              <w:marRight w:val="0"/>
              <w:marTop w:val="0"/>
              <w:marBottom w:val="0"/>
              <w:divBdr>
                <w:top w:val="none" w:sz="0" w:space="0" w:color="auto"/>
                <w:left w:val="none" w:sz="0" w:space="0" w:color="auto"/>
                <w:bottom w:val="none" w:sz="0" w:space="0" w:color="auto"/>
                <w:right w:val="none" w:sz="0" w:space="0" w:color="auto"/>
              </w:divBdr>
              <w:divsChild>
                <w:div w:id="1698773190">
                  <w:marLeft w:val="0"/>
                  <w:marRight w:val="0"/>
                  <w:marTop w:val="0"/>
                  <w:marBottom w:val="0"/>
                  <w:divBdr>
                    <w:top w:val="none" w:sz="0" w:space="0" w:color="auto"/>
                    <w:left w:val="none" w:sz="0" w:space="0" w:color="auto"/>
                    <w:bottom w:val="none" w:sz="0" w:space="0" w:color="auto"/>
                    <w:right w:val="none" w:sz="0" w:space="0" w:color="auto"/>
                  </w:divBdr>
                  <w:divsChild>
                    <w:div w:id="19708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723242">
      <w:bodyDiv w:val="1"/>
      <w:marLeft w:val="0"/>
      <w:marRight w:val="0"/>
      <w:marTop w:val="0"/>
      <w:marBottom w:val="0"/>
      <w:divBdr>
        <w:top w:val="none" w:sz="0" w:space="0" w:color="auto"/>
        <w:left w:val="none" w:sz="0" w:space="0" w:color="auto"/>
        <w:bottom w:val="none" w:sz="0" w:space="0" w:color="auto"/>
        <w:right w:val="none" w:sz="0" w:space="0" w:color="auto"/>
      </w:divBdr>
      <w:divsChild>
        <w:div w:id="1941327525">
          <w:marLeft w:val="547"/>
          <w:marRight w:val="0"/>
          <w:marTop w:val="0"/>
          <w:marBottom w:val="0"/>
          <w:divBdr>
            <w:top w:val="none" w:sz="0" w:space="0" w:color="auto"/>
            <w:left w:val="none" w:sz="0" w:space="0" w:color="auto"/>
            <w:bottom w:val="none" w:sz="0" w:space="0" w:color="auto"/>
            <w:right w:val="none" w:sz="0" w:space="0" w:color="auto"/>
          </w:divBdr>
        </w:div>
      </w:divsChild>
    </w:div>
    <w:div w:id="824325104">
      <w:bodyDiv w:val="1"/>
      <w:marLeft w:val="0"/>
      <w:marRight w:val="0"/>
      <w:marTop w:val="0"/>
      <w:marBottom w:val="0"/>
      <w:divBdr>
        <w:top w:val="none" w:sz="0" w:space="0" w:color="auto"/>
        <w:left w:val="none" w:sz="0" w:space="0" w:color="auto"/>
        <w:bottom w:val="none" w:sz="0" w:space="0" w:color="auto"/>
        <w:right w:val="none" w:sz="0" w:space="0" w:color="auto"/>
      </w:divBdr>
      <w:divsChild>
        <w:div w:id="1899391915">
          <w:marLeft w:val="0"/>
          <w:marRight w:val="0"/>
          <w:marTop w:val="0"/>
          <w:marBottom w:val="0"/>
          <w:divBdr>
            <w:top w:val="none" w:sz="0" w:space="0" w:color="auto"/>
            <w:left w:val="none" w:sz="0" w:space="0" w:color="auto"/>
            <w:bottom w:val="none" w:sz="0" w:space="0" w:color="auto"/>
            <w:right w:val="none" w:sz="0" w:space="0" w:color="auto"/>
          </w:divBdr>
          <w:divsChild>
            <w:div w:id="195969211">
              <w:marLeft w:val="0"/>
              <w:marRight w:val="0"/>
              <w:marTop w:val="0"/>
              <w:marBottom w:val="0"/>
              <w:divBdr>
                <w:top w:val="none" w:sz="0" w:space="0" w:color="auto"/>
                <w:left w:val="none" w:sz="0" w:space="0" w:color="auto"/>
                <w:bottom w:val="none" w:sz="0" w:space="0" w:color="auto"/>
                <w:right w:val="none" w:sz="0" w:space="0" w:color="auto"/>
              </w:divBdr>
              <w:divsChild>
                <w:div w:id="18251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4834">
      <w:bodyDiv w:val="1"/>
      <w:marLeft w:val="0"/>
      <w:marRight w:val="0"/>
      <w:marTop w:val="0"/>
      <w:marBottom w:val="0"/>
      <w:divBdr>
        <w:top w:val="none" w:sz="0" w:space="0" w:color="auto"/>
        <w:left w:val="none" w:sz="0" w:space="0" w:color="auto"/>
        <w:bottom w:val="none" w:sz="0" w:space="0" w:color="auto"/>
        <w:right w:val="none" w:sz="0" w:space="0" w:color="auto"/>
      </w:divBdr>
      <w:divsChild>
        <w:div w:id="2096436907">
          <w:marLeft w:val="547"/>
          <w:marRight w:val="0"/>
          <w:marTop w:val="0"/>
          <w:marBottom w:val="0"/>
          <w:divBdr>
            <w:top w:val="none" w:sz="0" w:space="0" w:color="auto"/>
            <w:left w:val="none" w:sz="0" w:space="0" w:color="auto"/>
            <w:bottom w:val="none" w:sz="0" w:space="0" w:color="auto"/>
            <w:right w:val="none" w:sz="0" w:space="0" w:color="auto"/>
          </w:divBdr>
        </w:div>
      </w:divsChild>
    </w:div>
    <w:div w:id="1136988774">
      <w:bodyDiv w:val="1"/>
      <w:marLeft w:val="0"/>
      <w:marRight w:val="0"/>
      <w:marTop w:val="0"/>
      <w:marBottom w:val="0"/>
      <w:divBdr>
        <w:top w:val="none" w:sz="0" w:space="0" w:color="auto"/>
        <w:left w:val="none" w:sz="0" w:space="0" w:color="auto"/>
        <w:bottom w:val="none" w:sz="0" w:space="0" w:color="auto"/>
        <w:right w:val="none" w:sz="0" w:space="0" w:color="auto"/>
      </w:divBdr>
      <w:divsChild>
        <w:div w:id="1382897228">
          <w:marLeft w:val="0"/>
          <w:marRight w:val="0"/>
          <w:marTop w:val="0"/>
          <w:marBottom w:val="0"/>
          <w:divBdr>
            <w:top w:val="none" w:sz="0" w:space="0" w:color="auto"/>
            <w:left w:val="none" w:sz="0" w:space="0" w:color="auto"/>
            <w:bottom w:val="none" w:sz="0" w:space="0" w:color="auto"/>
            <w:right w:val="none" w:sz="0" w:space="0" w:color="auto"/>
          </w:divBdr>
          <w:divsChild>
            <w:div w:id="1170875220">
              <w:marLeft w:val="0"/>
              <w:marRight w:val="0"/>
              <w:marTop w:val="0"/>
              <w:marBottom w:val="0"/>
              <w:divBdr>
                <w:top w:val="none" w:sz="0" w:space="0" w:color="auto"/>
                <w:left w:val="none" w:sz="0" w:space="0" w:color="auto"/>
                <w:bottom w:val="none" w:sz="0" w:space="0" w:color="auto"/>
                <w:right w:val="none" w:sz="0" w:space="0" w:color="auto"/>
              </w:divBdr>
              <w:divsChild>
                <w:div w:id="949244371">
                  <w:marLeft w:val="0"/>
                  <w:marRight w:val="0"/>
                  <w:marTop w:val="0"/>
                  <w:marBottom w:val="0"/>
                  <w:divBdr>
                    <w:top w:val="none" w:sz="0" w:space="0" w:color="auto"/>
                    <w:left w:val="none" w:sz="0" w:space="0" w:color="auto"/>
                    <w:bottom w:val="none" w:sz="0" w:space="0" w:color="auto"/>
                    <w:right w:val="none" w:sz="0" w:space="0" w:color="auto"/>
                  </w:divBdr>
                  <w:divsChild>
                    <w:div w:id="2090038935">
                      <w:marLeft w:val="0"/>
                      <w:marRight w:val="0"/>
                      <w:marTop w:val="0"/>
                      <w:marBottom w:val="0"/>
                      <w:divBdr>
                        <w:top w:val="none" w:sz="0" w:space="0" w:color="auto"/>
                        <w:left w:val="none" w:sz="0" w:space="0" w:color="auto"/>
                        <w:bottom w:val="none" w:sz="0" w:space="0" w:color="auto"/>
                        <w:right w:val="none" w:sz="0" w:space="0" w:color="auto"/>
                      </w:divBdr>
                    </w:div>
                  </w:divsChild>
                </w:div>
                <w:div w:id="649211602">
                  <w:marLeft w:val="0"/>
                  <w:marRight w:val="0"/>
                  <w:marTop w:val="0"/>
                  <w:marBottom w:val="0"/>
                  <w:divBdr>
                    <w:top w:val="none" w:sz="0" w:space="0" w:color="auto"/>
                    <w:left w:val="none" w:sz="0" w:space="0" w:color="auto"/>
                    <w:bottom w:val="none" w:sz="0" w:space="0" w:color="auto"/>
                    <w:right w:val="none" w:sz="0" w:space="0" w:color="auto"/>
                  </w:divBdr>
                  <w:divsChild>
                    <w:div w:id="9022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40330">
      <w:bodyDiv w:val="1"/>
      <w:marLeft w:val="0"/>
      <w:marRight w:val="0"/>
      <w:marTop w:val="0"/>
      <w:marBottom w:val="0"/>
      <w:divBdr>
        <w:top w:val="none" w:sz="0" w:space="0" w:color="auto"/>
        <w:left w:val="none" w:sz="0" w:space="0" w:color="auto"/>
        <w:bottom w:val="none" w:sz="0" w:space="0" w:color="auto"/>
        <w:right w:val="none" w:sz="0" w:space="0" w:color="auto"/>
      </w:divBdr>
      <w:divsChild>
        <w:div w:id="2137870146">
          <w:marLeft w:val="0"/>
          <w:marRight w:val="0"/>
          <w:marTop w:val="0"/>
          <w:marBottom w:val="0"/>
          <w:divBdr>
            <w:top w:val="none" w:sz="0" w:space="0" w:color="auto"/>
            <w:left w:val="none" w:sz="0" w:space="0" w:color="auto"/>
            <w:bottom w:val="none" w:sz="0" w:space="0" w:color="auto"/>
            <w:right w:val="none" w:sz="0" w:space="0" w:color="auto"/>
          </w:divBdr>
          <w:divsChild>
            <w:div w:id="415714156">
              <w:marLeft w:val="0"/>
              <w:marRight w:val="0"/>
              <w:marTop w:val="0"/>
              <w:marBottom w:val="0"/>
              <w:divBdr>
                <w:top w:val="none" w:sz="0" w:space="0" w:color="auto"/>
                <w:left w:val="none" w:sz="0" w:space="0" w:color="auto"/>
                <w:bottom w:val="none" w:sz="0" w:space="0" w:color="auto"/>
                <w:right w:val="none" w:sz="0" w:space="0" w:color="auto"/>
              </w:divBdr>
              <w:divsChild>
                <w:div w:id="452213718">
                  <w:marLeft w:val="0"/>
                  <w:marRight w:val="0"/>
                  <w:marTop w:val="0"/>
                  <w:marBottom w:val="0"/>
                  <w:divBdr>
                    <w:top w:val="none" w:sz="0" w:space="0" w:color="auto"/>
                    <w:left w:val="none" w:sz="0" w:space="0" w:color="auto"/>
                    <w:bottom w:val="none" w:sz="0" w:space="0" w:color="auto"/>
                    <w:right w:val="none" w:sz="0" w:space="0" w:color="auto"/>
                  </w:divBdr>
                  <w:divsChild>
                    <w:div w:id="987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16963">
      <w:bodyDiv w:val="1"/>
      <w:marLeft w:val="0"/>
      <w:marRight w:val="0"/>
      <w:marTop w:val="0"/>
      <w:marBottom w:val="0"/>
      <w:divBdr>
        <w:top w:val="none" w:sz="0" w:space="0" w:color="auto"/>
        <w:left w:val="none" w:sz="0" w:space="0" w:color="auto"/>
        <w:bottom w:val="none" w:sz="0" w:space="0" w:color="auto"/>
        <w:right w:val="none" w:sz="0" w:space="0" w:color="auto"/>
      </w:divBdr>
      <w:divsChild>
        <w:div w:id="1958367363">
          <w:marLeft w:val="0"/>
          <w:marRight w:val="0"/>
          <w:marTop w:val="0"/>
          <w:marBottom w:val="0"/>
          <w:divBdr>
            <w:top w:val="none" w:sz="0" w:space="0" w:color="auto"/>
            <w:left w:val="none" w:sz="0" w:space="0" w:color="auto"/>
            <w:bottom w:val="none" w:sz="0" w:space="0" w:color="auto"/>
            <w:right w:val="none" w:sz="0" w:space="0" w:color="auto"/>
          </w:divBdr>
          <w:divsChild>
            <w:div w:id="611283232">
              <w:marLeft w:val="0"/>
              <w:marRight w:val="0"/>
              <w:marTop w:val="0"/>
              <w:marBottom w:val="0"/>
              <w:divBdr>
                <w:top w:val="none" w:sz="0" w:space="0" w:color="auto"/>
                <w:left w:val="none" w:sz="0" w:space="0" w:color="auto"/>
                <w:bottom w:val="none" w:sz="0" w:space="0" w:color="auto"/>
                <w:right w:val="none" w:sz="0" w:space="0" w:color="auto"/>
              </w:divBdr>
              <w:divsChild>
                <w:div w:id="19128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5075">
      <w:bodyDiv w:val="1"/>
      <w:marLeft w:val="0"/>
      <w:marRight w:val="0"/>
      <w:marTop w:val="0"/>
      <w:marBottom w:val="0"/>
      <w:divBdr>
        <w:top w:val="none" w:sz="0" w:space="0" w:color="auto"/>
        <w:left w:val="none" w:sz="0" w:space="0" w:color="auto"/>
        <w:bottom w:val="none" w:sz="0" w:space="0" w:color="auto"/>
        <w:right w:val="none" w:sz="0" w:space="0" w:color="auto"/>
      </w:divBdr>
      <w:divsChild>
        <w:div w:id="1882866274">
          <w:marLeft w:val="0"/>
          <w:marRight w:val="0"/>
          <w:marTop w:val="0"/>
          <w:marBottom w:val="0"/>
          <w:divBdr>
            <w:top w:val="none" w:sz="0" w:space="0" w:color="auto"/>
            <w:left w:val="none" w:sz="0" w:space="0" w:color="auto"/>
            <w:bottom w:val="none" w:sz="0" w:space="0" w:color="auto"/>
            <w:right w:val="none" w:sz="0" w:space="0" w:color="auto"/>
          </w:divBdr>
          <w:divsChild>
            <w:div w:id="1078865866">
              <w:marLeft w:val="0"/>
              <w:marRight w:val="0"/>
              <w:marTop w:val="0"/>
              <w:marBottom w:val="0"/>
              <w:divBdr>
                <w:top w:val="none" w:sz="0" w:space="0" w:color="auto"/>
                <w:left w:val="none" w:sz="0" w:space="0" w:color="auto"/>
                <w:bottom w:val="none" w:sz="0" w:space="0" w:color="auto"/>
                <w:right w:val="none" w:sz="0" w:space="0" w:color="auto"/>
              </w:divBdr>
              <w:divsChild>
                <w:div w:id="1247763491">
                  <w:marLeft w:val="0"/>
                  <w:marRight w:val="0"/>
                  <w:marTop w:val="0"/>
                  <w:marBottom w:val="0"/>
                  <w:divBdr>
                    <w:top w:val="none" w:sz="0" w:space="0" w:color="auto"/>
                    <w:left w:val="none" w:sz="0" w:space="0" w:color="auto"/>
                    <w:bottom w:val="none" w:sz="0" w:space="0" w:color="auto"/>
                    <w:right w:val="none" w:sz="0" w:space="0" w:color="auto"/>
                  </w:divBdr>
                  <w:divsChild>
                    <w:div w:id="149710861">
                      <w:marLeft w:val="0"/>
                      <w:marRight w:val="0"/>
                      <w:marTop w:val="0"/>
                      <w:marBottom w:val="0"/>
                      <w:divBdr>
                        <w:top w:val="none" w:sz="0" w:space="0" w:color="auto"/>
                        <w:left w:val="none" w:sz="0" w:space="0" w:color="auto"/>
                        <w:bottom w:val="none" w:sz="0" w:space="0" w:color="auto"/>
                        <w:right w:val="none" w:sz="0" w:space="0" w:color="auto"/>
                      </w:divBdr>
                    </w:div>
                    <w:div w:id="13340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77154">
      <w:bodyDiv w:val="1"/>
      <w:marLeft w:val="0"/>
      <w:marRight w:val="0"/>
      <w:marTop w:val="0"/>
      <w:marBottom w:val="0"/>
      <w:divBdr>
        <w:top w:val="none" w:sz="0" w:space="0" w:color="auto"/>
        <w:left w:val="none" w:sz="0" w:space="0" w:color="auto"/>
        <w:bottom w:val="none" w:sz="0" w:space="0" w:color="auto"/>
        <w:right w:val="none" w:sz="0" w:space="0" w:color="auto"/>
      </w:divBdr>
      <w:divsChild>
        <w:div w:id="2001228451">
          <w:marLeft w:val="0"/>
          <w:marRight w:val="0"/>
          <w:marTop w:val="0"/>
          <w:marBottom w:val="0"/>
          <w:divBdr>
            <w:top w:val="none" w:sz="0" w:space="0" w:color="auto"/>
            <w:left w:val="none" w:sz="0" w:space="0" w:color="auto"/>
            <w:bottom w:val="none" w:sz="0" w:space="0" w:color="auto"/>
            <w:right w:val="none" w:sz="0" w:space="0" w:color="auto"/>
          </w:divBdr>
          <w:divsChild>
            <w:div w:id="2085369329">
              <w:marLeft w:val="0"/>
              <w:marRight w:val="0"/>
              <w:marTop w:val="0"/>
              <w:marBottom w:val="0"/>
              <w:divBdr>
                <w:top w:val="none" w:sz="0" w:space="0" w:color="auto"/>
                <w:left w:val="none" w:sz="0" w:space="0" w:color="auto"/>
                <w:bottom w:val="none" w:sz="0" w:space="0" w:color="auto"/>
                <w:right w:val="none" w:sz="0" w:space="0" w:color="auto"/>
              </w:divBdr>
              <w:divsChild>
                <w:div w:id="2042390992">
                  <w:marLeft w:val="0"/>
                  <w:marRight w:val="0"/>
                  <w:marTop w:val="0"/>
                  <w:marBottom w:val="0"/>
                  <w:divBdr>
                    <w:top w:val="none" w:sz="0" w:space="0" w:color="auto"/>
                    <w:left w:val="none" w:sz="0" w:space="0" w:color="auto"/>
                    <w:bottom w:val="none" w:sz="0" w:space="0" w:color="auto"/>
                    <w:right w:val="none" w:sz="0" w:space="0" w:color="auto"/>
                  </w:divBdr>
                  <w:divsChild>
                    <w:div w:id="18946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60675">
      <w:bodyDiv w:val="1"/>
      <w:marLeft w:val="0"/>
      <w:marRight w:val="0"/>
      <w:marTop w:val="0"/>
      <w:marBottom w:val="0"/>
      <w:divBdr>
        <w:top w:val="none" w:sz="0" w:space="0" w:color="auto"/>
        <w:left w:val="none" w:sz="0" w:space="0" w:color="auto"/>
        <w:bottom w:val="none" w:sz="0" w:space="0" w:color="auto"/>
        <w:right w:val="none" w:sz="0" w:space="0" w:color="auto"/>
      </w:divBdr>
      <w:divsChild>
        <w:div w:id="1380596175">
          <w:marLeft w:val="547"/>
          <w:marRight w:val="0"/>
          <w:marTop w:val="0"/>
          <w:marBottom w:val="0"/>
          <w:divBdr>
            <w:top w:val="none" w:sz="0" w:space="0" w:color="auto"/>
            <w:left w:val="none" w:sz="0" w:space="0" w:color="auto"/>
            <w:bottom w:val="none" w:sz="0" w:space="0" w:color="auto"/>
            <w:right w:val="none" w:sz="0" w:space="0" w:color="auto"/>
          </w:divBdr>
        </w:div>
      </w:divsChild>
    </w:div>
    <w:div w:id="1607691740">
      <w:bodyDiv w:val="1"/>
      <w:marLeft w:val="0"/>
      <w:marRight w:val="0"/>
      <w:marTop w:val="0"/>
      <w:marBottom w:val="0"/>
      <w:divBdr>
        <w:top w:val="none" w:sz="0" w:space="0" w:color="auto"/>
        <w:left w:val="none" w:sz="0" w:space="0" w:color="auto"/>
        <w:bottom w:val="none" w:sz="0" w:space="0" w:color="auto"/>
        <w:right w:val="none" w:sz="0" w:space="0" w:color="auto"/>
      </w:divBdr>
      <w:divsChild>
        <w:div w:id="286473826">
          <w:marLeft w:val="0"/>
          <w:marRight w:val="0"/>
          <w:marTop w:val="0"/>
          <w:marBottom w:val="0"/>
          <w:divBdr>
            <w:top w:val="none" w:sz="0" w:space="0" w:color="auto"/>
            <w:left w:val="none" w:sz="0" w:space="0" w:color="auto"/>
            <w:bottom w:val="none" w:sz="0" w:space="0" w:color="auto"/>
            <w:right w:val="none" w:sz="0" w:space="0" w:color="auto"/>
          </w:divBdr>
          <w:divsChild>
            <w:div w:id="614287899">
              <w:marLeft w:val="0"/>
              <w:marRight w:val="0"/>
              <w:marTop w:val="0"/>
              <w:marBottom w:val="0"/>
              <w:divBdr>
                <w:top w:val="none" w:sz="0" w:space="0" w:color="auto"/>
                <w:left w:val="none" w:sz="0" w:space="0" w:color="auto"/>
                <w:bottom w:val="none" w:sz="0" w:space="0" w:color="auto"/>
                <w:right w:val="none" w:sz="0" w:space="0" w:color="auto"/>
              </w:divBdr>
              <w:divsChild>
                <w:div w:id="1045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6254">
      <w:bodyDiv w:val="1"/>
      <w:marLeft w:val="0"/>
      <w:marRight w:val="0"/>
      <w:marTop w:val="0"/>
      <w:marBottom w:val="0"/>
      <w:divBdr>
        <w:top w:val="none" w:sz="0" w:space="0" w:color="auto"/>
        <w:left w:val="none" w:sz="0" w:space="0" w:color="auto"/>
        <w:bottom w:val="none" w:sz="0" w:space="0" w:color="auto"/>
        <w:right w:val="none" w:sz="0" w:space="0" w:color="auto"/>
      </w:divBdr>
      <w:divsChild>
        <w:div w:id="345787603">
          <w:marLeft w:val="0"/>
          <w:marRight w:val="0"/>
          <w:marTop w:val="0"/>
          <w:marBottom w:val="0"/>
          <w:divBdr>
            <w:top w:val="none" w:sz="0" w:space="0" w:color="auto"/>
            <w:left w:val="none" w:sz="0" w:space="0" w:color="auto"/>
            <w:bottom w:val="none" w:sz="0" w:space="0" w:color="auto"/>
            <w:right w:val="none" w:sz="0" w:space="0" w:color="auto"/>
          </w:divBdr>
          <w:divsChild>
            <w:div w:id="1534920732">
              <w:marLeft w:val="0"/>
              <w:marRight w:val="0"/>
              <w:marTop w:val="0"/>
              <w:marBottom w:val="0"/>
              <w:divBdr>
                <w:top w:val="none" w:sz="0" w:space="0" w:color="auto"/>
                <w:left w:val="none" w:sz="0" w:space="0" w:color="auto"/>
                <w:bottom w:val="none" w:sz="0" w:space="0" w:color="auto"/>
                <w:right w:val="none" w:sz="0" w:space="0" w:color="auto"/>
              </w:divBdr>
              <w:divsChild>
                <w:div w:id="3751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76201">
      <w:bodyDiv w:val="1"/>
      <w:marLeft w:val="0"/>
      <w:marRight w:val="0"/>
      <w:marTop w:val="0"/>
      <w:marBottom w:val="0"/>
      <w:divBdr>
        <w:top w:val="none" w:sz="0" w:space="0" w:color="auto"/>
        <w:left w:val="none" w:sz="0" w:space="0" w:color="auto"/>
        <w:bottom w:val="none" w:sz="0" w:space="0" w:color="auto"/>
        <w:right w:val="none" w:sz="0" w:space="0" w:color="auto"/>
      </w:divBdr>
      <w:divsChild>
        <w:div w:id="605427096">
          <w:marLeft w:val="547"/>
          <w:marRight w:val="0"/>
          <w:marTop w:val="0"/>
          <w:marBottom w:val="0"/>
          <w:divBdr>
            <w:top w:val="none" w:sz="0" w:space="0" w:color="auto"/>
            <w:left w:val="none" w:sz="0" w:space="0" w:color="auto"/>
            <w:bottom w:val="none" w:sz="0" w:space="0" w:color="auto"/>
            <w:right w:val="none" w:sz="0" w:space="0" w:color="auto"/>
          </w:divBdr>
        </w:div>
      </w:divsChild>
    </w:div>
    <w:div w:id="1826582556">
      <w:bodyDiv w:val="1"/>
      <w:marLeft w:val="0"/>
      <w:marRight w:val="0"/>
      <w:marTop w:val="0"/>
      <w:marBottom w:val="0"/>
      <w:divBdr>
        <w:top w:val="none" w:sz="0" w:space="0" w:color="auto"/>
        <w:left w:val="none" w:sz="0" w:space="0" w:color="auto"/>
        <w:bottom w:val="none" w:sz="0" w:space="0" w:color="auto"/>
        <w:right w:val="none" w:sz="0" w:space="0" w:color="auto"/>
      </w:divBdr>
      <w:divsChild>
        <w:div w:id="1184176162">
          <w:marLeft w:val="0"/>
          <w:marRight w:val="0"/>
          <w:marTop w:val="0"/>
          <w:marBottom w:val="0"/>
          <w:divBdr>
            <w:top w:val="none" w:sz="0" w:space="0" w:color="auto"/>
            <w:left w:val="none" w:sz="0" w:space="0" w:color="auto"/>
            <w:bottom w:val="none" w:sz="0" w:space="0" w:color="auto"/>
            <w:right w:val="none" w:sz="0" w:space="0" w:color="auto"/>
          </w:divBdr>
          <w:divsChild>
            <w:div w:id="1552376597">
              <w:marLeft w:val="0"/>
              <w:marRight w:val="0"/>
              <w:marTop w:val="0"/>
              <w:marBottom w:val="0"/>
              <w:divBdr>
                <w:top w:val="none" w:sz="0" w:space="0" w:color="auto"/>
                <w:left w:val="none" w:sz="0" w:space="0" w:color="auto"/>
                <w:bottom w:val="none" w:sz="0" w:space="0" w:color="auto"/>
                <w:right w:val="none" w:sz="0" w:space="0" w:color="auto"/>
              </w:divBdr>
              <w:divsChild>
                <w:div w:id="3121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14205">
      <w:bodyDiv w:val="1"/>
      <w:marLeft w:val="0"/>
      <w:marRight w:val="0"/>
      <w:marTop w:val="0"/>
      <w:marBottom w:val="0"/>
      <w:divBdr>
        <w:top w:val="none" w:sz="0" w:space="0" w:color="auto"/>
        <w:left w:val="none" w:sz="0" w:space="0" w:color="auto"/>
        <w:bottom w:val="none" w:sz="0" w:space="0" w:color="auto"/>
        <w:right w:val="none" w:sz="0" w:space="0" w:color="auto"/>
      </w:divBdr>
      <w:divsChild>
        <w:div w:id="422145258">
          <w:marLeft w:val="0"/>
          <w:marRight w:val="0"/>
          <w:marTop w:val="0"/>
          <w:marBottom w:val="0"/>
          <w:divBdr>
            <w:top w:val="none" w:sz="0" w:space="0" w:color="auto"/>
            <w:left w:val="none" w:sz="0" w:space="0" w:color="auto"/>
            <w:bottom w:val="none" w:sz="0" w:space="0" w:color="auto"/>
            <w:right w:val="none" w:sz="0" w:space="0" w:color="auto"/>
          </w:divBdr>
          <w:divsChild>
            <w:div w:id="1264462378">
              <w:marLeft w:val="0"/>
              <w:marRight w:val="0"/>
              <w:marTop w:val="0"/>
              <w:marBottom w:val="0"/>
              <w:divBdr>
                <w:top w:val="none" w:sz="0" w:space="0" w:color="auto"/>
                <w:left w:val="none" w:sz="0" w:space="0" w:color="auto"/>
                <w:bottom w:val="none" w:sz="0" w:space="0" w:color="auto"/>
                <w:right w:val="none" w:sz="0" w:space="0" w:color="auto"/>
              </w:divBdr>
              <w:divsChild>
                <w:div w:id="15177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4964">
      <w:bodyDiv w:val="1"/>
      <w:marLeft w:val="0"/>
      <w:marRight w:val="0"/>
      <w:marTop w:val="0"/>
      <w:marBottom w:val="0"/>
      <w:divBdr>
        <w:top w:val="none" w:sz="0" w:space="0" w:color="auto"/>
        <w:left w:val="none" w:sz="0" w:space="0" w:color="auto"/>
        <w:bottom w:val="none" w:sz="0" w:space="0" w:color="auto"/>
        <w:right w:val="none" w:sz="0" w:space="0" w:color="auto"/>
      </w:divBdr>
      <w:divsChild>
        <w:div w:id="1434862340">
          <w:marLeft w:val="0"/>
          <w:marRight w:val="0"/>
          <w:marTop w:val="0"/>
          <w:marBottom w:val="0"/>
          <w:divBdr>
            <w:top w:val="none" w:sz="0" w:space="0" w:color="auto"/>
            <w:left w:val="none" w:sz="0" w:space="0" w:color="auto"/>
            <w:bottom w:val="none" w:sz="0" w:space="0" w:color="auto"/>
            <w:right w:val="none" w:sz="0" w:space="0" w:color="auto"/>
          </w:divBdr>
          <w:divsChild>
            <w:div w:id="475876726">
              <w:marLeft w:val="0"/>
              <w:marRight w:val="0"/>
              <w:marTop w:val="0"/>
              <w:marBottom w:val="0"/>
              <w:divBdr>
                <w:top w:val="none" w:sz="0" w:space="0" w:color="auto"/>
                <w:left w:val="none" w:sz="0" w:space="0" w:color="auto"/>
                <w:bottom w:val="none" w:sz="0" w:space="0" w:color="auto"/>
                <w:right w:val="none" w:sz="0" w:space="0" w:color="auto"/>
              </w:divBdr>
              <w:divsChild>
                <w:div w:id="1369645723">
                  <w:marLeft w:val="0"/>
                  <w:marRight w:val="0"/>
                  <w:marTop w:val="0"/>
                  <w:marBottom w:val="0"/>
                  <w:divBdr>
                    <w:top w:val="none" w:sz="0" w:space="0" w:color="auto"/>
                    <w:left w:val="none" w:sz="0" w:space="0" w:color="auto"/>
                    <w:bottom w:val="none" w:sz="0" w:space="0" w:color="auto"/>
                    <w:right w:val="none" w:sz="0" w:space="0" w:color="auto"/>
                  </w:divBdr>
                  <w:divsChild>
                    <w:div w:id="1357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3232">
      <w:bodyDiv w:val="1"/>
      <w:marLeft w:val="0"/>
      <w:marRight w:val="0"/>
      <w:marTop w:val="0"/>
      <w:marBottom w:val="0"/>
      <w:divBdr>
        <w:top w:val="none" w:sz="0" w:space="0" w:color="auto"/>
        <w:left w:val="none" w:sz="0" w:space="0" w:color="auto"/>
        <w:bottom w:val="none" w:sz="0" w:space="0" w:color="auto"/>
        <w:right w:val="none" w:sz="0" w:space="0" w:color="auto"/>
      </w:divBdr>
      <w:divsChild>
        <w:div w:id="1627008643">
          <w:marLeft w:val="0"/>
          <w:marRight w:val="0"/>
          <w:marTop w:val="0"/>
          <w:marBottom w:val="0"/>
          <w:divBdr>
            <w:top w:val="none" w:sz="0" w:space="0" w:color="auto"/>
            <w:left w:val="none" w:sz="0" w:space="0" w:color="auto"/>
            <w:bottom w:val="none" w:sz="0" w:space="0" w:color="auto"/>
            <w:right w:val="none" w:sz="0" w:space="0" w:color="auto"/>
          </w:divBdr>
          <w:divsChild>
            <w:div w:id="176578519">
              <w:marLeft w:val="0"/>
              <w:marRight w:val="0"/>
              <w:marTop w:val="0"/>
              <w:marBottom w:val="0"/>
              <w:divBdr>
                <w:top w:val="none" w:sz="0" w:space="0" w:color="auto"/>
                <w:left w:val="none" w:sz="0" w:space="0" w:color="auto"/>
                <w:bottom w:val="none" w:sz="0" w:space="0" w:color="auto"/>
                <w:right w:val="none" w:sz="0" w:space="0" w:color="auto"/>
              </w:divBdr>
              <w:divsChild>
                <w:div w:id="1107234077">
                  <w:marLeft w:val="0"/>
                  <w:marRight w:val="0"/>
                  <w:marTop w:val="0"/>
                  <w:marBottom w:val="0"/>
                  <w:divBdr>
                    <w:top w:val="none" w:sz="0" w:space="0" w:color="auto"/>
                    <w:left w:val="none" w:sz="0" w:space="0" w:color="auto"/>
                    <w:bottom w:val="none" w:sz="0" w:space="0" w:color="auto"/>
                    <w:right w:val="none" w:sz="0" w:space="0" w:color="auto"/>
                  </w:divBdr>
                  <w:divsChild>
                    <w:div w:id="4975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5006">
      <w:bodyDiv w:val="1"/>
      <w:marLeft w:val="0"/>
      <w:marRight w:val="0"/>
      <w:marTop w:val="0"/>
      <w:marBottom w:val="0"/>
      <w:divBdr>
        <w:top w:val="none" w:sz="0" w:space="0" w:color="auto"/>
        <w:left w:val="none" w:sz="0" w:space="0" w:color="auto"/>
        <w:bottom w:val="none" w:sz="0" w:space="0" w:color="auto"/>
        <w:right w:val="none" w:sz="0" w:space="0" w:color="auto"/>
      </w:divBdr>
    </w:div>
    <w:div w:id="2102947473">
      <w:bodyDiv w:val="1"/>
      <w:marLeft w:val="0"/>
      <w:marRight w:val="0"/>
      <w:marTop w:val="0"/>
      <w:marBottom w:val="0"/>
      <w:divBdr>
        <w:top w:val="none" w:sz="0" w:space="0" w:color="auto"/>
        <w:left w:val="none" w:sz="0" w:space="0" w:color="auto"/>
        <w:bottom w:val="none" w:sz="0" w:space="0" w:color="auto"/>
        <w:right w:val="none" w:sz="0" w:space="0" w:color="auto"/>
      </w:divBdr>
      <w:divsChild>
        <w:div w:id="1393037546">
          <w:marLeft w:val="0"/>
          <w:marRight w:val="0"/>
          <w:marTop w:val="0"/>
          <w:marBottom w:val="0"/>
          <w:divBdr>
            <w:top w:val="none" w:sz="0" w:space="0" w:color="auto"/>
            <w:left w:val="none" w:sz="0" w:space="0" w:color="auto"/>
            <w:bottom w:val="none" w:sz="0" w:space="0" w:color="auto"/>
            <w:right w:val="none" w:sz="0" w:space="0" w:color="auto"/>
          </w:divBdr>
          <w:divsChild>
            <w:div w:id="1138688262">
              <w:marLeft w:val="0"/>
              <w:marRight w:val="0"/>
              <w:marTop w:val="0"/>
              <w:marBottom w:val="0"/>
              <w:divBdr>
                <w:top w:val="none" w:sz="0" w:space="0" w:color="auto"/>
                <w:left w:val="none" w:sz="0" w:space="0" w:color="auto"/>
                <w:bottom w:val="none" w:sz="0" w:space="0" w:color="auto"/>
                <w:right w:val="none" w:sz="0" w:space="0" w:color="auto"/>
              </w:divBdr>
              <w:divsChild>
                <w:div w:id="953630316">
                  <w:marLeft w:val="0"/>
                  <w:marRight w:val="0"/>
                  <w:marTop w:val="0"/>
                  <w:marBottom w:val="0"/>
                  <w:divBdr>
                    <w:top w:val="none" w:sz="0" w:space="0" w:color="auto"/>
                    <w:left w:val="none" w:sz="0" w:space="0" w:color="auto"/>
                    <w:bottom w:val="none" w:sz="0" w:space="0" w:color="auto"/>
                    <w:right w:val="none" w:sz="0" w:space="0" w:color="auto"/>
                  </w:divBdr>
                  <w:divsChild>
                    <w:div w:id="10743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85050">
      <w:bodyDiv w:val="1"/>
      <w:marLeft w:val="0"/>
      <w:marRight w:val="0"/>
      <w:marTop w:val="0"/>
      <w:marBottom w:val="0"/>
      <w:divBdr>
        <w:top w:val="none" w:sz="0" w:space="0" w:color="auto"/>
        <w:left w:val="none" w:sz="0" w:space="0" w:color="auto"/>
        <w:bottom w:val="none" w:sz="0" w:space="0" w:color="auto"/>
        <w:right w:val="none" w:sz="0" w:space="0" w:color="auto"/>
      </w:divBdr>
      <w:divsChild>
        <w:div w:id="1366903439">
          <w:marLeft w:val="0"/>
          <w:marRight w:val="0"/>
          <w:marTop w:val="0"/>
          <w:marBottom w:val="0"/>
          <w:divBdr>
            <w:top w:val="none" w:sz="0" w:space="0" w:color="auto"/>
            <w:left w:val="none" w:sz="0" w:space="0" w:color="auto"/>
            <w:bottom w:val="none" w:sz="0" w:space="0" w:color="auto"/>
            <w:right w:val="none" w:sz="0" w:space="0" w:color="auto"/>
          </w:divBdr>
          <w:divsChild>
            <w:div w:id="163710908">
              <w:marLeft w:val="0"/>
              <w:marRight w:val="0"/>
              <w:marTop w:val="0"/>
              <w:marBottom w:val="0"/>
              <w:divBdr>
                <w:top w:val="none" w:sz="0" w:space="0" w:color="auto"/>
                <w:left w:val="none" w:sz="0" w:space="0" w:color="auto"/>
                <w:bottom w:val="none" w:sz="0" w:space="0" w:color="auto"/>
                <w:right w:val="none" w:sz="0" w:space="0" w:color="auto"/>
              </w:divBdr>
              <w:divsChild>
                <w:div w:id="8045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ynnslippens:Downloads:Table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Density of the world</a:t>
            </a:r>
          </a:p>
        </c:rich>
      </c:tx>
      <c:overlay val="0"/>
    </c:title>
    <c:autoTitleDeleted val="0"/>
    <c:plotArea>
      <c:layout/>
      <c:lineChart>
        <c:grouping val="standard"/>
        <c:varyColors val="0"/>
        <c:ser>
          <c:idx val="1"/>
          <c:order val="0"/>
          <c:tx>
            <c:v>World Total</c:v>
          </c:tx>
          <c:marker>
            <c:symbol val="none"/>
          </c:marker>
          <c:cat>
            <c:strRef>
              <c:f>Data!$B$5:$H$5</c:f>
              <c:strCache>
                <c:ptCount val="7"/>
                <c:pt idx="0">
                  <c:v>1950</c:v>
                </c:pt>
                <c:pt idx="1">
                  <c:v>1960</c:v>
                </c:pt>
                <c:pt idx="2">
                  <c:v>1970</c:v>
                </c:pt>
                <c:pt idx="3">
                  <c:v>1980</c:v>
                </c:pt>
                <c:pt idx="4">
                  <c:v>1990</c:v>
                </c:pt>
                <c:pt idx="5">
                  <c:v>2000</c:v>
                </c:pt>
                <c:pt idx="6">
                  <c:v>2010</c:v>
                </c:pt>
              </c:strCache>
            </c:strRef>
          </c:cat>
          <c:val>
            <c:numRef>
              <c:f>Data!$B$7:$H$7</c:f>
              <c:numCache>
                <c:formatCode>#0.0</c:formatCode>
                <c:ptCount val="7"/>
                <c:pt idx="0">
                  <c:v>2532.229237</c:v>
                </c:pt>
                <c:pt idx="1">
                  <c:v>3038.4127659999999</c:v>
                </c:pt>
                <c:pt idx="2">
                  <c:v>3696.1863060000001</c:v>
                </c:pt>
                <c:pt idx="3">
                  <c:v>4453.0074780000004</c:v>
                </c:pt>
                <c:pt idx="4">
                  <c:v>5306.4251539999996</c:v>
                </c:pt>
                <c:pt idx="5">
                  <c:v>6122.7702200000003</c:v>
                </c:pt>
                <c:pt idx="6">
                  <c:v>6895.8890179999999</c:v>
                </c:pt>
              </c:numCache>
            </c:numRef>
          </c:val>
          <c:smooth val="0"/>
        </c:ser>
        <c:dLbls>
          <c:showLegendKey val="0"/>
          <c:showVal val="0"/>
          <c:showCatName val="0"/>
          <c:showSerName val="0"/>
          <c:showPercent val="0"/>
          <c:showBubbleSize val="0"/>
        </c:dLbls>
        <c:marker val="1"/>
        <c:smooth val="0"/>
        <c:axId val="29437312"/>
        <c:axId val="29472256"/>
      </c:lineChart>
      <c:catAx>
        <c:axId val="29437312"/>
        <c:scaling>
          <c:orientation val="minMax"/>
        </c:scaling>
        <c:delete val="0"/>
        <c:axPos val="b"/>
        <c:title>
          <c:tx>
            <c:rich>
              <a:bodyPr/>
              <a:lstStyle/>
              <a:p>
                <a:pPr>
                  <a:defRPr/>
                </a:pPr>
                <a:r>
                  <a:rPr lang="en-US"/>
                  <a:t>Years</a:t>
                </a:r>
              </a:p>
            </c:rich>
          </c:tx>
          <c:overlay val="0"/>
        </c:title>
        <c:numFmt formatCode="#0.0" sourceLinked="1"/>
        <c:majorTickMark val="out"/>
        <c:minorTickMark val="none"/>
        <c:tickLblPos val="nextTo"/>
        <c:crossAx val="29472256"/>
        <c:crosses val="autoZero"/>
        <c:auto val="1"/>
        <c:lblAlgn val="ctr"/>
        <c:lblOffset val="100"/>
        <c:noMultiLvlLbl val="0"/>
      </c:catAx>
      <c:valAx>
        <c:axId val="29472256"/>
        <c:scaling>
          <c:orientation val="minMax"/>
        </c:scaling>
        <c:delete val="0"/>
        <c:axPos val="l"/>
        <c:majorGridlines/>
        <c:title>
          <c:tx>
            <c:rich>
              <a:bodyPr rot="-5400000" vert="horz"/>
              <a:lstStyle/>
              <a:p>
                <a:pPr>
                  <a:defRPr/>
                </a:pPr>
                <a:r>
                  <a:rPr lang="en-US"/>
                  <a:t>Mid-year population estimates</a:t>
                </a:r>
              </a:p>
              <a:p>
                <a:pPr>
                  <a:defRPr/>
                </a:pPr>
                <a:r>
                  <a:rPr lang="en-US"/>
                  <a:t> (x million)</a:t>
                </a:r>
              </a:p>
            </c:rich>
          </c:tx>
          <c:overlay val="0"/>
        </c:title>
        <c:numFmt formatCode="#0.0" sourceLinked="1"/>
        <c:majorTickMark val="out"/>
        <c:minorTickMark val="none"/>
        <c:tickLblPos val="nextTo"/>
        <c:crossAx val="29437312"/>
        <c:crosses val="autoZero"/>
        <c:crossBetween val="between"/>
      </c:valAx>
    </c:plotArea>
    <c:legend>
      <c:legendPos val="r"/>
      <c:overlay val="0"/>
    </c:legend>
    <c:plotVisOnly val="1"/>
    <c:dispBlanksAs val="gap"/>
    <c:showDLblsOverMax val="0"/>
  </c:chart>
  <c:txPr>
    <a:bodyPr/>
    <a:lstStyle/>
    <a:p>
      <a:pPr>
        <a:defRPr sz="1200">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Hel13</b:Tag>
    <b:SourceType>Film</b:SourceType>
    <b:Guid>{2B6E5C46-24D5-814B-B83A-3195C9ECEADD}</b:Guid>
    <b:Author>
      <b:Author>
        <b:NameList>
          <b:Person>
            <b:Last>Guzman</b:Last>
            <b:First>Dr.</b:First>
            <b:Middle>Jose Miguel</b:Middle>
          </b:Person>
        </b:NameList>
      </b:Author>
      <b:Writer>
        <b:NameList>
          <b:Person>
            <b:Last>HelpAgeUSA</b:Last>
          </b:Person>
        </b:NameList>
      </b:Writer>
      <b:Performer>
        <b:Corporate>Populations and development branch UNFPA</b:Corporate>
      </b:Performer>
      <b:Director>
        <b:NameList>
          <b:Person>
            <b:Last>Guzman</b:Last>
            <b:First>Jose</b:First>
            <b:Middle>Miguel</b:Middle>
          </b:Person>
        </b:NameList>
      </b:Director>
    </b:Author>
    <b:Title>Global Ageing 2013</b:Title>
    <b:Year>2013</b:Year>
    <b:Medium>Youtube</b:Medium>
    <b:Distributor>HelpAge USA</b:Distributor>
    <b:RefOrder>6</b:RefOrder>
  </b:Source>
  <b:Source>
    <b:Tag>Nju12</b:Tag>
    <b:SourceType>DocumentFromInternetSite</b:SourceType>
    <b:Guid>{128E0C57-3B0D-C443-9782-A6208DCF95A2}</b:Guid>
    <b:Author>
      <b:Author>
        <b:NameList>
          <b:Person>
            <b:Last>Njuguna</b:Last>
            <b:First>Amos</b:First>
            <b:Middle>Gitau</b:Middle>
          </b:Person>
        </b:NameList>
      </b:Author>
      <b:ProducerName>
        <b:NameList>
          <b:Person>
            <b:Last>Research</b:Last>
            <b:First>International</b:First>
            <b:Middle>Journal of Financial</b:Middle>
          </b:Person>
        </b:NameList>
      </b:ProducerName>
    </b:Author>
    <b:Title>Critical Success Factors for a Micro-Pension Plan: An Exploratory Study</b:Title>
    <b:InternetSiteTitle>sciedu</b:InternetSiteTitle>
    <b:URL>www.sciedu.co/ijfr</b:URL>
    <b:ProductionCompany>Sciedu Press</b:ProductionCompany>
    <b:Year>2012</b:Year>
    <b:YearAccessed>2013</b:YearAccessed>
    <b:MonthAccessed>August</b:MonthAccessed>
    <b:Institution>International Journal of Financial Research</b:Institution>
    <b:Publisher>Sciedu Press</b:Publisher>
    <b:ThesisType>pdf</b:ThesisType>
    <b:RefOrder>19</b:RefOrder>
  </b:Source>
  <b:Source>
    <b:Tag>Han10</b:Tag>
    <b:SourceType>Film</b:SourceType>
    <b:Guid>{B12FE8E0-4B18-B24B-A578-F7108E3F78A2}</b:Guid>
    <b:Title>200 countries, 200 years, 4 minutes</b:Title>
    <b:ProductionCompany>BBC Four</b:ProductionCompany>
    <b:Year>2010</b:Year>
    <b:Author>
      <b:Writer>
        <b:NameList>
          <b:Person>
            <b:Last>Rosling</b:Last>
            <b:First>Hans</b:First>
          </b:Person>
        </b:NameList>
      </b:Writer>
      <b:Performer>
        <b:NameList>
          <b:Person>
            <b:Last>Rosling</b:Last>
            <b:First>Hans</b:First>
          </b:Person>
        </b:NameList>
      </b:Performer>
      <b:Director>
        <b:NameList>
          <b:Person>
            <b:Last>Four</b:Last>
            <b:First>BBC</b:First>
          </b:Person>
        </b:NameList>
      </b:Director>
      <b:ProducerName>
        <b:NameList>
          <b:Person>
            <b:Last>Four</b:Last>
            <b:First>BBC</b:First>
          </b:Person>
        </b:NameList>
      </b:ProducerName>
    </b:Author>
    <b:Distributor>Youtube</b:Distributor>
    <b:RefOrder>40</b:RefOrder>
  </b:Source>
  <b:Source>
    <b:Tag>Eur12</b:Tag>
    <b:SourceType>Report</b:SourceType>
    <b:Guid>{1D24B324-615F-264F-99D1-CCBA9771CB16}</b:Guid>
    <b:Author>
      <b:Author>
        <b:Corporate>European Commission</b:Corporate>
      </b:Author>
    </b:Author>
    <b:Title>Main Missions of DEVCO Directorates &amp; Units</b:Title>
    <b:Institution>Directorate General for Development and Cooperation - EuropeAid</b:Institution>
    <b:Department>Directorate General for Development and Cooperation - EuropeAid</b:Department>
    <b:Publisher>European Commission</b:Publisher>
    <b:Year>2012</b:Year>
    <b:RefOrder>28</b:RefOrder>
  </b:Source>
  <b:Source>
    <b:Tag>Eur13</b:Tag>
    <b:SourceType>DocumentFromInternetSite</b:SourceType>
    <b:Guid>{C3501CC2-4ED4-DB4F-9471-38CE68E02EAD}</b:Guid>
    <b:Author>
      <b:Author>
        <b:Corporate>European Commission</b:Corporate>
      </b:Author>
      <b:ProducerName>
        <b:NameList>
          <b:Person>
            <b:Last>Commission</b:Last>
            <b:First>European</b:First>
          </b:Person>
        </b:NameList>
      </b:ProducerName>
    </b:Author>
    <b:Title>Multimedia library, publications</b:Title>
    <b:InternetSiteTitle>ec.europa.eu/europeaid</b:InternetSiteTitle>
    <b:URL>www.ec.europa.eu/europeaid/multimedia/publications/annual-reports/2013_en.htm</b:URL>
    <b:ProductionCompany>European Union</b:ProductionCompany>
    <b:Year>2013</b:Year>
    <b:Month>August</b:Month>
    <b:Day>21</b:Day>
    <b:YearAccessed>2013</b:YearAccessed>
    <b:MonthAccessed>September</b:MonthAccessed>
    <b:DayAccessed>27</b:DayAccessed>
    <b:ShortTitle>Annual Report 2013 on the European Union's Development and external assistence policies and their implementation in 2012</b:ShortTitle>
    <b:RefOrder>41</b:RefOrder>
  </b:Source>
  <b:Source>
    <b:Tag>Anu11</b:Tag>
    <b:SourceType>DocumentFromInternetSite</b:SourceType>
    <b:Guid>{AE298EBE-4FC3-FA45-9634-57E00994FB71}</b:Guid>
    <b:Title>Health Care Around the World</b:Title>
    <b:Year>2011</b:Year>
    <b:Author>
      <b:Author>
        <b:NameList>
          <b:Person>
            <b:Last>Shah</b:Last>
            <b:First>Anup</b:First>
          </b:Person>
        </b:NameList>
      </b:Author>
      <b:ProducerName>
        <b:NameList>
          <b:Person>
            <b:Last>Shah</b:Last>
            <b:First>Anup</b:First>
          </b:Person>
        </b:NameList>
      </b:ProducerName>
    </b:Author>
    <b:InternetSiteTitle>Global Issues</b:InternetSiteTitle>
    <b:URL>www.globalissues.org/article/774/health-care-around-the-world#Healthcareindevelopingcountries</b:URL>
    <b:ProductionCompany>Global Issues</b:ProductionCompany>
    <b:Month>September</b:Month>
    <b:Day>22</b:Day>
    <b:YearAccessed>2013</b:YearAccessed>
    <b:MonthAccessed>September</b:MonthAccessed>
    <b:DayAccessed>3</b:DayAccessed>
    <b:RefOrder>1</b:RefOrder>
  </b:Source>
  <b:Source>
    <b:Tag>Ani03</b:Tag>
    <b:SourceType>DocumentFromInternetSite</b:SourceType>
    <b:Guid>{1D188A4D-A56A-0B4A-9FE3-154E744D43EB}</b:Guid>
    <b:Title>Social Protection World Bank</b:Title>
    <b:Year>2003</b:Year>
    <b:Author>
      <b:Author>
        <b:NameList>
          <b:Person>
            <b:Last>Schwarz</b:Last>
            <b:First>Anita</b:First>
            <b:Middle>M.</b:Middle>
          </b:Person>
        </b:NameList>
      </b:Author>
      <b:ProducerName>
        <b:NameList>
          <b:Person>
            <b:Last>Bank</b:Last>
            <b:First>World</b:First>
          </b:Person>
        </b:NameList>
      </b:ProducerName>
    </b:Author>
    <b:InternetSiteTitle>World Bank</b:InternetSiteTitle>
    <b:URL>www.info.worldbank.org/etools/docs/library/78330/3rd%20Workshop/Srmafrica/paristwo/pdf/readings/oldage.pdf</b:URL>
    <b:Month>May</b:Month>
    <b:YearAccessed>2013</b:YearAccessed>
    <b:MonthAccessed>October</b:MonthAccessed>
    <b:DayAccessed>13</b:DayAccessed>
    <b:RefOrder>3</b:RefOrder>
  </b:Source>
  <b:Source>
    <b:Tag>Eur1</b:Tag>
    <b:SourceType>DocumentFromInternetSite</b:SourceType>
    <b:Guid>{CBC93D39-4D04-204C-AF3B-F05576F3FB3D}</b:Guid>
    <b:Author>
      <b:Author>
        <b:Corporate>European Commission</b:Corporate>
      </b:Author>
    </b:Author>
    <b:Title>Humanitarian Aid &amp; Civil Protection</b:Title>
    <b:InternetSiteTitle>European consensus on humanitarian aid</b:InternetSiteTitle>
    <b:URL>www.ec.europa.eu/echo/policies/censensus_en.htm</b:URL>
    <b:YearAccessed>2013</b:YearAccessed>
    <b:MonthAccessed>October</b:MonthAccessed>
    <b:DayAccessed>13</b:DayAccessed>
    <b:RefOrder>4</b:RefOrder>
  </b:Source>
  <b:Source>
    <b:Tag>The13</b:Tag>
    <b:SourceType>DocumentFromInternetSite</b:SourceType>
    <b:Guid>{81BD66B3-3C9F-F54F-A2A3-F4C9ED5CF1FA}</b:Guid>
    <b:Author>
      <b:Author>
        <b:Corporate>The Pension &amp; Development Network</b:Corporate>
      </b:Author>
    </b:Author>
    <b:Title>Projects</b:Title>
    <b:InternetSiteTitle>pensiondevelopment</b:InternetSiteTitle>
    <b:URL>www.pensiondevelopment.org/projects/9.htm</b:URL>
    <b:YearAccessed>2013</b:YearAccessed>
    <b:MonthAccessed>October</b:MonthAccessed>
    <b:DayAccessed>2</b:DayAccessed>
    <b:RefOrder>7</b:RefOrder>
  </b:Source>
  <b:Source>
    <b:Tag>Kin05</b:Tag>
    <b:SourceType>InternetSite</b:SourceType>
    <b:Guid>{9A52EE94-5C4C-D545-B5FB-C674780198C9}</b:Guid>
    <b:Author>
      <b:Author>
        <b:NameList>
          <b:Person>
            <b:Last>Kinsella</b:Last>
            <b:First>Kevin</b:First>
          </b:Person>
          <b:Person>
            <b:Last>Phillips</b:Last>
            <b:Middle>R.</b:Middle>
            <b:First>David</b:First>
          </b:Person>
        </b:NameList>
      </b:Author>
    </b:Author>
    <b:Title>Global Aging: The Challenge of Success</b:Title>
    <b:InternetSiteTitle>Population Reference Bureau</b:InternetSiteTitle>
    <b:URL>www.prb.org/pdf05/60.1globalaging.pdf</b:URL>
    <b:ProductionCompany>Population of Reference Bureau</b:ProductionCompany>
    <b:Year>2005</b:Year>
    <b:Month>March</b:Month>
    <b:YearAccessed>2013</b:YearAccessed>
    <b:MonthAccessed>October</b:MonthAccessed>
    <b:DayAccessed>13</b:DayAccessed>
    <b:RefOrder>17</b:RefOrder>
  </b:Source>
  <b:Source>
    <b:Tag>Nat07</b:Tag>
    <b:SourceType>InternetSite</b:SourceType>
    <b:Guid>{C134C642-E3B6-3945-9FB2-AE8999BAA3CD}</b:Guid>
    <b:Author>
      <b:Author>
        <b:Corporate>U.S. National Institute on Aging</b:Corporate>
      </b:Author>
      <b:ProducerName>
        <b:NameList>
          <b:Person>
            <b:Last>Services</b:Last>
            <b:First>U.S.</b:First>
            <b:Middle>Department of Health and Human</b:Middle>
          </b:Person>
        </b:NameList>
      </b:ProducerName>
    </b:Author>
    <b:Title>Why Population Aging Matters, A Global Perspective</b:Title>
    <b:InternetSiteTitle>National Institute on Aging</b:InternetSiteTitle>
    <b:URL>www.nia.nih.gov/site/default/files/WMPAM.pdf</b:URL>
    <b:Year>2007</b:Year>
    <b:Month>March</b:Month>
    <b:YearAccessed>2013</b:YearAccessed>
    <b:MonthAccessed>October</b:MonthAccessed>
    <b:DayAccessed>13</b:DayAccessed>
    <b:RefOrder>9</b:RefOrder>
  </b:Source>
  <b:Source>
    <b:Tag>Lar00</b:Tag>
    <b:SourceType>DocumentFromInternetSite</b:SourceType>
    <b:Guid>{16656E37-48EF-8549-9F1C-18E86E41F78B}</b:Guid>
    <b:Title>Three Pillars of Pensions</b:Title>
    <b:Year>2000</b:Year>
    <b:Month>June</b:Month>
    <b:Author>
      <b:Author>
        <b:NameList>
          <b:Person>
            <b:Last>Willmore</b:Last>
            <b:First>Larry</b:First>
          </b:Person>
        </b:NameList>
      </b:Author>
      <b:ProducerName>
        <b:NameList>
          <b:Person>
            <b:Last>Affairs</b:Last>
            <b:First>Department</b:First>
            <b:Middle>of Ecoomic and Social</b:Middle>
          </b:Person>
        </b:NameList>
      </b:ProducerName>
    </b:Author>
    <b:InternetSiteTitle>United Nations</b:InternetSiteTitle>
    <b:URL>www.un.org/esa/esa00dp13.pdf</b:URL>
    <b:ProductionCompany>United Nations</b:ProductionCompany>
    <b:YearAccessed>2013</b:YearAccessed>
    <b:MonthAccessed>August</b:MonthAccessed>
    <b:DayAccessed>26</b:DayAccessed>
    <b:RefOrder>20</b:RefOrder>
  </b:Source>
  <b:Source>
    <b:Tag>Wor13</b:Tag>
    <b:SourceType>DocumentFromInternetSite</b:SourceType>
    <b:Guid>{2AB86E40-8773-3F43-B71C-6F043A0D84CF}</b:Guid>
    <b:Author>
      <b:Author>
        <b:Corporate>World Bank</b:Corporate>
      </b:Author>
    </b:Author>
    <b:Title>Overview India</b:Title>
    <b:URL>www.worldbank.org/en/country/india/overview</b:URL>
    <b:YearAccessed>2013</b:YearAccessed>
    <b:MonthAccessed>October</b:MonthAccessed>
    <b:DayAccessed>20</b:DayAccessed>
    <b:Year>2012</b:Year>
    <b:RefOrder>22</b:RefOrder>
  </b:Source>
  <b:Source>
    <b:Tag>The091</b:Tag>
    <b:SourceType>DocumentFromInternetSite</b:SourceType>
    <b:Guid>{FA54E469-8FAF-4B48-9F0F-AFC36C9C40BD}</b:Guid>
    <b:Author>
      <b:Author>
        <b:Corporate>The Pension &amp; Development Network</b:Corporate>
      </b:Author>
    </b:Author>
    <b:Title>India-shepherd</b:Title>
    <b:InternetSiteTitle>pensiondevelopment</b:InternetSiteTitle>
    <b:URL>www.pensiondevelopment.org/330/india-shepherd.htm</b:URL>
    <b:Year>2009</b:Year>
    <b:Month>December</b:Month>
    <b:Day>23</b:Day>
    <b:YearAccessed>2013</b:YearAccessed>
    <b:MonthAccessed>October</b:MonthAccessed>
    <b:DayAccessed>20</b:DayAccessed>
    <b:RefOrder>24</b:RefOrder>
  </b:Source>
  <b:Source>
    <b:Tag>DHA12</b:Tag>
    <b:SourceType>DocumentFromInternetSite</b:SourceType>
    <b:Guid>{1834F438-76C2-2346-A670-645BA372951B}</b:Guid>
    <b:Title>Micro Pension DHAN Experience</b:Title>
    <b:Year>2012</b:Year>
    <b:Author>
      <b:Writer>
        <b:NameList>
          <b:Person>
            <b:Last>Foundation</b:Last>
            <b:First>DHAN</b:First>
          </b:Person>
        </b:NameList>
      </b:Writer>
      <b:Director>
        <b:NameList>
          <b:Person>
            <b:Last>Madurai</b:Last>
            <b:First>Center</b:First>
            <b:Middle>for Development Communication DHAN Foundation</b:Middle>
          </b:Person>
        </b:NameList>
      </b:Director>
      <b:Author>
        <b:Corporate>DHAN Foundation</b:Corporate>
      </b:Author>
    </b:Author>
    <b:CountryRegion>India, Madurai</b:CountryRegion>
    <b:Distributor>Youtube</b:Distributor>
    <b:Month>September</b:Month>
    <b:Day>12</b:Day>
    <b:InternetSiteTitle>Youtube</b:InternetSiteTitle>
    <b:URL>www.youtube.com/watch?v=ON4vVSkIWFE</b:URL>
    <b:YearAccessed>2013</b:YearAccessed>
    <b:MonthAccessed>August</b:MonthAccessed>
    <b:DayAccessed>18</b:DayAccessed>
    <b:RefOrder>25</b:RefOrder>
  </b:Source>
  <b:Source>
    <b:Tag>Inv</b:Tag>
    <b:SourceType>DocumentFromInternetSite</b:SourceType>
    <b:Guid>{022B97B7-9A37-1047-AC30-846BCC2A3CCA}</b:Guid>
    <b:Author>
      <b:Author>
        <b:Corporate>Invest India Micro Pension Services</b:Corporate>
      </b:Author>
    </b:Author>
    <b:Title>Micro Pension in India</b:Title>
    <b:InternetSiteTitle>youtube</b:InternetSiteTitle>
    <b:URL>www.youtube.com/watch?v=TsL0wfMM8bg#t=208</b:URL>
    <b:ProductionCompany>Hriday Creation</b:ProductionCompany>
    <b:RefOrder>26</b:RefOrder>
  </b:Source>
  <b:Source>
    <b:Tag>Dep12</b:Tag>
    <b:SourceType>DocumentFromInternetSite</b:SourceType>
    <b:Guid>{CEE0F90F-5CDE-1B49-8D3D-348D52ACE1F8}</b:Guid>
    <b:Author>
      <b:Author>
        <b:Corporate>Department of Economic and Social Affairs</b:Corporate>
      </b:Author>
    </b:Author>
    <b:Title>Population Division, Population Estimates and Projections Section</b:Title>
    <b:InternetSiteTitle>World Population Prospects: The 2012 Revision</b:InternetSiteTitle>
    <b:URL>www.esa.un.org/wpp/unpp/panel_population.htm</b:URL>
    <b:ProductionCompany>United Nations</b:ProductionCompany>
    <b:Year>2012</b:Year>
    <b:YearAccessed>2013</b:YearAccessed>
    <b:MonthAccessed>August</b:MonthAccessed>
    <b:DayAccessed>21</b:DayAccessed>
    <b:RefOrder>15</b:RefOrder>
  </b:Source>
  <b:Source>
    <b:Tag>The131</b:Tag>
    <b:SourceType>DocumentFromInternetSite</b:SourceType>
    <b:Guid>{96D813A5-E29B-9449-9ADD-2AB4C669322B}</b:Guid>
    <b:Author>
      <b:Author>
        <b:Corporate>The Pension &amp; Development Network</b:Corporate>
      </b:Author>
    </b:Author>
    <b:Title>Micro Pensions Questions &amp; Answers</b:Title>
    <b:InternetSiteTitle>pensionanddevelopment</b:InternetSiteTitle>
    <b:URL>www.issuu.com/bsterk/docs/micro_pensions_q_a/1?e=0</b:URL>
    <b:YearAccessed>2013</b:YearAccessed>
    <b:MonthAccessed>September</b:MonthAccessed>
    <b:DayAccessed>12</b:DayAccessed>
    <b:RefOrder>18</b:RefOrder>
  </b:Source>
  <b:Source>
    <b:Tag>Uni13</b:Tag>
    <b:SourceType>DocumentFromInternetSite</b:SourceType>
    <b:Guid>{48C4C07F-9E5A-A649-9E18-49E776370185}</b:Guid>
    <b:Author>
      <b:Author>
        <b:Corporate>United Nations Development Programme</b:Corporate>
      </b:Author>
    </b:Author>
    <b:Title>Millennium Development Goals</b:Title>
    <b:InternetSiteTitle>United Nations Development Programme</b:InternetSiteTitle>
    <b:URL>www.unpd.org/content/undp/en/home/mdgoverview/mdg_goals/mdg8/</b:URL>
    <b:YearAccessed>2013</b:YearAccessed>
    <b:MonthAccessed>September</b:MonthAccessed>
    <b:DayAccessed>12</b:DayAccessed>
    <b:RefOrder>32</b:RefOrder>
  </b:Source>
  <b:Source>
    <b:Tag>DES09</b:Tag>
    <b:SourceType>DocumentFromInternetSite</b:SourceType>
    <b:Guid>{B7A0C7C5-5AC7-B848-9955-DC901BC20AE8}</b:Guid>
    <b:Author>
      <b:Author>
        <b:Corporate>DESA</b:Corporate>
      </b:Author>
    </b:Author>
    <b:Title>DataonOlderPersons</b:Title>
    <b:InternetSiteTitle>undesadsp</b:InternetSiteTitle>
    <b:URL>www.undesadspd.org/Ageing/DataonOlderPersons/ADemographicsChart.aspx</b:URL>
    <b:ProductionCompany>United Nations</b:ProductionCompany>
    <b:Year>2009, para 1</b:Year>
    <b:YearAccessed>2013</b:YearAccessed>
    <b:MonthAccessed>August</b:MonthAccessed>
    <b:DayAccessed>25</b:DayAccessed>
    <b:RefOrder>10</b:RefOrder>
  </b:Source>
  <b:Source>
    <b:Tag>The</b:Tag>
    <b:SourceType>DocumentFromInternetSite</b:SourceType>
    <b:Guid>{C4935CE6-792C-854D-A6C9-7659BA40C68A}</b:Guid>
    <b:Author>
      <b:Author>
        <b:Corporate>The United Nations Population Fund</b:Corporate>
      </b:Author>
    </b:Author>
    <b:Title>Linking population, poverty and development</b:Title>
    <b:InternetSiteTitle>unfpa</b:InternetSiteTitle>
    <b:URL>www.unfpa.org/pds/ageing.html</b:URL>
    <b:YearAccessed>2013</b:YearAccessed>
    <b:MonthAccessed>October</b:MonthAccessed>
    <b:DayAccessed>5</b:DayAccessed>
    <b:Year>section 1</b:Year>
    <b:RefOrder>14</b:RefOrder>
  </b:Source>
  <b:Source>
    <b:Tag>Uni09</b:Tag>
    <b:SourceType>InternetSite</b:SourceType>
    <b:Guid>{856584C3-2650-5949-BCF9-6FC1360DAB70}</b:Guid>
    <b:Author>
      <b:Author>
        <b:Corporate>United Nations</b:Corporate>
      </b:Author>
    </b:Author>
    <b:Title>Ageing Demographics</b:Title>
    <b:InternetSiteTitle>Social Policy and Development Division</b:InternetSiteTitle>
    <b:URL>www.undesadspd.org/Ageing/DataOlderPersons/ADemographicsCharts.aspx</b:URL>
    <b:Year>2009, para 1</b:Year>
    <b:YearAccessed>2013</b:YearAccessed>
    <b:MonthAccessed>September</b:MonthAccessed>
    <b:DayAccessed>15</b:DayAccessed>
    <b:RefOrder>13</b:RefOrder>
  </b:Source>
  <b:Source>
    <b:Tag>Uni132</b:Tag>
    <b:SourceType>DocumentFromInternetSite</b:SourceType>
    <b:Guid>{B3740BBF-AD7D-FA4C-B532-0C4CDA487044}</b:Guid>
    <b:Author>
      <b:Author>
        <b:Corporate>United Nations</b:Corporate>
      </b:Author>
      <b:ProducerName>
        <b:NameList>
          <b:Person>
            <b:Last>Nations</b:Last>
            <b:First>United</b:First>
          </b:Person>
        </b:NameList>
      </b:ProducerName>
    </b:Author>
    <b:Title>Dependency Ratio</b:Title>
    <b:InternetSiteTitle>United Nations</b:InternetSiteTitle>
    <b:URL>www.un.org/esa/sustdev/natlinfo/indicators/methodology_sheets/demographics/dependency_ratio.pdf</b:URL>
    <b:YearAccessed>2013</b:YearAccessed>
    <b:MonthAccessed>September</b:MonthAccessed>
    <b:DayAccessed>18</b:DayAccessed>
    <b:RefOrder>12</b:RefOrder>
  </b:Source>
  <b:Source>
    <b:Tag>Uni11</b:Tag>
    <b:SourceType>Report</b:SourceType>
    <b:Guid>{98217203-6AC9-D64C-9D1E-22DEE5D9C730}</b:Guid>
    <b:Author>
      <b:Author>
        <b:Corporate>United Nations</b:Corporate>
      </b:Author>
    </b:Author>
    <b:Title>The Global Social Crisis</b:Title>
    <b:Institution>United Nations</b:Institution>
    <b:Department>Department of Economic and Social Affairs</b:Department>
    <b:Publisher>United Nations</b:Publisher>
    <b:City>New York</b:City>
    <b:Year>2011</b:Year>
    <b:ShortTitle>Report on the World Social Situation 2011</b:ShortTitle>
    <b:RefOrder>16</b:RefOrder>
  </b:Source>
  <b:Source>
    <b:Tag>Hel131</b:Tag>
    <b:SourceType>DocumentFromInternetSite</b:SourceType>
    <b:Guid>{E89534A9-9AC8-9A47-BC92-CC8B14D5DADC}</b:Guid>
    <b:Author>
      <b:Author>
        <b:Corporate>HelpAge International</b:Corporate>
      </b:Author>
    </b:Author>
    <b:Title>AgeWatch report card: India</b:Title>
    <b:InternetSiteTitle>Country Ageing Data</b:InternetSiteTitle>
    <b:URL>www.helpage.org/global-agewatch/populatio-ageing-data/country-ageing-data/?country=India</b:URL>
    <b:YearAccessed>2013</b:YearAccessed>
    <b:MonthAccessed>September</b:MonthAccessed>
    <b:DayAccessed>8</b:DayAccessed>
    <b:Year>section 1</b:Year>
    <b:RefOrder>23</b:RefOrder>
  </b:Source>
  <b:Source>
    <b:Tag>Dev13</b:Tag>
    <b:SourceType>DocumentFromInternetSite</b:SourceType>
    <b:Guid>{24A74189-A147-3244-BB09-D3AD6B90C31D}</b:Guid>
    <b:Author>
      <b:Author>
        <b:Corporate>DEVCO</b:Corporate>
      </b:Author>
    </b:Author>
    <b:Title>What we do</b:Title>
    <b:InternetSiteTitle>European Commission Europa</b:InternetSiteTitle>
    <b:URL>www.ec.europa.eu/europeaid/what/index_en.htm</b:URL>
    <b:ProductionCompany>European Commission</b:ProductionCompany>
    <b:YearAccessed>2013</b:YearAccessed>
    <b:MonthAccessed>September</b:MonthAccessed>
    <b:DayAccessed>12</b:DayAccessed>
    <b:Year>para 2</b:Year>
    <b:RefOrder>27</b:RefOrder>
  </b:Source>
  <b:Source>
    <b:Tag>Com13</b:Tag>
    <b:SourceType>DocumentFromInternetSite</b:SourceType>
    <b:Guid>{30D0E791-9D9B-3944-B91D-794C159FDAC6}</b:Guid>
    <b:Author>
      <b:Author>
        <b:Corporate>European Union</b:Corporate>
      </b:Author>
    </b:Author>
    <b:Title>International Labour Conference 102 session</b:Title>
    <b:InternetSiteTitle>Committee on Employment and Social Protection in the New Demographic Context</b:InternetSiteTitle>
    <b:URL>www.eeas.europa.er/delegations/un_geneva/documents/eu_statements/ilo/20130605_ilc102_demo_point_1_final_eu_stmt.pdf</b:URL>
    <b:Year>2013, para 2</b:Year>
    <b:Month>June</b:Month>
    <b:Day>5-20</b:Day>
    <b:YearAccessed>2013</b:YearAccessed>
    <b:MonthAccessed>September</b:MonthAccessed>
    <b:DayAccessed>14</b:DayAccessed>
    <b:RefOrder>29</b:RefOrder>
  </b:Source>
  <b:Source>
    <b:Tag>Placeholder1</b:Tag>
    <b:SourceType>InternetSite</b:SourceType>
    <b:Guid>{3AFEBA90-20FE-9D4F-950E-ECB008D2E88A}</b:Guid>
    <b:Title>Departments and services</b:Title>
    <b:Author>
      <b:Author>
        <b:Corporate>Commission, European</b:Corporate>
      </b:Author>
    </b:Author>
    <b:InternetSiteTitle>European Commission</b:InternetSiteTitle>
    <b:URL>www.ec.europa.eu/about/ds_en.htm</b:URL>
    <b:YearAccessed>2013</b:YearAccessed>
    <b:MonthAccessed>October</b:MonthAccessed>
    <b:DayAccessed>10</b:DayAccessed>
    <b:RefOrder>30</b:RefOrder>
  </b:Source>
  <b:Source>
    <b:Tag>Uni131</b:Tag>
    <b:SourceType>DocumentFromInternetSite</b:SourceType>
    <b:Guid>{77B0CA2D-4A6B-D346-8BB8-FC778DEA4B34}</b:Guid>
    <b:Author>
      <b:Author>
        <b:Corporate>United Nations</b:Corporate>
      </b:Author>
    </b:Author>
    <b:Title>Millennium Development Goals</b:Title>
    <b:InternetSiteTitle>United Nations</b:InternetSiteTitle>
    <b:URL>www.un.org/millenniumgoals/</b:URL>
    <b:YearAccessed>2013</b:YearAccessed>
    <b:MonthAccessed>October</b:MonthAccessed>
    <b:DayAccessed>19</b:DayAccessed>
    <b:Year>para 6</b:Year>
    <b:RefOrder>31</b:RefOrder>
  </b:Source>
  <b:Source>
    <b:Tag>DEV12</b:Tag>
    <b:SourceType>DocumentFromInternetSite</b:SourceType>
    <b:Guid>{754EB608-AB4A-0F44-A99A-F78A8CADF2DA}</b:Guid>
    <b:Author>
      <b:Author>
        <b:Corporate>DEVCO</b:Corporate>
      </b:Author>
    </b:Author>
    <b:Title>How we deliver aid, project approach</b:Title>
    <b:InternetSiteTitle>EuropeAid</b:InternetSiteTitle>
    <b:URL>www.ec.europa.eu/europeaid/how/delivering-aid/project-approach/index_en.htm</b:URL>
    <b:Year>2012, para 1</b:Year>
    <b:Month>February</b:Month>
    <b:Day>17</b:Day>
    <b:YearAccessed>2013</b:YearAccessed>
    <b:MonthAccessed>October</b:MonthAccessed>
    <b:DayAccessed>12</b:DayAccessed>
    <b:RefOrder>33</b:RefOrder>
  </b:Source>
  <b:Source>
    <b:Tag>DEV121</b:Tag>
    <b:SourceType>DocumentFromInternetSite</b:SourceType>
    <b:Guid>{CC46F379-7CCA-7541-B8CA-4D25BE5CEED4}</b:Guid>
    <b:Author>
      <b:Author>
        <b:Corporate>DEVCO</b:Corporate>
      </b:Author>
    </b:Author>
    <b:Title>How we deliver aid, sector approach</b:Title>
    <b:InternetSiteTitle>EuropeAid</b:InternetSiteTitle>
    <b:URL>www.ec.europa.eu/europeaid/how/delivering-aid/sector-approach/index_en.htm</b:URL>
    <b:Year>2012, section 1</b:Year>
    <b:Month>February</b:Month>
    <b:Day>17</b:Day>
    <b:YearAccessed>2013</b:YearAccessed>
    <b:MonthAccessed>October</b:MonthAccessed>
    <b:DayAccessed>12</b:DayAccessed>
    <b:RefOrder>34</b:RefOrder>
  </b:Source>
  <b:Source>
    <b:Tag>DEV122</b:Tag>
    <b:SourceType>DocumentFromInternetSite</b:SourceType>
    <b:Guid>{81CA0723-7A36-A54F-94B6-70B5309A8150}</b:Guid>
    <b:Author>
      <b:Author>
        <b:Corporate>DEVCO</b:Corporate>
      </b:Author>
    </b:Author>
    <b:Title>How we deliver aid, budget support</b:Title>
    <b:InternetSiteTitle>EuropeAid</b:InternetSiteTitle>
    <b:URL>www.ec.europa.eu/europeaid/how/delivering-aid/budget-support/index_en.htm</b:URL>
    <b:Year>2012, para 1, 2</b:Year>
    <b:Month>February</b:Month>
    <b:Day>17</b:Day>
    <b:YearAccessed>2013</b:YearAccessed>
    <b:MonthAccessed>October</b:MonthAccessed>
    <b:DayAccessed>12</b:DayAccessed>
    <b:RefOrder>35</b:RefOrder>
  </b:Source>
  <b:Source>
    <b:Tag>DEV13</b:Tag>
    <b:SourceType>DocumentFromInternetSite</b:SourceType>
    <b:Guid>{4C14B5F6-E224-C442-A69A-AFC8358F3200}</b:Guid>
    <b:Author>
      <b:Author>
        <b:Corporate>DEVCO</b:Corporate>
      </b:Author>
    </b:Author>
    <b:Title>How we finance</b:Title>
    <b:InternetSiteTitle>EuropeAid</b:InternetSiteTitle>
    <b:URL>www.ec.europa.eu/europeaid/how/finance/dci_en.htm</b:URL>
    <b:YearAccessed>2013</b:YearAccessed>
    <b:MonthAccessed>September</b:MonthAccessed>
    <b:DayAccessed>21</b:DayAccessed>
    <b:ShortTitle>DCI</b:ShortTitle>
    <b:Year>2012, para 1</b:Year>
    <b:Month>July</b:Month>
    <b:Day>17</b:Day>
    <b:RefOrder>36</b:RefOrder>
  </b:Source>
  <b:Source>
    <b:Tag>Eur121</b:Tag>
    <b:SourceType>DocumentFromInternetSite</b:SourceType>
    <b:Guid>{40956502-BB6D-7645-AB22-E628E224AA10}</b:Guid>
    <b:Author>
      <b:Author>
        <b:Corporate>EuropeAid</b:Corporate>
      </b:Author>
      <b:ProducerName>
        <b:NameList>
          <b:Person>
            <b:Last>Commission</b:Last>
            <b:First>European</b:First>
          </b:Person>
        </b:NameList>
      </b:ProducerName>
    </b:Author>
    <b:Title>How we evaluate, introduction</b:Title>
    <b:InternetSiteTitle>EuropeAid</b:InternetSiteTitle>
    <b:URL>www.ec.europa.eu/europeaid/how/evaluation/introduction/introduction_en.htm</b:URL>
    <b:Year>2012, section 1, 2</b:Year>
    <b:Month>February</b:Month>
    <b:Day>17</b:Day>
    <b:YearAccessed>2013</b:YearAccessed>
    <b:MonthAccessed>October</b:MonthAccessed>
    <b:DayAccessed>8</b:DayAccessed>
    <b:RefOrder>39</b:RefOrder>
  </b:Source>
  <b:Source>
    <b:Tag>DEV</b:Tag>
    <b:SourceType>DocumentFromInternetSite</b:SourceType>
    <b:Guid>{97FF0C20-EC7E-B242-8495-72B8C1C16315}</b:Guid>
    <b:Author>
      <b:Author>
        <b:Corporate>DEVCO</b:Corporate>
      </b:Author>
    </b:Author>
    <b:RefOrder>42</b:RefOrder>
  </b:Source>
  <b:Source>
    <b:Tag>Placeholder2</b:Tag>
    <b:SourceType>DocumentFromInternetSite</b:SourceType>
    <b:Guid>{203A4CE9-5ACA-154E-8400-32C5706D6B31}</b:Guid>
    <b:Author>
      <b:Author>
        <b:Corporate>DEVCO</b:Corporate>
      </b:Author>
    </b:Author>
    <b:Title>How we finance</b:Title>
    <b:InternetSiteTitle>EuropeAid</b:InternetSiteTitle>
    <b:URL>www.ec.europa.eu/europeaid/how/finance/dci_en.htm</b:URL>
    <b:YearAccessed>2013</b:YearAccessed>
    <b:MonthAccessed>September</b:MonthAccessed>
    <b:DayAccessed>21</b:DayAccessed>
    <b:ShortTitle>DCI</b:ShortTitle>
    <b:Year>2012</b:Year>
    <b:Month>July</b:Month>
    <b:Day>17</b:Day>
    <b:RefOrder>43</b:RefOrder>
  </b:Source>
  <b:Source>
    <b:Tag>DEV123</b:Tag>
    <b:SourceType>DocumentFromInternetSite</b:SourceType>
    <b:Guid>{E387C827-2B94-764B-919A-1858F95FE59E}</b:Guid>
    <b:Author>
      <b:Author>
        <b:Corporate>DEVCO</b:Corporate>
      </b:Author>
    </b:Author>
    <b:Title>How we finance</b:Title>
    <b:InternetSiteTitle>EuropeAid</b:InternetSiteTitle>
    <b:URL>www.ec.europa.eu/europeaid/how/finance/enpi_en.htm</b:URL>
    <b:Year>2012, section 2</b:Year>
    <b:Month>February</b:Month>
    <b:Day>17</b:Day>
    <b:YearAccessed>2013</b:YearAccessed>
    <b:MonthAccessed>September</b:MonthAccessed>
    <b:DayAccessed>21</b:DayAccessed>
    <b:RefOrder>37</b:RefOrder>
  </b:Source>
  <b:Source>
    <b:Tag>DEVn2</b:Tag>
    <b:SourceType>DocumentFromInternetSite</b:SourceType>
    <b:Guid>{6FB94D10-C996-4B4D-AE92-C9DD2E82D319}</b:Guid>
    <b:Author>
      <b:Author>
        <b:Corporate>DEVCO</b:Corporate>
      </b:Author>
    </b:Author>
    <b:Title>How we finance</b:Title>
    <b:InternetSiteTitle>EuropeAid</b:InternetSiteTitle>
    <b:URL>www.ec.europa.eu/europeaid.how/finance/edf_en.htm</b:URL>
    <b:Year>2012, section 2</b:Year>
    <b:Month>February</b:Month>
    <b:Day>17</b:Day>
    <b:YearAccessed>2013</b:YearAccessed>
    <b:MonthAccessed>September</b:MonthAccessed>
    <b:DayAccessed>21</b:DayAccessed>
    <b:RefOrder>38</b:RefOrder>
  </b:Source>
  <b:Source>
    <b:Tag>Uni091</b:Tag>
    <b:SourceType>DocumentFromInternetSite</b:SourceType>
    <b:Guid>{E5E3336E-1893-0A46-B8C7-3F1CBF4B5DE9}</b:Guid>
    <b:Author>
      <b:Author>
        <b:Corporate>United Nations</b:Corporate>
      </b:Author>
      <b:ProducerName>
        <b:NameList>
          <b:Person>
            <b:Last>Division</b:Last>
            <b:First>Statistics</b:First>
          </b:Person>
        </b:NameList>
      </b:ProducerName>
    </b:Author>
    <b:Title>Demographics 1950-2010</b:Title>
    <b:ProductionCompany>United Nations</b:ProductionCompany>
    <b:Year>2009</b:Year>
    <b:YearAccessed>2013</b:YearAccessed>
    <b:MonthAccessed>October</b:MonthAccessed>
    <b:DayAccessed>11</b:DayAccessed>
    <b:RefOrder>11</b:RefOrder>
  </b:Source>
  <b:Source>
    <b:Tag>Eur</b:Tag>
    <b:SourceType>InternetSite</b:SourceType>
    <b:Guid>{1B1E7633-52DE-A144-B053-ACE39B391639}</b:Guid>
    <b:Title>Departments and services</b:Title>
    <b:Author>
      <b:Author>
        <b:NameList>
          <b:Person>
            <b:Last>Commission</b:Last>
            <b:First>European</b:First>
          </b:Person>
        </b:NameList>
      </b:Author>
    </b:Author>
    <b:InternetSiteTitle>European Commission</b:InternetSiteTitle>
    <b:URL>www.ec.europa.eu/about/ds_en.htm</b:URL>
    <b:YearAccessed>2013</b:YearAccessed>
    <b:MonthAccessed>November</b:MonthAccessed>
    <b:DayAccessed>18</b:DayAccessed>
    <b:RefOrder>44</b:RefOrder>
  </b:Source>
  <b:Source>
    <b:Tag>Car13</b:Tag>
    <b:SourceType>Interview</b:SourceType>
    <b:Guid>{D33953B8-C66B-B74C-A556-1B7C306A4998}</b:Guid>
    <b:Author>
      <b:Author>
        <b:NameList>
          <b:Person>
            <b:Last>Dullemen</b:Last>
            <b:First>Caroline</b:First>
          </b:Person>
        </b:NameList>
      </b:Author>
      <b:Interviewee>
        <b:NameList>
          <b:Person>
            <b:Last>Dullemen</b:Last>
            <b:First>Caroline</b:First>
          </b:Person>
        </b:NameList>
      </b:Interviewee>
      <b:Interviewer>
        <b:NameList>
          <b:Person>
            <b:Last>Slippens</b:Last>
            <b:First>Lynn</b:First>
          </b:Person>
        </b:NameList>
      </b:Interviewer>
    </b:Author>
    <b:Title>Participation EU in regarding to Micro Pensions</b:Title>
    <b:Year>2013</b:Year>
    <b:Month>August</b:Month>
    <b:Day>5</b:Day>
    <b:RefOrder>8</b:RefOrder>
  </b:Source>
  <b:Source>
    <b:Tag>Dir12</b:Tag>
    <b:SourceType>DocumentFromInternetSite</b:SourceType>
    <b:Guid>{A184A3E7-8393-A64F-BFA0-4BC8C0928224}</b:Guid>
    <b:Title>Devco Mission Statement</b:Title>
    <b:Year>2012</b:Year>
    <b:ShortTitle>Main Missions of DEVCO Directorates and Units</b:ShortTitle>
    <b:Author>
      <b:Author>
        <b:Corporate>EuropeAid, Directorate General for Development and Cooperation -</b:Corporate>
      </b:Author>
    </b:Author>
    <b:Institution>European Commission</b:Institution>
    <b:Publisher>DG for development and Cooperation-EuropeAid</b:Publisher>
    <b:ThesisType>pdf</b:ThesisType>
    <b:YearAccessed>2013</b:YearAccessed>
    <b:MonthAccessed>September</b:MonthAccessed>
    <b:DayAccessed>21</b:DayAccessed>
    <b:RefOrder>45</b:RefOrder>
  </b:Source>
  <b:Source>
    <b:Tag>Nat01</b:Tag>
    <b:SourceType>DocumentFromInternetSite</b:SourceType>
    <b:Guid>{431A66C6-71B0-9646-B018-250C2FFE6E17}</b:Guid>
    <b:Author>
      <b:Author>
        <b:Corporate>United Nations</b:Corporate>
      </b:Author>
    </b:Author>
    <b:Title>World Population Ageing: 1950-2050</b:Title>
    <b:City>New York</b:City>
    <b:Publisher>United Nations Pubications</b:Publisher>
    <b:Year>2001</b:Year>
    <b:ShortTitle>World Population Ageing 1950-2050</b:ShortTitle>
    <b:Institution>United Nations</b:Institution>
    <b:Department>Department of Economic and Social Affairs Population Devision</b:Department>
    <b:ThesisType>pdf</b:ThesisType>
    <b:YearAccessed>2013</b:YearAccessed>
    <b:MonthAccessed>October</b:MonthAccessed>
    <b:DayAccessed>10</b:DayAccessed>
    <b:RefOrder>5</b:RefOrder>
  </b:Source>
  <b:Source>
    <b:Tag>The09</b:Tag>
    <b:SourceType>InternetSite</b:SourceType>
    <b:Guid>{EE32EDE0-727B-CF41-8912-F382A4B4F62B}</b:Guid>
    <b:Title>Who we are</b:Title>
    <b:Year>2009</b:Year>
    <b:Author>
      <b:Author>
        <b:Corporate>The Pension &amp; Development Network</b:Corporate>
      </b:Author>
    </b:Author>
    <b:InternetSiteTitle>P&amp;D Network</b:InternetSiteTitle>
    <b:URL>www.pensiondevelopment.org</b:URL>
    <b:YearAccessed>2013</b:YearAccessed>
    <b:MonthAccessed>October</b:MonthAccessed>
    <b:DayAccessed>12</b:DayAccessed>
    <b:RefOrder>2</b:RefOrder>
  </b:Source>
  <b:Source>
    <b:Tag>Pen11</b:Tag>
    <b:SourceType>DocumentFromInternetSite</b:SourceType>
    <b:Guid>{F9F3A71B-E059-DC45-A7FF-691F013ECBF6}</b:Guid>
    <b:Author>
      <b:Author>
        <b:Corporate>Pension &amp; Development Network</b:Corporate>
      </b:Author>
    </b:Author>
    <b:Title>Annual report 2011</b:Title>
    <b:InternetSiteTitle>pensiondevelopment</b:InternetSiteTitle>
    <b:URL>www.pensiondevelopment.org/640/p-network-annual-report-2011.htm</b:URL>
    <b:Year>2011</b:Year>
    <b:YearAccessed>2013</b:YearAccessed>
    <b:MonthAccessed>November</b:MonthAccessed>
    <b:DayAccessed>20</b:DayAccessed>
    <b:RefOrder>21</b:RefOrder>
  </b:Source>
  <b:Source>
    <b:Tag>Lit04</b:Tag>
    <b:SourceType>DocumentFromInternetSite</b:SourceType>
    <b:Guid>{8C3C19B2-A2D8-B748-AD44-54A5BBE2BEE0}</b:Guid>
    <b:Title>Microfinance and the Poor</b:Title>
    <b:Institution>International Monetary Fund (IMF)</b:Institution>
    <b:Publisher>IMF</b:Publisher>
    <b:Year>2004</b:Year>
    <b:Author>
      <b:Author>
        <b:NameList>
          <b:Person>
            <b:Last>Littlefield</b:Last>
            <b:First>Elizabeth</b:First>
          </b:Person>
          <b:Person>
            <b:Last>Rosenberg</b:Last>
            <b:First>Richard</b:First>
          </b:Person>
        </b:NameList>
      </b:Author>
    </b:Author>
    <b:InternetSiteTitle>IMF</b:InternetSiteTitle>
    <b:URL>www.imf.org/external</b:URL>
    <b:YearAccessed>2013</b:YearAccessed>
    <b:MonthAccessed>October</b:MonthAccessed>
    <b:DayAccessed>2</b:DayAccessed>
    <b:RefOrder>46</b:RefOrder>
  </b:Source>
  <b:Source>
    <b:Tag>SCV10</b:Tag>
    <b:SourceType>DocumentFromInternetSite</b:SourceType>
    <b:Guid>{65D4853A-83FD-D74F-96DD-6913D741A1C3}</b:Guid>
    <b:Title>www.microfinancegateway.org/p/site/m//template.rc/1.1.6313</b:Title>
    <b:ProductionCompany>International Journal of Information Technology and Knowledge Management</b:ProductionCompany>
    <b:Year>2010</b:Year>
    <b:Author>
      <b:Author>
        <b:NameList>
          <b:Person>
            <b:Last>Kurmarmangalam</b:Last>
            <b:First>S.C.Vetrivel</b:First>
            <b:Middle>&amp; S.Chandra</b:Middle>
          </b:Person>
        </b:NameList>
      </b:Author>
      <b:ProducerName>
        <b:NameList>
          <b:Person>
            <b:Last>Kumarmangalam</b:Last>
            <b:First>S.C.Vetrivel</b:First>
            <b:Middle>&amp; S.Chandra</b:Middle>
          </b:Person>
        </b:NameList>
      </b:ProducerName>
    </b:Author>
    <b:InternetSiteTitle>Microfinance Gateway</b:InternetSiteTitle>
    <b:URL>www.microfinancegateway.org</b:URL>
    <b:YearAccessed>2013</b:YearAccessed>
    <b:MonthAccessed>August</b:MonthAccessed>
    <b:DayAccessed>28</b:DayAccessed>
    <b:RefOrder>47</b:RefOrder>
  </b:Source>
</b:Sources>
</file>

<file path=customXml/itemProps1.xml><?xml version="1.0" encoding="utf-8"?>
<ds:datastoreItem xmlns:ds="http://schemas.openxmlformats.org/officeDocument/2006/customXml" ds:itemID="{34A7DB7E-36F7-4202-88EB-730CC52A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D809AB76</Template>
  <TotalTime>0</TotalTime>
  <Pages>40</Pages>
  <Words>10745</Words>
  <Characters>61252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71854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Slippens</dc:creator>
  <cp:lastModifiedBy>Entzinger, P.</cp:lastModifiedBy>
  <cp:revision>2</cp:revision>
  <cp:lastPrinted>2014-03-26T15:22:00Z</cp:lastPrinted>
  <dcterms:created xsi:type="dcterms:W3CDTF">2014-03-26T15:24:00Z</dcterms:created>
  <dcterms:modified xsi:type="dcterms:W3CDTF">2014-03-26T15:24:00Z</dcterms:modified>
</cp:coreProperties>
</file>