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charts/style1.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53C1B" w14:textId="77777777" w:rsidR="001C15D4" w:rsidRDefault="001C15D4" w:rsidP="00BE28CB">
      <w:pPr>
        <w:pStyle w:val="Gemiddeldraster21"/>
        <w:ind w:firstLine="708"/>
        <w:rPr>
          <w:b/>
          <w:i/>
          <w:sz w:val="52"/>
          <w:szCs w:val="52"/>
        </w:rPr>
      </w:pPr>
    </w:p>
    <w:p w14:paraId="760FCD38" w14:textId="77777777" w:rsidR="001C15D4" w:rsidRDefault="001C15D4" w:rsidP="00F14F80">
      <w:pPr>
        <w:pStyle w:val="Gemiddeldraster21"/>
        <w:rPr>
          <w:b/>
          <w:i/>
          <w:sz w:val="52"/>
          <w:szCs w:val="52"/>
        </w:rPr>
      </w:pPr>
    </w:p>
    <w:p w14:paraId="5740CF62" w14:textId="77777777" w:rsidR="001C15D4" w:rsidRDefault="001C15D4" w:rsidP="00F14F80">
      <w:pPr>
        <w:pStyle w:val="Gemiddeldraster21"/>
        <w:rPr>
          <w:b/>
          <w:i/>
          <w:sz w:val="52"/>
          <w:szCs w:val="52"/>
        </w:rPr>
      </w:pPr>
    </w:p>
    <w:p w14:paraId="6C60CE1F" w14:textId="77777777" w:rsidR="001C15D4" w:rsidRPr="00B33E42" w:rsidRDefault="00A564A3" w:rsidP="00F14F80">
      <w:pPr>
        <w:pStyle w:val="Kop1"/>
        <w:rPr>
          <w:rStyle w:val="Intensievebenadrukking"/>
          <w:b w:val="0"/>
          <w:i w:val="0"/>
          <w:iCs w:val="0"/>
          <w:color w:val="2E74B5" w:themeColor="accent1" w:themeShade="BF"/>
          <w:sz w:val="40"/>
          <w:szCs w:val="40"/>
        </w:rPr>
      </w:pPr>
      <w:r w:rsidRPr="00B33E42">
        <w:rPr>
          <w:rStyle w:val="Intensievebenadrukking"/>
          <w:i w:val="0"/>
          <w:iCs w:val="0"/>
          <w:color w:val="2E74B5" w:themeColor="accent1" w:themeShade="BF"/>
          <w:sz w:val="40"/>
          <w:szCs w:val="40"/>
        </w:rPr>
        <w:t>Impliciete instructie &amp; dwangstelling</w:t>
      </w:r>
      <w:r w:rsidR="00E46571">
        <w:rPr>
          <w:rStyle w:val="Intensievebenadrukking"/>
          <w:i w:val="0"/>
          <w:iCs w:val="0"/>
          <w:color w:val="2E74B5" w:themeColor="accent1" w:themeShade="BF"/>
          <w:sz w:val="40"/>
          <w:szCs w:val="40"/>
        </w:rPr>
        <w:t xml:space="preserve"> in de gymzaal</w:t>
      </w:r>
    </w:p>
    <w:p w14:paraId="58D06E33" w14:textId="77777777" w:rsidR="00A564A3" w:rsidRPr="00B33E42" w:rsidRDefault="00A564A3" w:rsidP="00F14F80">
      <w:pPr>
        <w:pStyle w:val="Kop1"/>
        <w:rPr>
          <w:rStyle w:val="Intensievebenadrukking"/>
          <w:sz w:val="28"/>
          <w:szCs w:val="28"/>
        </w:rPr>
      </w:pPr>
      <w:r w:rsidRPr="00B33E42">
        <w:rPr>
          <w:rStyle w:val="Intensievebenadrukking"/>
          <w:sz w:val="28"/>
          <w:szCs w:val="28"/>
        </w:rPr>
        <w:t>Cognitie als commandopost van het motorisch leren?</w:t>
      </w:r>
    </w:p>
    <w:p w14:paraId="4F208CF1" w14:textId="77777777" w:rsidR="001C15D4" w:rsidRDefault="001C15D4" w:rsidP="00F14F80">
      <w:pPr>
        <w:pStyle w:val="Gemiddeldraster21"/>
      </w:pPr>
    </w:p>
    <w:p w14:paraId="2ECBE167" w14:textId="77777777" w:rsidR="00BE28CB" w:rsidRDefault="00BE28CB" w:rsidP="00F14F80">
      <w:pPr>
        <w:pStyle w:val="Gemiddeldraster21"/>
      </w:pPr>
    </w:p>
    <w:p w14:paraId="5E92FCD1" w14:textId="77777777" w:rsidR="00BE28CB" w:rsidRDefault="00BE28CB" w:rsidP="00F14F80">
      <w:pPr>
        <w:pStyle w:val="Gemiddeldraster21"/>
      </w:pPr>
    </w:p>
    <w:p w14:paraId="47F9B3F1" w14:textId="77777777" w:rsidR="00BE28CB" w:rsidRDefault="00BE28CB" w:rsidP="00F14F80">
      <w:pPr>
        <w:pStyle w:val="Gemiddeldraster21"/>
      </w:pPr>
    </w:p>
    <w:p w14:paraId="51791278" w14:textId="77777777" w:rsidR="001C15D4" w:rsidRDefault="00BE28CB" w:rsidP="00F14F80">
      <w:pPr>
        <w:pStyle w:val="Gemiddeldraster21"/>
      </w:pPr>
      <w:r>
        <w:rPr>
          <w:noProof/>
          <w:lang w:eastAsia="nl-NL"/>
        </w:rPr>
        <w:drawing>
          <wp:anchor distT="0" distB="0" distL="114300" distR="114300" simplePos="0" relativeHeight="251668480" behindDoc="0" locked="0" layoutInCell="1" allowOverlap="1" wp14:anchorId="1E838240" wp14:editId="36289B94">
            <wp:simplePos x="0" y="0"/>
            <wp:positionH relativeFrom="margin">
              <wp:align>right</wp:align>
            </wp:positionH>
            <wp:positionV relativeFrom="paragraph">
              <wp:posOffset>59690</wp:posOffset>
            </wp:positionV>
            <wp:extent cx="3100070" cy="1028700"/>
            <wp:effectExtent l="0" t="0" r="5080" b="0"/>
            <wp:wrapSquare wrapText="bothSides"/>
            <wp:docPr id="6" name="Afbeelding 6" descr="http://4vector.com/i/free-vector-fontys-sporthogeschool_069807_fontys-sporthog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vector.com/i/free-vector-fontys-sporthogeschool_069807_fontys-sporthogeschool.png"/>
                    <pic:cNvPicPr>
                      <a:picLocks noChangeAspect="1" noChangeArrowheads="1"/>
                    </pic:cNvPicPr>
                  </pic:nvPicPr>
                  <pic:blipFill rotWithShape="1">
                    <a:blip r:embed="rId8">
                      <a:extLst>
                        <a:ext uri="{28A0092B-C50C-407E-A947-70E740481C1C}">
                          <a14:useLocalDpi xmlns:a14="http://schemas.microsoft.com/office/drawing/2010/main" val="0"/>
                        </a:ext>
                      </a:extLst>
                    </a:blip>
                    <a:srcRect t="33593" b="33224"/>
                    <a:stretch/>
                  </pic:blipFill>
                  <pic:spPr bwMode="auto">
                    <a:xfrm>
                      <a:off x="0" y="0"/>
                      <a:ext cx="310007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C67158" w14:textId="77777777" w:rsidR="001C15D4" w:rsidRDefault="001C15D4" w:rsidP="00F14F80">
      <w:pPr>
        <w:pStyle w:val="Gemiddeldraster21"/>
      </w:pPr>
    </w:p>
    <w:p w14:paraId="53F6F816" w14:textId="77777777" w:rsidR="006D105D" w:rsidRDefault="006D105D" w:rsidP="00F14F80">
      <w:pPr>
        <w:pStyle w:val="Gemiddeldraster21"/>
        <w:rPr>
          <w:rStyle w:val="Nadruk"/>
        </w:rPr>
      </w:pPr>
    </w:p>
    <w:p w14:paraId="449849E5" w14:textId="77777777" w:rsidR="00BE28CB" w:rsidRDefault="00BE28CB" w:rsidP="00F14F80">
      <w:pPr>
        <w:pStyle w:val="Gemiddeldraster21"/>
        <w:rPr>
          <w:rStyle w:val="Nadruk"/>
        </w:rPr>
      </w:pPr>
    </w:p>
    <w:p w14:paraId="2157B13B" w14:textId="77777777" w:rsidR="001C15D4" w:rsidRDefault="00BE28CB" w:rsidP="00F14F80">
      <w:pPr>
        <w:pStyle w:val="Gemiddeldraster21"/>
      </w:pPr>
      <w:r>
        <w:rPr>
          <w:noProof/>
          <w:lang w:eastAsia="nl-NL"/>
        </w:rPr>
        <w:drawing>
          <wp:anchor distT="0" distB="0" distL="114300" distR="114300" simplePos="0" relativeHeight="251667456" behindDoc="0" locked="0" layoutInCell="1" allowOverlap="1" wp14:anchorId="4EE55DCC" wp14:editId="504C3D91">
            <wp:simplePos x="0" y="0"/>
            <wp:positionH relativeFrom="margin">
              <wp:align>right</wp:align>
            </wp:positionH>
            <wp:positionV relativeFrom="paragraph">
              <wp:posOffset>483870</wp:posOffset>
            </wp:positionV>
            <wp:extent cx="2705100" cy="1305662"/>
            <wp:effectExtent l="0" t="0" r="0" b="8890"/>
            <wp:wrapSquare wrapText="bothSides"/>
            <wp:docPr id="5" name="Afbeelding 5" descr="https://majmcedrp.files.wordpress.com/2013/09/cropped-drp-logo2-e137941744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jmcedrp.files.wordpress.com/2013/09/cropped-drp-logo2-e13794174471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1305662"/>
                    </a:xfrm>
                    <a:prstGeom prst="rect">
                      <a:avLst/>
                    </a:prstGeom>
                    <a:noFill/>
                    <a:ln>
                      <a:noFill/>
                    </a:ln>
                  </pic:spPr>
                </pic:pic>
              </a:graphicData>
            </a:graphic>
            <wp14:sizeRelH relativeFrom="page">
              <wp14:pctWidth>0</wp14:pctWidth>
            </wp14:sizeRelH>
            <wp14:sizeRelV relativeFrom="page">
              <wp14:pctHeight>0</wp14:pctHeight>
            </wp14:sizeRelV>
          </wp:anchor>
        </w:drawing>
      </w:r>
      <w:r w:rsidR="006D105D">
        <w:rPr>
          <w:rStyle w:val="Nadruk"/>
        </w:rPr>
        <w:t xml:space="preserve">Bhima Geuting </w:t>
      </w:r>
      <w:r w:rsidR="007C5C72">
        <w:rPr>
          <w:rStyle w:val="Nadruk"/>
        </w:rPr>
        <w:t>(s</w:t>
      </w:r>
      <w:r w:rsidR="006D105D">
        <w:rPr>
          <w:rStyle w:val="Nadruk"/>
        </w:rPr>
        <w:t>tudentnumme</w:t>
      </w:r>
      <w:r w:rsidR="007C5C72">
        <w:rPr>
          <w:rStyle w:val="Nadruk"/>
        </w:rPr>
        <w:t>r</w:t>
      </w:r>
      <w:r w:rsidR="006D105D">
        <w:rPr>
          <w:rStyle w:val="Nadruk"/>
        </w:rPr>
        <w:t xml:space="preserve"> 2162082</w:t>
      </w:r>
      <w:r w:rsidR="007C5C72">
        <w:rPr>
          <w:rStyle w:val="Nadruk"/>
        </w:rPr>
        <w:t xml:space="preserve">) </w:t>
      </w:r>
      <w:r w:rsidR="006D105D">
        <w:t xml:space="preserve">Laatste jaar student Fontys Sporthogeschool en heeft dit artikel geschreven in het kader van het afsluitende praktijkonderzoek. </w:t>
      </w:r>
    </w:p>
    <w:p w14:paraId="3C36F282" w14:textId="77777777" w:rsidR="006D105D" w:rsidRDefault="006D105D" w:rsidP="00F14F80">
      <w:pPr>
        <w:pStyle w:val="Gemiddeldraster21"/>
      </w:pPr>
    </w:p>
    <w:p w14:paraId="23024968" w14:textId="77777777" w:rsidR="006D105D" w:rsidRDefault="00BE28CB" w:rsidP="00F14F80">
      <w:pPr>
        <w:pStyle w:val="Gemiddeldraster21"/>
      </w:pPr>
      <w:r>
        <w:t>Datum: 24</w:t>
      </w:r>
      <w:r w:rsidR="006D105D">
        <w:t xml:space="preserve"> mei 2016</w:t>
      </w:r>
    </w:p>
    <w:p w14:paraId="29C6EF01" w14:textId="77777777" w:rsidR="001C15D4" w:rsidRDefault="001C15D4" w:rsidP="00F14F80">
      <w:pPr>
        <w:pStyle w:val="Gemiddeldraster21"/>
      </w:pPr>
    </w:p>
    <w:p w14:paraId="4FCBB322" w14:textId="77777777" w:rsidR="001C15D4" w:rsidRDefault="001C15D4" w:rsidP="00F14F80">
      <w:pPr>
        <w:pStyle w:val="Gemiddeldraster21"/>
      </w:pPr>
    </w:p>
    <w:p w14:paraId="54A3FAEA" w14:textId="77777777" w:rsidR="001C15D4" w:rsidRDefault="001C15D4" w:rsidP="00F14F80">
      <w:pPr>
        <w:pStyle w:val="Gemiddeldraster21"/>
      </w:pPr>
    </w:p>
    <w:p w14:paraId="31DDBB80" w14:textId="77777777" w:rsidR="001C15D4" w:rsidRDefault="001C15D4" w:rsidP="00F14F80">
      <w:pPr>
        <w:pStyle w:val="Gemiddeldraster21"/>
      </w:pPr>
    </w:p>
    <w:p w14:paraId="226EE4D5" w14:textId="77777777" w:rsidR="001C15D4" w:rsidRDefault="001C15D4" w:rsidP="00F14F80">
      <w:pPr>
        <w:pStyle w:val="Gemiddeldraster21"/>
      </w:pPr>
    </w:p>
    <w:p w14:paraId="134D9639" w14:textId="77777777" w:rsidR="001C15D4" w:rsidRDefault="001C15D4" w:rsidP="00F14F80">
      <w:pPr>
        <w:pStyle w:val="Gemiddeldraster21"/>
      </w:pPr>
    </w:p>
    <w:p w14:paraId="2288D031" w14:textId="77777777" w:rsidR="001C15D4" w:rsidRDefault="001C15D4" w:rsidP="00F14F80">
      <w:pPr>
        <w:pStyle w:val="Gemiddeldraster21"/>
      </w:pPr>
    </w:p>
    <w:p w14:paraId="75A7A637" w14:textId="77777777" w:rsidR="001C15D4" w:rsidRDefault="001C15D4" w:rsidP="00F14F80">
      <w:pPr>
        <w:pStyle w:val="Gemiddeldraster21"/>
      </w:pPr>
    </w:p>
    <w:p w14:paraId="3BA07195" w14:textId="77777777" w:rsidR="001C15D4" w:rsidRDefault="001C15D4" w:rsidP="00F14F80">
      <w:pPr>
        <w:pStyle w:val="Gemiddeldraster21"/>
      </w:pPr>
    </w:p>
    <w:p w14:paraId="153246A9" w14:textId="77777777" w:rsidR="001C15D4" w:rsidRDefault="001C15D4" w:rsidP="00F14F80">
      <w:pPr>
        <w:pStyle w:val="Gemiddeldraster21"/>
      </w:pPr>
    </w:p>
    <w:p w14:paraId="44CD7997" w14:textId="77777777" w:rsidR="001C15D4" w:rsidRDefault="001C15D4" w:rsidP="00F14F80">
      <w:pPr>
        <w:pStyle w:val="Gemiddeldraster21"/>
      </w:pPr>
    </w:p>
    <w:p w14:paraId="19BE788A" w14:textId="77777777" w:rsidR="001C15D4" w:rsidRDefault="001C15D4" w:rsidP="00F14F80">
      <w:pPr>
        <w:pStyle w:val="Gemiddeldraster21"/>
      </w:pPr>
    </w:p>
    <w:p w14:paraId="3B230213" w14:textId="77777777" w:rsidR="001C15D4" w:rsidRDefault="001C15D4" w:rsidP="00F14F80">
      <w:pPr>
        <w:pStyle w:val="Gemiddeldraster21"/>
      </w:pPr>
    </w:p>
    <w:p w14:paraId="491378BB" w14:textId="77777777" w:rsidR="001C15D4" w:rsidRDefault="001C15D4" w:rsidP="00F14F80">
      <w:pPr>
        <w:pStyle w:val="Gemiddeldraster21"/>
      </w:pPr>
    </w:p>
    <w:p w14:paraId="0B0B7202" w14:textId="77777777" w:rsidR="001C15D4" w:rsidRDefault="001C15D4" w:rsidP="00F14F80">
      <w:pPr>
        <w:pStyle w:val="Gemiddeldraster21"/>
      </w:pPr>
    </w:p>
    <w:p w14:paraId="5121628F" w14:textId="77777777" w:rsidR="001C15D4" w:rsidRDefault="001C15D4" w:rsidP="00F14F80">
      <w:pPr>
        <w:pStyle w:val="Gemiddeldraster21"/>
      </w:pPr>
    </w:p>
    <w:p w14:paraId="08CEEBC2" w14:textId="77777777" w:rsidR="001C15D4" w:rsidRDefault="001C15D4" w:rsidP="00F14F80">
      <w:pPr>
        <w:pStyle w:val="Gemiddeldraster21"/>
      </w:pPr>
    </w:p>
    <w:p w14:paraId="053722DC" w14:textId="77777777" w:rsidR="001C15D4" w:rsidRDefault="001C15D4" w:rsidP="00F14F80">
      <w:pPr>
        <w:pStyle w:val="Gemiddeldraster21"/>
      </w:pPr>
    </w:p>
    <w:p w14:paraId="2F40F9EF" w14:textId="77777777" w:rsidR="007C5C72" w:rsidRDefault="007C5C72">
      <w:pPr>
        <w:rPr>
          <w:rFonts w:ascii="Cambria" w:eastAsia="MS Mincho" w:hAnsi="Cambria" w:cs="Times New Roman"/>
          <w:b/>
          <w:color w:val="632423"/>
          <w:sz w:val="28"/>
          <w:szCs w:val="28"/>
          <w:lang w:eastAsia="ja-JP"/>
        </w:rPr>
      </w:pPr>
    </w:p>
    <w:p w14:paraId="6AC11F83" w14:textId="77777777" w:rsidR="00BE28CB" w:rsidRDefault="00BE28CB">
      <w:pPr>
        <w:rPr>
          <w:rFonts w:ascii="Cambria" w:eastAsia="MS Mincho" w:hAnsi="Cambria" w:cs="Times New Roman"/>
          <w:b/>
          <w:color w:val="632423"/>
          <w:sz w:val="28"/>
          <w:szCs w:val="28"/>
          <w:lang w:eastAsia="ja-JP"/>
        </w:rPr>
      </w:pPr>
      <w:r>
        <w:rPr>
          <w:b/>
          <w:color w:val="632423"/>
          <w:sz w:val="28"/>
          <w:szCs w:val="28"/>
        </w:rPr>
        <w:br w:type="page"/>
      </w:r>
    </w:p>
    <w:p w14:paraId="0DE2CEB1" w14:textId="77777777" w:rsidR="00B33E42" w:rsidRPr="00E73883" w:rsidRDefault="00B33E42" w:rsidP="00F14F80">
      <w:pPr>
        <w:pStyle w:val="Gemiddeldraster21"/>
        <w:rPr>
          <w:b/>
          <w:color w:val="632423"/>
        </w:rPr>
      </w:pPr>
      <w:r w:rsidRPr="00E73883">
        <w:rPr>
          <w:b/>
          <w:color w:val="632423"/>
        </w:rPr>
        <w:lastRenderedPageBreak/>
        <w:t>Samenvatting</w:t>
      </w:r>
    </w:p>
    <w:p w14:paraId="27E20824" w14:textId="77777777" w:rsidR="00B54B4F" w:rsidRDefault="00B54B4F" w:rsidP="00F14F80">
      <w:pPr>
        <w:pStyle w:val="Gemiddeldraster21"/>
        <w:rPr>
          <w:sz w:val="20"/>
          <w:szCs w:val="20"/>
        </w:rPr>
      </w:pPr>
    </w:p>
    <w:p w14:paraId="51201791" w14:textId="58355A21" w:rsidR="001C15D4" w:rsidRPr="00E73883" w:rsidRDefault="00E73883" w:rsidP="00F14F80">
      <w:pPr>
        <w:pStyle w:val="Gemiddeldraster21"/>
        <w:rPr>
          <w:sz w:val="20"/>
          <w:szCs w:val="20"/>
        </w:rPr>
      </w:pPr>
      <w:r w:rsidRPr="00E73883">
        <w:rPr>
          <w:sz w:val="20"/>
          <w:szCs w:val="20"/>
        </w:rPr>
        <w:t>Inleiding</w:t>
      </w:r>
    </w:p>
    <w:p w14:paraId="391E3DCB" w14:textId="52F2D7A3" w:rsidR="00E73883" w:rsidRDefault="00E73883" w:rsidP="00F14F80">
      <w:pPr>
        <w:pStyle w:val="Gemiddeldraster21"/>
        <w:rPr>
          <w:sz w:val="20"/>
          <w:szCs w:val="20"/>
        </w:rPr>
      </w:pPr>
      <w:r>
        <w:rPr>
          <w:sz w:val="20"/>
          <w:szCs w:val="20"/>
        </w:rPr>
        <w:t xml:space="preserve">In dit onderzoek wordt onderzocht wat het effect is van het gebruik van impliciete instructie en dwangstellingen in vergelijking traditionele manier van leren op het oefen- en leerresultaat als ook de lesbeleving </w:t>
      </w:r>
      <w:r w:rsidR="00B54B4F">
        <w:rPr>
          <w:sz w:val="20"/>
          <w:szCs w:val="20"/>
        </w:rPr>
        <w:t xml:space="preserve">bij arabier springen over de kast met minitrampoline. </w:t>
      </w:r>
    </w:p>
    <w:p w14:paraId="1A19EE39" w14:textId="77777777" w:rsidR="00E73883" w:rsidRPr="00E73883" w:rsidRDefault="00E73883" w:rsidP="00F14F80">
      <w:pPr>
        <w:pStyle w:val="Gemiddeldraster21"/>
        <w:rPr>
          <w:sz w:val="20"/>
          <w:szCs w:val="20"/>
        </w:rPr>
      </w:pPr>
    </w:p>
    <w:p w14:paraId="11CF8579" w14:textId="76DE0D2C" w:rsidR="00E73883" w:rsidRPr="00E73883" w:rsidRDefault="00E73883" w:rsidP="00F14F80">
      <w:pPr>
        <w:pStyle w:val="Gemiddeldraster21"/>
        <w:rPr>
          <w:sz w:val="20"/>
          <w:szCs w:val="20"/>
        </w:rPr>
      </w:pPr>
      <w:r w:rsidRPr="00E73883">
        <w:rPr>
          <w:sz w:val="20"/>
          <w:szCs w:val="20"/>
        </w:rPr>
        <w:t>Methode</w:t>
      </w:r>
    </w:p>
    <w:p w14:paraId="6140327F" w14:textId="767FC063" w:rsidR="00E73883" w:rsidRDefault="00B54B4F" w:rsidP="00B54B4F">
      <w:pPr>
        <w:pStyle w:val="Gemiddeldraster21"/>
        <w:rPr>
          <w:sz w:val="20"/>
          <w:szCs w:val="20"/>
        </w:rPr>
      </w:pPr>
      <w:r>
        <w:rPr>
          <w:sz w:val="20"/>
          <w:szCs w:val="20"/>
        </w:rPr>
        <w:t xml:space="preserve">Tijdens dit onderzoek zijn de interventiegroep (IG) VK2b en controlegroep (CG) MA3j met elkaar vergeleken. Bij de IG werden lessen aangeboden waarbij impliciete instructie en dwangstellingen centraal stonden. Bij de CG werd dezelfde lessenreeks op een traditionele manier aangeboden. </w:t>
      </w:r>
    </w:p>
    <w:p w14:paraId="70A2A3B7" w14:textId="77777777" w:rsidR="00B54B4F" w:rsidRPr="00E73883" w:rsidRDefault="00B54B4F" w:rsidP="00F14F80">
      <w:pPr>
        <w:pStyle w:val="Gemiddeldraster21"/>
        <w:rPr>
          <w:sz w:val="20"/>
          <w:szCs w:val="20"/>
        </w:rPr>
      </w:pPr>
    </w:p>
    <w:p w14:paraId="3FAC456C" w14:textId="6DB78A77" w:rsidR="00E73883" w:rsidRPr="00E73883" w:rsidRDefault="00E73883" w:rsidP="00F14F80">
      <w:pPr>
        <w:pStyle w:val="Gemiddeldraster21"/>
        <w:rPr>
          <w:sz w:val="20"/>
          <w:szCs w:val="20"/>
        </w:rPr>
      </w:pPr>
      <w:r w:rsidRPr="00E73883">
        <w:rPr>
          <w:sz w:val="20"/>
          <w:szCs w:val="20"/>
        </w:rPr>
        <w:t>Resultaten</w:t>
      </w:r>
    </w:p>
    <w:p w14:paraId="4EF02490" w14:textId="3D8E7306" w:rsidR="00E73883" w:rsidRDefault="00910B64" w:rsidP="00F14F80">
      <w:pPr>
        <w:pStyle w:val="Gemiddeldraster21"/>
        <w:rPr>
          <w:sz w:val="20"/>
          <w:szCs w:val="20"/>
        </w:rPr>
      </w:pPr>
      <w:r>
        <w:rPr>
          <w:sz w:val="20"/>
          <w:szCs w:val="20"/>
        </w:rPr>
        <w:t xml:space="preserve">Uit het onderzoek </w:t>
      </w:r>
      <w:r w:rsidR="00DC2BF2">
        <w:rPr>
          <w:sz w:val="20"/>
          <w:szCs w:val="20"/>
        </w:rPr>
        <w:t>blijkt</w:t>
      </w:r>
      <w:r>
        <w:rPr>
          <w:sz w:val="20"/>
          <w:szCs w:val="20"/>
        </w:rPr>
        <w:t xml:space="preserve"> bij de IG een stijging van 8,8% op het oefenresultaat en bij de CG 2,9%. Daarnaast is er tussen de post-test en de retentie-test en daling te zien van -5,9% bij de IG en -0,1% bij de CG. Op het leerresultaat tussen pre-test en retentie-test is voor de IG een stijging van 2,9% en bij de CG 2,8% te zien.</w:t>
      </w:r>
    </w:p>
    <w:p w14:paraId="15CDBA6F" w14:textId="77777777" w:rsidR="00B54B4F" w:rsidRPr="00E73883" w:rsidRDefault="00B54B4F" w:rsidP="00F14F80">
      <w:pPr>
        <w:pStyle w:val="Gemiddeldraster21"/>
        <w:rPr>
          <w:sz w:val="20"/>
          <w:szCs w:val="20"/>
        </w:rPr>
      </w:pPr>
    </w:p>
    <w:p w14:paraId="3547F57C" w14:textId="24A1726F" w:rsidR="00E73883" w:rsidRPr="00E73883" w:rsidRDefault="00E73883" w:rsidP="00F14F80">
      <w:pPr>
        <w:pStyle w:val="Gemiddeldraster21"/>
        <w:rPr>
          <w:sz w:val="20"/>
          <w:szCs w:val="20"/>
        </w:rPr>
      </w:pPr>
      <w:r w:rsidRPr="00E73883">
        <w:rPr>
          <w:sz w:val="20"/>
          <w:szCs w:val="20"/>
        </w:rPr>
        <w:t>Conclusie</w:t>
      </w:r>
    </w:p>
    <w:p w14:paraId="42D8E790" w14:textId="0EBCA7D8" w:rsidR="00DC2BF2" w:rsidRPr="00330E3D" w:rsidRDefault="00DC2BF2" w:rsidP="00DC2BF2">
      <w:pPr>
        <w:spacing w:after="0"/>
        <w:rPr>
          <w:rFonts w:ascii="Cambria" w:hAnsi="Cambria"/>
          <w:sz w:val="20"/>
          <w:szCs w:val="20"/>
        </w:rPr>
      </w:pPr>
      <w:r>
        <w:rPr>
          <w:rFonts w:ascii="Cambria" w:hAnsi="Cambria"/>
          <w:sz w:val="20"/>
          <w:szCs w:val="20"/>
        </w:rPr>
        <w:t xml:space="preserve">Het lijkt dat het gebruik van impliciete instructie en dwangstellingen een groot effect oplevert op het oefenresultaat en een gemiddeld effect op het leerresultaat. Daarnaast lijkt het een grote positieve invloed op het plezier te hebben. </w:t>
      </w:r>
    </w:p>
    <w:p w14:paraId="57350984" w14:textId="77777777" w:rsidR="00134EEB" w:rsidRDefault="00134EEB" w:rsidP="00F14F80">
      <w:pPr>
        <w:spacing w:after="0"/>
        <w:rPr>
          <w:rFonts w:ascii="Cambria" w:eastAsia="MS Mincho" w:hAnsi="Cambria" w:cs="Times New Roman"/>
          <w:b/>
          <w:color w:val="632423"/>
          <w:sz w:val="40"/>
          <w:szCs w:val="40"/>
          <w:lang w:eastAsia="ja-JP"/>
        </w:rPr>
      </w:pPr>
      <w:r>
        <w:rPr>
          <w:b/>
          <w:color w:val="632423"/>
          <w:sz w:val="40"/>
          <w:szCs w:val="40"/>
        </w:rPr>
        <w:br w:type="page"/>
      </w:r>
    </w:p>
    <w:p w14:paraId="28BADFC0" w14:textId="77777777" w:rsidR="00B33E42" w:rsidRDefault="00B33E42" w:rsidP="00F14F80">
      <w:pPr>
        <w:pStyle w:val="Gemiddeldraster21"/>
        <w:rPr>
          <w:b/>
          <w:color w:val="632423"/>
          <w:sz w:val="40"/>
          <w:szCs w:val="40"/>
        </w:rPr>
        <w:sectPr w:rsidR="00B33E42">
          <w:pgSz w:w="11906" w:h="16838"/>
          <w:pgMar w:top="1417" w:right="1417" w:bottom="1417" w:left="1417" w:header="708" w:footer="708" w:gutter="0"/>
          <w:cols w:space="708"/>
          <w:docGrid w:linePitch="360"/>
        </w:sectPr>
      </w:pPr>
    </w:p>
    <w:p w14:paraId="24269794" w14:textId="4D4C2913" w:rsidR="000342C2" w:rsidRDefault="00CE5833" w:rsidP="00E91BC0">
      <w:pPr>
        <w:pStyle w:val="Gemiddeldraster21"/>
        <w:rPr>
          <w:i/>
          <w:sz w:val="20"/>
          <w:szCs w:val="20"/>
        </w:rPr>
      </w:pPr>
      <w:r w:rsidRPr="00BB4401">
        <w:rPr>
          <w:b/>
          <w:szCs w:val="20"/>
        </w:rPr>
        <w:lastRenderedPageBreak/>
        <w:t>Aanleiding</w:t>
      </w:r>
      <w:r>
        <w:rPr>
          <w:i/>
          <w:sz w:val="20"/>
          <w:szCs w:val="20"/>
        </w:rPr>
        <w:br/>
      </w:r>
      <w:r w:rsidR="001C15D4" w:rsidRPr="00B33E42">
        <w:rPr>
          <w:i/>
          <w:sz w:val="20"/>
          <w:szCs w:val="20"/>
        </w:rPr>
        <w:t xml:space="preserve">Als LO docent </w:t>
      </w:r>
      <w:r w:rsidR="000342C2">
        <w:rPr>
          <w:i/>
          <w:sz w:val="20"/>
          <w:szCs w:val="20"/>
        </w:rPr>
        <w:t>kom je in de praktijk vaak</w:t>
      </w:r>
      <w:r w:rsidR="001C15D4" w:rsidRPr="00B33E42">
        <w:rPr>
          <w:i/>
          <w:sz w:val="20"/>
          <w:szCs w:val="20"/>
        </w:rPr>
        <w:t xml:space="preserve"> situaties tegen </w:t>
      </w:r>
      <w:r w:rsidR="000342C2">
        <w:rPr>
          <w:i/>
          <w:sz w:val="20"/>
          <w:szCs w:val="20"/>
        </w:rPr>
        <w:t>die aanzetten</w:t>
      </w:r>
      <w:r w:rsidR="001C15D4" w:rsidRPr="00B33E42">
        <w:rPr>
          <w:i/>
          <w:sz w:val="20"/>
          <w:szCs w:val="20"/>
        </w:rPr>
        <w:t xml:space="preserve"> tot het nadenken </w:t>
      </w:r>
      <w:r w:rsidR="000342C2">
        <w:rPr>
          <w:i/>
          <w:sz w:val="20"/>
          <w:szCs w:val="20"/>
        </w:rPr>
        <w:t xml:space="preserve">over- </w:t>
      </w:r>
      <w:r w:rsidR="001C15D4" w:rsidRPr="00B33E42">
        <w:rPr>
          <w:i/>
          <w:sz w:val="20"/>
          <w:szCs w:val="20"/>
        </w:rPr>
        <w:t xml:space="preserve">en </w:t>
      </w:r>
      <w:r w:rsidR="000342C2">
        <w:rPr>
          <w:i/>
          <w:sz w:val="20"/>
          <w:szCs w:val="20"/>
        </w:rPr>
        <w:t xml:space="preserve">het </w:t>
      </w:r>
      <w:r w:rsidR="001C15D4" w:rsidRPr="00B33E42">
        <w:rPr>
          <w:i/>
          <w:sz w:val="20"/>
          <w:szCs w:val="20"/>
        </w:rPr>
        <w:t xml:space="preserve">verbeteren van het aanbieden van onderwijs op maat. </w:t>
      </w:r>
      <w:r w:rsidR="000342C2">
        <w:rPr>
          <w:i/>
          <w:sz w:val="20"/>
          <w:szCs w:val="20"/>
        </w:rPr>
        <w:t>Dit wordt mede geprikkeld door</w:t>
      </w:r>
      <w:r w:rsidR="001C15D4" w:rsidRPr="00B33E42">
        <w:rPr>
          <w:i/>
          <w:sz w:val="20"/>
          <w:szCs w:val="20"/>
        </w:rPr>
        <w:t xml:space="preserve"> verschillende </w:t>
      </w:r>
      <w:r w:rsidR="00077BF0" w:rsidRPr="00B33E42">
        <w:rPr>
          <w:i/>
          <w:sz w:val="20"/>
          <w:szCs w:val="20"/>
        </w:rPr>
        <w:t xml:space="preserve">theorieën </w:t>
      </w:r>
      <w:r w:rsidR="001C15D4" w:rsidRPr="00B33E42">
        <w:rPr>
          <w:i/>
          <w:sz w:val="20"/>
          <w:szCs w:val="20"/>
        </w:rPr>
        <w:t xml:space="preserve">over verschillende aspecten die invloed hebben op </w:t>
      </w:r>
      <w:r w:rsidR="000342C2">
        <w:rPr>
          <w:i/>
          <w:sz w:val="20"/>
          <w:szCs w:val="20"/>
        </w:rPr>
        <w:t>de leerprocessen van de kinderen</w:t>
      </w:r>
      <w:r w:rsidR="001C15D4" w:rsidRPr="00B33E42">
        <w:rPr>
          <w:i/>
          <w:sz w:val="20"/>
          <w:szCs w:val="20"/>
        </w:rPr>
        <w:t xml:space="preserve">. </w:t>
      </w:r>
      <w:r w:rsidR="00842AF3">
        <w:rPr>
          <w:i/>
          <w:sz w:val="20"/>
          <w:szCs w:val="20"/>
        </w:rPr>
        <w:t xml:space="preserve">Om docenten bewust te maken van verschillende methodes en theorieën is dit onderzoek gedaan om te kijken naar het verschil in effect van de manier van feedback als ook het gebruik van dwangstellingen. </w:t>
      </w:r>
    </w:p>
    <w:p w14:paraId="7791BF89" w14:textId="77777777" w:rsidR="000342C2" w:rsidRDefault="000342C2" w:rsidP="00E91BC0">
      <w:pPr>
        <w:pStyle w:val="Gemiddeldraster21"/>
        <w:rPr>
          <w:i/>
          <w:sz w:val="20"/>
          <w:szCs w:val="20"/>
        </w:rPr>
      </w:pPr>
    </w:p>
    <w:p w14:paraId="2D6DE282" w14:textId="77777777" w:rsidR="001C15D4" w:rsidRPr="00E91BC0" w:rsidRDefault="000342C2" w:rsidP="00E91BC0">
      <w:pPr>
        <w:pStyle w:val="Gemiddeldraster21"/>
        <w:rPr>
          <w:b/>
          <w:color w:val="632423"/>
        </w:rPr>
      </w:pPr>
      <w:r w:rsidRPr="00E91BC0">
        <w:rPr>
          <w:b/>
          <w:color w:val="632423"/>
        </w:rPr>
        <w:t>Inleiding</w:t>
      </w:r>
      <w:r w:rsidR="001C15D4" w:rsidRPr="00E91BC0">
        <w:rPr>
          <w:b/>
          <w:color w:val="632423"/>
        </w:rPr>
        <w:t xml:space="preserve"> </w:t>
      </w:r>
    </w:p>
    <w:p w14:paraId="6B9752E4" w14:textId="7DD09D6F" w:rsidR="00264915" w:rsidRDefault="00842AF3" w:rsidP="00B73C43">
      <w:pPr>
        <w:spacing w:after="0"/>
        <w:rPr>
          <w:rFonts w:ascii="Cambria" w:hAnsi="Cambria"/>
          <w:sz w:val="20"/>
          <w:szCs w:val="20"/>
        </w:rPr>
      </w:pPr>
      <w:r w:rsidRPr="00E91BC0">
        <w:rPr>
          <w:rFonts w:ascii="Cambria" w:hAnsi="Cambria"/>
          <w:sz w:val="20"/>
          <w:szCs w:val="20"/>
        </w:rPr>
        <w:t xml:space="preserve">Binnen de lessen lichamelijke opvoeding heeft de docent een taak om leerlingen bewegingen aan te leren waarbij motorische vaardigheden centraal staan. </w:t>
      </w:r>
      <w:r w:rsidR="001C15D4" w:rsidRPr="00E91BC0">
        <w:rPr>
          <w:rFonts w:ascii="Cambria" w:hAnsi="Cambria"/>
          <w:sz w:val="20"/>
          <w:szCs w:val="20"/>
        </w:rPr>
        <w:t>Motorisch leren is het verwerven van een motorische vaardigheid op een voor het individu kenmerkende manier (</w:t>
      </w:r>
      <w:r w:rsidR="001C15D4" w:rsidRPr="00E91BC0">
        <w:rPr>
          <w:rFonts w:ascii="Times New Roman" w:hAnsi="Times New Roman" w:cs="Times New Roman"/>
          <w:sz w:val="20"/>
          <w:szCs w:val="20"/>
        </w:rPr>
        <w:t>Nijhuis-van der</w:t>
      </w:r>
      <w:r w:rsidR="001C15D4" w:rsidRPr="00842AF3">
        <w:rPr>
          <w:rFonts w:ascii="Times New Roman" w:hAnsi="Times New Roman" w:cs="Times New Roman"/>
          <w:sz w:val="20"/>
          <w:szCs w:val="20"/>
        </w:rPr>
        <w:t xml:space="preserve"> Sanden, 2006</w:t>
      </w:r>
      <w:r w:rsidR="000F6D2A">
        <w:rPr>
          <w:rFonts w:ascii="Cambria" w:hAnsi="Cambria"/>
          <w:sz w:val="20"/>
          <w:szCs w:val="20"/>
        </w:rPr>
        <w:t>). Dit gebeurt</w:t>
      </w:r>
      <w:r w:rsidR="001C15D4" w:rsidRPr="000342C2">
        <w:rPr>
          <w:rFonts w:ascii="Cambria" w:hAnsi="Cambria"/>
          <w:sz w:val="20"/>
          <w:szCs w:val="20"/>
        </w:rPr>
        <w:t xml:space="preserve"> op twee manieren. Enerzijds door expliciet te leren, dit houdt in dat een vaardigheid stap voor stap wordt geanalyseerd en feedback (FB) verkregen</w:t>
      </w:r>
      <w:r w:rsidR="000F6D2A">
        <w:rPr>
          <w:rFonts w:ascii="Cambria" w:hAnsi="Cambria"/>
          <w:sz w:val="20"/>
          <w:szCs w:val="20"/>
        </w:rPr>
        <w:t xml:space="preserve"> wordt</w:t>
      </w:r>
      <w:r w:rsidR="001C15D4" w:rsidRPr="000342C2">
        <w:rPr>
          <w:rFonts w:ascii="Cambria" w:hAnsi="Cambria"/>
          <w:sz w:val="20"/>
          <w:szCs w:val="20"/>
        </w:rPr>
        <w:t xml:space="preserve"> om erachter te komen wat</w:t>
      </w:r>
      <w:r w:rsidR="001E6CE2" w:rsidRPr="000342C2">
        <w:rPr>
          <w:rFonts w:ascii="Cambria" w:hAnsi="Cambria"/>
          <w:sz w:val="20"/>
          <w:szCs w:val="20"/>
        </w:rPr>
        <w:t xml:space="preserve"> </w:t>
      </w:r>
      <w:r w:rsidR="000F6D2A">
        <w:rPr>
          <w:rFonts w:ascii="Cambria" w:hAnsi="Cambria"/>
          <w:sz w:val="20"/>
          <w:szCs w:val="20"/>
        </w:rPr>
        <w:t xml:space="preserve">er </w:t>
      </w:r>
      <w:r w:rsidR="001E6CE2" w:rsidRPr="000342C2">
        <w:rPr>
          <w:rFonts w:ascii="Cambria" w:hAnsi="Cambria"/>
          <w:sz w:val="20"/>
          <w:szCs w:val="20"/>
        </w:rPr>
        <w:t>van het lichaam gevraagd word</w:t>
      </w:r>
      <w:r w:rsidR="001C15D4" w:rsidRPr="000342C2">
        <w:rPr>
          <w:rFonts w:ascii="Cambria" w:hAnsi="Cambria"/>
          <w:sz w:val="20"/>
          <w:szCs w:val="20"/>
        </w:rPr>
        <w:t xml:space="preserve"> om deze vaardigheid uit te kunnen voeren, ook wel </w:t>
      </w:r>
      <w:r w:rsidR="001C15D4" w:rsidRPr="000342C2">
        <w:rPr>
          <w:rFonts w:ascii="Cambria" w:hAnsi="Cambria"/>
          <w:i/>
          <w:sz w:val="20"/>
          <w:szCs w:val="20"/>
        </w:rPr>
        <w:t>Knowledge of Performance</w:t>
      </w:r>
      <w:r w:rsidR="001C15D4" w:rsidRPr="000342C2">
        <w:rPr>
          <w:rFonts w:ascii="Cambria" w:hAnsi="Cambria"/>
          <w:sz w:val="20"/>
          <w:szCs w:val="20"/>
        </w:rPr>
        <w:t xml:space="preserve"> genoemd (KP). Anderzijds </w:t>
      </w:r>
      <w:r w:rsidR="000F6D2A">
        <w:rPr>
          <w:rFonts w:ascii="Cambria" w:hAnsi="Cambria"/>
          <w:sz w:val="20"/>
          <w:szCs w:val="20"/>
        </w:rPr>
        <w:t xml:space="preserve">gebeurt dit </w:t>
      </w:r>
      <w:r w:rsidR="001C15D4" w:rsidRPr="000342C2">
        <w:rPr>
          <w:rFonts w:ascii="Cambria" w:hAnsi="Cambria"/>
          <w:sz w:val="20"/>
          <w:szCs w:val="20"/>
        </w:rPr>
        <w:t xml:space="preserve">door impliciet te leren, dat houdt in door middel van trial en error </w:t>
      </w:r>
      <w:r w:rsidR="000F6D2A">
        <w:rPr>
          <w:rFonts w:ascii="Cambria" w:hAnsi="Cambria"/>
          <w:sz w:val="20"/>
          <w:szCs w:val="20"/>
        </w:rPr>
        <w:t xml:space="preserve">een docent de student </w:t>
      </w:r>
      <w:r w:rsidR="001C15D4" w:rsidRPr="000342C2">
        <w:rPr>
          <w:rFonts w:ascii="Cambria" w:hAnsi="Cambria"/>
          <w:sz w:val="20"/>
          <w:szCs w:val="20"/>
        </w:rPr>
        <w:t>zelf la</w:t>
      </w:r>
      <w:r w:rsidR="000F6D2A">
        <w:rPr>
          <w:rFonts w:ascii="Cambria" w:hAnsi="Cambria"/>
          <w:sz w:val="20"/>
          <w:szCs w:val="20"/>
        </w:rPr>
        <w:t>at</w:t>
      </w:r>
      <w:r w:rsidR="001C15D4" w:rsidRPr="000342C2">
        <w:rPr>
          <w:rFonts w:ascii="Cambria" w:hAnsi="Cambria"/>
          <w:sz w:val="20"/>
          <w:szCs w:val="20"/>
        </w:rPr>
        <w:t xml:space="preserve"> uitvinden op wat voor manier het tot een gewenst resultaat komt, ook wel </w:t>
      </w:r>
      <w:r w:rsidR="001C15D4" w:rsidRPr="000342C2">
        <w:rPr>
          <w:rFonts w:ascii="Cambria" w:hAnsi="Cambria"/>
          <w:i/>
          <w:sz w:val="20"/>
          <w:szCs w:val="20"/>
        </w:rPr>
        <w:t>Knowledge of Result</w:t>
      </w:r>
      <w:r w:rsidR="001C15D4" w:rsidRPr="000342C2">
        <w:rPr>
          <w:rFonts w:ascii="Cambria" w:hAnsi="Cambria"/>
          <w:sz w:val="20"/>
          <w:szCs w:val="20"/>
        </w:rPr>
        <w:t xml:space="preserve"> genoemd (KR) (</w:t>
      </w:r>
      <w:r w:rsidR="001C15D4" w:rsidRPr="00842AF3">
        <w:rPr>
          <w:rFonts w:ascii="Times New Roman" w:hAnsi="Times New Roman" w:cs="Times New Roman"/>
          <w:sz w:val="20"/>
          <w:szCs w:val="20"/>
        </w:rPr>
        <w:t>Bosch, 2013</w:t>
      </w:r>
      <w:r w:rsidR="001C15D4" w:rsidRPr="000342C2">
        <w:rPr>
          <w:rFonts w:ascii="Cambria" w:hAnsi="Cambria"/>
          <w:sz w:val="20"/>
          <w:szCs w:val="20"/>
        </w:rPr>
        <w:t>).</w:t>
      </w:r>
      <w:r>
        <w:rPr>
          <w:rFonts w:ascii="Cambria" w:hAnsi="Cambria"/>
          <w:sz w:val="20"/>
          <w:szCs w:val="20"/>
        </w:rPr>
        <w:t xml:space="preserve"> </w:t>
      </w:r>
      <w:r w:rsidR="001C15D4" w:rsidRPr="000342C2">
        <w:rPr>
          <w:rFonts w:ascii="Cambria" w:hAnsi="Cambria"/>
          <w:sz w:val="20"/>
          <w:szCs w:val="20"/>
        </w:rPr>
        <w:t>Binnen de theorie van motorisch leren wordt er gesproken van de sensomotorische cirkel. Dit is een cyclus van leerprocessen waarbij de motoriek en sensoriek gezien wordt als één, de sensomotoriek (</w:t>
      </w:r>
      <w:r w:rsidR="001C15D4" w:rsidRPr="00842AF3">
        <w:rPr>
          <w:rFonts w:ascii="Times New Roman" w:hAnsi="Times New Roman" w:cs="Times New Roman"/>
          <w:sz w:val="20"/>
          <w:szCs w:val="20"/>
        </w:rPr>
        <w:t>Cranenburgh, 2008a</w:t>
      </w:r>
      <w:r w:rsidR="001C15D4" w:rsidRPr="000342C2">
        <w:rPr>
          <w:rFonts w:ascii="Cambria" w:hAnsi="Cambria"/>
          <w:sz w:val="20"/>
          <w:szCs w:val="20"/>
        </w:rPr>
        <w:t>). Deze cirkel van leren bestaat uit drie fasen. De eerst is de cognitieve fase, gevolgd door de associatieve fase (oefenfase), met uiteindelijk de autonome fase (automatische fase)(</w:t>
      </w:r>
      <w:r w:rsidR="001C15D4" w:rsidRPr="00842AF3">
        <w:rPr>
          <w:rFonts w:ascii="Times New Roman" w:hAnsi="Times New Roman" w:cs="Times New Roman"/>
          <w:sz w:val="20"/>
          <w:szCs w:val="20"/>
        </w:rPr>
        <w:t>Beek, 2012</w:t>
      </w:r>
      <w:r w:rsidR="001C15D4" w:rsidRPr="000342C2">
        <w:rPr>
          <w:rFonts w:ascii="Cambria" w:hAnsi="Cambria"/>
          <w:sz w:val="20"/>
          <w:szCs w:val="20"/>
        </w:rPr>
        <w:t xml:space="preserve">). In de eerste fase, de cognitieve fase, wordt kennis gemaakt met de ‘nieuwe’ beweging door zowel de sensoriek (de van buitenaf komende informatie) als de propriocepcis (de vanuit het lichaam zelf afkomstige informatie). Samen leveren deze de Knowledge of Performance en Knowledge of Result op die verwerkt wordt en </w:t>
      </w:r>
      <w:r w:rsidR="001C15D4" w:rsidRPr="000342C2">
        <w:rPr>
          <w:rFonts w:ascii="Cambria" w:hAnsi="Cambria"/>
          <w:sz w:val="20"/>
          <w:szCs w:val="20"/>
        </w:rPr>
        <w:t>leidt tot (nieuwe) sensomotorische vaardigheid (</w:t>
      </w:r>
      <w:r w:rsidR="001C15D4" w:rsidRPr="00842AF3">
        <w:rPr>
          <w:rFonts w:ascii="Times New Roman" w:hAnsi="Times New Roman" w:cs="Times New Roman"/>
          <w:sz w:val="20"/>
          <w:szCs w:val="20"/>
        </w:rPr>
        <w:t>Bosch, 2008</w:t>
      </w:r>
      <w:r w:rsidR="001C15D4" w:rsidRPr="000342C2">
        <w:rPr>
          <w:rFonts w:ascii="Cambria" w:hAnsi="Cambria"/>
          <w:sz w:val="20"/>
          <w:szCs w:val="20"/>
        </w:rPr>
        <w:t>).</w:t>
      </w:r>
      <w:r>
        <w:rPr>
          <w:rFonts w:ascii="Cambria" w:hAnsi="Cambria"/>
          <w:sz w:val="20"/>
          <w:szCs w:val="20"/>
        </w:rPr>
        <w:t xml:space="preserve"> </w:t>
      </w:r>
      <w:r w:rsidR="001C15D4" w:rsidRPr="000342C2">
        <w:rPr>
          <w:rFonts w:ascii="Cambria" w:hAnsi="Cambria"/>
          <w:sz w:val="20"/>
          <w:szCs w:val="20"/>
        </w:rPr>
        <w:t xml:space="preserve">Om motorisch te leren is dus zowel KP </w:t>
      </w:r>
      <w:r w:rsidR="00A96CDF">
        <w:rPr>
          <w:rFonts w:ascii="Cambria" w:hAnsi="Cambria"/>
          <w:sz w:val="20"/>
          <w:szCs w:val="20"/>
        </w:rPr>
        <w:t>als</w:t>
      </w:r>
      <w:r w:rsidR="001C15D4" w:rsidRPr="000342C2">
        <w:rPr>
          <w:rFonts w:ascii="Cambria" w:hAnsi="Cambria"/>
          <w:sz w:val="20"/>
          <w:szCs w:val="20"/>
        </w:rPr>
        <w:t xml:space="preserve"> KR van groot belang. Echter binnen bewegingsonderwijs is er een grote, mogelijke, valkuil om voornamelijk feedback te geven die aanspraak maakt op de KP (FB die direct gericht is op het lichaam zelf). Buitenom dat het lastig is om een complexe beweging met woorden exact uit te drukken, en hierin ruis kan ontstaan, is het ook zo dat het motorisch leren voor een groot deel zich intrinsiek </w:t>
      </w:r>
      <w:r w:rsidR="001E6CE2" w:rsidRPr="000342C2">
        <w:rPr>
          <w:rFonts w:ascii="Cambria" w:hAnsi="Cambria"/>
          <w:sz w:val="20"/>
          <w:szCs w:val="20"/>
        </w:rPr>
        <w:t xml:space="preserve">afspeelt. </w:t>
      </w:r>
      <w:r w:rsidR="001C15D4" w:rsidRPr="000342C2">
        <w:rPr>
          <w:rFonts w:ascii="Cambria" w:hAnsi="Cambria"/>
          <w:i/>
          <w:sz w:val="20"/>
          <w:szCs w:val="20"/>
        </w:rPr>
        <w:t xml:space="preserve">‘Taal appelleert aan het cognitieve maar het cognitieve is niet de commandopost van het motorisch leren’ </w:t>
      </w:r>
      <w:r w:rsidR="001C15D4" w:rsidRPr="000342C2">
        <w:rPr>
          <w:rFonts w:ascii="Cambria" w:hAnsi="Cambria"/>
          <w:sz w:val="20"/>
          <w:szCs w:val="20"/>
        </w:rPr>
        <w:t>(</w:t>
      </w:r>
      <w:r w:rsidR="001C15D4" w:rsidRPr="00842AF3">
        <w:rPr>
          <w:rFonts w:ascii="Times New Roman" w:hAnsi="Times New Roman" w:cs="Times New Roman"/>
          <w:sz w:val="20"/>
          <w:szCs w:val="20"/>
        </w:rPr>
        <w:t>Bosch, 2008. p.9</w:t>
      </w:r>
      <w:r w:rsidR="001C15D4" w:rsidRPr="000342C2">
        <w:rPr>
          <w:rFonts w:ascii="Cambria" w:hAnsi="Cambria"/>
          <w:sz w:val="20"/>
          <w:szCs w:val="20"/>
        </w:rPr>
        <w:t xml:space="preserve">). Wellicht kan ook het cognitieve </w:t>
      </w:r>
      <w:r w:rsidR="001E6CE2" w:rsidRPr="000342C2">
        <w:rPr>
          <w:rFonts w:ascii="Cambria" w:hAnsi="Cambria"/>
          <w:sz w:val="20"/>
          <w:szCs w:val="20"/>
        </w:rPr>
        <w:t xml:space="preserve">optimaler </w:t>
      </w:r>
      <w:r w:rsidR="001C15D4" w:rsidRPr="000342C2">
        <w:rPr>
          <w:rFonts w:ascii="Cambria" w:hAnsi="Cambria"/>
          <w:sz w:val="20"/>
          <w:szCs w:val="20"/>
        </w:rPr>
        <w:t xml:space="preserve">worden benut door aan het Kis (Keep It Simple) principe te houden wat betreft de verbale invulling hiervan. Gebleken is ook dat, vrijwel zonder uitzondering, voor zowel de uitvoering als het leren van </w:t>
      </w:r>
      <w:r w:rsidR="00A96CDF">
        <w:rPr>
          <w:rFonts w:ascii="Cambria" w:hAnsi="Cambria"/>
          <w:sz w:val="20"/>
          <w:szCs w:val="20"/>
        </w:rPr>
        <w:t xml:space="preserve">een </w:t>
      </w:r>
      <w:r w:rsidR="001C15D4" w:rsidRPr="000342C2">
        <w:rPr>
          <w:rFonts w:ascii="Cambria" w:hAnsi="Cambria"/>
          <w:sz w:val="20"/>
          <w:szCs w:val="20"/>
        </w:rPr>
        <w:t>motorische vaardigheid, het lichaam gebaa</w:t>
      </w:r>
      <w:r w:rsidR="00A96CDF">
        <w:rPr>
          <w:rFonts w:ascii="Cambria" w:hAnsi="Cambria"/>
          <w:sz w:val="20"/>
          <w:szCs w:val="20"/>
        </w:rPr>
        <w:t>t</w:t>
      </w:r>
      <w:r w:rsidR="001C15D4" w:rsidRPr="000342C2">
        <w:rPr>
          <w:rFonts w:ascii="Cambria" w:hAnsi="Cambria"/>
          <w:sz w:val="20"/>
          <w:szCs w:val="20"/>
        </w:rPr>
        <w:t xml:space="preserve"> is bij het soort feedback en instructie die ervoor zorgen dat de aandacht gericht is op het effect van de beweging en niet op het bewegen zelf (</w:t>
      </w:r>
      <w:r w:rsidR="001C15D4" w:rsidRPr="00842AF3">
        <w:rPr>
          <w:rFonts w:ascii="Times New Roman" w:hAnsi="Times New Roman" w:cs="Times New Roman"/>
          <w:sz w:val="20"/>
          <w:szCs w:val="20"/>
        </w:rPr>
        <w:t>Beek, 2011</w:t>
      </w:r>
      <w:r w:rsidR="001C15D4" w:rsidRPr="000342C2">
        <w:rPr>
          <w:rFonts w:ascii="Cambria" w:hAnsi="Cambria"/>
          <w:sz w:val="20"/>
          <w:szCs w:val="20"/>
        </w:rPr>
        <w:t xml:space="preserve">). Daarnaast is de gegeven feedback op bewegen een van de meest variabele componenten binnen het motorische leerproces </w:t>
      </w:r>
      <w:r w:rsidR="001C15D4" w:rsidRPr="000342C2">
        <w:rPr>
          <w:rFonts w:ascii="Cambria" w:hAnsi="Cambria"/>
          <w:noProof/>
          <w:sz w:val="20"/>
          <w:szCs w:val="20"/>
        </w:rPr>
        <w:t>(</w:t>
      </w:r>
      <w:r w:rsidR="001C15D4" w:rsidRPr="00842AF3">
        <w:rPr>
          <w:rFonts w:ascii="Times New Roman" w:hAnsi="Times New Roman" w:cs="Times New Roman"/>
          <w:noProof/>
          <w:sz w:val="20"/>
          <w:szCs w:val="20"/>
        </w:rPr>
        <w:t>Winstein &amp; Schmidt, 1990</w:t>
      </w:r>
      <w:r w:rsidR="001C15D4" w:rsidRPr="000342C2">
        <w:rPr>
          <w:rFonts w:ascii="Cambria" w:hAnsi="Cambria"/>
          <w:noProof/>
          <w:sz w:val="20"/>
          <w:szCs w:val="20"/>
        </w:rPr>
        <w:t>). Uit ander onderzoek is gebleken dat ook de frequentie van feedback van groot belang is (</w:t>
      </w:r>
      <w:r w:rsidR="001C15D4" w:rsidRPr="00842AF3">
        <w:rPr>
          <w:rFonts w:ascii="Times New Roman" w:hAnsi="Times New Roman" w:cs="Times New Roman"/>
          <w:noProof/>
          <w:sz w:val="20"/>
          <w:szCs w:val="20"/>
        </w:rPr>
        <w:t>Wulf, 2002</w:t>
      </w:r>
      <w:r w:rsidR="001C15D4" w:rsidRPr="000342C2">
        <w:rPr>
          <w:rFonts w:ascii="Cambria" w:hAnsi="Cambria"/>
          <w:noProof/>
          <w:sz w:val="20"/>
          <w:szCs w:val="20"/>
        </w:rPr>
        <w:t xml:space="preserve">). Wat ook effect heeft op het aanspreken van impliciete feedback is de overgang van instructie, naar demonstratie. Zoals een klein kind een nieuwe beweging leert door te kijken, analyseren en de spiegelneuronen aan te spreken en dit vervolgens na te doen </w:t>
      </w:r>
      <w:r w:rsidR="001C15D4" w:rsidRPr="000342C2">
        <w:rPr>
          <w:rFonts w:ascii="Cambria" w:hAnsi="Cambria"/>
          <w:sz w:val="20"/>
          <w:szCs w:val="20"/>
        </w:rPr>
        <w:t>(</w:t>
      </w:r>
      <w:r w:rsidR="001C15D4" w:rsidRPr="00842AF3">
        <w:rPr>
          <w:rFonts w:ascii="Times New Roman" w:hAnsi="Times New Roman" w:cs="Times New Roman"/>
          <w:sz w:val="20"/>
          <w:szCs w:val="20"/>
        </w:rPr>
        <w:t>Cranenburgh, 2008b</w:t>
      </w:r>
      <w:r w:rsidR="001C15D4" w:rsidRPr="000342C2">
        <w:rPr>
          <w:rFonts w:ascii="Cambria" w:hAnsi="Cambria"/>
          <w:sz w:val="20"/>
          <w:szCs w:val="20"/>
        </w:rPr>
        <w:t>). Visuele informatie geven die zo op te nemen is, in plaats van verbale informatie die verwerkt moet worden.</w:t>
      </w:r>
      <w:r>
        <w:rPr>
          <w:rFonts w:ascii="Cambria" w:hAnsi="Cambria"/>
          <w:sz w:val="20"/>
          <w:szCs w:val="20"/>
        </w:rPr>
        <w:t xml:space="preserve"> </w:t>
      </w:r>
      <w:r w:rsidR="001C15D4" w:rsidRPr="000342C2">
        <w:rPr>
          <w:rFonts w:ascii="Cambria" w:hAnsi="Cambria"/>
          <w:sz w:val="20"/>
          <w:szCs w:val="20"/>
        </w:rPr>
        <w:t>Naast de vorm van feedback is de focus een bepalende factor. Deze focus kan intern zijn (gericht op het lichaam) of extern (focus buiten het lichaam, b</w:t>
      </w:r>
      <w:r w:rsidR="00A96CDF">
        <w:rPr>
          <w:rFonts w:ascii="Cambria" w:hAnsi="Cambria"/>
          <w:sz w:val="20"/>
          <w:szCs w:val="20"/>
        </w:rPr>
        <w:t>ijvoorbeeld</w:t>
      </w:r>
      <w:r w:rsidR="001C15D4" w:rsidRPr="000342C2">
        <w:rPr>
          <w:rFonts w:ascii="Cambria" w:hAnsi="Cambria"/>
          <w:sz w:val="20"/>
          <w:szCs w:val="20"/>
        </w:rPr>
        <w:t xml:space="preserve"> richting </w:t>
      </w:r>
      <w:r w:rsidR="00A96CDF">
        <w:rPr>
          <w:rFonts w:ascii="Cambria" w:hAnsi="Cambria"/>
          <w:sz w:val="20"/>
          <w:szCs w:val="20"/>
        </w:rPr>
        <w:t xml:space="preserve">het </w:t>
      </w:r>
      <w:r w:rsidR="001C15D4" w:rsidRPr="000342C2">
        <w:rPr>
          <w:rFonts w:ascii="Cambria" w:hAnsi="Cambria"/>
          <w:sz w:val="20"/>
          <w:szCs w:val="20"/>
        </w:rPr>
        <w:t>eindpunt</w:t>
      </w:r>
      <w:r w:rsidR="00A96CDF">
        <w:rPr>
          <w:rFonts w:ascii="Cambria" w:hAnsi="Cambria"/>
          <w:sz w:val="20"/>
          <w:szCs w:val="20"/>
        </w:rPr>
        <w:t xml:space="preserve"> van de beweging</w:t>
      </w:r>
      <w:r w:rsidR="001C15D4" w:rsidRPr="000342C2">
        <w:rPr>
          <w:rFonts w:ascii="Cambria" w:hAnsi="Cambria"/>
          <w:sz w:val="20"/>
          <w:szCs w:val="20"/>
        </w:rPr>
        <w:t>). Gebleken is dat een externe focus meer leerwinst oplevert dan een interne focus (</w:t>
      </w:r>
      <w:r w:rsidR="001C15D4" w:rsidRPr="00842AF3">
        <w:rPr>
          <w:rFonts w:ascii="Times New Roman" w:hAnsi="Times New Roman" w:cs="Times New Roman"/>
          <w:sz w:val="20"/>
          <w:szCs w:val="20"/>
        </w:rPr>
        <w:t>Wulf 2010</w:t>
      </w:r>
      <w:r w:rsidR="001C15D4" w:rsidRPr="000342C2">
        <w:rPr>
          <w:rFonts w:ascii="Cambria" w:hAnsi="Cambria"/>
          <w:sz w:val="20"/>
          <w:szCs w:val="20"/>
        </w:rPr>
        <w:t xml:space="preserve">). Ook wordt er nog een verschil gemaakt tussen de afstand vanaf het lichaam waar de externe focus gelegd wordt. Een </w:t>
      </w:r>
      <w:r w:rsidR="001C15D4" w:rsidRPr="000342C2">
        <w:rPr>
          <w:rFonts w:ascii="Cambria" w:hAnsi="Cambria"/>
          <w:sz w:val="20"/>
          <w:szCs w:val="20"/>
        </w:rPr>
        <w:lastRenderedPageBreak/>
        <w:t>verder afgelegen externe focus leidt tot een natuurlijkere manier van motorisch leren en tot een (nog) groter leerresultaat dan wanneer de externe focus dicht bij het lichaam ligt (</w:t>
      </w:r>
      <w:r w:rsidR="001C15D4" w:rsidRPr="00842AF3">
        <w:rPr>
          <w:rFonts w:ascii="Times New Roman" w:hAnsi="Times New Roman" w:cs="Times New Roman"/>
          <w:sz w:val="20"/>
          <w:szCs w:val="20"/>
        </w:rPr>
        <w:t>McNevin, 2003</w:t>
      </w:r>
      <w:r w:rsidR="001C15D4" w:rsidRPr="000342C2">
        <w:rPr>
          <w:rFonts w:ascii="Cambria" w:hAnsi="Cambria"/>
          <w:sz w:val="20"/>
          <w:szCs w:val="20"/>
        </w:rPr>
        <w:t xml:space="preserve">). Het gebruik van </w:t>
      </w:r>
      <w:r w:rsidR="001E6CE2" w:rsidRPr="000342C2">
        <w:rPr>
          <w:rFonts w:ascii="Cambria" w:hAnsi="Cambria"/>
          <w:sz w:val="20"/>
          <w:szCs w:val="20"/>
        </w:rPr>
        <w:t xml:space="preserve">dwangstellingen </w:t>
      </w:r>
      <w:r w:rsidR="00B73C43">
        <w:rPr>
          <w:rFonts w:ascii="Cambria" w:hAnsi="Cambria"/>
          <w:sz w:val="20"/>
          <w:szCs w:val="20"/>
        </w:rPr>
        <w:t xml:space="preserve">waarbij de leerling er langs af of er overheen moet bewegen </w:t>
      </w:r>
      <w:r w:rsidR="001C15D4" w:rsidRPr="000342C2">
        <w:rPr>
          <w:rFonts w:ascii="Cambria" w:hAnsi="Cambria"/>
          <w:sz w:val="20"/>
          <w:szCs w:val="20"/>
        </w:rPr>
        <w:t>is een voorbeeld van een hulpmiddel d</w:t>
      </w:r>
      <w:r w:rsidR="00A96CDF">
        <w:rPr>
          <w:rFonts w:ascii="Cambria" w:hAnsi="Cambria"/>
          <w:sz w:val="20"/>
          <w:szCs w:val="20"/>
        </w:rPr>
        <w:t>at</w:t>
      </w:r>
      <w:r w:rsidR="001C15D4" w:rsidRPr="000342C2">
        <w:rPr>
          <w:rFonts w:ascii="Cambria" w:hAnsi="Cambria"/>
          <w:sz w:val="20"/>
          <w:szCs w:val="20"/>
        </w:rPr>
        <w:t xml:space="preserve"> ervoor kan zorgen dat er aanspraak gemaakt wordt op een externe focus. </w:t>
      </w:r>
    </w:p>
    <w:p w14:paraId="2753E17A" w14:textId="77777777" w:rsidR="00264915" w:rsidRDefault="00264915" w:rsidP="00E91BC0">
      <w:pPr>
        <w:spacing w:after="0"/>
        <w:rPr>
          <w:rFonts w:ascii="Cambria" w:hAnsi="Cambria" w:cs="Arial"/>
          <w:sz w:val="20"/>
          <w:szCs w:val="20"/>
        </w:rPr>
      </w:pPr>
      <w:r>
        <w:rPr>
          <w:rFonts w:ascii="Cambria" w:hAnsi="Cambria" w:cs="Arial"/>
          <w:sz w:val="20"/>
          <w:szCs w:val="20"/>
        </w:rPr>
        <w:t>Binnen</w:t>
      </w:r>
      <w:r w:rsidRPr="00264915">
        <w:rPr>
          <w:rFonts w:ascii="Cambria" w:hAnsi="Cambria" w:cs="Arial"/>
          <w:sz w:val="20"/>
          <w:szCs w:val="20"/>
        </w:rPr>
        <w:t xml:space="preserve"> dit onderzoek wordt met name gekeken naar de invloed van indirect leren op het oefen- en leerresultaat van de leerling. Dit wordt gedaan door gebruik te maken van een tool uit</w:t>
      </w:r>
      <w:r>
        <w:rPr>
          <w:rFonts w:ascii="Cambria" w:hAnsi="Cambria" w:cs="Arial"/>
          <w:sz w:val="20"/>
          <w:szCs w:val="20"/>
        </w:rPr>
        <w:t xml:space="preserve"> de toolbox van indirect leren </w:t>
      </w:r>
      <w:r w:rsidRPr="000342C2">
        <w:rPr>
          <w:rFonts w:ascii="Cambria" w:hAnsi="Cambria"/>
          <w:sz w:val="20"/>
          <w:szCs w:val="20"/>
        </w:rPr>
        <w:t>(</w:t>
      </w:r>
      <w:r>
        <w:rPr>
          <w:rFonts w:ascii="Times New Roman" w:hAnsi="Times New Roman" w:cs="Times New Roman"/>
          <w:sz w:val="20"/>
          <w:szCs w:val="20"/>
        </w:rPr>
        <w:t>Bosch, 2008</w:t>
      </w:r>
      <w:r w:rsidRPr="000342C2">
        <w:rPr>
          <w:rFonts w:ascii="Cambria" w:hAnsi="Cambria"/>
          <w:sz w:val="20"/>
          <w:szCs w:val="20"/>
        </w:rPr>
        <w:t xml:space="preserve">). </w:t>
      </w:r>
      <w:r w:rsidRPr="00264915">
        <w:rPr>
          <w:rFonts w:ascii="Cambria" w:hAnsi="Cambria" w:cs="Arial"/>
          <w:sz w:val="20"/>
          <w:szCs w:val="20"/>
        </w:rPr>
        <w:t xml:space="preserve">Een van die tools is het gebruik maken van dwangstellingen in de les lichamelijke opvoeding. Een dwangstelling is een manier waarbij de organisatie wordt aangepast en de focus van de leerling wordt verlegd naar buiten het lichaam. Er vindt een externe focus plaats. Door de externe focus wordt de leerling gedwongen om de beweging zo uit te voeren zodat het gewenste resultaat bereikt wordt </w:t>
      </w:r>
      <w:r w:rsidRPr="000342C2">
        <w:rPr>
          <w:rFonts w:ascii="Cambria" w:hAnsi="Cambria"/>
          <w:sz w:val="20"/>
          <w:szCs w:val="20"/>
        </w:rPr>
        <w:t>(</w:t>
      </w:r>
      <w:r>
        <w:rPr>
          <w:rFonts w:ascii="Times New Roman" w:hAnsi="Times New Roman" w:cs="Times New Roman"/>
          <w:sz w:val="20"/>
          <w:szCs w:val="20"/>
        </w:rPr>
        <w:t>Bosch, 2008</w:t>
      </w:r>
      <w:r w:rsidRPr="000342C2">
        <w:rPr>
          <w:rFonts w:ascii="Cambria" w:hAnsi="Cambria"/>
          <w:sz w:val="20"/>
          <w:szCs w:val="20"/>
        </w:rPr>
        <w:t xml:space="preserve">). </w:t>
      </w:r>
      <w:r w:rsidRPr="00264915">
        <w:rPr>
          <w:rFonts w:ascii="Cambria" w:hAnsi="Cambria" w:cs="Arial"/>
          <w:sz w:val="20"/>
          <w:szCs w:val="20"/>
        </w:rPr>
        <w:t>Dit is een manier van eerder genoemde senso</w:t>
      </w:r>
      <w:r>
        <w:rPr>
          <w:rFonts w:ascii="Cambria" w:hAnsi="Cambria" w:cs="Arial"/>
          <w:sz w:val="20"/>
          <w:szCs w:val="20"/>
        </w:rPr>
        <w:t>moto</w:t>
      </w:r>
      <w:r w:rsidRPr="00264915">
        <w:rPr>
          <w:rFonts w:ascii="Cambria" w:hAnsi="Cambria" w:cs="Arial"/>
          <w:sz w:val="20"/>
          <w:szCs w:val="20"/>
        </w:rPr>
        <w:t xml:space="preserve">rische feedback waarbij de </w:t>
      </w:r>
      <w:r w:rsidRPr="00264915">
        <w:rPr>
          <w:rFonts w:ascii="Cambria" w:hAnsi="Cambria" w:cs="Arial"/>
          <w:sz w:val="20"/>
          <w:szCs w:val="20"/>
        </w:rPr>
        <w:t>leerling zelf bewust wordt van zijn eigen leerproces en waarbij het de confronterende feedback verandert in een uitdaging voor de leerling</w:t>
      </w:r>
      <w:r>
        <w:rPr>
          <w:rFonts w:ascii="Cambria" w:hAnsi="Cambria" w:cs="Arial"/>
          <w:sz w:val="20"/>
          <w:szCs w:val="20"/>
        </w:rPr>
        <w:t xml:space="preserve"> (Bennick &amp; Fransen, 2007)</w:t>
      </w:r>
      <w:r w:rsidRPr="00264915">
        <w:rPr>
          <w:rFonts w:ascii="Cambria" w:hAnsi="Cambria" w:cs="Arial"/>
          <w:sz w:val="20"/>
          <w:szCs w:val="20"/>
        </w:rPr>
        <w:t xml:space="preserve">. In dit onderzoek worden naast dwangstellingen ook gebruik gemaakt van een traditionele manier van leren. Onder het traditionele leren wordt verstaan dat de leerlingen worden voorzien van </w:t>
      </w:r>
      <w:r w:rsidR="00A96CDF">
        <w:rPr>
          <w:rFonts w:ascii="Cambria" w:hAnsi="Cambria" w:cs="Arial"/>
          <w:sz w:val="20"/>
          <w:szCs w:val="20"/>
        </w:rPr>
        <w:t>de</w:t>
      </w:r>
      <w:r w:rsidRPr="00264915">
        <w:rPr>
          <w:rFonts w:ascii="Cambria" w:hAnsi="Cambria" w:cs="Arial"/>
          <w:sz w:val="20"/>
          <w:szCs w:val="20"/>
        </w:rPr>
        <w:t xml:space="preserve"> eerder genoemde verbale uitgebreide feedback die </w:t>
      </w:r>
      <w:r>
        <w:rPr>
          <w:rFonts w:ascii="Cambria" w:hAnsi="Cambria" w:cs="Arial"/>
          <w:sz w:val="20"/>
          <w:szCs w:val="20"/>
        </w:rPr>
        <w:t xml:space="preserve">op </w:t>
      </w:r>
      <w:r w:rsidRPr="00264915">
        <w:rPr>
          <w:rFonts w:ascii="Cambria" w:hAnsi="Cambria" w:cs="Arial"/>
          <w:sz w:val="20"/>
          <w:szCs w:val="20"/>
        </w:rPr>
        <w:t>KP gericht is.</w:t>
      </w:r>
    </w:p>
    <w:p w14:paraId="57FDC77B" w14:textId="77777777" w:rsidR="00E91BC0" w:rsidRPr="00264915" w:rsidRDefault="00E91BC0" w:rsidP="00E91BC0">
      <w:pPr>
        <w:spacing w:after="0"/>
        <w:rPr>
          <w:rFonts w:ascii="Cambria" w:hAnsi="Cambria" w:cs="Arial"/>
          <w:sz w:val="20"/>
          <w:szCs w:val="20"/>
        </w:rPr>
      </w:pPr>
    </w:p>
    <w:p w14:paraId="3DDAA26F" w14:textId="77777777" w:rsidR="009A389C" w:rsidRPr="000342C2" w:rsidRDefault="00264915" w:rsidP="00E91BC0">
      <w:pPr>
        <w:pStyle w:val="Gemiddeldraster21"/>
        <w:rPr>
          <w:i/>
          <w:sz w:val="20"/>
          <w:szCs w:val="20"/>
        </w:rPr>
      </w:pPr>
      <w:r w:rsidRPr="00264915">
        <w:rPr>
          <w:rFonts w:cs="Arial"/>
          <w:sz w:val="20"/>
          <w:szCs w:val="20"/>
        </w:rPr>
        <w:t>Het gebruik van dwangstellingen kan op alle leerlijnen binnen het bewegingsonderwijs worden uitgevoerd</w:t>
      </w:r>
      <w:r w:rsidRPr="00264915">
        <w:rPr>
          <w:rFonts w:cs="Arial"/>
          <w:color w:val="FF0000"/>
          <w:sz w:val="20"/>
          <w:szCs w:val="20"/>
        </w:rPr>
        <w:t xml:space="preserve"> </w:t>
      </w:r>
      <w:r w:rsidRPr="00264915">
        <w:rPr>
          <w:rFonts w:cs="Arial"/>
          <w:sz w:val="20"/>
          <w:szCs w:val="20"/>
        </w:rPr>
        <w:t xml:space="preserve">net als de traditionele manier van leren </w:t>
      </w:r>
      <w:r w:rsidRPr="000342C2">
        <w:rPr>
          <w:sz w:val="20"/>
          <w:szCs w:val="20"/>
        </w:rPr>
        <w:t>(</w:t>
      </w:r>
      <w:r>
        <w:rPr>
          <w:rFonts w:ascii="Times New Roman" w:hAnsi="Times New Roman"/>
          <w:sz w:val="20"/>
          <w:szCs w:val="20"/>
        </w:rPr>
        <w:t>Bosch, 2008</w:t>
      </w:r>
      <w:r w:rsidRPr="000342C2">
        <w:rPr>
          <w:sz w:val="20"/>
          <w:szCs w:val="20"/>
        </w:rPr>
        <w:t xml:space="preserve">). </w:t>
      </w:r>
      <w:r w:rsidRPr="00264915">
        <w:rPr>
          <w:rFonts w:cs="Arial"/>
          <w:sz w:val="20"/>
          <w:szCs w:val="20"/>
        </w:rPr>
        <w:t xml:space="preserve">Zo ook op de leerlijn </w:t>
      </w:r>
      <w:r>
        <w:rPr>
          <w:rFonts w:cs="Arial"/>
          <w:sz w:val="20"/>
          <w:szCs w:val="20"/>
        </w:rPr>
        <w:t>steunspringen over een kast met mini trampoline</w:t>
      </w:r>
      <w:r w:rsidRPr="00264915">
        <w:rPr>
          <w:rFonts w:cs="Arial"/>
          <w:sz w:val="20"/>
          <w:szCs w:val="20"/>
        </w:rPr>
        <w:t xml:space="preserve">. </w:t>
      </w:r>
      <w:r>
        <w:rPr>
          <w:rFonts w:cs="Arial"/>
          <w:sz w:val="20"/>
          <w:szCs w:val="20"/>
        </w:rPr>
        <w:t xml:space="preserve">Hieruit voortgekomen luidt de onderzoeksvraag: </w:t>
      </w:r>
      <w:r w:rsidR="009A389C" w:rsidRPr="00B33E42">
        <w:rPr>
          <w:i/>
          <w:sz w:val="20"/>
          <w:szCs w:val="20"/>
        </w:rPr>
        <w:t xml:space="preserve">Wat is het effect </w:t>
      </w:r>
      <w:r w:rsidR="007F20F4">
        <w:rPr>
          <w:i/>
          <w:sz w:val="20"/>
          <w:szCs w:val="20"/>
        </w:rPr>
        <w:t xml:space="preserve">op de technische uitvoering </w:t>
      </w:r>
      <w:r w:rsidR="009A389C" w:rsidRPr="00B33E42">
        <w:rPr>
          <w:i/>
          <w:sz w:val="20"/>
          <w:szCs w:val="20"/>
        </w:rPr>
        <w:t xml:space="preserve">van het toepassen van impliciete instructie </w:t>
      </w:r>
      <w:r w:rsidR="00A96CDF">
        <w:rPr>
          <w:i/>
          <w:sz w:val="20"/>
          <w:szCs w:val="20"/>
        </w:rPr>
        <w:t xml:space="preserve">door middel van </w:t>
      </w:r>
      <w:r w:rsidR="009A389C" w:rsidRPr="00B33E42">
        <w:rPr>
          <w:i/>
          <w:sz w:val="20"/>
          <w:szCs w:val="20"/>
        </w:rPr>
        <w:t>dwangstellingen in vergelijking t</w:t>
      </w:r>
      <w:r w:rsidR="007F20F4">
        <w:rPr>
          <w:i/>
          <w:sz w:val="20"/>
          <w:szCs w:val="20"/>
        </w:rPr>
        <w:t>en opzichte van</w:t>
      </w:r>
      <w:r w:rsidR="009A389C" w:rsidRPr="00B33E42">
        <w:rPr>
          <w:i/>
          <w:sz w:val="20"/>
          <w:szCs w:val="20"/>
        </w:rPr>
        <w:t xml:space="preserve"> het toepassen van expliciete instructie </w:t>
      </w:r>
      <w:r w:rsidR="00A96CDF">
        <w:rPr>
          <w:i/>
          <w:sz w:val="20"/>
          <w:szCs w:val="20"/>
        </w:rPr>
        <w:t>(</w:t>
      </w:r>
      <w:r w:rsidR="009A389C" w:rsidRPr="00B33E42">
        <w:rPr>
          <w:i/>
          <w:sz w:val="20"/>
          <w:szCs w:val="20"/>
        </w:rPr>
        <w:t>zonder dwangstellingen</w:t>
      </w:r>
      <w:r w:rsidR="00A96CDF">
        <w:rPr>
          <w:i/>
          <w:sz w:val="20"/>
          <w:szCs w:val="20"/>
        </w:rPr>
        <w:t>)</w:t>
      </w:r>
      <w:r w:rsidR="009A389C" w:rsidRPr="00B33E42">
        <w:rPr>
          <w:i/>
          <w:sz w:val="20"/>
          <w:szCs w:val="20"/>
        </w:rPr>
        <w:t xml:space="preserve"> op het oefen- en leerresultaat en de lesbeleving bij het onderdeel Arabier springen over een kast met mini trampoline, bij de 2</w:t>
      </w:r>
      <w:r w:rsidR="009A389C" w:rsidRPr="00B33E42">
        <w:rPr>
          <w:i/>
          <w:sz w:val="20"/>
          <w:szCs w:val="20"/>
          <w:vertAlign w:val="superscript"/>
        </w:rPr>
        <w:t>e</w:t>
      </w:r>
      <w:r w:rsidR="009A389C" w:rsidRPr="00B33E42">
        <w:rPr>
          <w:i/>
          <w:sz w:val="20"/>
          <w:szCs w:val="20"/>
        </w:rPr>
        <w:t xml:space="preserve"> </w:t>
      </w:r>
      <w:r w:rsidR="009A389C">
        <w:rPr>
          <w:i/>
          <w:sz w:val="20"/>
          <w:szCs w:val="20"/>
        </w:rPr>
        <w:t>en 3</w:t>
      </w:r>
      <w:r w:rsidR="009A389C" w:rsidRPr="00264915">
        <w:rPr>
          <w:i/>
          <w:sz w:val="20"/>
          <w:szCs w:val="20"/>
          <w:vertAlign w:val="superscript"/>
        </w:rPr>
        <w:t>e</w:t>
      </w:r>
      <w:r w:rsidR="009A389C">
        <w:rPr>
          <w:i/>
          <w:sz w:val="20"/>
          <w:szCs w:val="20"/>
        </w:rPr>
        <w:t xml:space="preserve"> </w:t>
      </w:r>
      <w:r w:rsidR="009A389C" w:rsidRPr="00B33E42">
        <w:rPr>
          <w:i/>
          <w:sz w:val="20"/>
          <w:szCs w:val="20"/>
        </w:rPr>
        <w:t>j</w:t>
      </w:r>
      <w:r w:rsidR="009A389C">
        <w:rPr>
          <w:i/>
          <w:sz w:val="20"/>
          <w:szCs w:val="20"/>
        </w:rPr>
        <w:t>aars leerlingen vmbo kader/mavo</w:t>
      </w:r>
      <w:r w:rsidR="009A389C" w:rsidRPr="00B33E42">
        <w:rPr>
          <w:i/>
          <w:sz w:val="20"/>
          <w:szCs w:val="20"/>
        </w:rPr>
        <w:t xml:space="preserve"> van De Rooi Pannen in Tilburg</w:t>
      </w:r>
      <w:r w:rsidR="00A96CDF">
        <w:rPr>
          <w:i/>
          <w:sz w:val="20"/>
          <w:szCs w:val="20"/>
        </w:rPr>
        <w:t>?</w:t>
      </w:r>
      <w:r w:rsidR="009A389C" w:rsidRPr="00B33E42">
        <w:rPr>
          <w:i/>
          <w:sz w:val="20"/>
          <w:szCs w:val="20"/>
        </w:rPr>
        <w:t xml:space="preserve"> Doel is om mede docenten LO te informeren en advise</w:t>
      </w:r>
      <w:r w:rsidR="009A389C">
        <w:rPr>
          <w:i/>
          <w:sz w:val="20"/>
          <w:szCs w:val="20"/>
        </w:rPr>
        <w:t xml:space="preserve">ren over de </w:t>
      </w:r>
      <w:r w:rsidR="009A389C" w:rsidRPr="000342C2">
        <w:rPr>
          <w:i/>
          <w:sz w:val="20"/>
          <w:szCs w:val="20"/>
        </w:rPr>
        <w:t>toepassing</w:t>
      </w:r>
      <w:r w:rsidR="009A389C">
        <w:rPr>
          <w:i/>
          <w:sz w:val="20"/>
          <w:szCs w:val="20"/>
        </w:rPr>
        <w:t>smogelijkheden</w:t>
      </w:r>
      <w:r w:rsidR="009A389C" w:rsidRPr="000342C2">
        <w:rPr>
          <w:i/>
          <w:sz w:val="20"/>
          <w:szCs w:val="20"/>
        </w:rPr>
        <w:t xml:space="preserve"> hiervan.</w:t>
      </w:r>
    </w:p>
    <w:p w14:paraId="0796539F" w14:textId="77777777" w:rsidR="00E91BC0" w:rsidRDefault="00E91BC0" w:rsidP="00264915">
      <w:pPr>
        <w:rPr>
          <w:rFonts w:ascii="Cambria" w:hAnsi="Cambria" w:cs="Arial"/>
          <w:sz w:val="20"/>
          <w:szCs w:val="20"/>
        </w:rPr>
        <w:sectPr w:rsidR="00E91BC0" w:rsidSect="00E91BC0">
          <w:type w:val="continuous"/>
          <w:pgSz w:w="11906" w:h="16838"/>
          <w:pgMar w:top="1417" w:right="1417" w:bottom="1417" w:left="1417" w:header="708" w:footer="708" w:gutter="0"/>
          <w:cols w:num="2" w:space="708"/>
          <w:docGrid w:linePitch="360"/>
        </w:sectPr>
      </w:pPr>
    </w:p>
    <w:p w14:paraId="2D129F54" w14:textId="77777777" w:rsidR="00264915" w:rsidRDefault="00264915" w:rsidP="00264915">
      <w:pPr>
        <w:rPr>
          <w:rFonts w:ascii="Cambria" w:hAnsi="Cambria" w:cs="Arial"/>
          <w:sz w:val="20"/>
          <w:szCs w:val="20"/>
        </w:rPr>
      </w:pPr>
    </w:p>
    <w:p w14:paraId="3E772591" w14:textId="77777777" w:rsidR="009A389C" w:rsidRDefault="009A389C">
      <w:pPr>
        <w:rPr>
          <w:rFonts w:ascii="Cambria" w:eastAsia="MS Mincho" w:hAnsi="Cambria" w:cs="Times New Roman"/>
          <w:b/>
          <w:color w:val="632423"/>
          <w:sz w:val="28"/>
          <w:szCs w:val="28"/>
          <w:lang w:eastAsia="ja-JP"/>
        </w:rPr>
      </w:pPr>
      <w:r>
        <w:rPr>
          <w:b/>
          <w:color w:val="632423"/>
          <w:sz w:val="28"/>
          <w:szCs w:val="28"/>
        </w:rPr>
        <w:br w:type="page"/>
      </w:r>
    </w:p>
    <w:p w14:paraId="7BE91386" w14:textId="77777777" w:rsidR="00134EEB" w:rsidRPr="00981917" w:rsidRDefault="00AD07E6" w:rsidP="00F14F80">
      <w:pPr>
        <w:pStyle w:val="Gemiddeldraster210"/>
        <w:rPr>
          <w:b/>
          <w:color w:val="632423"/>
          <w:sz w:val="28"/>
          <w:szCs w:val="28"/>
        </w:rPr>
      </w:pPr>
      <w:r>
        <w:rPr>
          <w:b/>
          <w:color w:val="632423"/>
          <w:sz w:val="28"/>
          <w:szCs w:val="28"/>
        </w:rPr>
        <w:lastRenderedPageBreak/>
        <w:t xml:space="preserve">Methode </w:t>
      </w:r>
    </w:p>
    <w:p w14:paraId="379EF271" w14:textId="77777777" w:rsidR="001C15D4" w:rsidRPr="00981917" w:rsidRDefault="001C15D4" w:rsidP="00F14F80">
      <w:pPr>
        <w:pStyle w:val="Gemiddeldraster210"/>
        <w:rPr>
          <w:rFonts w:asciiTheme="majorHAnsi" w:hAnsiTheme="majorHAnsi"/>
          <w:b/>
          <w:color w:val="632423"/>
          <w:sz w:val="20"/>
          <w:szCs w:val="20"/>
        </w:rPr>
      </w:pPr>
    </w:p>
    <w:p w14:paraId="67C7AF24" w14:textId="77777777" w:rsidR="00691549" w:rsidRPr="00A86873" w:rsidRDefault="00691549" w:rsidP="00691549">
      <w:pPr>
        <w:pStyle w:val="Gemiddeldraster210"/>
        <w:rPr>
          <w:b/>
          <w:color w:val="632423"/>
          <w:sz w:val="20"/>
          <w:szCs w:val="20"/>
        </w:rPr>
      </w:pPr>
      <w:r w:rsidRPr="00A86873">
        <w:rPr>
          <w:b/>
          <w:color w:val="632423"/>
          <w:sz w:val="20"/>
          <w:szCs w:val="20"/>
        </w:rPr>
        <w:t>Onderzoekspopulatie</w:t>
      </w:r>
    </w:p>
    <w:p w14:paraId="7296ECF7" w14:textId="08B887B3" w:rsidR="00691549" w:rsidRDefault="00691549" w:rsidP="00383F7B">
      <w:pPr>
        <w:pStyle w:val="Gemiddeldraster210"/>
        <w:rPr>
          <w:sz w:val="20"/>
          <w:szCs w:val="20"/>
        </w:rPr>
      </w:pPr>
      <w:r w:rsidRPr="00A86873">
        <w:rPr>
          <w:sz w:val="20"/>
          <w:szCs w:val="20"/>
        </w:rPr>
        <w:t>De doelgroep</w:t>
      </w:r>
      <w:r w:rsidR="00AD07E6">
        <w:rPr>
          <w:sz w:val="20"/>
          <w:szCs w:val="20"/>
        </w:rPr>
        <w:t>en</w:t>
      </w:r>
      <w:r w:rsidRPr="00A86873">
        <w:rPr>
          <w:sz w:val="20"/>
          <w:szCs w:val="20"/>
        </w:rPr>
        <w:t xml:space="preserve"> voor </w:t>
      </w:r>
      <w:r w:rsidR="00AD07E6">
        <w:rPr>
          <w:sz w:val="20"/>
          <w:szCs w:val="20"/>
        </w:rPr>
        <w:t>dit</w:t>
      </w:r>
      <w:r w:rsidRPr="00A86873">
        <w:rPr>
          <w:sz w:val="20"/>
          <w:szCs w:val="20"/>
        </w:rPr>
        <w:t xml:space="preserve"> onderzoek wa</w:t>
      </w:r>
      <w:r w:rsidR="00AD07E6">
        <w:rPr>
          <w:sz w:val="20"/>
          <w:szCs w:val="20"/>
        </w:rPr>
        <w:t>ren</w:t>
      </w:r>
      <w:r w:rsidRPr="00A86873">
        <w:rPr>
          <w:sz w:val="20"/>
          <w:szCs w:val="20"/>
        </w:rPr>
        <w:t xml:space="preserve"> 2</w:t>
      </w:r>
      <w:r w:rsidRPr="00A86873">
        <w:rPr>
          <w:sz w:val="20"/>
          <w:szCs w:val="20"/>
          <w:vertAlign w:val="superscript"/>
        </w:rPr>
        <w:t>e</w:t>
      </w:r>
      <w:r w:rsidR="00AD07E6">
        <w:rPr>
          <w:sz w:val="20"/>
          <w:szCs w:val="20"/>
        </w:rPr>
        <w:t>en</w:t>
      </w:r>
      <w:r w:rsidRPr="00A86873">
        <w:rPr>
          <w:sz w:val="20"/>
          <w:szCs w:val="20"/>
        </w:rPr>
        <w:t>3</w:t>
      </w:r>
      <w:r w:rsidRPr="00A86873">
        <w:rPr>
          <w:sz w:val="20"/>
          <w:szCs w:val="20"/>
          <w:vertAlign w:val="superscript"/>
        </w:rPr>
        <w:t>e</w:t>
      </w:r>
      <w:r w:rsidRPr="00A86873">
        <w:rPr>
          <w:sz w:val="20"/>
          <w:szCs w:val="20"/>
        </w:rPr>
        <w:t xml:space="preserve"> jaar</w:t>
      </w:r>
      <w:r w:rsidR="00AD07E6">
        <w:rPr>
          <w:sz w:val="20"/>
          <w:szCs w:val="20"/>
        </w:rPr>
        <w:t>s</w:t>
      </w:r>
      <w:r w:rsidRPr="00A86873">
        <w:rPr>
          <w:sz w:val="20"/>
          <w:szCs w:val="20"/>
        </w:rPr>
        <w:t xml:space="preserve"> leerlingen van het VMBO kader/</w:t>
      </w:r>
      <w:r w:rsidR="00AD07E6">
        <w:rPr>
          <w:sz w:val="20"/>
          <w:szCs w:val="20"/>
        </w:rPr>
        <w:t>MAVO</w:t>
      </w:r>
      <w:r w:rsidRPr="00A86873">
        <w:rPr>
          <w:sz w:val="20"/>
          <w:szCs w:val="20"/>
        </w:rPr>
        <w:t xml:space="preserve"> van de Rooi Pannen in Tilburg. Op basis van de inschatting van de stage docent w</w:t>
      </w:r>
      <w:r w:rsidR="00A86873" w:rsidRPr="00A86873">
        <w:rPr>
          <w:sz w:val="20"/>
          <w:szCs w:val="20"/>
        </w:rPr>
        <w:t>erd</w:t>
      </w:r>
      <w:r w:rsidR="005C2252">
        <w:rPr>
          <w:sz w:val="20"/>
          <w:szCs w:val="20"/>
        </w:rPr>
        <w:t xml:space="preserve"> klas VK2B als IG en klas MA3J </w:t>
      </w:r>
      <w:r w:rsidR="00B66DD7">
        <w:rPr>
          <w:sz w:val="20"/>
          <w:szCs w:val="20"/>
        </w:rPr>
        <w:t xml:space="preserve"> </w:t>
      </w:r>
      <w:r w:rsidR="005C2252">
        <w:rPr>
          <w:sz w:val="20"/>
          <w:szCs w:val="20"/>
        </w:rPr>
        <w:t>als CG</w:t>
      </w:r>
      <w:r w:rsidR="00A86873" w:rsidRPr="00A86873">
        <w:rPr>
          <w:sz w:val="20"/>
          <w:szCs w:val="20"/>
        </w:rPr>
        <w:t xml:space="preserve"> </w:t>
      </w:r>
      <w:r w:rsidR="00383F7B">
        <w:rPr>
          <w:sz w:val="20"/>
          <w:szCs w:val="20"/>
        </w:rPr>
        <w:t xml:space="preserve">gekozen </w:t>
      </w:r>
      <w:r w:rsidR="00B66DD7">
        <w:rPr>
          <w:sz w:val="20"/>
          <w:szCs w:val="20"/>
        </w:rPr>
        <w:t xml:space="preserve">en </w:t>
      </w:r>
      <w:r w:rsidR="00A86873" w:rsidRPr="00A86873">
        <w:rPr>
          <w:sz w:val="20"/>
          <w:szCs w:val="20"/>
        </w:rPr>
        <w:t>met elkaar vergeleken</w:t>
      </w:r>
      <w:r w:rsidR="00B66DD7">
        <w:rPr>
          <w:sz w:val="20"/>
          <w:szCs w:val="20"/>
        </w:rPr>
        <w:t xml:space="preserve"> (zie tabel 1). Dit</w:t>
      </w:r>
      <w:r w:rsidRPr="00A86873">
        <w:rPr>
          <w:sz w:val="20"/>
          <w:szCs w:val="20"/>
        </w:rPr>
        <w:t xml:space="preserve"> vanwege het best vergelijkbare niveau</w:t>
      </w:r>
      <w:r w:rsidR="00383F7B">
        <w:rPr>
          <w:sz w:val="20"/>
          <w:szCs w:val="20"/>
        </w:rPr>
        <w:t xml:space="preserve">. </w:t>
      </w:r>
      <w:r w:rsidRPr="00A86873">
        <w:rPr>
          <w:sz w:val="20"/>
          <w:szCs w:val="20"/>
        </w:rPr>
        <w:t>Uit de pre-meting was gebleken dat de leerlingen een vergelijkbaar motorisch niveau hebben. Er was gekozen voor randomisatie omdat de uitvoering</w:t>
      </w:r>
      <w:r w:rsidRPr="00A86873">
        <w:rPr>
          <w:rStyle w:val="Verwijzingopmerking"/>
          <w:rFonts w:eastAsia="Times New Roman"/>
          <w:sz w:val="20"/>
          <w:szCs w:val="20"/>
          <w:lang w:eastAsia="nl-NL"/>
        </w:rPr>
        <w:t xml:space="preserve"> </w:t>
      </w:r>
      <w:r w:rsidRPr="00A86873">
        <w:rPr>
          <w:sz w:val="20"/>
          <w:szCs w:val="20"/>
        </w:rPr>
        <w:t xml:space="preserve">een individueel onderdeel betreft. </w:t>
      </w:r>
    </w:p>
    <w:p w14:paraId="230DA75C" w14:textId="77777777" w:rsidR="00AD07E6" w:rsidRDefault="00AD07E6" w:rsidP="00691549">
      <w:pPr>
        <w:pStyle w:val="Gemiddeldraster210"/>
        <w:rPr>
          <w:sz w:val="20"/>
          <w:szCs w:val="20"/>
        </w:rPr>
      </w:pPr>
    </w:p>
    <w:p w14:paraId="5DDA2FFD" w14:textId="77777777" w:rsidR="005C2252" w:rsidRPr="00A86873" w:rsidRDefault="005C2252" w:rsidP="00691549">
      <w:pPr>
        <w:pStyle w:val="Gemiddeldraster210"/>
        <w:rPr>
          <w:sz w:val="20"/>
          <w:szCs w:val="20"/>
        </w:rPr>
      </w:pPr>
      <w:r w:rsidRPr="00C94A3F">
        <w:rPr>
          <w:i/>
          <w:sz w:val="22"/>
          <w:szCs w:val="22"/>
        </w:rPr>
        <w:t xml:space="preserve">Tabel 1: </w:t>
      </w:r>
      <w:r>
        <w:rPr>
          <w:i/>
          <w:sz w:val="22"/>
          <w:szCs w:val="22"/>
        </w:rPr>
        <w:t>Overzicht van de interventie- en controlegroep</w:t>
      </w:r>
    </w:p>
    <w:tbl>
      <w:tblPr>
        <w:tblStyle w:val="Tabelraster"/>
        <w:tblW w:w="4815" w:type="dxa"/>
        <w:tblLayout w:type="fixed"/>
        <w:tblLook w:val="04A0" w:firstRow="1" w:lastRow="0" w:firstColumn="1" w:lastColumn="0" w:noHBand="0" w:noVBand="1"/>
      </w:tblPr>
      <w:tblGrid>
        <w:gridCol w:w="1838"/>
        <w:gridCol w:w="992"/>
        <w:gridCol w:w="1134"/>
        <w:gridCol w:w="851"/>
      </w:tblGrid>
      <w:tr w:rsidR="00691549" w:rsidRPr="00246F22" w14:paraId="051806D5" w14:textId="77777777" w:rsidTr="00E07395">
        <w:tc>
          <w:tcPr>
            <w:tcW w:w="1838" w:type="dxa"/>
          </w:tcPr>
          <w:p w14:paraId="166FE643" w14:textId="77777777" w:rsidR="00691549" w:rsidRPr="009E62CC" w:rsidRDefault="00691549" w:rsidP="00E07395">
            <w:pPr>
              <w:rPr>
                <w:rFonts w:asciiTheme="majorHAnsi" w:hAnsiTheme="majorHAnsi"/>
                <w:sz w:val="22"/>
                <w:szCs w:val="22"/>
              </w:rPr>
            </w:pPr>
            <w:r w:rsidRPr="009E62CC">
              <w:rPr>
                <w:rFonts w:asciiTheme="majorHAnsi" w:hAnsiTheme="majorHAnsi"/>
                <w:sz w:val="22"/>
                <w:szCs w:val="22"/>
              </w:rPr>
              <w:t>Groep</w:t>
            </w:r>
          </w:p>
        </w:tc>
        <w:tc>
          <w:tcPr>
            <w:tcW w:w="992" w:type="dxa"/>
          </w:tcPr>
          <w:p w14:paraId="5DE15AA6" w14:textId="77777777" w:rsidR="00691549" w:rsidRPr="009E62CC" w:rsidRDefault="00691549" w:rsidP="00E07395">
            <w:pPr>
              <w:rPr>
                <w:rFonts w:asciiTheme="majorHAnsi" w:hAnsiTheme="majorHAnsi"/>
                <w:sz w:val="22"/>
                <w:szCs w:val="22"/>
              </w:rPr>
            </w:pPr>
            <w:r w:rsidRPr="009E62CC">
              <w:rPr>
                <w:rFonts w:asciiTheme="majorHAnsi" w:hAnsiTheme="majorHAnsi"/>
                <w:sz w:val="22"/>
                <w:szCs w:val="22"/>
              </w:rPr>
              <w:t>Klas</w:t>
            </w:r>
          </w:p>
        </w:tc>
        <w:tc>
          <w:tcPr>
            <w:tcW w:w="1134" w:type="dxa"/>
          </w:tcPr>
          <w:p w14:paraId="295F88FE" w14:textId="77777777" w:rsidR="00691549" w:rsidRPr="009E62CC" w:rsidRDefault="00691549" w:rsidP="00E07395">
            <w:pPr>
              <w:rPr>
                <w:rFonts w:asciiTheme="majorHAnsi" w:hAnsiTheme="majorHAnsi"/>
                <w:sz w:val="22"/>
                <w:szCs w:val="22"/>
              </w:rPr>
            </w:pPr>
            <w:r w:rsidRPr="009E62CC">
              <w:rPr>
                <w:rFonts w:asciiTheme="majorHAnsi" w:hAnsiTheme="majorHAnsi"/>
                <w:sz w:val="22"/>
                <w:szCs w:val="22"/>
              </w:rPr>
              <w:t>Leeftijd</w:t>
            </w:r>
          </w:p>
        </w:tc>
        <w:tc>
          <w:tcPr>
            <w:tcW w:w="851" w:type="dxa"/>
          </w:tcPr>
          <w:p w14:paraId="51174752" w14:textId="77777777" w:rsidR="00691549" w:rsidRPr="009E62CC" w:rsidRDefault="00691549" w:rsidP="00E07395">
            <w:pPr>
              <w:rPr>
                <w:rFonts w:asciiTheme="majorHAnsi" w:hAnsiTheme="majorHAnsi"/>
                <w:sz w:val="22"/>
                <w:szCs w:val="22"/>
              </w:rPr>
            </w:pPr>
            <w:r w:rsidRPr="009E62CC">
              <w:rPr>
                <w:rFonts w:asciiTheme="majorHAnsi" w:hAnsiTheme="majorHAnsi"/>
                <w:sz w:val="22"/>
                <w:szCs w:val="22"/>
              </w:rPr>
              <w:t>Aantal</w:t>
            </w:r>
          </w:p>
        </w:tc>
      </w:tr>
      <w:tr w:rsidR="00691549" w:rsidRPr="00246F22" w14:paraId="133686D7" w14:textId="77777777" w:rsidTr="00E07395">
        <w:tc>
          <w:tcPr>
            <w:tcW w:w="1838" w:type="dxa"/>
          </w:tcPr>
          <w:p w14:paraId="05CADE64" w14:textId="77777777" w:rsidR="00691549" w:rsidRPr="009E62CC" w:rsidRDefault="00691549" w:rsidP="00E07395">
            <w:pPr>
              <w:rPr>
                <w:rFonts w:asciiTheme="majorHAnsi" w:hAnsiTheme="majorHAnsi"/>
                <w:sz w:val="22"/>
                <w:szCs w:val="22"/>
              </w:rPr>
            </w:pPr>
            <w:r w:rsidRPr="009E62CC">
              <w:rPr>
                <w:rFonts w:asciiTheme="majorHAnsi" w:hAnsiTheme="majorHAnsi"/>
                <w:sz w:val="22"/>
                <w:szCs w:val="22"/>
              </w:rPr>
              <w:t>Interventiegroep</w:t>
            </w:r>
          </w:p>
        </w:tc>
        <w:tc>
          <w:tcPr>
            <w:tcW w:w="992" w:type="dxa"/>
          </w:tcPr>
          <w:p w14:paraId="52C260F8" w14:textId="77777777" w:rsidR="00691549" w:rsidRPr="009E62CC" w:rsidRDefault="00691549" w:rsidP="00E07395">
            <w:pPr>
              <w:rPr>
                <w:rFonts w:asciiTheme="majorHAnsi" w:hAnsiTheme="majorHAnsi"/>
                <w:sz w:val="22"/>
                <w:szCs w:val="22"/>
              </w:rPr>
            </w:pPr>
            <w:r w:rsidRPr="009E62CC">
              <w:rPr>
                <w:rFonts w:asciiTheme="majorHAnsi" w:hAnsiTheme="majorHAnsi"/>
                <w:sz w:val="22"/>
                <w:szCs w:val="22"/>
              </w:rPr>
              <w:t>VK2B</w:t>
            </w:r>
          </w:p>
        </w:tc>
        <w:tc>
          <w:tcPr>
            <w:tcW w:w="1134" w:type="dxa"/>
          </w:tcPr>
          <w:p w14:paraId="060EDE3E" w14:textId="77777777" w:rsidR="00691549" w:rsidRPr="009E62CC" w:rsidRDefault="00691549" w:rsidP="00E07395">
            <w:pPr>
              <w:rPr>
                <w:rFonts w:asciiTheme="majorHAnsi" w:hAnsiTheme="majorHAnsi"/>
                <w:sz w:val="22"/>
                <w:szCs w:val="22"/>
              </w:rPr>
            </w:pPr>
            <w:r w:rsidRPr="009E62CC">
              <w:rPr>
                <w:rFonts w:asciiTheme="majorHAnsi" w:hAnsiTheme="majorHAnsi"/>
                <w:sz w:val="22"/>
                <w:szCs w:val="22"/>
              </w:rPr>
              <w:t>13/14</w:t>
            </w:r>
          </w:p>
        </w:tc>
        <w:tc>
          <w:tcPr>
            <w:tcW w:w="851" w:type="dxa"/>
          </w:tcPr>
          <w:p w14:paraId="0370A354" w14:textId="77777777" w:rsidR="00691549" w:rsidRPr="009E62CC" w:rsidRDefault="00691549" w:rsidP="00E07395">
            <w:pPr>
              <w:rPr>
                <w:rFonts w:asciiTheme="majorHAnsi" w:hAnsiTheme="majorHAnsi"/>
                <w:sz w:val="22"/>
                <w:szCs w:val="22"/>
              </w:rPr>
            </w:pPr>
            <w:r w:rsidRPr="009E62CC">
              <w:rPr>
                <w:rFonts w:asciiTheme="majorHAnsi" w:hAnsiTheme="majorHAnsi"/>
                <w:sz w:val="22"/>
                <w:szCs w:val="22"/>
              </w:rPr>
              <w:t>25</w:t>
            </w:r>
          </w:p>
        </w:tc>
      </w:tr>
      <w:tr w:rsidR="00691549" w:rsidRPr="00246F22" w14:paraId="675E0A98" w14:textId="77777777" w:rsidTr="00E07395">
        <w:tc>
          <w:tcPr>
            <w:tcW w:w="1838" w:type="dxa"/>
          </w:tcPr>
          <w:p w14:paraId="2DDF97DC" w14:textId="77777777" w:rsidR="00691549" w:rsidRPr="009E62CC" w:rsidRDefault="00691549" w:rsidP="00E07395">
            <w:pPr>
              <w:rPr>
                <w:rFonts w:asciiTheme="majorHAnsi" w:hAnsiTheme="majorHAnsi"/>
                <w:sz w:val="22"/>
                <w:szCs w:val="22"/>
              </w:rPr>
            </w:pPr>
            <w:r w:rsidRPr="009E62CC">
              <w:rPr>
                <w:rFonts w:asciiTheme="majorHAnsi" w:hAnsiTheme="majorHAnsi"/>
                <w:sz w:val="22"/>
                <w:szCs w:val="22"/>
              </w:rPr>
              <w:t>Controlegroep</w:t>
            </w:r>
          </w:p>
        </w:tc>
        <w:tc>
          <w:tcPr>
            <w:tcW w:w="992" w:type="dxa"/>
          </w:tcPr>
          <w:p w14:paraId="75D19DC6" w14:textId="77777777" w:rsidR="00691549" w:rsidRPr="009E62CC" w:rsidRDefault="00691549" w:rsidP="00E07395">
            <w:pPr>
              <w:rPr>
                <w:rFonts w:asciiTheme="majorHAnsi" w:hAnsiTheme="majorHAnsi"/>
                <w:sz w:val="22"/>
                <w:szCs w:val="22"/>
              </w:rPr>
            </w:pPr>
            <w:r>
              <w:rPr>
                <w:rFonts w:asciiTheme="majorHAnsi" w:hAnsiTheme="majorHAnsi"/>
                <w:sz w:val="22"/>
                <w:szCs w:val="22"/>
              </w:rPr>
              <w:t>M</w:t>
            </w:r>
            <w:r w:rsidRPr="009E62CC">
              <w:rPr>
                <w:rFonts w:asciiTheme="majorHAnsi" w:hAnsiTheme="majorHAnsi"/>
                <w:sz w:val="22"/>
                <w:szCs w:val="22"/>
              </w:rPr>
              <w:t>A3J</w:t>
            </w:r>
          </w:p>
        </w:tc>
        <w:tc>
          <w:tcPr>
            <w:tcW w:w="1134" w:type="dxa"/>
          </w:tcPr>
          <w:p w14:paraId="059EA061" w14:textId="77777777" w:rsidR="00691549" w:rsidRPr="009E62CC" w:rsidRDefault="00691549" w:rsidP="00E07395">
            <w:pPr>
              <w:rPr>
                <w:rFonts w:asciiTheme="majorHAnsi" w:hAnsiTheme="majorHAnsi"/>
                <w:sz w:val="22"/>
                <w:szCs w:val="22"/>
              </w:rPr>
            </w:pPr>
            <w:r w:rsidRPr="009E62CC">
              <w:rPr>
                <w:rFonts w:asciiTheme="majorHAnsi" w:hAnsiTheme="majorHAnsi"/>
                <w:sz w:val="22"/>
                <w:szCs w:val="22"/>
              </w:rPr>
              <w:t>13/15</w:t>
            </w:r>
          </w:p>
        </w:tc>
        <w:tc>
          <w:tcPr>
            <w:tcW w:w="851" w:type="dxa"/>
          </w:tcPr>
          <w:p w14:paraId="317B6EFF" w14:textId="77777777" w:rsidR="00691549" w:rsidRPr="009E62CC" w:rsidRDefault="00691549" w:rsidP="00E07395">
            <w:pPr>
              <w:rPr>
                <w:rFonts w:asciiTheme="majorHAnsi" w:hAnsiTheme="majorHAnsi"/>
                <w:sz w:val="22"/>
                <w:szCs w:val="22"/>
              </w:rPr>
            </w:pPr>
            <w:r w:rsidRPr="009E62CC">
              <w:rPr>
                <w:rFonts w:asciiTheme="majorHAnsi" w:hAnsiTheme="majorHAnsi"/>
                <w:sz w:val="22"/>
                <w:szCs w:val="22"/>
              </w:rPr>
              <w:t>24</w:t>
            </w:r>
          </w:p>
        </w:tc>
      </w:tr>
    </w:tbl>
    <w:p w14:paraId="1DC960E2" w14:textId="77777777" w:rsidR="00A86873" w:rsidRDefault="00A86873" w:rsidP="00A86873">
      <w:pPr>
        <w:spacing w:after="0"/>
        <w:rPr>
          <w:rFonts w:ascii="Cambria" w:hAnsi="Cambria"/>
          <w:b/>
          <w:color w:val="632423"/>
          <w:sz w:val="20"/>
          <w:szCs w:val="20"/>
        </w:rPr>
      </w:pPr>
    </w:p>
    <w:p w14:paraId="519674A6" w14:textId="77777777" w:rsidR="00691549" w:rsidRPr="00A86873" w:rsidRDefault="00691549" w:rsidP="00A86873">
      <w:pPr>
        <w:spacing w:after="0"/>
        <w:rPr>
          <w:rFonts w:ascii="Cambria" w:hAnsi="Cambria"/>
          <w:b/>
          <w:color w:val="632423"/>
          <w:sz w:val="20"/>
          <w:szCs w:val="20"/>
        </w:rPr>
      </w:pPr>
      <w:r w:rsidRPr="00A86873">
        <w:rPr>
          <w:rFonts w:ascii="Cambria" w:hAnsi="Cambria"/>
          <w:b/>
          <w:color w:val="632423"/>
          <w:sz w:val="20"/>
          <w:szCs w:val="20"/>
        </w:rPr>
        <w:t>Onderzoeksplanning</w:t>
      </w:r>
    </w:p>
    <w:p w14:paraId="4180F398" w14:textId="36143177" w:rsidR="00691549" w:rsidRDefault="003B64F4" w:rsidP="00A86873">
      <w:pPr>
        <w:spacing w:after="0"/>
        <w:rPr>
          <w:rFonts w:asciiTheme="majorHAnsi" w:hAnsiTheme="majorHAnsi"/>
          <w:sz w:val="22"/>
          <w:szCs w:val="22"/>
        </w:rPr>
      </w:pPr>
      <w:r>
        <w:rPr>
          <w:rFonts w:asciiTheme="majorHAnsi" w:hAnsiTheme="majorHAnsi"/>
          <w:noProof/>
          <w:sz w:val="22"/>
          <w:szCs w:val="22"/>
          <w:lang w:eastAsia="nl-NL"/>
        </w:rPr>
        <mc:AlternateContent>
          <mc:Choice Requires="wps">
            <w:drawing>
              <wp:anchor distT="0" distB="0" distL="114300" distR="114300" simplePos="0" relativeHeight="251673600" behindDoc="0" locked="0" layoutInCell="1" allowOverlap="1" wp14:anchorId="02A4EA98" wp14:editId="637C22F1">
                <wp:simplePos x="0" y="0"/>
                <wp:positionH relativeFrom="column">
                  <wp:posOffset>3489325</wp:posOffset>
                </wp:positionH>
                <wp:positionV relativeFrom="paragraph">
                  <wp:posOffset>940021</wp:posOffset>
                </wp:positionV>
                <wp:extent cx="1089135" cy="1009015"/>
                <wp:effectExtent l="0" t="0" r="15875" b="19685"/>
                <wp:wrapNone/>
                <wp:docPr id="10" name="Afgeronde rechthoek 10"/>
                <wp:cNvGraphicFramePr/>
                <a:graphic xmlns:a="http://schemas.openxmlformats.org/drawingml/2006/main">
                  <a:graphicData uri="http://schemas.microsoft.com/office/word/2010/wordprocessingShape">
                    <wps:wsp>
                      <wps:cNvSpPr/>
                      <wps:spPr>
                        <a:xfrm>
                          <a:off x="0" y="0"/>
                          <a:ext cx="1089135" cy="100901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56291D3" w14:textId="20DD9BDB" w:rsidR="0014182A" w:rsidRDefault="0014182A" w:rsidP="00A86873">
                            <w:pPr>
                              <w:spacing w:after="0"/>
                              <w:jc w:val="center"/>
                            </w:pPr>
                            <w:r>
                              <w:t>6 weken rententie-tijd</w:t>
                            </w:r>
                          </w:p>
                          <w:p w14:paraId="3180F4A4" w14:textId="61E965FA" w:rsidR="0014182A" w:rsidRDefault="0014182A" w:rsidP="00A86873">
                            <w:pPr>
                              <w:spacing w:after="0"/>
                              <w:jc w:val="center"/>
                            </w:pPr>
                            <w:r>
                              <w:t>week 5 tm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4EA98" id="Afgeronde rechthoek 10" o:spid="_x0000_s1026" style="position:absolute;margin-left:274.75pt;margin-top:74pt;width:85.75pt;height:7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" fillcolor="#ed7d31 [3205]" strokecolor="#823b0b [1605]" strokeweight="1pt">
                <v:stroke joinstyle="miter"/>
                <v:textbox>
                  <w:txbxContent>
                    <w:p w14:paraId="056291D3" w14:textId="20DD9BDB" w:rsidR="0014182A" w:rsidRDefault="0014182A" w:rsidP="00A86873">
                      <w:pPr>
                        <w:spacing w:after="0"/>
                        <w:jc w:val="center"/>
                      </w:pPr>
                      <w:r>
                        <w:t>6 weken rententie-tijd</w:t>
                      </w:r>
                    </w:p>
                    <w:p w14:paraId="3180F4A4" w14:textId="61E965FA" w:rsidR="0014182A" w:rsidRDefault="0014182A" w:rsidP="00A86873">
                      <w:pPr>
                        <w:spacing w:after="0"/>
                        <w:jc w:val="center"/>
                      </w:pPr>
                      <w:r>
                        <w:t>week 5 tm 10</w:t>
                      </w:r>
                    </w:p>
                  </w:txbxContent>
                </v:textbox>
              </v:roundrect>
            </w:pict>
          </mc:Fallback>
        </mc:AlternateContent>
      </w:r>
      <w:r>
        <w:rPr>
          <w:rFonts w:asciiTheme="majorHAnsi" w:hAnsiTheme="majorHAnsi"/>
          <w:noProof/>
          <w:sz w:val="22"/>
          <w:szCs w:val="22"/>
          <w:lang w:eastAsia="nl-NL"/>
        </w:rPr>
        <mc:AlternateContent>
          <mc:Choice Requires="wps">
            <w:drawing>
              <wp:anchor distT="0" distB="0" distL="114300" distR="114300" simplePos="0" relativeHeight="251674624" behindDoc="0" locked="0" layoutInCell="1" allowOverlap="1" wp14:anchorId="60E85C27" wp14:editId="655FDB40">
                <wp:simplePos x="0" y="0"/>
                <wp:positionH relativeFrom="margin">
                  <wp:posOffset>4769485</wp:posOffset>
                </wp:positionH>
                <wp:positionV relativeFrom="paragraph">
                  <wp:posOffset>940021</wp:posOffset>
                </wp:positionV>
                <wp:extent cx="1025525" cy="1017021"/>
                <wp:effectExtent l="0" t="0" r="22225" b="12065"/>
                <wp:wrapNone/>
                <wp:docPr id="9" name="Afgeronde rechthoek 9"/>
                <wp:cNvGraphicFramePr/>
                <a:graphic xmlns:a="http://schemas.openxmlformats.org/drawingml/2006/main">
                  <a:graphicData uri="http://schemas.microsoft.com/office/word/2010/wordprocessingShape">
                    <wps:wsp>
                      <wps:cNvSpPr/>
                      <wps:spPr>
                        <a:xfrm>
                          <a:off x="0" y="0"/>
                          <a:ext cx="1025525" cy="1017021"/>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96AF0E8" w14:textId="77777777" w:rsidR="0014182A" w:rsidRDefault="0014182A" w:rsidP="00A86873">
                            <w:pPr>
                              <w:spacing w:after="0"/>
                              <w:jc w:val="center"/>
                            </w:pPr>
                            <w:r>
                              <w:t>Retentie-test</w:t>
                            </w:r>
                          </w:p>
                          <w:p w14:paraId="46A8F469" w14:textId="51FA0614" w:rsidR="0014182A" w:rsidRDefault="0014182A" w:rsidP="00A86873">
                            <w:pPr>
                              <w:spacing w:after="0"/>
                              <w:jc w:val="center"/>
                            </w:pPr>
                          </w:p>
                          <w:p w14:paraId="5AB52AD9" w14:textId="3AAB071D" w:rsidR="0014182A" w:rsidRDefault="0014182A" w:rsidP="00A86873">
                            <w:pPr>
                              <w:spacing w:after="0"/>
                              <w:jc w:val="center"/>
                            </w:pPr>
                            <w:r>
                              <w:t>week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E85C27" id="Afgeronde rechthoek 9" o:spid="_x0000_s1027" style="position:absolute;margin-left:375.55pt;margin-top:74pt;width:80.75pt;height:80.1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" fillcolor="#ed7d31 [3205]" strokecolor="#823b0b [1605]" strokeweight="1pt">
                <v:stroke joinstyle="miter"/>
                <v:textbox>
                  <w:txbxContent>
                    <w:p w14:paraId="696AF0E8" w14:textId="77777777" w:rsidR="0014182A" w:rsidRDefault="0014182A" w:rsidP="00A86873">
                      <w:pPr>
                        <w:spacing w:after="0"/>
                        <w:jc w:val="center"/>
                      </w:pPr>
                      <w:r>
                        <w:t>Retentie-test</w:t>
                      </w:r>
                    </w:p>
                    <w:p w14:paraId="46A8F469" w14:textId="51FA0614" w:rsidR="0014182A" w:rsidRDefault="0014182A" w:rsidP="00A86873">
                      <w:pPr>
                        <w:spacing w:after="0"/>
                        <w:jc w:val="center"/>
                      </w:pPr>
                    </w:p>
                    <w:p w14:paraId="5AB52AD9" w14:textId="3AAB071D" w:rsidR="0014182A" w:rsidRDefault="0014182A" w:rsidP="00A86873">
                      <w:pPr>
                        <w:spacing w:after="0"/>
                        <w:jc w:val="center"/>
                      </w:pPr>
                      <w:r>
                        <w:t>week 10</w:t>
                      </w:r>
                    </w:p>
                  </w:txbxContent>
                </v:textbox>
                <w10:wrap anchorx="margin"/>
              </v:roundrect>
            </w:pict>
          </mc:Fallback>
        </mc:AlternateContent>
      </w:r>
      <w:r w:rsidR="00691549" w:rsidRPr="00A86873">
        <w:rPr>
          <w:rFonts w:ascii="Cambria" w:hAnsi="Cambria"/>
          <w:sz w:val="20"/>
          <w:szCs w:val="20"/>
        </w:rPr>
        <w:t xml:space="preserve">Het onderzoek was </w:t>
      </w:r>
      <w:r w:rsidR="0004593B">
        <w:rPr>
          <w:rFonts w:ascii="Cambria" w:hAnsi="Cambria"/>
          <w:sz w:val="20"/>
          <w:szCs w:val="20"/>
        </w:rPr>
        <w:t xml:space="preserve">verspreid </w:t>
      </w:r>
      <w:r w:rsidR="00691549" w:rsidRPr="00A86873">
        <w:rPr>
          <w:rFonts w:ascii="Cambria" w:hAnsi="Cambria"/>
          <w:sz w:val="20"/>
          <w:szCs w:val="20"/>
        </w:rPr>
        <w:t>over een periode van 9 weken en bestond uit een lessenreeks van 3 lessen van 100 minuten per les. Daarnaast w</w:t>
      </w:r>
      <w:r w:rsidR="00510C80">
        <w:rPr>
          <w:rFonts w:ascii="Cambria" w:hAnsi="Cambria"/>
          <w:sz w:val="20"/>
          <w:szCs w:val="20"/>
        </w:rPr>
        <w:t>erd</w:t>
      </w:r>
      <w:r w:rsidR="00691549" w:rsidRPr="00A86873">
        <w:rPr>
          <w:rFonts w:ascii="Cambria" w:hAnsi="Cambria"/>
          <w:sz w:val="20"/>
          <w:szCs w:val="20"/>
        </w:rPr>
        <w:t xml:space="preserve"> er vooraf een </w:t>
      </w:r>
      <w:r w:rsidR="00510C80">
        <w:rPr>
          <w:rFonts w:ascii="Cambria" w:hAnsi="Cambria"/>
          <w:sz w:val="20"/>
          <w:szCs w:val="20"/>
        </w:rPr>
        <w:t xml:space="preserve">pre-test </w:t>
      </w:r>
      <w:r w:rsidR="00691549" w:rsidRPr="00A86873">
        <w:rPr>
          <w:rFonts w:ascii="Cambria" w:hAnsi="Cambria"/>
          <w:sz w:val="20"/>
          <w:szCs w:val="20"/>
        </w:rPr>
        <w:t xml:space="preserve">gedaan waarbij gekeken werd naar wat de leerlingen tot daar toe al konden. </w:t>
      </w:r>
      <w:r w:rsidR="0004593B">
        <w:rPr>
          <w:rFonts w:ascii="Cambria" w:hAnsi="Cambria"/>
          <w:sz w:val="20"/>
          <w:szCs w:val="20"/>
        </w:rPr>
        <w:t>Na</w:t>
      </w:r>
      <w:r w:rsidR="00510C80">
        <w:rPr>
          <w:rFonts w:ascii="Cambria" w:hAnsi="Cambria"/>
          <w:sz w:val="20"/>
          <w:szCs w:val="20"/>
        </w:rPr>
        <w:t xml:space="preserve"> 3 interventie </w:t>
      </w:r>
      <w:r w:rsidR="0004593B">
        <w:rPr>
          <w:rFonts w:ascii="Cambria" w:hAnsi="Cambria"/>
          <w:sz w:val="20"/>
          <w:szCs w:val="20"/>
        </w:rPr>
        <w:t>weken was er een posttest</w:t>
      </w:r>
      <w:r w:rsidR="00510C80">
        <w:rPr>
          <w:rFonts w:ascii="Cambria" w:hAnsi="Cambria"/>
          <w:sz w:val="20"/>
          <w:szCs w:val="20"/>
        </w:rPr>
        <w:t xml:space="preserve">. </w:t>
      </w:r>
      <w:r w:rsidR="00691549" w:rsidRPr="00A86873">
        <w:rPr>
          <w:rFonts w:ascii="Cambria" w:hAnsi="Cambria"/>
          <w:sz w:val="20"/>
          <w:szCs w:val="20"/>
        </w:rPr>
        <w:t>Achteraf (</w:t>
      </w:r>
      <w:r w:rsidR="00510C80">
        <w:rPr>
          <w:rFonts w:ascii="Cambria" w:hAnsi="Cambria"/>
          <w:sz w:val="20"/>
          <w:szCs w:val="20"/>
        </w:rPr>
        <w:t>6</w:t>
      </w:r>
      <w:r w:rsidR="00691549" w:rsidRPr="00A86873">
        <w:rPr>
          <w:rFonts w:ascii="Cambria" w:hAnsi="Cambria"/>
          <w:sz w:val="20"/>
          <w:szCs w:val="20"/>
        </w:rPr>
        <w:t xml:space="preserve"> weken na de laatste les) heeft een retentie meting plaats gevonden.</w:t>
      </w:r>
      <w:r w:rsidR="003716E4">
        <w:rPr>
          <w:rFonts w:ascii="Cambria" w:hAnsi="Cambria"/>
          <w:sz w:val="20"/>
          <w:szCs w:val="20"/>
        </w:rPr>
        <w:t xml:space="preserve"> </w:t>
      </w:r>
      <w:r w:rsidR="003716E4" w:rsidRPr="00A86873">
        <w:rPr>
          <w:rFonts w:ascii="Cambria" w:hAnsi="Cambria"/>
          <w:sz w:val="20"/>
          <w:szCs w:val="20"/>
        </w:rPr>
        <w:t>In bijlage I is de uitgebreid</w:t>
      </w:r>
      <w:r w:rsidR="003716E4">
        <w:rPr>
          <w:rFonts w:ascii="Cambria" w:hAnsi="Cambria"/>
          <w:sz w:val="20"/>
          <w:szCs w:val="20"/>
        </w:rPr>
        <w:t>e</w:t>
      </w:r>
      <w:r w:rsidR="003716E4" w:rsidRPr="00A86873">
        <w:rPr>
          <w:rFonts w:ascii="Cambria" w:hAnsi="Cambria"/>
          <w:sz w:val="20"/>
          <w:szCs w:val="20"/>
        </w:rPr>
        <w:t xml:space="preserve"> schematische</w:t>
      </w:r>
      <w:r w:rsidR="003716E4">
        <w:rPr>
          <w:rFonts w:ascii="Cambria" w:hAnsi="Cambria"/>
          <w:sz w:val="20"/>
          <w:szCs w:val="20"/>
        </w:rPr>
        <w:t xml:space="preserve"> planning</w:t>
      </w:r>
      <w:r w:rsidR="003716E4" w:rsidRPr="00A86873">
        <w:rPr>
          <w:rFonts w:ascii="Cambria" w:hAnsi="Cambria"/>
          <w:sz w:val="20"/>
          <w:szCs w:val="20"/>
        </w:rPr>
        <w:t xml:space="preserve"> </w:t>
      </w:r>
      <w:r w:rsidR="003716E4">
        <w:rPr>
          <w:rFonts w:ascii="Cambria" w:hAnsi="Cambria"/>
          <w:sz w:val="20"/>
          <w:szCs w:val="20"/>
        </w:rPr>
        <w:t xml:space="preserve">met </w:t>
      </w:r>
      <w:r w:rsidR="003716E4" w:rsidRPr="00A86873">
        <w:rPr>
          <w:rFonts w:ascii="Cambria" w:hAnsi="Cambria"/>
          <w:sz w:val="20"/>
          <w:szCs w:val="20"/>
        </w:rPr>
        <w:t xml:space="preserve">planning </w:t>
      </w:r>
      <w:r w:rsidR="003716E4">
        <w:rPr>
          <w:rFonts w:ascii="Cambria" w:hAnsi="Cambria"/>
          <w:sz w:val="20"/>
          <w:szCs w:val="20"/>
        </w:rPr>
        <w:t xml:space="preserve">in de tijd </w:t>
      </w:r>
      <w:r w:rsidR="003716E4" w:rsidRPr="00A86873">
        <w:rPr>
          <w:rFonts w:ascii="Cambria" w:hAnsi="Cambria"/>
          <w:sz w:val="20"/>
          <w:szCs w:val="20"/>
        </w:rPr>
        <w:t xml:space="preserve">weergegeven. </w:t>
      </w:r>
    </w:p>
    <w:p w14:paraId="0B0DEBCF" w14:textId="78F3EA86" w:rsidR="00691549" w:rsidRDefault="003B64F4" w:rsidP="00A86873">
      <w:pPr>
        <w:spacing w:after="0"/>
        <w:rPr>
          <w:rFonts w:asciiTheme="majorHAnsi" w:hAnsiTheme="majorHAnsi"/>
          <w:sz w:val="22"/>
          <w:szCs w:val="22"/>
        </w:rPr>
      </w:pPr>
      <w:r>
        <w:rPr>
          <w:rFonts w:asciiTheme="majorHAnsi" w:hAnsiTheme="majorHAnsi"/>
          <w:noProof/>
          <w:sz w:val="22"/>
          <w:szCs w:val="22"/>
          <w:lang w:eastAsia="nl-NL"/>
        </w:rPr>
        <mc:AlternateContent>
          <mc:Choice Requires="wps">
            <w:drawing>
              <wp:anchor distT="0" distB="0" distL="114300" distR="114300" simplePos="0" relativeHeight="251672576" behindDoc="0" locked="0" layoutInCell="1" allowOverlap="1" wp14:anchorId="25396C48" wp14:editId="2A54C0F4">
                <wp:simplePos x="0" y="0"/>
                <wp:positionH relativeFrom="margin">
                  <wp:posOffset>2392045</wp:posOffset>
                </wp:positionH>
                <wp:positionV relativeFrom="paragraph">
                  <wp:posOffset>-3865</wp:posOffset>
                </wp:positionV>
                <wp:extent cx="946205" cy="985520"/>
                <wp:effectExtent l="0" t="0" r="25400" b="24130"/>
                <wp:wrapNone/>
                <wp:docPr id="11" name="Afgeronde rechthoek 11"/>
                <wp:cNvGraphicFramePr/>
                <a:graphic xmlns:a="http://schemas.openxmlformats.org/drawingml/2006/main">
                  <a:graphicData uri="http://schemas.microsoft.com/office/word/2010/wordprocessingShape">
                    <wps:wsp>
                      <wps:cNvSpPr/>
                      <wps:spPr>
                        <a:xfrm>
                          <a:off x="0" y="0"/>
                          <a:ext cx="946205" cy="98552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0955218" w14:textId="77777777" w:rsidR="0014182A" w:rsidRDefault="0014182A" w:rsidP="00A86873">
                            <w:pPr>
                              <w:spacing w:after="0"/>
                              <w:jc w:val="center"/>
                            </w:pPr>
                            <w:r>
                              <w:t>Post-test</w:t>
                            </w:r>
                          </w:p>
                          <w:p w14:paraId="5DF517FA" w14:textId="33495F66" w:rsidR="0014182A" w:rsidRDefault="0014182A" w:rsidP="0004593B">
                            <w:pPr>
                              <w:spacing w:after="0"/>
                              <w:jc w:val="center"/>
                            </w:pPr>
                            <w:r>
                              <w:br/>
                              <w:t>week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96C48" id="Afgeronde rechthoek 11" o:spid="_x0000_s1028" style="position:absolute;margin-left:188.35pt;margin-top:-.3pt;width:74.5pt;height:77.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" fillcolor="#ed7d31 [3205]" strokecolor="#823b0b [1605]" strokeweight="1pt">
                <v:stroke joinstyle="miter"/>
                <v:textbox>
                  <w:txbxContent>
                    <w:p w14:paraId="20955218" w14:textId="77777777" w:rsidR="0014182A" w:rsidRDefault="0014182A" w:rsidP="00A86873">
                      <w:pPr>
                        <w:spacing w:after="0"/>
                        <w:jc w:val="center"/>
                      </w:pPr>
                      <w:r>
                        <w:t>Post-test</w:t>
                      </w:r>
                    </w:p>
                    <w:p w14:paraId="5DF517FA" w14:textId="33495F66" w:rsidR="0014182A" w:rsidRDefault="0014182A" w:rsidP="0004593B">
                      <w:pPr>
                        <w:spacing w:after="0"/>
                        <w:jc w:val="center"/>
                      </w:pPr>
                      <w:r>
                        <w:br/>
                        <w:t>week 4</w:t>
                      </w:r>
                    </w:p>
                  </w:txbxContent>
                </v:textbox>
                <w10:wrap anchorx="margin"/>
              </v:roundrect>
            </w:pict>
          </mc:Fallback>
        </mc:AlternateContent>
      </w:r>
      <w:r>
        <w:rPr>
          <w:rFonts w:asciiTheme="majorHAnsi" w:hAnsiTheme="majorHAnsi"/>
          <w:noProof/>
          <w:sz w:val="22"/>
          <w:szCs w:val="22"/>
          <w:lang w:eastAsia="nl-NL"/>
        </w:rPr>
        <mc:AlternateContent>
          <mc:Choice Requires="wps">
            <w:drawing>
              <wp:anchor distT="0" distB="0" distL="114300" distR="114300" simplePos="0" relativeHeight="251671552" behindDoc="0" locked="0" layoutInCell="1" allowOverlap="1" wp14:anchorId="17E2B114" wp14:editId="5308932E">
                <wp:simplePos x="0" y="0"/>
                <wp:positionH relativeFrom="column">
                  <wp:posOffset>1159178</wp:posOffset>
                </wp:positionH>
                <wp:positionV relativeFrom="paragraph">
                  <wp:posOffset>359</wp:posOffset>
                </wp:positionV>
                <wp:extent cx="1025525" cy="985520"/>
                <wp:effectExtent l="0" t="0" r="22225" b="24130"/>
                <wp:wrapNone/>
                <wp:docPr id="12" name="Afgeronde rechthoek 12"/>
                <wp:cNvGraphicFramePr/>
                <a:graphic xmlns:a="http://schemas.openxmlformats.org/drawingml/2006/main">
                  <a:graphicData uri="http://schemas.microsoft.com/office/word/2010/wordprocessingShape">
                    <wps:wsp>
                      <wps:cNvSpPr/>
                      <wps:spPr>
                        <a:xfrm>
                          <a:off x="0" y="0"/>
                          <a:ext cx="1025525" cy="98552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C45B473" w14:textId="77777777" w:rsidR="0014182A" w:rsidRDefault="0014182A" w:rsidP="00A86873">
                            <w:pPr>
                              <w:spacing w:after="0"/>
                              <w:jc w:val="center"/>
                            </w:pPr>
                            <w:r>
                              <w:t>3 interventie /controle</w:t>
                            </w:r>
                          </w:p>
                          <w:p w14:paraId="19288D8D" w14:textId="6A11A408" w:rsidR="0014182A" w:rsidRDefault="0014182A" w:rsidP="00A86873">
                            <w:pPr>
                              <w:spacing w:after="0"/>
                              <w:jc w:val="center"/>
                            </w:pPr>
                            <w:r>
                              <w:t>lessen</w:t>
                            </w:r>
                            <w:r>
                              <w:br/>
                              <w:t>week 2 tm 4</w:t>
                            </w:r>
                          </w:p>
                          <w:p w14:paraId="43CB11BF" w14:textId="77777777" w:rsidR="0014182A" w:rsidRDefault="0014182A" w:rsidP="00A86873">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E2B114" id="Afgeronde rechthoek 12" o:spid="_x0000_s1029" style="position:absolute;margin-left:91.25pt;margin-top:.05pt;width:80.75pt;height:77.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" fillcolor="#ed7d31 [3205]" strokecolor="#823b0b [1605]" strokeweight="1pt">
                <v:stroke joinstyle="miter"/>
                <v:textbox>
                  <w:txbxContent>
                    <w:p w14:paraId="7C45B473" w14:textId="77777777" w:rsidR="0014182A" w:rsidRDefault="0014182A" w:rsidP="00A86873">
                      <w:pPr>
                        <w:spacing w:after="0"/>
                        <w:jc w:val="center"/>
                      </w:pPr>
                      <w:r>
                        <w:t>3 interventie /controle</w:t>
                      </w:r>
                    </w:p>
                    <w:p w14:paraId="19288D8D" w14:textId="6A11A408" w:rsidR="0014182A" w:rsidRDefault="0014182A" w:rsidP="00A86873">
                      <w:pPr>
                        <w:spacing w:after="0"/>
                        <w:jc w:val="center"/>
                      </w:pPr>
                      <w:r>
                        <w:t>lessen</w:t>
                      </w:r>
                      <w:r>
                        <w:br/>
                        <w:t>week 2 tm 4</w:t>
                      </w:r>
                    </w:p>
                    <w:p w14:paraId="43CB11BF" w14:textId="77777777" w:rsidR="0014182A" w:rsidRDefault="0014182A" w:rsidP="00A86873">
                      <w:pPr>
                        <w:spacing w:after="0"/>
                        <w:jc w:val="center"/>
                      </w:pPr>
                    </w:p>
                  </w:txbxContent>
                </v:textbox>
              </v:roundrect>
            </w:pict>
          </mc:Fallback>
        </mc:AlternateContent>
      </w:r>
      <w:r>
        <w:rPr>
          <w:rFonts w:asciiTheme="majorHAnsi" w:hAnsiTheme="majorHAnsi"/>
          <w:noProof/>
          <w:sz w:val="22"/>
          <w:szCs w:val="22"/>
          <w:lang w:eastAsia="nl-NL"/>
        </w:rPr>
        <mc:AlternateContent>
          <mc:Choice Requires="wps">
            <w:drawing>
              <wp:anchor distT="0" distB="0" distL="114300" distR="114300" simplePos="0" relativeHeight="251670528" behindDoc="0" locked="0" layoutInCell="1" allowOverlap="1" wp14:anchorId="749923A9" wp14:editId="05DAC4D2">
                <wp:simplePos x="0" y="0"/>
                <wp:positionH relativeFrom="column">
                  <wp:posOffset>-81142</wp:posOffset>
                </wp:positionH>
                <wp:positionV relativeFrom="paragraph">
                  <wp:posOffset>8558</wp:posOffset>
                </wp:positionV>
                <wp:extent cx="1025525" cy="977569"/>
                <wp:effectExtent l="0" t="0" r="22225" b="13335"/>
                <wp:wrapNone/>
                <wp:docPr id="8" name="Afgeronde rechthoek 8"/>
                <wp:cNvGraphicFramePr/>
                <a:graphic xmlns:a="http://schemas.openxmlformats.org/drawingml/2006/main">
                  <a:graphicData uri="http://schemas.microsoft.com/office/word/2010/wordprocessingShape">
                    <wps:wsp>
                      <wps:cNvSpPr/>
                      <wps:spPr>
                        <a:xfrm>
                          <a:off x="0" y="0"/>
                          <a:ext cx="1025525" cy="977569"/>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3C6CB83" w14:textId="77777777" w:rsidR="0014182A" w:rsidRDefault="0014182A" w:rsidP="00A86873">
                            <w:pPr>
                              <w:spacing w:after="0"/>
                              <w:jc w:val="center"/>
                            </w:pPr>
                            <w:r>
                              <w:t>Uitleg en pre-test</w:t>
                            </w:r>
                            <w:r>
                              <w:br/>
                              <w:t xml:space="preserve">week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9923A9" id="Afgeronde rechthoek 8" o:spid="_x0000_s1030" style="position:absolute;margin-left:-6.4pt;margin-top:.65pt;width:80.75pt;height:76.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" fillcolor="#ed7d31 [3205]" strokecolor="#823b0b [1605]" strokeweight="1pt">
                <v:stroke joinstyle="miter"/>
                <v:textbox>
                  <w:txbxContent>
                    <w:p w14:paraId="73C6CB83" w14:textId="77777777" w:rsidR="0014182A" w:rsidRDefault="0014182A" w:rsidP="00A86873">
                      <w:pPr>
                        <w:spacing w:after="0"/>
                        <w:jc w:val="center"/>
                      </w:pPr>
                      <w:r>
                        <w:t>Uitleg en pre-test</w:t>
                      </w:r>
                      <w:r>
                        <w:br/>
                        <w:t xml:space="preserve">week 1 </w:t>
                      </w:r>
                    </w:p>
                  </w:txbxContent>
                </v:textbox>
              </v:roundrect>
            </w:pict>
          </mc:Fallback>
        </mc:AlternateContent>
      </w:r>
    </w:p>
    <w:p w14:paraId="301C12A8" w14:textId="17C0491B" w:rsidR="00691549" w:rsidRDefault="003B64F4" w:rsidP="00A86873">
      <w:pPr>
        <w:spacing w:after="0"/>
        <w:rPr>
          <w:rFonts w:asciiTheme="majorHAnsi" w:hAnsiTheme="majorHAnsi"/>
          <w:sz w:val="22"/>
          <w:szCs w:val="22"/>
        </w:rPr>
      </w:pPr>
      <w:r>
        <w:rPr>
          <w:rFonts w:asciiTheme="majorHAnsi" w:hAnsiTheme="majorHAnsi"/>
          <w:noProof/>
          <w:sz w:val="22"/>
          <w:szCs w:val="22"/>
          <w:lang w:eastAsia="nl-NL"/>
        </w:rPr>
        <mc:AlternateContent>
          <mc:Choice Requires="wps">
            <w:drawing>
              <wp:anchor distT="0" distB="0" distL="114300" distR="114300" simplePos="0" relativeHeight="251677696" behindDoc="0" locked="0" layoutInCell="1" allowOverlap="1" wp14:anchorId="686BA3A8" wp14:editId="2D02F185">
                <wp:simplePos x="0" y="0"/>
                <wp:positionH relativeFrom="column">
                  <wp:posOffset>3235215</wp:posOffset>
                </wp:positionH>
                <wp:positionV relativeFrom="paragraph">
                  <wp:posOffset>22860</wp:posOffset>
                </wp:positionV>
                <wp:extent cx="381663" cy="254442"/>
                <wp:effectExtent l="0" t="19050" r="37465" b="31750"/>
                <wp:wrapNone/>
                <wp:docPr id="14" name="PIJL-RECHTS 14"/>
                <wp:cNvGraphicFramePr/>
                <a:graphic xmlns:a="http://schemas.openxmlformats.org/drawingml/2006/main">
                  <a:graphicData uri="http://schemas.microsoft.com/office/word/2010/wordprocessingShape">
                    <wps:wsp>
                      <wps:cNvSpPr/>
                      <wps:spPr>
                        <a:xfrm>
                          <a:off x="0" y="0"/>
                          <a:ext cx="381663" cy="254442"/>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B249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4" o:spid="_x0000_s1026" type="#_x0000_t13" style="position:absolute;margin-left:254.75pt;margin-top:1.8pt;width:30.05pt;height:20.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" adj="14400" fillcolor="white [3201]" strokecolor="#70ad47 [3209]" strokeweight="1pt"/>
            </w:pict>
          </mc:Fallback>
        </mc:AlternateContent>
      </w:r>
      <w:r>
        <w:rPr>
          <w:rFonts w:asciiTheme="majorHAnsi" w:hAnsiTheme="majorHAnsi"/>
          <w:noProof/>
          <w:sz w:val="22"/>
          <w:szCs w:val="22"/>
          <w:lang w:eastAsia="nl-NL"/>
        </w:rPr>
        <mc:AlternateContent>
          <mc:Choice Requires="wps">
            <w:drawing>
              <wp:anchor distT="0" distB="0" distL="114300" distR="114300" simplePos="0" relativeHeight="251678720" behindDoc="0" locked="0" layoutInCell="1" allowOverlap="1" wp14:anchorId="2F5D32EF" wp14:editId="46C13F6A">
                <wp:simplePos x="0" y="0"/>
                <wp:positionH relativeFrom="column">
                  <wp:posOffset>4492018</wp:posOffset>
                </wp:positionH>
                <wp:positionV relativeFrom="paragraph">
                  <wp:posOffset>23053</wp:posOffset>
                </wp:positionV>
                <wp:extent cx="381663" cy="254442"/>
                <wp:effectExtent l="0" t="19050" r="37465" b="31750"/>
                <wp:wrapNone/>
                <wp:docPr id="15" name="PIJL-RECHTS 15"/>
                <wp:cNvGraphicFramePr/>
                <a:graphic xmlns:a="http://schemas.openxmlformats.org/drawingml/2006/main">
                  <a:graphicData uri="http://schemas.microsoft.com/office/word/2010/wordprocessingShape">
                    <wps:wsp>
                      <wps:cNvSpPr/>
                      <wps:spPr>
                        <a:xfrm>
                          <a:off x="0" y="0"/>
                          <a:ext cx="381663" cy="254442"/>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B26AC" id="PIJL-RECHTS 15" o:spid="_x0000_s1026" type="#_x0000_t13" style="position:absolute;margin-left:353.7pt;margin-top:1.8pt;width:30.05pt;height:20.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" adj="14400" fillcolor="white [3201]" strokecolor="#70ad47 [3209]" strokeweight="1pt"/>
            </w:pict>
          </mc:Fallback>
        </mc:AlternateContent>
      </w:r>
      <w:r>
        <w:rPr>
          <w:rFonts w:asciiTheme="majorHAnsi" w:hAnsiTheme="majorHAnsi"/>
          <w:noProof/>
          <w:sz w:val="22"/>
          <w:szCs w:val="22"/>
          <w:lang w:eastAsia="nl-NL"/>
        </w:rPr>
        <mc:AlternateContent>
          <mc:Choice Requires="wps">
            <w:drawing>
              <wp:anchor distT="0" distB="0" distL="114300" distR="114300" simplePos="0" relativeHeight="251676672" behindDoc="0" locked="0" layoutInCell="1" allowOverlap="1" wp14:anchorId="2332245C" wp14:editId="7136DDFD">
                <wp:simplePos x="0" y="0"/>
                <wp:positionH relativeFrom="column">
                  <wp:posOffset>2098344</wp:posOffset>
                </wp:positionH>
                <wp:positionV relativeFrom="paragraph">
                  <wp:posOffset>23357</wp:posOffset>
                </wp:positionV>
                <wp:extent cx="381663" cy="254442"/>
                <wp:effectExtent l="0" t="19050" r="37465" b="31750"/>
                <wp:wrapNone/>
                <wp:docPr id="13" name="PIJL-RECHTS 13"/>
                <wp:cNvGraphicFramePr/>
                <a:graphic xmlns:a="http://schemas.openxmlformats.org/drawingml/2006/main">
                  <a:graphicData uri="http://schemas.microsoft.com/office/word/2010/wordprocessingShape">
                    <wps:wsp>
                      <wps:cNvSpPr/>
                      <wps:spPr>
                        <a:xfrm>
                          <a:off x="0" y="0"/>
                          <a:ext cx="381663" cy="254442"/>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04CC3" id="PIJL-RECHTS 13" o:spid="_x0000_s1026" type="#_x0000_t13" style="position:absolute;margin-left:165.2pt;margin-top:1.85pt;width:30.05pt;height:20.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" adj="14400" fillcolor="white [3201]" strokecolor="#70ad47 [3209]" strokeweight="1pt"/>
            </w:pict>
          </mc:Fallback>
        </mc:AlternateContent>
      </w:r>
      <w:r>
        <w:rPr>
          <w:rFonts w:asciiTheme="majorHAnsi" w:hAnsiTheme="majorHAnsi"/>
          <w:noProof/>
          <w:sz w:val="22"/>
          <w:szCs w:val="22"/>
          <w:lang w:eastAsia="nl-NL"/>
        </w:rPr>
        <mc:AlternateContent>
          <mc:Choice Requires="wps">
            <w:drawing>
              <wp:anchor distT="0" distB="0" distL="114300" distR="114300" simplePos="0" relativeHeight="251675648" behindDoc="0" locked="0" layoutInCell="1" allowOverlap="1" wp14:anchorId="7DC5165A" wp14:editId="0B61879C">
                <wp:simplePos x="0" y="0"/>
                <wp:positionH relativeFrom="column">
                  <wp:posOffset>865036</wp:posOffset>
                </wp:positionH>
                <wp:positionV relativeFrom="paragraph">
                  <wp:posOffset>22115</wp:posOffset>
                </wp:positionV>
                <wp:extent cx="381663" cy="254442"/>
                <wp:effectExtent l="0" t="19050" r="37465" b="31750"/>
                <wp:wrapNone/>
                <wp:docPr id="16" name="PIJL-RECHTS 16"/>
                <wp:cNvGraphicFramePr/>
                <a:graphic xmlns:a="http://schemas.openxmlformats.org/drawingml/2006/main">
                  <a:graphicData uri="http://schemas.microsoft.com/office/word/2010/wordprocessingShape">
                    <wps:wsp>
                      <wps:cNvSpPr/>
                      <wps:spPr>
                        <a:xfrm>
                          <a:off x="0" y="0"/>
                          <a:ext cx="381663" cy="254442"/>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9BAC9C" id="PIJL-RECHTS 16" o:spid="_x0000_s1026" type="#_x0000_t13" style="position:absolute;margin-left:68.1pt;margin-top:1.75pt;width:30.05pt;height:20.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" adj="14400" fillcolor="white [3201]" strokecolor="#70ad47 [3209]" strokeweight="1pt"/>
            </w:pict>
          </mc:Fallback>
        </mc:AlternateContent>
      </w:r>
    </w:p>
    <w:p w14:paraId="4004822F" w14:textId="77777777" w:rsidR="00A86873" w:rsidRDefault="00A86873" w:rsidP="00A86873">
      <w:pPr>
        <w:spacing w:after="0"/>
        <w:rPr>
          <w:rFonts w:asciiTheme="majorHAnsi" w:hAnsiTheme="majorHAnsi"/>
          <w:i/>
          <w:sz w:val="22"/>
          <w:szCs w:val="22"/>
        </w:rPr>
      </w:pPr>
    </w:p>
    <w:p w14:paraId="1904103E" w14:textId="77777777" w:rsidR="000D2E9E" w:rsidRDefault="000D2E9E" w:rsidP="00A86873">
      <w:pPr>
        <w:spacing w:after="0"/>
        <w:rPr>
          <w:rFonts w:ascii="Cambria" w:hAnsi="Cambria"/>
          <w:i/>
          <w:sz w:val="20"/>
          <w:szCs w:val="20"/>
        </w:rPr>
      </w:pPr>
    </w:p>
    <w:p w14:paraId="163E0C91" w14:textId="77777777" w:rsidR="003B64F4" w:rsidRDefault="003B64F4" w:rsidP="00A86873">
      <w:pPr>
        <w:spacing w:after="0"/>
        <w:rPr>
          <w:rFonts w:ascii="Cambria" w:hAnsi="Cambria"/>
          <w:i/>
          <w:sz w:val="20"/>
          <w:szCs w:val="20"/>
        </w:rPr>
      </w:pPr>
    </w:p>
    <w:p w14:paraId="08032609" w14:textId="3699CEA1" w:rsidR="00691549" w:rsidRPr="00A86873" w:rsidRDefault="00691549" w:rsidP="00A86873">
      <w:pPr>
        <w:spacing w:after="0"/>
        <w:rPr>
          <w:rFonts w:ascii="Cambria" w:hAnsi="Cambria"/>
          <w:i/>
          <w:sz w:val="20"/>
          <w:szCs w:val="20"/>
        </w:rPr>
      </w:pPr>
      <w:r w:rsidRPr="00A86873">
        <w:rPr>
          <w:rFonts w:ascii="Cambria" w:hAnsi="Cambria"/>
          <w:i/>
          <w:sz w:val="20"/>
          <w:szCs w:val="20"/>
        </w:rPr>
        <w:t xml:space="preserve">Figuur 1: </w:t>
      </w:r>
      <w:r w:rsidR="003716E4">
        <w:rPr>
          <w:rFonts w:ascii="Cambria" w:hAnsi="Cambria"/>
          <w:i/>
          <w:sz w:val="20"/>
          <w:szCs w:val="20"/>
        </w:rPr>
        <w:t>O</w:t>
      </w:r>
      <w:r w:rsidRPr="00A86873">
        <w:rPr>
          <w:rFonts w:ascii="Cambria" w:hAnsi="Cambria"/>
          <w:i/>
          <w:sz w:val="20"/>
          <w:szCs w:val="20"/>
        </w:rPr>
        <w:t>nderzoek</w:t>
      </w:r>
      <w:r w:rsidR="0004593B">
        <w:rPr>
          <w:rFonts w:ascii="Cambria" w:hAnsi="Cambria"/>
          <w:i/>
          <w:sz w:val="20"/>
          <w:szCs w:val="20"/>
        </w:rPr>
        <w:t>s</w:t>
      </w:r>
      <w:r w:rsidRPr="00A86873">
        <w:rPr>
          <w:rFonts w:ascii="Cambria" w:hAnsi="Cambria"/>
          <w:i/>
          <w:sz w:val="20"/>
          <w:szCs w:val="20"/>
        </w:rPr>
        <w:t>planning</w:t>
      </w:r>
    </w:p>
    <w:p w14:paraId="7CD1E036" w14:textId="77777777" w:rsidR="00691549" w:rsidRPr="00A86873" w:rsidRDefault="00691549" w:rsidP="00A86873">
      <w:pPr>
        <w:spacing w:after="0"/>
        <w:rPr>
          <w:rFonts w:ascii="Cambria" w:hAnsi="Cambria"/>
          <w:sz w:val="20"/>
          <w:szCs w:val="20"/>
        </w:rPr>
      </w:pPr>
    </w:p>
    <w:p w14:paraId="1A936970" w14:textId="77777777" w:rsidR="00691549" w:rsidRPr="00A86873" w:rsidRDefault="00691549" w:rsidP="00A86873">
      <w:pPr>
        <w:spacing w:after="0"/>
        <w:rPr>
          <w:rFonts w:ascii="Cambria" w:hAnsi="Cambria"/>
          <w:b/>
          <w:color w:val="632423"/>
          <w:sz w:val="20"/>
          <w:szCs w:val="20"/>
        </w:rPr>
      </w:pPr>
      <w:r w:rsidRPr="00A86873">
        <w:rPr>
          <w:rFonts w:ascii="Cambria" w:hAnsi="Cambria"/>
          <w:b/>
          <w:color w:val="632423"/>
          <w:sz w:val="20"/>
          <w:szCs w:val="20"/>
        </w:rPr>
        <w:t>Interventie</w:t>
      </w:r>
    </w:p>
    <w:p w14:paraId="24409DDE" w14:textId="5E86DC43" w:rsidR="00691549" w:rsidRPr="00A86873" w:rsidRDefault="00691549" w:rsidP="00A86873">
      <w:pPr>
        <w:spacing w:after="0" w:line="276" w:lineRule="auto"/>
        <w:rPr>
          <w:rFonts w:ascii="Cambria" w:hAnsi="Cambria"/>
          <w:sz w:val="20"/>
          <w:szCs w:val="20"/>
        </w:rPr>
      </w:pPr>
      <w:r w:rsidRPr="00A86873">
        <w:rPr>
          <w:rFonts w:ascii="Cambria" w:hAnsi="Cambria"/>
          <w:sz w:val="20"/>
          <w:szCs w:val="20"/>
        </w:rPr>
        <w:t xml:space="preserve">Voor de interventie zijn 2 klassen aan de gang gegaan met Arabier springen over </w:t>
      </w:r>
      <w:r w:rsidR="0004593B">
        <w:rPr>
          <w:rFonts w:ascii="Cambria" w:hAnsi="Cambria"/>
          <w:sz w:val="20"/>
          <w:szCs w:val="20"/>
        </w:rPr>
        <w:t>de</w:t>
      </w:r>
      <w:r w:rsidRPr="00A86873">
        <w:rPr>
          <w:rFonts w:ascii="Cambria" w:hAnsi="Cambria"/>
          <w:sz w:val="20"/>
          <w:szCs w:val="20"/>
        </w:rPr>
        <w:t xml:space="preserve"> kast met mini-trampoline. Hierbij werd de interventie klas van impliciete feedback </w:t>
      </w:r>
      <w:r w:rsidR="0004593B">
        <w:rPr>
          <w:rFonts w:ascii="Cambria" w:hAnsi="Cambria"/>
          <w:sz w:val="20"/>
          <w:szCs w:val="20"/>
        </w:rPr>
        <w:t xml:space="preserve">door middel van </w:t>
      </w:r>
      <w:r w:rsidRPr="00A86873">
        <w:rPr>
          <w:rFonts w:ascii="Cambria" w:hAnsi="Cambria"/>
          <w:sz w:val="20"/>
          <w:szCs w:val="20"/>
        </w:rPr>
        <w:t>dwangstellingen voorzien. Bij de controle klas werd een identieke les gedraaid, maar dan zonder dwangstellingen en met expliciete instructie en feedback</w:t>
      </w:r>
      <w:r w:rsidR="0004593B">
        <w:rPr>
          <w:rFonts w:ascii="Cambria" w:hAnsi="Cambria"/>
          <w:sz w:val="20"/>
          <w:szCs w:val="20"/>
        </w:rPr>
        <w:t xml:space="preserve"> (de traditionele manier van lesgeven)</w:t>
      </w:r>
      <w:r w:rsidRPr="00A86873">
        <w:rPr>
          <w:rFonts w:ascii="Cambria" w:hAnsi="Cambria"/>
          <w:sz w:val="20"/>
          <w:szCs w:val="20"/>
        </w:rPr>
        <w:t xml:space="preserve">. </w:t>
      </w:r>
      <w:r w:rsidR="0005000B">
        <w:rPr>
          <w:rFonts w:ascii="Cambria" w:hAnsi="Cambria"/>
          <w:sz w:val="20"/>
          <w:szCs w:val="20"/>
        </w:rPr>
        <w:t xml:space="preserve">Hierbij hadden de leerlingen in de pre- en post meting </w:t>
      </w:r>
      <w:r w:rsidR="0004593B">
        <w:rPr>
          <w:rFonts w:ascii="Cambria" w:hAnsi="Cambria"/>
          <w:sz w:val="20"/>
          <w:szCs w:val="20"/>
        </w:rPr>
        <w:t>twee</w:t>
      </w:r>
      <w:r w:rsidR="0005000B">
        <w:rPr>
          <w:rFonts w:ascii="Cambria" w:hAnsi="Cambria"/>
          <w:sz w:val="20"/>
          <w:szCs w:val="20"/>
        </w:rPr>
        <w:t xml:space="preserve"> kansen voor de uitvoering van de beweging. Dit gebeurde aan het einde van de les. Bij de retentiemeting kregen de leerlingen ook </w:t>
      </w:r>
      <w:r w:rsidR="0004593B">
        <w:rPr>
          <w:rFonts w:ascii="Cambria" w:hAnsi="Cambria"/>
          <w:sz w:val="20"/>
          <w:szCs w:val="20"/>
        </w:rPr>
        <w:t>twee</w:t>
      </w:r>
      <w:r w:rsidR="0005000B">
        <w:rPr>
          <w:rFonts w:ascii="Cambria" w:hAnsi="Cambria"/>
          <w:sz w:val="20"/>
          <w:szCs w:val="20"/>
        </w:rPr>
        <w:t xml:space="preserve"> kansen, echt</w:t>
      </w:r>
      <w:r w:rsidR="00546102">
        <w:rPr>
          <w:rFonts w:ascii="Cambria" w:hAnsi="Cambria"/>
          <w:sz w:val="20"/>
          <w:szCs w:val="20"/>
        </w:rPr>
        <w:t>er</w:t>
      </w:r>
      <w:r w:rsidR="0005000B">
        <w:rPr>
          <w:rFonts w:ascii="Cambria" w:hAnsi="Cambria"/>
          <w:sz w:val="20"/>
          <w:szCs w:val="20"/>
        </w:rPr>
        <w:t xml:space="preserve"> dit maal halverwege de les na een </w:t>
      </w:r>
      <w:r w:rsidR="00DD04B0">
        <w:rPr>
          <w:rFonts w:ascii="Cambria" w:hAnsi="Cambria"/>
          <w:sz w:val="20"/>
          <w:szCs w:val="20"/>
        </w:rPr>
        <w:t>drie</w:t>
      </w:r>
      <w:r w:rsidR="0005000B">
        <w:rPr>
          <w:rFonts w:ascii="Cambria" w:hAnsi="Cambria"/>
          <w:sz w:val="20"/>
          <w:szCs w:val="20"/>
        </w:rPr>
        <w:t xml:space="preserve">tal keren ingesprongen te kunnen hebben. </w:t>
      </w:r>
      <w:r w:rsidRPr="00A86873">
        <w:rPr>
          <w:rFonts w:ascii="Cambria" w:hAnsi="Cambria"/>
          <w:sz w:val="20"/>
          <w:szCs w:val="20"/>
        </w:rPr>
        <w:t>Voor lesinhoud zie bijlage II.</w:t>
      </w:r>
    </w:p>
    <w:p w14:paraId="5DF51F9E" w14:textId="77777777" w:rsidR="009334A5" w:rsidRDefault="009334A5" w:rsidP="00A86873">
      <w:pPr>
        <w:spacing w:after="0"/>
        <w:rPr>
          <w:rFonts w:ascii="Cambria" w:hAnsi="Cambria"/>
          <w:b/>
          <w:color w:val="632423"/>
          <w:sz w:val="20"/>
          <w:szCs w:val="20"/>
        </w:rPr>
      </w:pPr>
    </w:p>
    <w:p w14:paraId="1FCAE5AA" w14:textId="77777777" w:rsidR="00691549" w:rsidRPr="00A86873" w:rsidRDefault="00691549" w:rsidP="00A86873">
      <w:pPr>
        <w:spacing w:after="0"/>
        <w:rPr>
          <w:rFonts w:ascii="Cambria" w:hAnsi="Cambria"/>
          <w:b/>
          <w:color w:val="632423"/>
          <w:sz w:val="20"/>
          <w:szCs w:val="20"/>
        </w:rPr>
      </w:pPr>
      <w:r w:rsidRPr="00A86873">
        <w:rPr>
          <w:rFonts w:ascii="Cambria" w:hAnsi="Cambria"/>
          <w:b/>
          <w:color w:val="632423"/>
          <w:sz w:val="20"/>
          <w:szCs w:val="20"/>
        </w:rPr>
        <w:t>Onderzoeksinstrument</w:t>
      </w:r>
    </w:p>
    <w:p w14:paraId="45D96880" w14:textId="71676773" w:rsidR="00691549" w:rsidRPr="00A86873" w:rsidRDefault="00691549" w:rsidP="00C753FC">
      <w:pPr>
        <w:spacing w:after="0"/>
        <w:rPr>
          <w:rFonts w:ascii="Cambria" w:hAnsi="Cambria"/>
          <w:sz w:val="20"/>
          <w:szCs w:val="20"/>
        </w:rPr>
      </w:pPr>
      <w:r w:rsidRPr="00A86873">
        <w:rPr>
          <w:rFonts w:ascii="Cambria" w:hAnsi="Cambria"/>
          <w:sz w:val="20"/>
          <w:szCs w:val="20"/>
        </w:rPr>
        <w:t>Binnen dit onderzoek werd er aan het einde van de lessenreeks beoordeeld met een cijfer via vaste criteria vanaf een beoordelingsformulier</w:t>
      </w:r>
      <w:r w:rsidR="00C753FC">
        <w:rPr>
          <w:rFonts w:ascii="Cambria" w:hAnsi="Cambria"/>
          <w:sz w:val="20"/>
          <w:szCs w:val="20"/>
        </w:rPr>
        <w:t xml:space="preserve"> op de technische uitvoering van arabier springen over de kast met minitrampoline</w:t>
      </w:r>
      <w:r w:rsidRPr="00A86873">
        <w:rPr>
          <w:rFonts w:ascii="Cambria" w:hAnsi="Cambria"/>
          <w:sz w:val="20"/>
          <w:szCs w:val="20"/>
        </w:rPr>
        <w:t xml:space="preserve">, zie bijlage III. Dit beoordelingsformulier was gebaseerd op de vernieuwde versie van beoordelingsformulier turnen van Fontys Sporthogeschool(2014) en gebaseerd op het piste systeem (groene-, blauwe-, rode-, zwarte piste die de moeilijkheidsgraad aangeeft). De dwangstelling instrumenten werden op drie plaatsen binnen de beweging gebruikt, bij de insprong, de steunfase en de landing fase. Ter bevordering van een ruime aansprong in de trampoline met beide voeten werd er een kleine mat voor de trampoline gelegd. Deze begon dichtbij in de breedte en later kwam deze verder weg te liggen en in de lengte. De leerlingen mochten niet op deze mat komen maar moesten voor de mat al afzetten. Bij de steunfase werd er opbouwend een verticale dwangstelling op de kast geplaatst waar de leerling langs af moest springen. Dit begon met een pion rechtop, daarna ondersteboven, vervolgens een hogere foam-stok </w:t>
      </w:r>
      <w:r w:rsidRPr="00A86873">
        <w:rPr>
          <w:rFonts w:ascii="Cambria" w:hAnsi="Cambria"/>
          <w:sz w:val="20"/>
          <w:szCs w:val="20"/>
        </w:rPr>
        <w:lastRenderedPageBreak/>
        <w:t xml:space="preserve">en uiteindelijk bij de betere springers de docent zelf. Ook werd er afwisselend gebruik gemaakt van een sliert </w:t>
      </w:r>
      <w:r w:rsidR="00C753FC">
        <w:rPr>
          <w:rFonts w:ascii="Cambria" w:hAnsi="Cambria"/>
          <w:sz w:val="20"/>
          <w:szCs w:val="20"/>
        </w:rPr>
        <w:t xml:space="preserve">met </w:t>
      </w:r>
      <w:r w:rsidRPr="00A86873">
        <w:rPr>
          <w:rFonts w:ascii="Cambria" w:hAnsi="Cambria"/>
          <w:sz w:val="20"/>
          <w:szCs w:val="20"/>
        </w:rPr>
        <w:t xml:space="preserve">lintjes die aan het uiteinde van de ringenstok bevestigd waren en recht boven de kast gehouden als richtpunt om met hun voeten tegenaan te tikken. Dit ter bevordering van het strekken van het lichaam. Daarnaast werd er ter bevordering van de handplaatsing met magnesium of krijt een streep gezet over de kast in de lengte van de beweging, waardoor de leerling duidelijk kon zien hoever zijn handen ingedraaid moesten zijn en dit had tevens als bijeffect dat leerlingen naar beneden keken in de stand fase. Later werd deze magnesium lijn vervangen door twee geknoopte lintjes die de leerling moest meepakken tijdens </w:t>
      </w:r>
      <w:r w:rsidR="00DD04B0">
        <w:rPr>
          <w:rFonts w:ascii="Cambria" w:hAnsi="Cambria"/>
          <w:sz w:val="20"/>
          <w:szCs w:val="20"/>
        </w:rPr>
        <w:t>de</w:t>
      </w:r>
      <w:r w:rsidRPr="00A86873">
        <w:rPr>
          <w:rFonts w:ascii="Cambria" w:hAnsi="Cambria"/>
          <w:sz w:val="20"/>
          <w:szCs w:val="20"/>
        </w:rPr>
        <w:t xml:space="preserve"> sprong. Voor het verbeteren van de landing werd er met magnesium een kruis gezet op de </w:t>
      </w:r>
      <w:r w:rsidR="00C753FC" w:rsidRPr="00A86873">
        <w:rPr>
          <w:rFonts w:ascii="Cambria" w:hAnsi="Cambria"/>
          <w:sz w:val="20"/>
          <w:szCs w:val="20"/>
        </w:rPr>
        <w:t>landings</w:t>
      </w:r>
      <w:r w:rsidR="00C753FC">
        <w:rPr>
          <w:rFonts w:ascii="Cambria" w:hAnsi="Cambria"/>
          <w:sz w:val="20"/>
          <w:szCs w:val="20"/>
        </w:rPr>
        <w:t>plaats</w:t>
      </w:r>
      <w:r w:rsidRPr="00A86873">
        <w:rPr>
          <w:rFonts w:ascii="Cambria" w:hAnsi="Cambria"/>
          <w:sz w:val="20"/>
          <w:szCs w:val="20"/>
        </w:rPr>
        <w:t>. Daarnaast werd ook gebruik gemaakt van de volgende leerling in de wachtrij door op het landingsmoment van de springer een aantal vingers op te laten steken, de springer moest op het landingsmoment tellen hoeveel vingers werden opgestoken. Dit voor het verbeteren van de focus op het eindpunt. Bij de controlegroep w</w:t>
      </w:r>
      <w:r w:rsidR="00C753FC">
        <w:rPr>
          <w:rFonts w:ascii="Cambria" w:hAnsi="Cambria"/>
          <w:sz w:val="20"/>
          <w:szCs w:val="20"/>
        </w:rPr>
        <w:t>e</w:t>
      </w:r>
      <w:r w:rsidRPr="00A86873">
        <w:rPr>
          <w:rFonts w:ascii="Cambria" w:hAnsi="Cambria"/>
          <w:sz w:val="20"/>
          <w:szCs w:val="20"/>
        </w:rPr>
        <w:t xml:space="preserve">rden geen van deze dwangstellingen gebruikt. Het gebruik van dergelijke dwangstelling middelen was nog niet eerder binnen bestaand onderzoek getest op </w:t>
      </w:r>
      <w:r w:rsidR="00404AF6" w:rsidRPr="00A86873">
        <w:rPr>
          <w:rFonts w:ascii="Cambria" w:hAnsi="Cambria"/>
          <w:sz w:val="20"/>
          <w:szCs w:val="20"/>
        </w:rPr>
        <w:t xml:space="preserve">functionaliteit. </w:t>
      </w:r>
      <w:r w:rsidR="00C753FC" w:rsidRPr="00A86873">
        <w:rPr>
          <w:rFonts w:ascii="Cambria" w:hAnsi="Cambria"/>
          <w:sz w:val="20"/>
          <w:szCs w:val="20"/>
        </w:rPr>
        <w:t>Ondergeschikt aan het hoofdonderzoek werd er gekeken naar de lesbeleving door</w:t>
      </w:r>
      <w:r w:rsidR="00C753FC">
        <w:rPr>
          <w:rFonts w:ascii="Cambria" w:hAnsi="Cambria"/>
          <w:sz w:val="20"/>
          <w:szCs w:val="20"/>
        </w:rPr>
        <w:t xml:space="preserve"> </w:t>
      </w:r>
      <w:r w:rsidR="00C753FC" w:rsidRPr="00A86873">
        <w:rPr>
          <w:rFonts w:ascii="Cambria" w:hAnsi="Cambria"/>
          <w:sz w:val="20"/>
          <w:szCs w:val="20"/>
        </w:rPr>
        <w:t>middel van een vragenlijst, zie bijlage IV.</w:t>
      </w:r>
    </w:p>
    <w:p w14:paraId="408AC3C0" w14:textId="77777777" w:rsidR="00691549" w:rsidRPr="00A86873" w:rsidRDefault="00691549" w:rsidP="00A86873">
      <w:pPr>
        <w:spacing w:after="0"/>
        <w:rPr>
          <w:rFonts w:ascii="Cambria" w:hAnsi="Cambria"/>
          <w:b/>
          <w:color w:val="632423"/>
          <w:sz w:val="20"/>
          <w:szCs w:val="20"/>
        </w:rPr>
      </w:pPr>
    </w:p>
    <w:p w14:paraId="26848102" w14:textId="77777777" w:rsidR="00691549" w:rsidRPr="00A86873" w:rsidRDefault="00691549" w:rsidP="00A86873">
      <w:pPr>
        <w:spacing w:after="0"/>
        <w:rPr>
          <w:rFonts w:ascii="Cambria" w:hAnsi="Cambria"/>
          <w:b/>
          <w:color w:val="632423"/>
          <w:sz w:val="20"/>
          <w:szCs w:val="20"/>
        </w:rPr>
      </w:pPr>
      <w:r w:rsidRPr="00A86873">
        <w:rPr>
          <w:rFonts w:ascii="Cambria" w:hAnsi="Cambria"/>
          <w:b/>
          <w:color w:val="632423"/>
          <w:sz w:val="20"/>
          <w:szCs w:val="20"/>
        </w:rPr>
        <w:t xml:space="preserve">Inclusie en exclusie criteria </w:t>
      </w:r>
    </w:p>
    <w:p w14:paraId="4455DE8D" w14:textId="48A38E4D" w:rsidR="00691549" w:rsidRPr="00A86873" w:rsidRDefault="000D3A8C" w:rsidP="001440E0">
      <w:pPr>
        <w:spacing w:after="0"/>
        <w:rPr>
          <w:rFonts w:ascii="Cambria" w:hAnsi="Cambria"/>
          <w:b/>
          <w:color w:val="632423"/>
          <w:sz w:val="20"/>
          <w:szCs w:val="20"/>
        </w:rPr>
      </w:pPr>
      <w:r>
        <w:rPr>
          <w:rFonts w:ascii="Cambria" w:hAnsi="Cambria"/>
          <w:sz w:val="20"/>
          <w:szCs w:val="20"/>
        </w:rPr>
        <w:t xml:space="preserve">Geïncludeerd </w:t>
      </w:r>
      <w:r w:rsidR="001440E0">
        <w:rPr>
          <w:rFonts w:ascii="Cambria" w:hAnsi="Cambria"/>
          <w:sz w:val="20"/>
          <w:szCs w:val="20"/>
        </w:rPr>
        <w:t>werd</w:t>
      </w:r>
      <w:r>
        <w:rPr>
          <w:rFonts w:ascii="Cambria" w:hAnsi="Cambria"/>
          <w:sz w:val="20"/>
          <w:szCs w:val="20"/>
        </w:rPr>
        <w:t xml:space="preserve">en alle leerlingen die de gehele interventie hadden gevolgd als ook de leerlingen die maximaal 1 les hadden gemist. Exclusies </w:t>
      </w:r>
      <w:r w:rsidR="001440E0">
        <w:rPr>
          <w:rFonts w:ascii="Cambria" w:hAnsi="Cambria"/>
          <w:sz w:val="20"/>
          <w:szCs w:val="20"/>
        </w:rPr>
        <w:t>werd</w:t>
      </w:r>
      <w:r>
        <w:rPr>
          <w:rFonts w:ascii="Cambria" w:hAnsi="Cambria"/>
          <w:sz w:val="20"/>
          <w:szCs w:val="20"/>
        </w:rPr>
        <w:t>en gemaakt voor de leerlingen die meer dan 1 les hadden gemist</w:t>
      </w:r>
      <w:r w:rsidR="001440E0">
        <w:rPr>
          <w:rFonts w:ascii="Cambria" w:hAnsi="Cambria"/>
          <w:sz w:val="20"/>
          <w:szCs w:val="20"/>
        </w:rPr>
        <w:t xml:space="preserve"> of extreem afweken van het klassengemiddelde, zie</w:t>
      </w:r>
      <w:r w:rsidR="00691549" w:rsidRPr="00A86873">
        <w:rPr>
          <w:rFonts w:ascii="Cambria" w:hAnsi="Cambria"/>
          <w:sz w:val="20"/>
          <w:szCs w:val="20"/>
        </w:rPr>
        <w:t xml:space="preserve"> bijlage V.</w:t>
      </w:r>
      <w:r w:rsidR="001440E0">
        <w:rPr>
          <w:rFonts w:ascii="Cambria" w:hAnsi="Cambria"/>
          <w:sz w:val="20"/>
          <w:szCs w:val="20"/>
        </w:rPr>
        <w:t xml:space="preserve"> </w:t>
      </w:r>
    </w:p>
    <w:p w14:paraId="2D47A33C" w14:textId="77777777" w:rsidR="00691549" w:rsidRPr="00A86873" w:rsidRDefault="00691549" w:rsidP="00A86873">
      <w:pPr>
        <w:spacing w:after="0"/>
        <w:rPr>
          <w:rFonts w:ascii="Cambria" w:hAnsi="Cambria"/>
          <w:b/>
          <w:color w:val="632423"/>
          <w:sz w:val="20"/>
          <w:szCs w:val="20"/>
        </w:rPr>
      </w:pPr>
    </w:p>
    <w:p w14:paraId="304E10BC" w14:textId="77777777" w:rsidR="00691549" w:rsidRPr="00A86873" w:rsidRDefault="00691549" w:rsidP="00A86873">
      <w:pPr>
        <w:spacing w:after="0"/>
        <w:rPr>
          <w:rFonts w:ascii="Cambria" w:hAnsi="Cambria"/>
          <w:b/>
          <w:color w:val="632423"/>
          <w:sz w:val="20"/>
          <w:szCs w:val="20"/>
        </w:rPr>
      </w:pPr>
      <w:r w:rsidRPr="00A86873">
        <w:rPr>
          <w:rFonts w:ascii="Cambria" w:hAnsi="Cambria"/>
          <w:b/>
          <w:color w:val="632423"/>
          <w:sz w:val="20"/>
          <w:szCs w:val="20"/>
        </w:rPr>
        <w:t>Verstorende variabelen</w:t>
      </w:r>
    </w:p>
    <w:p w14:paraId="3DE4D144" w14:textId="338F804F" w:rsidR="00691549" w:rsidRPr="00A86873" w:rsidRDefault="001440E0" w:rsidP="00964B95">
      <w:pPr>
        <w:spacing w:after="0"/>
        <w:rPr>
          <w:rFonts w:ascii="Cambria" w:hAnsi="Cambria"/>
          <w:b/>
          <w:color w:val="632423"/>
          <w:sz w:val="20"/>
          <w:szCs w:val="20"/>
        </w:rPr>
      </w:pPr>
      <w:r>
        <w:rPr>
          <w:rFonts w:ascii="Cambria" w:hAnsi="Cambria"/>
          <w:sz w:val="20"/>
          <w:szCs w:val="20"/>
        </w:rPr>
        <w:t xml:space="preserve">Er werd 1 leerling geëxcludeerd </w:t>
      </w:r>
      <w:r w:rsidR="00964B95">
        <w:rPr>
          <w:rFonts w:ascii="Cambria" w:hAnsi="Cambria"/>
          <w:sz w:val="20"/>
          <w:szCs w:val="20"/>
        </w:rPr>
        <w:t xml:space="preserve">in verband met beperkte deelname door chronische rugklachten en enkele leerlingen door het missen van meer dan 1 les. Daarnaast werden de retentie lessen 2 weken uitgesteld in verband met lesuitval. Voor een schematische weergave </w:t>
      </w:r>
      <w:r>
        <w:rPr>
          <w:rFonts w:ascii="Cambria" w:hAnsi="Cambria"/>
          <w:sz w:val="20"/>
          <w:szCs w:val="20"/>
        </w:rPr>
        <w:t>zie</w:t>
      </w:r>
      <w:r w:rsidR="00691549" w:rsidRPr="00A86873">
        <w:rPr>
          <w:rFonts w:ascii="Cambria" w:hAnsi="Cambria"/>
          <w:sz w:val="20"/>
          <w:szCs w:val="20"/>
        </w:rPr>
        <w:t xml:space="preserve"> bijlage VI.</w:t>
      </w:r>
    </w:p>
    <w:p w14:paraId="0E3CF6CC" w14:textId="77777777" w:rsidR="00691549" w:rsidRPr="00A86873" w:rsidRDefault="00691549" w:rsidP="00A86873">
      <w:pPr>
        <w:spacing w:after="0"/>
        <w:rPr>
          <w:rFonts w:ascii="Cambria" w:hAnsi="Cambria"/>
          <w:b/>
          <w:color w:val="632423"/>
          <w:sz w:val="20"/>
          <w:szCs w:val="20"/>
        </w:rPr>
      </w:pPr>
    </w:p>
    <w:p w14:paraId="53D4A276" w14:textId="77777777" w:rsidR="00691549" w:rsidRPr="00A86873" w:rsidRDefault="00691549" w:rsidP="00A86873">
      <w:pPr>
        <w:spacing w:after="0"/>
        <w:rPr>
          <w:rFonts w:ascii="Cambria" w:hAnsi="Cambria"/>
          <w:b/>
          <w:color w:val="632423"/>
          <w:sz w:val="20"/>
          <w:szCs w:val="20"/>
        </w:rPr>
      </w:pPr>
      <w:r w:rsidRPr="00A86873">
        <w:rPr>
          <w:rFonts w:ascii="Cambria" w:hAnsi="Cambria"/>
          <w:b/>
          <w:color w:val="632423"/>
          <w:sz w:val="20"/>
          <w:szCs w:val="20"/>
        </w:rPr>
        <w:t>Dataverwerking en analyse</w:t>
      </w:r>
    </w:p>
    <w:p w14:paraId="1F69651B" w14:textId="77777777" w:rsidR="00691549" w:rsidRPr="00A86873" w:rsidRDefault="00691549" w:rsidP="00A86873">
      <w:pPr>
        <w:spacing w:after="0"/>
        <w:rPr>
          <w:rFonts w:ascii="Cambria" w:hAnsi="Cambria"/>
          <w:sz w:val="20"/>
          <w:szCs w:val="20"/>
        </w:rPr>
      </w:pPr>
      <w:r w:rsidRPr="00A86873">
        <w:rPr>
          <w:rFonts w:ascii="Cambria" w:hAnsi="Cambria"/>
          <w:sz w:val="20"/>
          <w:szCs w:val="20"/>
        </w:rPr>
        <w:t>De metingen werden opgenomen in een Excel database. Vervolgens werd per test per klas het gemiddelde en de standaarddeviatie bepaald. Om een uitspraak te kunnen doen over de gevonden verschillen werd uiteindelijk de effectsize berekend. Ook de uitkomsten uit de ondergeschikte belevingsvragenlijst werd schematisch weergegeven (bijlage VII).</w:t>
      </w:r>
    </w:p>
    <w:p w14:paraId="2958874A" w14:textId="77777777" w:rsidR="00691549" w:rsidRPr="00A86873" w:rsidRDefault="00691549" w:rsidP="00A86873">
      <w:pPr>
        <w:spacing w:after="0"/>
        <w:rPr>
          <w:rFonts w:ascii="Cambria" w:hAnsi="Cambria"/>
          <w:b/>
          <w:color w:val="632423"/>
          <w:sz w:val="20"/>
          <w:szCs w:val="20"/>
        </w:rPr>
      </w:pPr>
    </w:p>
    <w:p w14:paraId="444AEA7D" w14:textId="77777777" w:rsidR="00691549" w:rsidRPr="00A86873" w:rsidRDefault="00691549" w:rsidP="00A86873">
      <w:pPr>
        <w:spacing w:after="0"/>
        <w:rPr>
          <w:rFonts w:ascii="Cambria" w:hAnsi="Cambria"/>
          <w:b/>
          <w:color w:val="632423"/>
          <w:sz w:val="20"/>
          <w:szCs w:val="20"/>
        </w:rPr>
      </w:pPr>
      <w:r w:rsidRPr="00A86873">
        <w:rPr>
          <w:rFonts w:ascii="Cambria" w:hAnsi="Cambria"/>
          <w:b/>
          <w:color w:val="632423"/>
          <w:sz w:val="20"/>
          <w:szCs w:val="20"/>
        </w:rPr>
        <w:t>Ethische aspecten</w:t>
      </w:r>
    </w:p>
    <w:p w14:paraId="091297A1" w14:textId="77777777" w:rsidR="00134EEB" w:rsidRDefault="00691549" w:rsidP="00D2651B">
      <w:pPr>
        <w:pStyle w:val="Gemiddeldraster210"/>
        <w:rPr>
          <w:b/>
          <w:color w:val="632423"/>
          <w:sz w:val="28"/>
          <w:szCs w:val="28"/>
        </w:rPr>
      </w:pPr>
      <w:r w:rsidRPr="0005000B">
        <w:rPr>
          <w:sz w:val="20"/>
          <w:szCs w:val="20"/>
        </w:rPr>
        <w:t>De gegevens van de post-meting werden tevens als beoordeling voor de leerling gebruikt. Daarnaast werden de metingen uit de andere testen uitsluitend voor het onderzoek gebruikt ter verbetering van het aangeboden onderwijs en dit werd aan de leerlingen gemeld aan het begin van de interventie periode. Op het belevingsformulier hadden de leerlingen de mogelijkheid dit anoniem in te vullen (bijlage IV)</w:t>
      </w:r>
      <w:r w:rsidR="00DD04B0">
        <w:rPr>
          <w:sz w:val="20"/>
          <w:szCs w:val="20"/>
        </w:rPr>
        <w:t>.</w:t>
      </w:r>
      <w:r w:rsidRPr="0005000B">
        <w:rPr>
          <w:sz w:val="20"/>
          <w:szCs w:val="20"/>
        </w:rPr>
        <w:br w:type="page"/>
      </w:r>
      <w:r w:rsidR="00134EEB" w:rsidRPr="00981917">
        <w:rPr>
          <w:b/>
          <w:color w:val="632423"/>
          <w:sz w:val="28"/>
          <w:szCs w:val="28"/>
        </w:rPr>
        <w:lastRenderedPageBreak/>
        <w:t>Resultaten</w:t>
      </w:r>
    </w:p>
    <w:p w14:paraId="240DBF12" w14:textId="64B07AD6" w:rsidR="000B44E7" w:rsidRDefault="00863075" w:rsidP="00D2651B">
      <w:pPr>
        <w:pStyle w:val="Gemiddeldraster210"/>
        <w:rPr>
          <w:sz w:val="20"/>
          <w:szCs w:val="20"/>
        </w:rPr>
      </w:pPr>
      <w:r>
        <w:rPr>
          <w:sz w:val="20"/>
          <w:szCs w:val="20"/>
        </w:rPr>
        <w:t xml:space="preserve">Naar aanleiding van de metingen binnen het onderzoek is er voor iedere individuele leerling een resultaat gekomen betreffende het behaalde cijfer op basis van de </w:t>
      </w:r>
      <w:r w:rsidR="009A6287">
        <w:rPr>
          <w:sz w:val="20"/>
          <w:szCs w:val="20"/>
        </w:rPr>
        <w:t>vast</w:t>
      </w:r>
      <w:r>
        <w:rPr>
          <w:sz w:val="20"/>
          <w:szCs w:val="20"/>
        </w:rPr>
        <w:t>gestelde criteria. Aan de hand van deze gegevens zijn de gemiddelde</w:t>
      </w:r>
      <w:r w:rsidR="009A6287">
        <w:rPr>
          <w:sz w:val="20"/>
          <w:szCs w:val="20"/>
        </w:rPr>
        <w:t>n</w:t>
      </w:r>
      <w:r>
        <w:rPr>
          <w:sz w:val="20"/>
          <w:szCs w:val="20"/>
        </w:rPr>
        <w:t xml:space="preserve"> van de klassen IG VK2b en CG MA3j bepaald. Uit figuur 1 blijkt dat deze een gemiddelde score opleveren </w:t>
      </w:r>
      <w:r w:rsidR="00513178">
        <w:rPr>
          <w:sz w:val="20"/>
          <w:szCs w:val="20"/>
        </w:rPr>
        <w:t>van de IG van 7.08</w:t>
      </w:r>
      <w:r>
        <w:rPr>
          <w:sz w:val="20"/>
          <w:szCs w:val="20"/>
        </w:rPr>
        <w:t xml:space="preserve"> bij de pre-test, 7.96 </w:t>
      </w:r>
      <w:r w:rsidR="00513178">
        <w:rPr>
          <w:sz w:val="20"/>
          <w:szCs w:val="20"/>
        </w:rPr>
        <w:t>bij de post-test en 7.37</w:t>
      </w:r>
      <w:r>
        <w:rPr>
          <w:sz w:val="20"/>
          <w:szCs w:val="20"/>
        </w:rPr>
        <w:t xml:space="preserve"> bij de retentie-test. Bij de CG is deze gemid</w:t>
      </w:r>
      <w:r w:rsidR="00513178">
        <w:rPr>
          <w:sz w:val="20"/>
          <w:szCs w:val="20"/>
        </w:rPr>
        <w:t>delde score bij de pre-test 6.59, bij de post-test 6.88</w:t>
      </w:r>
      <w:r>
        <w:rPr>
          <w:sz w:val="20"/>
          <w:szCs w:val="20"/>
        </w:rPr>
        <w:t xml:space="preserve"> en bij de retentie-test 6.87.</w:t>
      </w:r>
      <w:r w:rsidR="009A6287">
        <w:rPr>
          <w:sz w:val="20"/>
          <w:szCs w:val="20"/>
        </w:rPr>
        <w:t xml:space="preserve"> </w:t>
      </w:r>
      <w:r w:rsidR="000B44E7">
        <w:rPr>
          <w:sz w:val="20"/>
          <w:szCs w:val="20"/>
        </w:rPr>
        <w:t xml:space="preserve">Dit geeft bij de IG een stijging van 8,8% op het oefenresultaat en bij de CG 2,9%. Daarnaast is er tussen de post-test en de retentie-test en daling te zien van -5,9% bij de IG en -0,1% bij de CG. Op het leerresultaat tussen pre-test en retentie-test is voor de IG een stijging van 2,9% en bij de CG 2,8% te zien. </w:t>
      </w:r>
    </w:p>
    <w:p w14:paraId="3168EFAA" w14:textId="77777777" w:rsidR="000B44E7" w:rsidRDefault="000B44E7" w:rsidP="00D2651B">
      <w:pPr>
        <w:pStyle w:val="Gemiddeldraster210"/>
        <w:rPr>
          <w:sz w:val="20"/>
          <w:szCs w:val="20"/>
        </w:rPr>
      </w:pPr>
    </w:p>
    <w:p w14:paraId="2C80BEDF" w14:textId="0F353265" w:rsidR="00C744A6" w:rsidRDefault="008F5168" w:rsidP="00D2651B">
      <w:pPr>
        <w:pStyle w:val="Gemiddeldraster210"/>
        <w:rPr>
          <w:b/>
          <w:color w:val="632423"/>
          <w:sz w:val="40"/>
          <w:szCs w:val="40"/>
        </w:rPr>
      </w:pPr>
      <w:r w:rsidRPr="008F5168">
        <w:rPr>
          <w:b/>
          <w:noProof/>
          <w:color w:val="632423"/>
          <w:sz w:val="40"/>
          <w:szCs w:val="40"/>
          <w:lang w:eastAsia="nl-NL"/>
        </w:rPr>
        <w:drawing>
          <wp:inline distT="0" distB="0" distL="0" distR="0" wp14:anchorId="06DB10A8" wp14:editId="2800F8DF">
            <wp:extent cx="4507165" cy="2798998"/>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4539" cy="2809787"/>
                    </a:xfrm>
                    <a:prstGeom prst="rect">
                      <a:avLst/>
                    </a:prstGeom>
                  </pic:spPr>
                </pic:pic>
              </a:graphicData>
            </a:graphic>
          </wp:inline>
        </w:drawing>
      </w:r>
    </w:p>
    <w:p w14:paraId="622729A8" w14:textId="77777777" w:rsidR="0088474E" w:rsidRPr="00551425" w:rsidRDefault="0088474E" w:rsidP="00D2651B">
      <w:pPr>
        <w:pStyle w:val="Gemiddeldraster210"/>
        <w:rPr>
          <w:i/>
          <w:iCs/>
          <w:sz w:val="20"/>
          <w:szCs w:val="20"/>
        </w:rPr>
      </w:pPr>
      <w:r w:rsidRPr="00551425">
        <w:rPr>
          <w:i/>
          <w:iCs/>
          <w:sz w:val="20"/>
          <w:szCs w:val="20"/>
        </w:rPr>
        <w:t>Figuur 1: Scores techniek volgens vaste criteria</w:t>
      </w:r>
    </w:p>
    <w:p w14:paraId="04EEF0B3" w14:textId="77777777" w:rsidR="00551425" w:rsidRDefault="00551425" w:rsidP="00D2651B">
      <w:pPr>
        <w:pStyle w:val="Gemiddeldraster210"/>
        <w:rPr>
          <w:sz w:val="20"/>
          <w:szCs w:val="20"/>
        </w:rPr>
      </w:pPr>
      <w:r>
        <w:rPr>
          <w:sz w:val="20"/>
          <w:szCs w:val="20"/>
        </w:rPr>
        <w:br/>
      </w:r>
    </w:p>
    <w:p w14:paraId="2FBE067A" w14:textId="71E68A6B" w:rsidR="001021B6" w:rsidRDefault="00CB770D" w:rsidP="00551425">
      <w:pPr>
        <w:pStyle w:val="Gemiddeldraster210"/>
        <w:rPr>
          <w:sz w:val="20"/>
          <w:szCs w:val="20"/>
        </w:rPr>
      </w:pPr>
      <w:r w:rsidRPr="00D2651B">
        <w:rPr>
          <w:sz w:val="20"/>
          <w:szCs w:val="20"/>
        </w:rPr>
        <w:t>In figuur 2 zijn</w:t>
      </w:r>
      <w:r w:rsidR="001021B6" w:rsidRPr="00D2651B">
        <w:rPr>
          <w:sz w:val="20"/>
          <w:szCs w:val="20"/>
        </w:rPr>
        <w:t xml:space="preserve"> de effectgrootte</w:t>
      </w:r>
      <w:r w:rsidRPr="00D2651B">
        <w:rPr>
          <w:sz w:val="20"/>
          <w:szCs w:val="20"/>
        </w:rPr>
        <w:t>s</w:t>
      </w:r>
      <w:r w:rsidR="001021B6" w:rsidRPr="00D2651B">
        <w:rPr>
          <w:sz w:val="20"/>
          <w:szCs w:val="20"/>
        </w:rPr>
        <w:t xml:space="preserve"> </w:t>
      </w:r>
      <w:r w:rsidRPr="00D2651B">
        <w:rPr>
          <w:sz w:val="20"/>
          <w:szCs w:val="20"/>
        </w:rPr>
        <w:t>weergegeven</w:t>
      </w:r>
      <w:r w:rsidR="001021B6" w:rsidRPr="00D2651B">
        <w:rPr>
          <w:sz w:val="20"/>
          <w:szCs w:val="20"/>
        </w:rPr>
        <w:t xml:space="preserve">. Bij de pre-test ten opzichte van de post-test </w:t>
      </w:r>
      <w:r w:rsidRPr="00D2651B">
        <w:rPr>
          <w:sz w:val="20"/>
          <w:szCs w:val="20"/>
        </w:rPr>
        <w:t xml:space="preserve">valt er een effect grootte te zien van 0,92 bij de IG en 0,14 bij de </w:t>
      </w:r>
      <w:r w:rsidR="00551425">
        <w:rPr>
          <w:sz w:val="20"/>
          <w:szCs w:val="20"/>
        </w:rPr>
        <w:t>CG</w:t>
      </w:r>
      <w:r w:rsidRPr="00D2651B">
        <w:rPr>
          <w:sz w:val="20"/>
          <w:szCs w:val="20"/>
        </w:rPr>
        <w:t xml:space="preserve">. Bij de post-test ten opzichte van de retentietest is dat -0,62 </w:t>
      </w:r>
      <w:r w:rsidR="009A6287" w:rsidRPr="00D2651B">
        <w:rPr>
          <w:sz w:val="20"/>
          <w:szCs w:val="20"/>
        </w:rPr>
        <w:t xml:space="preserve">bij de </w:t>
      </w:r>
      <w:r w:rsidRPr="00D2651B">
        <w:rPr>
          <w:sz w:val="20"/>
          <w:szCs w:val="20"/>
        </w:rPr>
        <w:t>IG en 0,00 bij de CG. Bij de pre-test ten opzichten van de retentietest is</w:t>
      </w:r>
      <w:r w:rsidR="009A6287" w:rsidRPr="00D2651B">
        <w:rPr>
          <w:sz w:val="20"/>
          <w:szCs w:val="20"/>
        </w:rPr>
        <w:t xml:space="preserve"> de effect grootte</w:t>
      </w:r>
      <w:r w:rsidRPr="00D2651B">
        <w:rPr>
          <w:sz w:val="20"/>
          <w:szCs w:val="20"/>
        </w:rPr>
        <w:t xml:space="preserve"> 0,3</w:t>
      </w:r>
      <w:r w:rsidR="00551425">
        <w:rPr>
          <w:sz w:val="20"/>
          <w:szCs w:val="20"/>
        </w:rPr>
        <w:t>3 voor de IG en 0,14 voor de CG</w:t>
      </w:r>
      <w:r w:rsidRPr="00D2651B">
        <w:rPr>
          <w:sz w:val="20"/>
          <w:szCs w:val="20"/>
        </w:rPr>
        <w:t xml:space="preserve">. </w:t>
      </w:r>
    </w:p>
    <w:p w14:paraId="462C8CF6" w14:textId="77777777" w:rsidR="00551425" w:rsidRPr="00D2651B" w:rsidRDefault="00551425" w:rsidP="00551425">
      <w:pPr>
        <w:pStyle w:val="Gemiddeldraster210"/>
        <w:rPr>
          <w:sz w:val="20"/>
          <w:szCs w:val="20"/>
        </w:rPr>
      </w:pPr>
    </w:p>
    <w:p w14:paraId="51717035" w14:textId="7685A5A6" w:rsidR="001021B6" w:rsidRPr="00551425" w:rsidRDefault="00551425" w:rsidP="00551425">
      <w:pPr>
        <w:spacing w:after="0"/>
        <w:rPr>
          <w:rFonts w:ascii="Cambria" w:hAnsi="Cambria"/>
          <w:sz w:val="20"/>
          <w:szCs w:val="20"/>
        </w:rPr>
      </w:pPr>
      <w:r>
        <w:rPr>
          <w:noProof/>
          <w:lang w:eastAsia="nl-NL"/>
        </w:rPr>
        <w:drawing>
          <wp:inline distT="0" distB="0" distL="0" distR="0" wp14:anchorId="2EDA71C0" wp14:editId="0D4A9A76">
            <wp:extent cx="4572000" cy="2838450"/>
            <wp:effectExtent l="0" t="0" r="0" b="0"/>
            <wp:docPr id="19" name="Chart 1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EA9147" w14:textId="27579779" w:rsidR="006A1208" w:rsidRPr="00551425" w:rsidRDefault="001021B6" w:rsidP="00551425">
      <w:pPr>
        <w:spacing w:after="0"/>
        <w:rPr>
          <w:rFonts w:ascii="Cambria" w:hAnsi="Cambria"/>
          <w:b/>
          <w:i/>
          <w:color w:val="632423"/>
          <w:sz w:val="20"/>
          <w:szCs w:val="20"/>
        </w:rPr>
      </w:pPr>
      <w:r w:rsidRPr="00551425">
        <w:rPr>
          <w:rFonts w:ascii="Cambria" w:hAnsi="Cambria"/>
          <w:i/>
          <w:sz w:val="20"/>
          <w:szCs w:val="20"/>
        </w:rPr>
        <w:t>Figuur 2: Effectgrootte</w:t>
      </w:r>
      <w:r w:rsidR="00551425" w:rsidRPr="00551425">
        <w:rPr>
          <w:rFonts w:ascii="Cambria" w:hAnsi="Cambria"/>
          <w:i/>
          <w:sz w:val="20"/>
          <w:szCs w:val="20"/>
        </w:rPr>
        <w:t xml:space="preserve"> </w:t>
      </w:r>
      <w:r w:rsidR="00551425" w:rsidRPr="00551425">
        <w:rPr>
          <w:rStyle w:val="Verwijzingopmerking"/>
          <w:rFonts w:ascii="Cambria" w:hAnsi="Cambria"/>
          <w:i/>
          <w:sz w:val="20"/>
          <w:szCs w:val="20"/>
        </w:rPr>
        <w:t>tussen pre-/post-test, post-/retentie-test, pre-/retentie-test</w:t>
      </w:r>
    </w:p>
    <w:p w14:paraId="4CD3F31C" w14:textId="77777777" w:rsidR="006A1208" w:rsidRDefault="006A1208" w:rsidP="00D2651B">
      <w:pPr>
        <w:spacing w:after="0"/>
        <w:rPr>
          <w:rFonts w:ascii="Cambria" w:hAnsi="Cambria"/>
          <w:sz w:val="20"/>
          <w:szCs w:val="20"/>
        </w:rPr>
      </w:pPr>
      <w:r>
        <w:rPr>
          <w:b/>
          <w:color w:val="632423"/>
          <w:sz w:val="40"/>
          <w:szCs w:val="40"/>
        </w:rPr>
        <w:br w:type="page"/>
      </w:r>
    </w:p>
    <w:p w14:paraId="55AE2FF0" w14:textId="1671E2C1" w:rsidR="00DA7E3D" w:rsidRPr="007538E6" w:rsidRDefault="00DA7E3D" w:rsidP="00DA7E3D">
      <w:pPr>
        <w:rPr>
          <w:rFonts w:ascii="Cambria" w:hAnsi="Cambria"/>
          <w:sz w:val="20"/>
          <w:szCs w:val="20"/>
        </w:rPr>
      </w:pPr>
      <w:r w:rsidRPr="007538E6">
        <w:rPr>
          <w:rFonts w:ascii="Cambria" w:hAnsi="Cambria"/>
          <w:sz w:val="20"/>
          <w:szCs w:val="20"/>
        </w:rPr>
        <w:lastRenderedPageBreak/>
        <w:t xml:space="preserve">In figuur 3 </w:t>
      </w:r>
      <w:r>
        <w:rPr>
          <w:rFonts w:ascii="Cambria" w:hAnsi="Cambria"/>
          <w:sz w:val="20"/>
          <w:szCs w:val="20"/>
        </w:rPr>
        <w:t xml:space="preserve">zijn de uitslagen van de lesbelevingsvragenlijst weergegeven. Hierin valt per vraag te zien hoe, in percentage van de gehele klas, de leerlingen de lessenreeks ervaren hebben. In de verdeling bij vraag één valt te zien dat bij de IG als volgt is: 6%, 29%, 65%, 0% van oneens naar eens. Bij de CG is dit 14%, 38%, 38%, 10%. Bij vraag twee is te zien dat bij 90% van beide groepen het gevoel heeft beter te zijn geworden, echt zitten er bij de IG 15% meer leerlingen in de hoogste categorie ten opzichte van de CG. Bij vraag 3 is te zien dat 95% van alle leerlingen zich veilig heeft gevoeld tijdens de lessenreeks, echter bij de IG kiest 18% voor de hoogste categorie en bij de CG 38%. Bij vraag vier wordt in de hoogste categorie gekozen door 35% bij de IG en 29% bij de CG. Alleen bij de IG kiest 6% voor oneens. Bij vraag 5 is te zien dat bij de IG 59% van de leerlingen het er ‘helemaal mee eens’ waren dat ze veel plezier hebben gehad in de lessenreeks. Bij de CG is dit 14%. Voor Oneens kiest hier 6% bij de IG en 10% bij de CG. </w:t>
      </w:r>
    </w:p>
    <w:p w14:paraId="2FA867D3" w14:textId="072B53C8" w:rsidR="00551425" w:rsidRDefault="00DA7E3D" w:rsidP="00D2651B">
      <w:pPr>
        <w:spacing w:after="0"/>
        <w:rPr>
          <w:rFonts w:ascii="Cambria" w:hAnsi="Cambria"/>
          <w:color w:val="FF0000"/>
          <w:sz w:val="20"/>
          <w:szCs w:val="20"/>
        </w:rPr>
      </w:pPr>
      <w:r>
        <w:rPr>
          <w:noProof/>
          <w:lang w:eastAsia="nl-NL"/>
        </w:rPr>
        <w:drawing>
          <wp:inline distT="0" distB="0" distL="0" distR="0" wp14:anchorId="2439CD37" wp14:editId="58827B3D">
            <wp:extent cx="4508500" cy="2838450"/>
            <wp:effectExtent l="0" t="0" r="6350" b="0"/>
            <wp:docPr id="22" name="Chart 2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E58322" w14:textId="77777777" w:rsidR="00DA7E3D" w:rsidRPr="00BC4BFD" w:rsidRDefault="00DA7E3D" w:rsidP="00DA7E3D">
      <w:pPr>
        <w:rPr>
          <w:rFonts w:ascii="Cambria" w:hAnsi="Cambria"/>
          <w:i/>
          <w:sz w:val="20"/>
          <w:szCs w:val="20"/>
        </w:rPr>
      </w:pPr>
      <w:r w:rsidRPr="00BC4BFD">
        <w:rPr>
          <w:rFonts w:ascii="Cambria" w:hAnsi="Cambria"/>
          <w:i/>
          <w:sz w:val="20"/>
          <w:szCs w:val="20"/>
        </w:rPr>
        <w:t xml:space="preserve">Figuur 3: percentages lesbelevingsvragenlijst </w:t>
      </w:r>
    </w:p>
    <w:p w14:paraId="6AA3E8E2" w14:textId="77777777" w:rsidR="00551425" w:rsidRDefault="00551425" w:rsidP="00D2651B">
      <w:pPr>
        <w:spacing w:after="0"/>
        <w:rPr>
          <w:rFonts w:ascii="Cambria" w:hAnsi="Cambria"/>
          <w:color w:val="FF0000"/>
          <w:sz w:val="20"/>
          <w:szCs w:val="20"/>
        </w:rPr>
      </w:pPr>
    </w:p>
    <w:p w14:paraId="12F11F17" w14:textId="77777777" w:rsidR="00E129CC" w:rsidRDefault="00E129CC" w:rsidP="00D2651B">
      <w:pPr>
        <w:spacing w:after="0"/>
        <w:rPr>
          <w:rFonts w:ascii="Cambria" w:hAnsi="Cambria"/>
          <w:color w:val="FF0000"/>
          <w:sz w:val="20"/>
          <w:szCs w:val="20"/>
        </w:rPr>
      </w:pPr>
    </w:p>
    <w:p w14:paraId="23156593" w14:textId="77777777" w:rsidR="00DA7E3D" w:rsidRDefault="00DA7E3D" w:rsidP="00D2651B">
      <w:pPr>
        <w:spacing w:after="0"/>
        <w:rPr>
          <w:rFonts w:ascii="Cambria" w:hAnsi="Cambria"/>
          <w:color w:val="FF0000"/>
          <w:sz w:val="20"/>
          <w:szCs w:val="20"/>
        </w:rPr>
      </w:pPr>
    </w:p>
    <w:p w14:paraId="077F0BC0" w14:textId="77777777" w:rsidR="00134EEB" w:rsidRPr="0088474E" w:rsidRDefault="00134EEB" w:rsidP="00D2651B">
      <w:pPr>
        <w:spacing w:after="0"/>
        <w:rPr>
          <w:rFonts w:ascii="Cambria" w:eastAsia="MS Mincho" w:hAnsi="Cambria" w:cs="Times New Roman"/>
          <w:i/>
          <w:lang w:eastAsia="ja-JP"/>
        </w:rPr>
      </w:pPr>
      <w:r w:rsidRPr="0088474E">
        <w:rPr>
          <w:i/>
        </w:rPr>
        <w:br w:type="page"/>
      </w:r>
    </w:p>
    <w:p w14:paraId="2FF286D7" w14:textId="77777777" w:rsidR="00981917" w:rsidRDefault="00134EEB" w:rsidP="00F14F80">
      <w:pPr>
        <w:pStyle w:val="Gemiddeldraster210"/>
        <w:rPr>
          <w:b/>
          <w:color w:val="632423"/>
          <w:sz w:val="28"/>
          <w:szCs w:val="28"/>
        </w:rPr>
      </w:pPr>
      <w:r w:rsidRPr="00981917">
        <w:rPr>
          <w:b/>
          <w:color w:val="632423"/>
          <w:sz w:val="28"/>
          <w:szCs w:val="28"/>
        </w:rPr>
        <w:lastRenderedPageBreak/>
        <w:t xml:space="preserve">Discussie </w:t>
      </w:r>
    </w:p>
    <w:p w14:paraId="062BA187" w14:textId="53827120" w:rsidR="00AA3233" w:rsidRDefault="00AA3233" w:rsidP="002D00CA">
      <w:pPr>
        <w:spacing w:after="0"/>
        <w:rPr>
          <w:rFonts w:ascii="Cambria" w:hAnsi="Cambria"/>
          <w:i/>
          <w:sz w:val="20"/>
          <w:szCs w:val="20"/>
        </w:rPr>
      </w:pPr>
      <w:r w:rsidRPr="005424F1">
        <w:rPr>
          <w:rFonts w:ascii="Cambria" w:hAnsi="Cambria"/>
          <w:sz w:val="20"/>
          <w:szCs w:val="20"/>
        </w:rPr>
        <w:t>Voor dit onderzoek stond de volgende vraag centraal</w:t>
      </w:r>
      <w:r w:rsidRPr="005424F1">
        <w:rPr>
          <w:rFonts w:ascii="Cambria" w:hAnsi="Cambria"/>
          <w:i/>
          <w:sz w:val="20"/>
          <w:szCs w:val="20"/>
        </w:rPr>
        <w:t>: ‘</w:t>
      </w:r>
      <w:r w:rsidR="002D00CA" w:rsidRPr="00B33E42">
        <w:rPr>
          <w:i/>
          <w:sz w:val="20"/>
          <w:szCs w:val="20"/>
        </w:rPr>
        <w:t xml:space="preserve">Wat is het effect </w:t>
      </w:r>
      <w:r w:rsidR="002D00CA">
        <w:rPr>
          <w:i/>
          <w:sz w:val="20"/>
          <w:szCs w:val="20"/>
        </w:rPr>
        <w:t xml:space="preserve">op de technische uitvoering </w:t>
      </w:r>
      <w:r w:rsidR="002D00CA" w:rsidRPr="00B33E42">
        <w:rPr>
          <w:i/>
          <w:sz w:val="20"/>
          <w:szCs w:val="20"/>
        </w:rPr>
        <w:t xml:space="preserve">van het toepassen van impliciete instructie </w:t>
      </w:r>
      <w:r w:rsidR="002D00CA">
        <w:rPr>
          <w:i/>
          <w:sz w:val="20"/>
          <w:szCs w:val="20"/>
        </w:rPr>
        <w:t xml:space="preserve">door middel van </w:t>
      </w:r>
      <w:r w:rsidR="002D00CA" w:rsidRPr="00B33E42">
        <w:rPr>
          <w:i/>
          <w:sz w:val="20"/>
          <w:szCs w:val="20"/>
        </w:rPr>
        <w:t>dwangstellingen in vergelijking t</w:t>
      </w:r>
      <w:r w:rsidR="002D00CA">
        <w:rPr>
          <w:i/>
          <w:sz w:val="20"/>
          <w:szCs w:val="20"/>
        </w:rPr>
        <w:t>en opzichte van</w:t>
      </w:r>
      <w:r w:rsidR="002D00CA" w:rsidRPr="00B33E42">
        <w:rPr>
          <w:i/>
          <w:sz w:val="20"/>
          <w:szCs w:val="20"/>
        </w:rPr>
        <w:t xml:space="preserve"> het toepassen van expliciete instructie </w:t>
      </w:r>
      <w:r w:rsidR="002D00CA">
        <w:rPr>
          <w:i/>
          <w:sz w:val="20"/>
          <w:szCs w:val="20"/>
        </w:rPr>
        <w:t>(</w:t>
      </w:r>
      <w:r w:rsidR="002D00CA" w:rsidRPr="00B33E42">
        <w:rPr>
          <w:i/>
          <w:sz w:val="20"/>
          <w:szCs w:val="20"/>
        </w:rPr>
        <w:t>zonder dwangstellingen</w:t>
      </w:r>
      <w:r w:rsidR="002D00CA">
        <w:rPr>
          <w:i/>
          <w:sz w:val="20"/>
          <w:szCs w:val="20"/>
        </w:rPr>
        <w:t>)</w:t>
      </w:r>
      <w:r w:rsidR="002D00CA" w:rsidRPr="00B33E42">
        <w:rPr>
          <w:i/>
          <w:sz w:val="20"/>
          <w:szCs w:val="20"/>
        </w:rPr>
        <w:t xml:space="preserve"> op het oefen- en leerresultaat en de lesbeleving bij het onderdeel Arabier springen over een kast met mini trampoline, bij de 2</w:t>
      </w:r>
      <w:r w:rsidR="002D00CA" w:rsidRPr="00B33E42">
        <w:rPr>
          <w:i/>
          <w:sz w:val="20"/>
          <w:szCs w:val="20"/>
          <w:vertAlign w:val="superscript"/>
        </w:rPr>
        <w:t>e</w:t>
      </w:r>
      <w:r w:rsidR="002D00CA" w:rsidRPr="00B33E42">
        <w:rPr>
          <w:i/>
          <w:sz w:val="20"/>
          <w:szCs w:val="20"/>
        </w:rPr>
        <w:t xml:space="preserve"> </w:t>
      </w:r>
      <w:r w:rsidR="002D00CA">
        <w:rPr>
          <w:i/>
          <w:sz w:val="20"/>
          <w:szCs w:val="20"/>
        </w:rPr>
        <w:t>en 3</w:t>
      </w:r>
      <w:r w:rsidR="002D00CA" w:rsidRPr="00264915">
        <w:rPr>
          <w:i/>
          <w:sz w:val="20"/>
          <w:szCs w:val="20"/>
          <w:vertAlign w:val="superscript"/>
        </w:rPr>
        <w:t>e</w:t>
      </w:r>
      <w:r w:rsidR="002D00CA">
        <w:rPr>
          <w:i/>
          <w:sz w:val="20"/>
          <w:szCs w:val="20"/>
        </w:rPr>
        <w:t xml:space="preserve"> </w:t>
      </w:r>
      <w:r w:rsidR="002D00CA" w:rsidRPr="00B33E42">
        <w:rPr>
          <w:i/>
          <w:sz w:val="20"/>
          <w:szCs w:val="20"/>
        </w:rPr>
        <w:t>j</w:t>
      </w:r>
      <w:r w:rsidR="002D00CA">
        <w:rPr>
          <w:i/>
          <w:sz w:val="20"/>
          <w:szCs w:val="20"/>
        </w:rPr>
        <w:t>aars leerlingen vmbo kader/mavo</w:t>
      </w:r>
      <w:r w:rsidR="002D00CA" w:rsidRPr="00B33E42">
        <w:rPr>
          <w:i/>
          <w:sz w:val="20"/>
          <w:szCs w:val="20"/>
        </w:rPr>
        <w:t xml:space="preserve"> van De Rooi Pannen in Tilburg</w:t>
      </w:r>
      <w:r w:rsidR="002D00CA">
        <w:rPr>
          <w:i/>
          <w:sz w:val="20"/>
          <w:szCs w:val="20"/>
        </w:rPr>
        <w:t>?</w:t>
      </w:r>
      <w:r w:rsidR="002D00CA">
        <w:rPr>
          <w:rFonts w:ascii="Cambria" w:hAnsi="Cambria"/>
          <w:i/>
          <w:sz w:val="20"/>
          <w:szCs w:val="20"/>
        </w:rPr>
        <w:t>’</w:t>
      </w:r>
    </w:p>
    <w:p w14:paraId="52E06D17" w14:textId="77777777" w:rsidR="001C0800" w:rsidRPr="005424F1" w:rsidRDefault="001C0800" w:rsidP="00A03B6C">
      <w:pPr>
        <w:spacing w:after="0"/>
        <w:rPr>
          <w:rFonts w:ascii="Cambria" w:hAnsi="Cambria"/>
          <w:i/>
          <w:sz w:val="20"/>
          <w:szCs w:val="20"/>
        </w:rPr>
      </w:pPr>
    </w:p>
    <w:p w14:paraId="70D4670C" w14:textId="6950C850" w:rsidR="009F0F2B" w:rsidRDefault="005424F1" w:rsidP="007C61F3">
      <w:pPr>
        <w:spacing w:after="0"/>
        <w:rPr>
          <w:rFonts w:ascii="Cambria" w:hAnsi="Cambria"/>
          <w:sz w:val="20"/>
          <w:szCs w:val="20"/>
        </w:rPr>
      </w:pPr>
      <w:r w:rsidRPr="005424F1">
        <w:rPr>
          <w:rFonts w:ascii="Cambria" w:hAnsi="Cambria"/>
          <w:sz w:val="20"/>
          <w:szCs w:val="20"/>
        </w:rPr>
        <w:t>Uit de resultaten die voort zijn gekomen uit het onderzoek</w:t>
      </w:r>
      <w:r>
        <w:rPr>
          <w:rFonts w:ascii="Cambria" w:hAnsi="Cambria"/>
          <w:sz w:val="20"/>
          <w:szCs w:val="20"/>
        </w:rPr>
        <w:t xml:space="preserve"> zijn een aantal duidelijke verschillen te zien tussen de twee groepen. Uit het resultaat van de individuele klassen kan er, wanneer er gekeken wordt naar de </w:t>
      </w:r>
      <w:r w:rsidR="00F450E5">
        <w:rPr>
          <w:rFonts w:ascii="Cambria" w:hAnsi="Cambria"/>
          <w:sz w:val="20"/>
          <w:szCs w:val="20"/>
        </w:rPr>
        <w:t>effectsize van 0,96</w:t>
      </w:r>
      <w:r>
        <w:rPr>
          <w:rFonts w:ascii="Cambria" w:hAnsi="Cambria"/>
          <w:sz w:val="20"/>
          <w:szCs w:val="20"/>
        </w:rPr>
        <w:t xml:space="preserve">, geconcludeerd worden dat er bij de IG een duidelijk </w:t>
      </w:r>
      <w:r w:rsidR="00F450E5">
        <w:rPr>
          <w:rFonts w:ascii="Cambria" w:hAnsi="Cambria"/>
          <w:sz w:val="20"/>
          <w:szCs w:val="20"/>
        </w:rPr>
        <w:t>grote</w:t>
      </w:r>
      <w:r>
        <w:rPr>
          <w:rFonts w:ascii="Cambria" w:hAnsi="Cambria"/>
          <w:sz w:val="20"/>
          <w:szCs w:val="20"/>
        </w:rPr>
        <w:t xml:space="preserve"> </w:t>
      </w:r>
      <w:r w:rsidR="00F450E5">
        <w:rPr>
          <w:rFonts w:ascii="Cambria" w:hAnsi="Cambria"/>
          <w:sz w:val="20"/>
          <w:szCs w:val="20"/>
        </w:rPr>
        <w:t>verbetering</w:t>
      </w:r>
      <w:r>
        <w:rPr>
          <w:rFonts w:ascii="Cambria" w:hAnsi="Cambria"/>
          <w:sz w:val="20"/>
          <w:szCs w:val="20"/>
        </w:rPr>
        <w:t xml:space="preserve"> </w:t>
      </w:r>
      <w:r w:rsidR="002D00CA">
        <w:rPr>
          <w:rFonts w:ascii="Cambria" w:hAnsi="Cambria"/>
          <w:sz w:val="20"/>
          <w:szCs w:val="20"/>
        </w:rPr>
        <w:t xml:space="preserve">op het oefenresultaat </w:t>
      </w:r>
      <w:r>
        <w:rPr>
          <w:rFonts w:ascii="Cambria" w:hAnsi="Cambria"/>
          <w:sz w:val="20"/>
          <w:szCs w:val="20"/>
        </w:rPr>
        <w:t xml:space="preserve">te zien valt </w:t>
      </w:r>
      <w:r w:rsidR="002D00CA">
        <w:rPr>
          <w:rFonts w:ascii="Cambria" w:hAnsi="Cambria"/>
          <w:sz w:val="20"/>
          <w:szCs w:val="20"/>
        </w:rPr>
        <w:t xml:space="preserve">van 8,8% </w:t>
      </w:r>
      <w:r>
        <w:rPr>
          <w:rFonts w:ascii="Cambria" w:hAnsi="Cambria"/>
          <w:sz w:val="20"/>
          <w:szCs w:val="20"/>
        </w:rPr>
        <w:t>tus</w:t>
      </w:r>
      <w:r w:rsidR="00F450E5">
        <w:rPr>
          <w:rFonts w:ascii="Cambria" w:hAnsi="Cambria"/>
          <w:sz w:val="20"/>
          <w:szCs w:val="20"/>
        </w:rPr>
        <w:t>sen de pre-test en de post-test</w:t>
      </w:r>
      <w:r w:rsidR="001C0800">
        <w:rPr>
          <w:rFonts w:ascii="Cambria" w:hAnsi="Cambria"/>
          <w:sz w:val="20"/>
          <w:szCs w:val="20"/>
        </w:rPr>
        <w:t xml:space="preserve">. </w:t>
      </w:r>
      <w:r w:rsidR="00F450E5">
        <w:rPr>
          <w:rFonts w:ascii="Cambria" w:hAnsi="Cambria"/>
          <w:sz w:val="20"/>
          <w:szCs w:val="20"/>
        </w:rPr>
        <w:t>Daartegenover staat dat bij de CG slechts een zeer geringe effectsize van 0,14 te zien is, wat betekend dat er een kleine verbetering van 2,9% in het oefenresultaat is. Het lijkt zo te zijn dat er geconcludeerd kan worden dat het gebruik van impliciete instructie en dwangstellingen een grote</w:t>
      </w:r>
      <w:r w:rsidR="004B6BE9">
        <w:rPr>
          <w:rFonts w:ascii="Cambria" w:hAnsi="Cambria"/>
          <w:sz w:val="20"/>
          <w:szCs w:val="20"/>
        </w:rPr>
        <w:t>re</w:t>
      </w:r>
      <w:r w:rsidR="00F450E5">
        <w:rPr>
          <w:rFonts w:ascii="Cambria" w:hAnsi="Cambria"/>
          <w:sz w:val="20"/>
          <w:szCs w:val="20"/>
        </w:rPr>
        <w:t xml:space="preserve"> positieve invloed heeft</w:t>
      </w:r>
      <w:r w:rsidR="004B6BE9">
        <w:rPr>
          <w:rFonts w:ascii="Cambria" w:hAnsi="Cambria"/>
          <w:sz w:val="20"/>
          <w:szCs w:val="20"/>
        </w:rPr>
        <w:t xml:space="preserve"> op het oefenresultaat</w:t>
      </w:r>
      <w:r w:rsidR="00F450E5">
        <w:rPr>
          <w:rFonts w:ascii="Cambria" w:hAnsi="Cambria"/>
          <w:sz w:val="20"/>
          <w:szCs w:val="20"/>
        </w:rPr>
        <w:t xml:space="preserve"> </w:t>
      </w:r>
      <w:r w:rsidR="004B6BE9">
        <w:rPr>
          <w:rFonts w:ascii="Cambria" w:hAnsi="Cambria"/>
          <w:sz w:val="20"/>
          <w:szCs w:val="20"/>
        </w:rPr>
        <w:t>dan</w:t>
      </w:r>
      <w:r w:rsidR="00F450E5">
        <w:rPr>
          <w:rFonts w:ascii="Cambria" w:hAnsi="Cambria"/>
          <w:sz w:val="20"/>
          <w:szCs w:val="20"/>
        </w:rPr>
        <w:t xml:space="preserve"> het gebruik van expliciete instructie zonder dwangstellingen</w:t>
      </w:r>
      <w:r w:rsidR="004B6BE9">
        <w:rPr>
          <w:rFonts w:ascii="Cambria" w:hAnsi="Cambria"/>
          <w:sz w:val="20"/>
          <w:szCs w:val="20"/>
        </w:rPr>
        <w:t>,</w:t>
      </w:r>
      <w:r w:rsidR="00F450E5">
        <w:rPr>
          <w:rFonts w:ascii="Cambria" w:hAnsi="Cambria"/>
          <w:sz w:val="20"/>
          <w:szCs w:val="20"/>
        </w:rPr>
        <w:t xml:space="preserve"> </w:t>
      </w:r>
      <w:r w:rsidR="004B6BE9">
        <w:rPr>
          <w:rFonts w:ascii="Cambria" w:hAnsi="Cambria"/>
          <w:sz w:val="20"/>
          <w:szCs w:val="20"/>
        </w:rPr>
        <w:t xml:space="preserve">dat </w:t>
      </w:r>
      <w:r w:rsidR="00F450E5">
        <w:rPr>
          <w:rFonts w:ascii="Cambria" w:hAnsi="Cambria"/>
          <w:sz w:val="20"/>
          <w:szCs w:val="20"/>
        </w:rPr>
        <w:t xml:space="preserve">nauwelijks invloed oplevert op het oefenresultaat. </w:t>
      </w:r>
      <w:r w:rsidR="004B6BE9">
        <w:rPr>
          <w:rFonts w:ascii="Cambria" w:hAnsi="Cambria"/>
          <w:sz w:val="20"/>
          <w:szCs w:val="20"/>
        </w:rPr>
        <w:t xml:space="preserve">Dit resultaat werd ook gevonden door (Beek, 2011) in een algemene studie naar dwangstellingen. </w:t>
      </w:r>
      <w:r w:rsidR="00F450E5">
        <w:rPr>
          <w:rFonts w:ascii="Cambria" w:hAnsi="Cambria"/>
          <w:sz w:val="20"/>
          <w:szCs w:val="20"/>
        </w:rPr>
        <w:t>Echter zouden er ook andere zaken invloed gehad</w:t>
      </w:r>
      <w:r w:rsidR="007F1482">
        <w:rPr>
          <w:rFonts w:ascii="Cambria" w:hAnsi="Cambria"/>
          <w:sz w:val="20"/>
          <w:szCs w:val="20"/>
        </w:rPr>
        <w:t xml:space="preserve"> kunnen hebben op deze gegevens zoals het beoordeeld worden door slechts 1 docent in plaats van meerdere of mogelijke invloed van de voorafgaande les op de dag van de metingen die nog een nasleep zouden kunnen hebben. Vervolgens </w:t>
      </w:r>
      <w:r w:rsidR="001C0800">
        <w:rPr>
          <w:rFonts w:ascii="Cambria" w:hAnsi="Cambria"/>
          <w:sz w:val="20"/>
          <w:szCs w:val="20"/>
        </w:rPr>
        <w:t>bij de post-test ten opzichte van de retentie</w:t>
      </w:r>
      <w:r w:rsidR="007F1482">
        <w:rPr>
          <w:rFonts w:ascii="Cambria" w:hAnsi="Cambria"/>
          <w:sz w:val="20"/>
          <w:szCs w:val="20"/>
        </w:rPr>
        <w:t>-</w:t>
      </w:r>
      <w:r w:rsidR="001C0800">
        <w:rPr>
          <w:rFonts w:ascii="Cambria" w:hAnsi="Cambria"/>
          <w:sz w:val="20"/>
          <w:szCs w:val="20"/>
        </w:rPr>
        <w:t xml:space="preserve">test </w:t>
      </w:r>
      <w:r w:rsidR="007F1482">
        <w:rPr>
          <w:rFonts w:ascii="Cambria" w:hAnsi="Cambria"/>
          <w:sz w:val="20"/>
          <w:szCs w:val="20"/>
        </w:rPr>
        <w:t xml:space="preserve">is er </w:t>
      </w:r>
      <w:r w:rsidR="001C0800">
        <w:rPr>
          <w:rFonts w:ascii="Cambria" w:hAnsi="Cambria"/>
          <w:sz w:val="20"/>
          <w:szCs w:val="20"/>
        </w:rPr>
        <w:t xml:space="preserve">weer een grote terugval te zien bij de IG van -0,62 </w:t>
      </w:r>
      <w:r w:rsidR="007F1482">
        <w:rPr>
          <w:rFonts w:ascii="Cambria" w:hAnsi="Cambria"/>
          <w:sz w:val="20"/>
          <w:szCs w:val="20"/>
        </w:rPr>
        <w:t xml:space="preserve">(-5,9%) </w:t>
      </w:r>
      <w:r w:rsidR="001C0800">
        <w:rPr>
          <w:rFonts w:ascii="Cambria" w:hAnsi="Cambria"/>
          <w:sz w:val="20"/>
          <w:szCs w:val="20"/>
        </w:rPr>
        <w:t xml:space="preserve">terwijl er bij de CG </w:t>
      </w:r>
      <w:r w:rsidR="00F450E5">
        <w:rPr>
          <w:rFonts w:ascii="Cambria" w:hAnsi="Cambria"/>
          <w:sz w:val="20"/>
          <w:szCs w:val="20"/>
        </w:rPr>
        <w:t>de</w:t>
      </w:r>
      <w:r w:rsidR="001C0800">
        <w:rPr>
          <w:rFonts w:ascii="Cambria" w:hAnsi="Cambria"/>
          <w:sz w:val="20"/>
          <w:szCs w:val="20"/>
        </w:rPr>
        <w:t xml:space="preserve"> verandering </w:t>
      </w:r>
      <w:r w:rsidR="00F450E5">
        <w:rPr>
          <w:rFonts w:ascii="Cambria" w:hAnsi="Cambria"/>
          <w:sz w:val="20"/>
          <w:szCs w:val="20"/>
        </w:rPr>
        <w:t>nihil is</w:t>
      </w:r>
      <w:r w:rsidR="007F1482">
        <w:rPr>
          <w:rFonts w:ascii="Cambria" w:hAnsi="Cambria"/>
          <w:sz w:val="20"/>
          <w:szCs w:val="20"/>
        </w:rPr>
        <w:t xml:space="preserve"> (-0,1%)</w:t>
      </w:r>
      <w:r w:rsidR="00F450E5">
        <w:rPr>
          <w:rFonts w:ascii="Cambria" w:hAnsi="Cambria"/>
          <w:sz w:val="20"/>
          <w:szCs w:val="20"/>
        </w:rPr>
        <w:t xml:space="preserve">. </w:t>
      </w:r>
      <w:r w:rsidR="000C4D4D">
        <w:rPr>
          <w:rFonts w:ascii="Cambria" w:hAnsi="Cambria"/>
          <w:sz w:val="20"/>
          <w:szCs w:val="20"/>
        </w:rPr>
        <w:t xml:space="preserve">Echter wanneer gekeken wordt naar de </w:t>
      </w:r>
      <w:r w:rsidR="00EB64EC">
        <w:rPr>
          <w:rFonts w:ascii="Cambria" w:hAnsi="Cambria"/>
          <w:sz w:val="20"/>
          <w:szCs w:val="20"/>
        </w:rPr>
        <w:t>resultaten</w:t>
      </w:r>
      <w:r w:rsidR="000C4D4D">
        <w:rPr>
          <w:rFonts w:ascii="Cambria" w:hAnsi="Cambria"/>
          <w:sz w:val="20"/>
          <w:szCs w:val="20"/>
        </w:rPr>
        <w:t xml:space="preserve"> tussen </w:t>
      </w:r>
      <w:r w:rsidR="00E129CC">
        <w:rPr>
          <w:rFonts w:ascii="Cambria" w:hAnsi="Cambria"/>
          <w:sz w:val="20"/>
          <w:szCs w:val="20"/>
        </w:rPr>
        <w:t xml:space="preserve">de </w:t>
      </w:r>
      <w:r w:rsidR="000C4D4D">
        <w:rPr>
          <w:rFonts w:ascii="Cambria" w:hAnsi="Cambria"/>
          <w:sz w:val="20"/>
          <w:szCs w:val="20"/>
        </w:rPr>
        <w:t>pre-test en retentietest, wa</w:t>
      </w:r>
      <w:r w:rsidR="00870B03">
        <w:rPr>
          <w:rFonts w:ascii="Cambria" w:hAnsi="Cambria"/>
          <w:sz w:val="20"/>
          <w:szCs w:val="20"/>
        </w:rPr>
        <w:t>ar(bij)</w:t>
      </w:r>
      <w:r w:rsidR="000C4D4D">
        <w:rPr>
          <w:rFonts w:ascii="Cambria" w:hAnsi="Cambria"/>
          <w:sz w:val="20"/>
          <w:szCs w:val="20"/>
        </w:rPr>
        <w:t xml:space="preserve"> de IG </w:t>
      </w:r>
      <w:r w:rsidR="00EB64EC">
        <w:rPr>
          <w:rFonts w:ascii="Cambria" w:hAnsi="Cambria"/>
          <w:sz w:val="20"/>
          <w:szCs w:val="20"/>
        </w:rPr>
        <w:t xml:space="preserve">een </w:t>
      </w:r>
      <w:r w:rsidR="004F3AC4">
        <w:rPr>
          <w:rFonts w:ascii="Cambria" w:hAnsi="Cambria"/>
          <w:sz w:val="20"/>
          <w:szCs w:val="20"/>
        </w:rPr>
        <w:t xml:space="preserve">gemiddelde </w:t>
      </w:r>
      <w:r w:rsidR="00EB64EC">
        <w:rPr>
          <w:rFonts w:ascii="Cambria" w:hAnsi="Cambria"/>
          <w:sz w:val="20"/>
          <w:szCs w:val="20"/>
        </w:rPr>
        <w:t xml:space="preserve">effectsize </w:t>
      </w:r>
      <w:r w:rsidR="00870B03">
        <w:rPr>
          <w:rFonts w:ascii="Cambria" w:hAnsi="Cambria"/>
          <w:sz w:val="20"/>
          <w:szCs w:val="20"/>
        </w:rPr>
        <w:t>heeft</w:t>
      </w:r>
      <w:r w:rsidR="00EB64EC">
        <w:rPr>
          <w:rFonts w:ascii="Cambria" w:hAnsi="Cambria"/>
          <w:sz w:val="20"/>
          <w:szCs w:val="20"/>
        </w:rPr>
        <w:t xml:space="preserve"> van </w:t>
      </w:r>
      <w:r w:rsidR="000C4D4D">
        <w:rPr>
          <w:rFonts w:ascii="Cambria" w:hAnsi="Cambria"/>
          <w:sz w:val="20"/>
          <w:szCs w:val="20"/>
        </w:rPr>
        <w:t xml:space="preserve">0,33 en de CG </w:t>
      </w:r>
      <w:r w:rsidR="00870B03">
        <w:rPr>
          <w:rFonts w:ascii="Cambria" w:hAnsi="Cambria"/>
          <w:sz w:val="20"/>
          <w:szCs w:val="20"/>
        </w:rPr>
        <w:t xml:space="preserve">een </w:t>
      </w:r>
      <w:r w:rsidR="004F3AC4">
        <w:rPr>
          <w:rFonts w:ascii="Cambria" w:hAnsi="Cambria"/>
          <w:sz w:val="20"/>
          <w:szCs w:val="20"/>
        </w:rPr>
        <w:t xml:space="preserve">kleine </w:t>
      </w:r>
      <w:r w:rsidR="00870B03">
        <w:rPr>
          <w:rFonts w:ascii="Cambria" w:hAnsi="Cambria"/>
          <w:sz w:val="20"/>
          <w:szCs w:val="20"/>
        </w:rPr>
        <w:t xml:space="preserve">effectsize van </w:t>
      </w:r>
      <w:r w:rsidR="000C4D4D">
        <w:rPr>
          <w:rFonts w:ascii="Cambria" w:hAnsi="Cambria"/>
          <w:sz w:val="20"/>
          <w:szCs w:val="20"/>
        </w:rPr>
        <w:t xml:space="preserve">0,14, dan </w:t>
      </w:r>
      <w:r w:rsidR="007F1482">
        <w:rPr>
          <w:rFonts w:ascii="Cambria" w:hAnsi="Cambria"/>
          <w:sz w:val="20"/>
          <w:szCs w:val="20"/>
        </w:rPr>
        <w:t>zou je wellicht mogen concluderen</w:t>
      </w:r>
      <w:r w:rsidR="000C4D4D">
        <w:rPr>
          <w:rFonts w:ascii="Cambria" w:hAnsi="Cambria"/>
          <w:sz w:val="20"/>
          <w:szCs w:val="20"/>
        </w:rPr>
        <w:t xml:space="preserve"> dat er </w:t>
      </w:r>
      <w:r w:rsidR="004F3AC4">
        <w:rPr>
          <w:rFonts w:ascii="Cambria" w:hAnsi="Cambria"/>
          <w:sz w:val="20"/>
          <w:szCs w:val="20"/>
        </w:rPr>
        <w:t xml:space="preserve">bij de IG ook </w:t>
      </w:r>
      <w:r w:rsidR="00EB64EC">
        <w:rPr>
          <w:rFonts w:ascii="Cambria" w:hAnsi="Cambria"/>
          <w:sz w:val="20"/>
          <w:szCs w:val="20"/>
        </w:rPr>
        <w:t>op h</w:t>
      </w:r>
      <w:r w:rsidR="007F1482">
        <w:rPr>
          <w:rFonts w:ascii="Cambria" w:hAnsi="Cambria"/>
          <w:sz w:val="20"/>
          <w:szCs w:val="20"/>
        </w:rPr>
        <w:t>et lange termijn leerresultaat</w:t>
      </w:r>
      <w:r w:rsidR="004F3AC4">
        <w:rPr>
          <w:rFonts w:ascii="Cambria" w:hAnsi="Cambria"/>
          <w:sz w:val="20"/>
          <w:szCs w:val="20"/>
        </w:rPr>
        <w:t xml:space="preserve"> een grotere waarneembare verbetering te zien is</w:t>
      </w:r>
      <w:r w:rsidR="007F1482">
        <w:rPr>
          <w:rFonts w:ascii="Cambria" w:hAnsi="Cambria"/>
          <w:sz w:val="20"/>
          <w:szCs w:val="20"/>
        </w:rPr>
        <w:t>.</w:t>
      </w:r>
      <w:r w:rsidR="004F3AC4" w:rsidRPr="004F3AC4">
        <w:rPr>
          <w:rFonts w:ascii="Cambria" w:hAnsi="Cambria"/>
          <w:sz w:val="20"/>
          <w:szCs w:val="20"/>
        </w:rPr>
        <w:t xml:space="preserve"> </w:t>
      </w:r>
      <w:r w:rsidR="004F3AC4">
        <w:rPr>
          <w:rFonts w:ascii="Cambria" w:hAnsi="Cambria"/>
          <w:sz w:val="20"/>
          <w:szCs w:val="20"/>
        </w:rPr>
        <w:t xml:space="preserve">Dit valt wellicht te verklaren doordat er sensomotorisch wordt geleerd binnen de cognitieve fase </w:t>
      </w:r>
      <w:r w:rsidR="004A4691">
        <w:rPr>
          <w:rFonts w:ascii="Cambria" w:hAnsi="Cambria"/>
          <w:sz w:val="20"/>
          <w:szCs w:val="20"/>
        </w:rPr>
        <w:t>door meer knowledge of result (Bosch, 2008</w:t>
      </w:r>
      <w:r w:rsidR="004F3AC4">
        <w:rPr>
          <w:rFonts w:ascii="Cambria" w:hAnsi="Cambria"/>
          <w:sz w:val="20"/>
          <w:szCs w:val="20"/>
        </w:rPr>
        <w:t xml:space="preserve">). </w:t>
      </w:r>
      <w:r w:rsidR="004A4691">
        <w:rPr>
          <w:rFonts w:ascii="Cambria" w:hAnsi="Cambria"/>
          <w:sz w:val="20"/>
          <w:szCs w:val="20"/>
        </w:rPr>
        <w:t xml:space="preserve">Mogelijk is de stelling </w:t>
      </w:r>
      <w:r w:rsidR="004A4691" w:rsidRPr="004A4691">
        <w:rPr>
          <w:rFonts w:ascii="Cambria" w:hAnsi="Cambria"/>
          <w:i/>
          <w:iCs/>
          <w:sz w:val="20"/>
          <w:szCs w:val="20"/>
        </w:rPr>
        <w:t>‘’Taal appelleert aan het cognitieve maar het cognitieve is niet de commandopost van het motorisch leren’’</w:t>
      </w:r>
      <w:r w:rsidR="004A4691">
        <w:rPr>
          <w:rFonts w:ascii="Cambria" w:hAnsi="Cambria"/>
          <w:sz w:val="20"/>
          <w:szCs w:val="20"/>
        </w:rPr>
        <w:t xml:space="preserve">(Bosch, 2008. P9.) er een die de essentie van het leren omvat. </w:t>
      </w:r>
      <w:r w:rsidR="007F1482">
        <w:rPr>
          <w:rFonts w:ascii="Cambria" w:hAnsi="Cambria"/>
          <w:sz w:val="20"/>
          <w:szCs w:val="20"/>
        </w:rPr>
        <w:t xml:space="preserve">Echter zou het </w:t>
      </w:r>
      <w:r w:rsidR="004A4691">
        <w:rPr>
          <w:rFonts w:ascii="Cambria" w:hAnsi="Cambria"/>
          <w:sz w:val="20"/>
          <w:szCs w:val="20"/>
        </w:rPr>
        <w:t>ook</w:t>
      </w:r>
      <w:r w:rsidR="007F1482">
        <w:rPr>
          <w:rFonts w:ascii="Cambria" w:hAnsi="Cambria"/>
          <w:sz w:val="20"/>
          <w:szCs w:val="20"/>
        </w:rPr>
        <w:t xml:space="preserve"> van invloed geweest kunnen zijn dat de retentie-test door omstandigheden pas na zes weken in plaats van na vier weken</w:t>
      </w:r>
      <w:r w:rsidR="004F3AC4">
        <w:rPr>
          <w:rFonts w:ascii="Cambria" w:hAnsi="Cambria"/>
          <w:sz w:val="20"/>
          <w:szCs w:val="20"/>
        </w:rPr>
        <w:t xml:space="preserve"> uitgevoerd kon worden, wellicht was leerresultaat van de IG na 4 weken nog groter. </w:t>
      </w:r>
      <w:r w:rsidR="009F0F2B">
        <w:rPr>
          <w:rFonts w:ascii="Cambria" w:hAnsi="Cambria"/>
          <w:sz w:val="20"/>
          <w:szCs w:val="20"/>
        </w:rPr>
        <w:t xml:space="preserve">Daarnaast, </w:t>
      </w:r>
      <w:r w:rsidR="00330E3D">
        <w:rPr>
          <w:rFonts w:ascii="Cambria" w:hAnsi="Cambria"/>
          <w:sz w:val="20"/>
          <w:szCs w:val="20"/>
        </w:rPr>
        <w:t xml:space="preserve">gezien het hogere start niveau van de IG ten opzichte van de CG </w:t>
      </w:r>
      <w:r w:rsidR="009F0F2B">
        <w:rPr>
          <w:rFonts w:ascii="Cambria" w:hAnsi="Cambria"/>
          <w:sz w:val="20"/>
          <w:szCs w:val="20"/>
        </w:rPr>
        <w:t xml:space="preserve">(zoals te zien bij de pre-test), </w:t>
      </w:r>
      <w:r w:rsidR="00330E3D">
        <w:rPr>
          <w:rFonts w:ascii="Cambria" w:hAnsi="Cambria"/>
          <w:sz w:val="20"/>
          <w:szCs w:val="20"/>
        </w:rPr>
        <w:t xml:space="preserve">zou er wellicht sprake kunnen zijn van de verminderde meer opbrengst. </w:t>
      </w:r>
      <w:r w:rsidR="009F0F2B">
        <w:rPr>
          <w:rFonts w:ascii="Cambria" w:hAnsi="Cambria"/>
          <w:sz w:val="20"/>
          <w:szCs w:val="20"/>
        </w:rPr>
        <w:t xml:space="preserve">Dit betekend dat wanneer je al op een hoger niveau zit, je door training relatief gezien minder winst kunt boeken dan iemand die start op een lager niveau. </w:t>
      </w:r>
      <w:r w:rsidR="00330E3D">
        <w:rPr>
          <w:rFonts w:ascii="Cambria" w:hAnsi="Cambria"/>
          <w:sz w:val="20"/>
          <w:szCs w:val="20"/>
        </w:rPr>
        <w:t xml:space="preserve">Hierdoor zou de IG relatief minder ruimte hebben om groei door te maken dan de CG. </w:t>
      </w:r>
    </w:p>
    <w:p w14:paraId="5B21912F" w14:textId="77777777" w:rsidR="007C61F3" w:rsidRDefault="007C61F3" w:rsidP="007C61F3">
      <w:pPr>
        <w:spacing w:after="0"/>
        <w:rPr>
          <w:rFonts w:ascii="Cambria" w:hAnsi="Cambria"/>
          <w:sz w:val="20"/>
          <w:szCs w:val="20"/>
        </w:rPr>
      </w:pPr>
    </w:p>
    <w:p w14:paraId="2FA4B065" w14:textId="77777777" w:rsidR="007C61F3" w:rsidRDefault="004A4691" w:rsidP="007C61F3">
      <w:pPr>
        <w:spacing w:after="0"/>
        <w:rPr>
          <w:rFonts w:ascii="Cambria" w:hAnsi="Cambria"/>
          <w:sz w:val="20"/>
          <w:szCs w:val="20"/>
        </w:rPr>
      </w:pPr>
      <w:r>
        <w:rPr>
          <w:rFonts w:ascii="Cambria" w:hAnsi="Cambria"/>
          <w:sz w:val="20"/>
          <w:szCs w:val="20"/>
        </w:rPr>
        <w:t xml:space="preserve">Ook uit de lesbelevingsvragenlijst komen een aantal interessante zaken naar voren. Vanuit vraag 1 valt mogelijk te verklaren waarom er een bredere standaard deviatie is te zien bij de CG door de grotere verdeling naar eigen inzicht. Uit vraag 2 valt mogelijk te </w:t>
      </w:r>
      <w:r w:rsidR="007C61F3">
        <w:rPr>
          <w:rFonts w:ascii="Cambria" w:hAnsi="Cambria"/>
          <w:sz w:val="20"/>
          <w:szCs w:val="20"/>
        </w:rPr>
        <w:t xml:space="preserve">concluderen dat 15% méér leerlingen in de IG het gevoel hebben gehad veel geleerd te hebben. Uit vraag 3 zou je kunnen aflezen dat de IG, met het gebruik van de dwangstellingen, de lessen gemiddeld als ‘spannender’ ervaren te hebben. Uit vraag 4 dat de manier van feedback van de docent slechts een klein verschil maken op de lesbeleving. Het belangrijkste gegeven wat uit deze vragenlijst naar voren komt is die van vraag 5, waar maar liefst 59% bij de IG in de hoogste categorie antwoorden ten opzichte van slechts 14% in de CG. Dit zou er op kunnen duiden dat het gebruik van impliciete instructie en dwangstellingen een grote positieve bijdrage leveren aan de lesbeleving van de leerlingen. </w:t>
      </w:r>
    </w:p>
    <w:p w14:paraId="746BD900" w14:textId="7DEF9F5B" w:rsidR="005424F1" w:rsidRPr="005424F1" w:rsidRDefault="007E51D0" w:rsidP="00C87894">
      <w:pPr>
        <w:spacing w:after="0"/>
        <w:rPr>
          <w:rFonts w:ascii="Cambria" w:hAnsi="Cambria"/>
          <w:sz w:val="20"/>
          <w:szCs w:val="20"/>
        </w:rPr>
      </w:pPr>
      <w:r>
        <w:rPr>
          <w:rFonts w:ascii="Cambria" w:hAnsi="Cambria"/>
          <w:sz w:val="20"/>
          <w:szCs w:val="20"/>
        </w:rPr>
        <w:lastRenderedPageBreak/>
        <w:t xml:space="preserve">Aan het onderzoek zitten een aantal sterke en zwakke kanten. Een sterke kant is dat er veel mogelijkheden waren tot het gebruik van verschillende dwangstellingen, welke ook in grote variatie zijn toegepast. Ook sterk was het gebruik van een beoordeling volgens vaste criteria, welke de beweging opsplitst in kleinere onderdelen, en waardoor er voor iedere leerling volgens dezelfde regels gekeken is. Dit heeft anderzijds ook een zwakte aangezien een kleine verbetering of verslechtering hierdoor binnen hetzelfde beoordeling vak kan blijven waardoor het </w:t>
      </w:r>
      <w:r w:rsidR="00330E3D">
        <w:rPr>
          <w:rFonts w:ascii="Cambria" w:hAnsi="Cambria"/>
          <w:sz w:val="20"/>
          <w:szCs w:val="20"/>
        </w:rPr>
        <w:t xml:space="preserve">geen invloed heeft op het onderzoek. </w:t>
      </w:r>
      <w:r w:rsidR="00C87894">
        <w:rPr>
          <w:rFonts w:ascii="Cambria" w:hAnsi="Cambria"/>
          <w:sz w:val="20"/>
          <w:szCs w:val="20"/>
        </w:rPr>
        <w:t xml:space="preserve">Daarnaast is het ook een zwakte dat de leerlingen slechts door 1 docent zijn beoordeeld. </w:t>
      </w:r>
      <w:r w:rsidR="00330E3D">
        <w:rPr>
          <w:rFonts w:ascii="Cambria" w:hAnsi="Cambria"/>
          <w:sz w:val="20"/>
          <w:szCs w:val="20"/>
        </w:rPr>
        <w:t>Ook de periode van retentie, die door omstandigheden 6 weken was i</w:t>
      </w:r>
      <w:r w:rsidR="00870B03">
        <w:rPr>
          <w:rFonts w:ascii="Cambria" w:hAnsi="Cambria"/>
          <w:sz w:val="20"/>
          <w:szCs w:val="20"/>
        </w:rPr>
        <w:t>n plaats van</w:t>
      </w:r>
      <w:r w:rsidR="00330E3D">
        <w:rPr>
          <w:rFonts w:ascii="Cambria" w:hAnsi="Cambria"/>
          <w:sz w:val="20"/>
          <w:szCs w:val="20"/>
        </w:rPr>
        <w:t xml:space="preserve"> 4, zou wellicht als zwakte weggezet kunnen worden omdat hierdoor de retentie relatief h</w:t>
      </w:r>
      <w:r w:rsidR="00C87894">
        <w:rPr>
          <w:rFonts w:ascii="Cambria" w:hAnsi="Cambria"/>
          <w:sz w:val="20"/>
          <w:szCs w:val="20"/>
        </w:rPr>
        <w:t xml:space="preserve">oger zou kunnen zijn. </w:t>
      </w:r>
      <w:r w:rsidR="004D7FB4">
        <w:rPr>
          <w:rFonts w:ascii="Cambria" w:hAnsi="Cambria"/>
          <w:sz w:val="20"/>
          <w:szCs w:val="20"/>
        </w:rPr>
        <w:t>Ook een zwakte is het verschil tussen de twee groepen waarbij de IG Kader 2</w:t>
      </w:r>
      <w:r w:rsidR="004D7FB4" w:rsidRPr="004D7FB4">
        <w:rPr>
          <w:rFonts w:ascii="Cambria" w:hAnsi="Cambria"/>
          <w:sz w:val="20"/>
          <w:szCs w:val="20"/>
          <w:vertAlign w:val="superscript"/>
        </w:rPr>
        <w:t>e</w:t>
      </w:r>
      <w:r w:rsidR="004D7FB4">
        <w:rPr>
          <w:rFonts w:ascii="Cambria" w:hAnsi="Cambria"/>
          <w:sz w:val="20"/>
          <w:szCs w:val="20"/>
        </w:rPr>
        <w:t xml:space="preserve"> jaars zijn en de CG MAVO 3</w:t>
      </w:r>
      <w:r w:rsidR="004D7FB4" w:rsidRPr="004D7FB4">
        <w:rPr>
          <w:rFonts w:ascii="Cambria" w:hAnsi="Cambria"/>
          <w:sz w:val="20"/>
          <w:szCs w:val="20"/>
          <w:vertAlign w:val="superscript"/>
        </w:rPr>
        <w:t>e</w:t>
      </w:r>
      <w:r w:rsidR="004D7FB4">
        <w:rPr>
          <w:rFonts w:ascii="Cambria" w:hAnsi="Cambria"/>
          <w:sz w:val="20"/>
          <w:szCs w:val="20"/>
        </w:rPr>
        <w:t xml:space="preserve"> jaars. </w:t>
      </w:r>
      <w:r w:rsidR="007C3617">
        <w:rPr>
          <w:rFonts w:ascii="Cambria" w:hAnsi="Cambria"/>
          <w:sz w:val="20"/>
          <w:szCs w:val="20"/>
        </w:rPr>
        <w:t xml:space="preserve">Daarnaast is ook de omvang van zowel de IG als de CG klein en dit gaat ten koste van de betrouwbaarheid van de resultaten. </w:t>
      </w:r>
      <w:r w:rsidR="00736D61">
        <w:rPr>
          <w:rFonts w:ascii="Cambria" w:hAnsi="Cambria"/>
          <w:sz w:val="20"/>
          <w:szCs w:val="20"/>
        </w:rPr>
        <w:t xml:space="preserve">Dit zou over een veel grotere groep klassen als mogelijk ook bij verschillende niveaus gedaan moeten worden om echt significante conclusies te kunnen trekken. </w:t>
      </w:r>
    </w:p>
    <w:p w14:paraId="6870D174" w14:textId="77777777" w:rsidR="005424F1" w:rsidRPr="005424F1" w:rsidRDefault="005424F1" w:rsidP="00A03B6C">
      <w:pPr>
        <w:spacing w:after="0"/>
        <w:rPr>
          <w:rFonts w:ascii="Cambria" w:hAnsi="Cambria"/>
          <w:sz w:val="20"/>
          <w:szCs w:val="20"/>
        </w:rPr>
      </w:pPr>
    </w:p>
    <w:p w14:paraId="4B20441A" w14:textId="77777777" w:rsidR="00646AC8" w:rsidRPr="005424F1" w:rsidRDefault="00E03108" w:rsidP="00A03B6C">
      <w:pPr>
        <w:spacing w:after="0"/>
        <w:rPr>
          <w:rFonts w:ascii="Cambria" w:hAnsi="Cambria"/>
          <w:sz w:val="20"/>
          <w:szCs w:val="20"/>
        </w:rPr>
      </w:pPr>
      <w:r w:rsidRPr="005424F1">
        <w:rPr>
          <w:rFonts w:ascii="Cambria" w:hAnsi="Cambria"/>
          <w:b/>
          <w:color w:val="632423"/>
          <w:sz w:val="20"/>
          <w:szCs w:val="20"/>
        </w:rPr>
        <w:t>Conclusie</w:t>
      </w:r>
      <w:r w:rsidRPr="005424F1">
        <w:rPr>
          <w:rFonts w:ascii="Cambria" w:hAnsi="Cambria"/>
          <w:sz w:val="20"/>
          <w:szCs w:val="20"/>
        </w:rPr>
        <w:t xml:space="preserve"> </w:t>
      </w:r>
    </w:p>
    <w:p w14:paraId="2FE1880A" w14:textId="201C0016" w:rsidR="00330E3D" w:rsidRPr="00330E3D" w:rsidRDefault="00265C4D" w:rsidP="001D612E">
      <w:pPr>
        <w:spacing w:after="0"/>
        <w:rPr>
          <w:rFonts w:ascii="Cambria" w:hAnsi="Cambria"/>
          <w:sz w:val="20"/>
          <w:szCs w:val="20"/>
        </w:rPr>
      </w:pPr>
      <w:r>
        <w:rPr>
          <w:rFonts w:ascii="Cambria" w:hAnsi="Cambria"/>
          <w:sz w:val="20"/>
          <w:szCs w:val="20"/>
        </w:rPr>
        <w:t>Het lijkt dat h</w:t>
      </w:r>
      <w:r w:rsidR="00330E3D">
        <w:rPr>
          <w:rFonts w:ascii="Cambria" w:hAnsi="Cambria"/>
          <w:sz w:val="20"/>
          <w:szCs w:val="20"/>
        </w:rPr>
        <w:t>et gebruik van impliciete instructie en dwangstellingen</w:t>
      </w:r>
      <w:r>
        <w:rPr>
          <w:rFonts w:ascii="Cambria" w:hAnsi="Cambria"/>
          <w:sz w:val="20"/>
          <w:szCs w:val="20"/>
        </w:rPr>
        <w:t xml:space="preserve"> </w:t>
      </w:r>
      <w:r w:rsidR="00330E3D">
        <w:rPr>
          <w:rFonts w:ascii="Cambria" w:hAnsi="Cambria"/>
          <w:sz w:val="20"/>
          <w:szCs w:val="20"/>
        </w:rPr>
        <w:t xml:space="preserve">een groot effect </w:t>
      </w:r>
      <w:r>
        <w:rPr>
          <w:rFonts w:ascii="Cambria" w:hAnsi="Cambria"/>
          <w:sz w:val="20"/>
          <w:szCs w:val="20"/>
        </w:rPr>
        <w:t xml:space="preserve">oplevert </w:t>
      </w:r>
      <w:r w:rsidR="007C3617">
        <w:rPr>
          <w:rFonts w:ascii="Cambria" w:hAnsi="Cambria"/>
          <w:sz w:val="20"/>
          <w:szCs w:val="20"/>
        </w:rPr>
        <w:t xml:space="preserve">op het oefenresultaat </w:t>
      </w:r>
      <w:r>
        <w:rPr>
          <w:rFonts w:ascii="Cambria" w:hAnsi="Cambria"/>
          <w:sz w:val="20"/>
          <w:szCs w:val="20"/>
        </w:rPr>
        <w:t>en</w:t>
      </w:r>
      <w:r w:rsidR="007C3617">
        <w:rPr>
          <w:rFonts w:ascii="Cambria" w:hAnsi="Cambria"/>
          <w:sz w:val="20"/>
          <w:szCs w:val="20"/>
        </w:rPr>
        <w:t xml:space="preserve"> een </w:t>
      </w:r>
      <w:r>
        <w:rPr>
          <w:rFonts w:ascii="Cambria" w:hAnsi="Cambria"/>
          <w:sz w:val="20"/>
          <w:szCs w:val="20"/>
        </w:rPr>
        <w:t>gemiddeld</w:t>
      </w:r>
      <w:r w:rsidR="007C3617">
        <w:rPr>
          <w:rFonts w:ascii="Cambria" w:hAnsi="Cambria"/>
          <w:sz w:val="20"/>
          <w:szCs w:val="20"/>
        </w:rPr>
        <w:t xml:space="preserve"> effect op het leerresultaat. </w:t>
      </w:r>
      <w:r>
        <w:rPr>
          <w:rFonts w:ascii="Cambria" w:hAnsi="Cambria"/>
          <w:sz w:val="20"/>
          <w:szCs w:val="20"/>
        </w:rPr>
        <w:t xml:space="preserve">Daarnaast lijkt (volgens de belevingswereld van de leerlingen) de interventie methode </w:t>
      </w:r>
      <w:r w:rsidR="001D612E">
        <w:rPr>
          <w:rFonts w:ascii="Cambria" w:hAnsi="Cambria"/>
          <w:sz w:val="20"/>
          <w:szCs w:val="20"/>
        </w:rPr>
        <w:t>een positieve</w:t>
      </w:r>
      <w:r>
        <w:rPr>
          <w:rFonts w:ascii="Cambria" w:hAnsi="Cambria"/>
          <w:sz w:val="20"/>
          <w:szCs w:val="20"/>
        </w:rPr>
        <w:t xml:space="preserve"> invloed </w:t>
      </w:r>
      <w:r w:rsidR="001D612E">
        <w:rPr>
          <w:rFonts w:ascii="Cambria" w:hAnsi="Cambria"/>
          <w:sz w:val="20"/>
          <w:szCs w:val="20"/>
        </w:rPr>
        <w:t xml:space="preserve">te hebben </w:t>
      </w:r>
      <w:r>
        <w:rPr>
          <w:rFonts w:ascii="Cambria" w:hAnsi="Cambria"/>
          <w:sz w:val="20"/>
          <w:szCs w:val="20"/>
        </w:rPr>
        <w:t>gehad op het beter worden in de</w:t>
      </w:r>
      <w:r w:rsidR="001D612E">
        <w:rPr>
          <w:rFonts w:ascii="Cambria" w:hAnsi="Cambria"/>
          <w:sz w:val="20"/>
          <w:szCs w:val="20"/>
        </w:rPr>
        <w:t>ze</w:t>
      </w:r>
      <w:r>
        <w:rPr>
          <w:rFonts w:ascii="Cambria" w:hAnsi="Cambria"/>
          <w:sz w:val="20"/>
          <w:szCs w:val="20"/>
        </w:rPr>
        <w:t xml:space="preserve"> beweging</w:t>
      </w:r>
      <w:r w:rsidR="001D612E">
        <w:rPr>
          <w:rFonts w:ascii="Cambria" w:hAnsi="Cambria"/>
          <w:sz w:val="20"/>
          <w:szCs w:val="20"/>
        </w:rPr>
        <w:t xml:space="preserve">, het ervaren van uitdaging/spanning maar voornamelijk een grote positieve invloed op het plezier dat ze hebben beleeft. </w:t>
      </w:r>
    </w:p>
    <w:p w14:paraId="7A2CC55D" w14:textId="77777777" w:rsidR="00A03B6C" w:rsidRPr="005424F1" w:rsidRDefault="00A03B6C" w:rsidP="00A03B6C">
      <w:pPr>
        <w:spacing w:after="0"/>
        <w:rPr>
          <w:rFonts w:ascii="Cambria" w:hAnsi="Cambria"/>
          <w:b/>
          <w:color w:val="632423"/>
          <w:sz w:val="20"/>
          <w:szCs w:val="20"/>
        </w:rPr>
      </w:pPr>
    </w:p>
    <w:p w14:paraId="229C89E8" w14:textId="77777777" w:rsidR="00E03108" w:rsidRPr="005424F1" w:rsidRDefault="00E03108" w:rsidP="00A03B6C">
      <w:pPr>
        <w:spacing w:after="0"/>
        <w:rPr>
          <w:rFonts w:ascii="Cambria" w:hAnsi="Cambria"/>
          <w:sz w:val="20"/>
          <w:szCs w:val="20"/>
        </w:rPr>
      </w:pPr>
      <w:r w:rsidRPr="005424F1">
        <w:rPr>
          <w:rFonts w:ascii="Cambria" w:hAnsi="Cambria"/>
          <w:b/>
          <w:color w:val="632423"/>
          <w:sz w:val="20"/>
          <w:szCs w:val="20"/>
        </w:rPr>
        <w:t>Aanbeveling</w:t>
      </w:r>
      <w:r w:rsidR="00AA3233" w:rsidRPr="005424F1">
        <w:rPr>
          <w:rFonts w:ascii="Cambria" w:hAnsi="Cambria"/>
          <w:b/>
          <w:color w:val="632423"/>
          <w:sz w:val="20"/>
          <w:szCs w:val="20"/>
        </w:rPr>
        <w:t>en</w:t>
      </w:r>
    </w:p>
    <w:p w14:paraId="08313810" w14:textId="2E483E85" w:rsidR="006B7E20" w:rsidRDefault="00004655" w:rsidP="006B7E20">
      <w:pPr>
        <w:spacing w:after="0"/>
        <w:rPr>
          <w:rFonts w:ascii="Cambria" w:hAnsi="Cambria"/>
          <w:sz w:val="20"/>
          <w:szCs w:val="20"/>
        </w:rPr>
      </w:pPr>
      <w:r>
        <w:rPr>
          <w:rFonts w:ascii="Cambria" w:hAnsi="Cambria"/>
          <w:sz w:val="20"/>
          <w:szCs w:val="20"/>
        </w:rPr>
        <w:t xml:space="preserve">Vanuit de resultaten die dit onderzoek opgeleverd heeft kan ik het gebruik van impliciete instructie en </w:t>
      </w:r>
      <w:r w:rsidR="006B7E20">
        <w:rPr>
          <w:rFonts w:ascii="Cambria" w:hAnsi="Cambria"/>
          <w:sz w:val="20"/>
          <w:szCs w:val="20"/>
        </w:rPr>
        <w:t xml:space="preserve">(breed aanbod) </w:t>
      </w:r>
      <w:r>
        <w:rPr>
          <w:rFonts w:ascii="Cambria" w:hAnsi="Cambria"/>
          <w:sz w:val="20"/>
          <w:szCs w:val="20"/>
        </w:rPr>
        <w:t xml:space="preserve">dwangstellingen aanbevelen </w:t>
      </w:r>
      <w:r w:rsidR="006B7E20">
        <w:rPr>
          <w:rFonts w:ascii="Cambria" w:hAnsi="Cambria"/>
          <w:sz w:val="20"/>
          <w:szCs w:val="20"/>
        </w:rPr>
        <w:t>bij onderdelen turnen die met trampoline en kastspringen te maken hebben. Dit lijkt een sterke positieve invloed te hebben op de technische uitvoering en de lesbeleving. Echter o</w:t>
      </w:r>
      <w:r w:rsidR="007C3617">
        <w:rPr>
          <w:rFonts w:ascii="Cambria" w:hAnsi="Cambria"/>
          <w:sz w:val="20"/>
          <w:szCs w:val="20"/>
        </w:rPr>
        <w:t>m een onderbouwde aanbeveling vanuit de resultaten te kunnen doen voor de onderwijspraktijk zou het gebruik van dwangstellingen ook bij andere leerlijnen binnen t</w:t>
      </w:r>
      <w:r w:rsidR="006B7E20">
        <w:rPr>
          <w:rFonts w:ascii="Cambria" w:hAnsi="Cambria"/>
          <w:sz w:val="20"/>
          <w:szCs w:val="20"/>
        </w:rPr>
        <w:t>urnen en op grotere schaal onderzocht moeten worden. Ook om harde conclusies te kunnen trekken over de invloed op de lesbeleving is de aanbeveling hiervoor om dit bij een grotere testgroep te gaan meten, als mogelijk ook op verschillende cognitieve niveaus.</w:t>
      </w:r>
    </w:p>
    <w:p w14:paraId="2A1FCA64" w14:textId="24933E33" w:rsidR="00E76D4F" w:rsidRDefault="006B7E20" w:rsidP="006B7E20">
      <w:pPr>
        <w:spacing w:after="0"/>
        <w:rPr>
          <w:rFonts w:ascii="Cambria" w:hAnsi="Cambria"/>
          <w:sz w:val="20"/>
          <w:szCs w:val="20"/>
        </w:rPr>
      </w:pPr>
      <w:r>
        <w:rPr>
          <w:rFonts w:ascii="Cambria" w:hAnsi="Cambria"/>
          <w:sz w:val="20"/>
          <w:szCs w:val="20"/>
        </w:rPr>
        <w:t xml:space="preserve"> </w:t>
      </w:r>
    </w:p>
    <w:p w14:paraId="56DABD7E" w14:textId="77777777" w:rsidR="00E76D4F" w:rsidRDefault="00E76D4F">
      <w:pPr>
        <w:rPr>
          <w:rFonts w:ascii="Cambria" w:hAnsi="Cambria"/>
          <w:sz w:val="20"/>
          <w:szCs w:val="20"/>
        </w:rPr>
      </w:pPr>
      <w:r>
        <w:rPr>
          <w:rFonts w:ascii="Cambria" w:hAnsi="Cambria"/>
          <w:sz w:val="20"/>
          <w:szCs w:val="20"/>
        </w:rPr>
        <w:br w:type="page"/>
      </w:r>
    </w:p>
    <w:p w14:paraId="274293DD" w14:textId="77777777" w:rsidR="004A7E8A" w:rsidRPr="00E600B7" w:rsidRDefault="004A7E8A" w:rsidP="004A7E8A">
      <w:pPr>
        <w:pStyle w:val="Bibliografie"/>
        <w:rPr>
          <w:rFonts w:ascii="Cambria" w:hAnsi="Cambria"/>
          <w:b/>
          <w:noProof/>
          <w:color w:val="632423"/>
        </w:rPr>
      </w:pPr>
      <w:r w:rsidRPr="00E600B7">
        <w:rPr>
          <w:rFonts w:ascii="Cambria" w:hAnsi="Cambria"/>
          <w:b/>
          <w:noProof/>
          <w:color w:val="632423"/>
        </w:rPr>
        <w:lastRenderedPageBreak/>
        <w:t>Literatuurlijst:</w:t>
      </w:r>
    </w:p>
    <w:p w14:paraId="402F49B2" w14:textId="77777777" w:rsidR="004A7E8A" w:rsidRPr="001F7ADD" w:rsidRDefault="004A7E8A" w:rsidP="004A7E8A">
      <w:pPr>
        <w:spacing w:after="120"/>
        <w:rPr>
          <w:noProof/>
          <w:sz w:val="22"/>
          <w:szCs w:val="22"/>
        </w:rPr>
      </w:pPr>
      <w:r w:rsidRPr="001F7ADD">
        <w:rPr>
          <w:noProof/>
          <w:sz w:val="22"/>
          <w:szCs w:val="22"/>
        </w:rPr>
        <w:t xml:space="preserve">- Beek, P. (2011) </w:t>
      </w:r>
      <w:r w:rsidRPr="001F7ADD">
        <w:rPr>
          <w:i/>
          <w:noProof/>
          <w:sz w:val="22"/>
          <w:szCs w:val="22"/>
        </w:rPr>
        <w:t>Motorisch leren: Het belang van externe focus van aandacht.</w:t>
      </w:r>
      <w:r w:rsidRPr="001F7ADD">
        <w:rPr>
          <w:noProof/>
          <w:sz w:val="22"/>
          <w:szCs w:val="22"/>
        </w:rPr>
        <w:t xml:space="preserve"> jaargang 65 nr.3 </w:t>
      </w:r>
    </w:p>
    <w:p w14:paraId="712B0548" w14:textId="77777777" w:rsidR="004A7E8A" w:rsidRDefault="004A7E8A" w:rsidP="004A7E8A">
      <w:pPr>
        <w:spacing w:after="120"/>
        <w:rPr>
          <w:noProof/>
          <w:sz w:val="22"/>
          <w:szCs w:val="22"/>
        </w:rPr>
      </w:pPr>
      <w:r w:rsidRPr="001F7ADD">
        <w:rPr>
          <w:noProof/>
          <w:sz w:val="22"/>
          <w:szCs w:val="22"/>
        </w:rPr>
        <w:t xml:space="preserve">- Beek, P. (2012, Juni). Nieuwe inzichten in motorisch leren voor de fysiotherapeut. </w:t>
      </w:r>
      <w:r w:rsidRPr="001F7ADD">
        <w:rPr>
          <w:i/>
          <w:iCs/>
          <w:noProof/>
          <w:sz w:val="22"/>
          <w:szCs w:val="22"/>
        </w:rPr>
        <w:t>Physios</w:t>
      </w:r>
      <w:r w:rsidRPr="001F7ADD">
        <w:rPr>
          <w:noProof/>
          <w:sz w:val="22"/>
          <w:szCs w:val="22"/>
        </w:rPr>
        <w:t>(2).</w:t>
      </w:r>
    </w:p>
    <w:p w14:paraId="1F8235C4" w14:textId="23F06F6F" w:rsidR="009F0F2B" w:rsidRPr="001F7ADD" w:rsidRDefault="009F0F2B" w:rsidP="004A7E8A">
      <w:pPr>
        <w:spacing w:after="120"/>
        <w:rPr>
          <w:noProof/>
          <w:sz w:val="22"/>
          <w:szCs w:val="22"/>
        </w:rPr>
      </w:pPr>
      <w:r>
        <w:rPr>
          <w:noProof/>
          <w:sz w:val="22"/>
          <w:szCs w:val="22"/>
        </w:rPr>
        <w:t xml:space="preserve">- Bennick, H., &amp; Fransen, J. (2007). Leren op basis van feedback en confrontatie. </w:t>
      </w:r>
      <w:r w:rsidRPr="009F0F2B">
        <w:rPr>
          <w:i/>
          <w:iCs/>
          <w:noProof/>
          <w:sz w:val="22"/>
          <w:szCs w:val="22"/>
        </w:rPr>
        <w:t>Supervisie en coaching</w:t>
      </w:r>
      <w:r>
        <w:rPr>
          <w:noProof/>
          <w:sz w:val="22"/>
          <w:szCs w:val="22"/>
        </w:rPr>
        <w:t xml:space="preserve"> (24), pp. 15-26.</w:t>
      </w:r>
    </w:p>
    <w:p w14:paraId="1A769046" w14:textId="77777777" w:rsidR="004A7E8A" w:rsidRPr="001F7ADD" w:rsidRDefault="004A7E8A" w:rsidP="004A7E8A">
      <w:pPr>
        <w:spacing w:after="120"/>
        <w:rPr>
          <w:noProof/>
          <w:sz w:val="22"/>
          <w:szCs w:val="22"/>
        </w:rPr>
      </w:pPr>
      <w:r w:rsidRPr="001F7ADD">
        <w:rPr>
          <w:noProof/>
          <w:sz w:val="22"/>
          <w:szCs w:val="22"/>
        </w:rPr>
        <w:t>- Bosch, F. (2008, December). Een nieuwe kijk op motorisch leren.</w:t>
      </w:r>
    </w:p>
    <w:p w14:paraId="51897D4F" w14:textId="77777777" w:rsidR="004A7E8A" w:rsidRPr="000F5E21" w:rsidRDefault="004A7E8A" w:rsidP="004A7E8A">
      <w:pPr>
        <w:spacing w:after="120"/>
        <w:rPr>
          <w:sz w:val="22"/>
          <w:szCs w:val="22"/>
        </w:rPr>
      </w:pPr>
      <w:r w:rsidRPr="000F5E21">
        <w:rPr>
          <w:sz w:val="22"/>
          <w:szCs w:val="22"/>
        </w:rPr>
        <w:t xml:space="preserve">- Bosch, F. (2013, Februari). College Fontys Sport Hogeschool. </w:t>
      </w:r>
    </w:p>
    <w:p w14:paraId="22991C2A" w14:textId="77777777" w:rsidR="004A7E8A" w:rsidRPr="001F7ADD" w:rsidRDefault="004A7E8A" w:rsidP="004A7E8A">
      <w:pPr>
        <w:spacing w:after="120"/>
        <w:rPr>
          <w:noProof/>
          <w:sz w:val="22"/>
          <w:szCs w:val="22"/>
        </w:rPr>
      </w:pPr>
      <w:r w:rsidRPr="000F5E21">
        <w:rPr>
          <w:noProof/>
          <w:sz w:val="22"/>
          <w:szCs w:val="22"/>
        </w:rPr>
        <w:t xml:space="preserve">- Cranenburgh, B. v. (2008 a). </w:t>
      </w:r>
      <w:r w:rsidRPr="001F7ADD">
        <w:rPr>
          <w:noProof/>
          <w:sz w:val="22"/>
          <w:szCs w:val="22"/>
        </w:rPr>
        <w:t xml:space="preserve">Nieuwe wegen in mororisch leren (deel I). </w:t>
      </w:r>
      <w:r w:rsidRPr="001F7ADD">
        <w:rPr>
          <w:i/>
          <w:iCs/>
          <w:noProof/>
          <w:sz w:val="22"/>
          <w:szCs w:val="22"/>
        </w:rPr>
        <w:t>Sportgericht, 62</w:t>
      </w:r>
      <w:r w:rsidRPr="001F7ADD">
        <w:rPr>
          <w:noProof/>
          <w:sz w:val="22"/>
          <w:szCs w:val="22"/>
        </w:rPr>
        <w:t>(1).</w:t>
      </w:r>
    </w:p>
    <w:p w14:paraId="66DA3047" w14:textId="77777777" w:rsidR="004A7E8A" w:rsidRPr="000F5E21" w:rsidRDefault="004A7E8A" w:rsidP="004A7E8A">
      <w:pPr>
        <w:pStyle w:val="Bibliografie"/>
        <w:spacing w:after="120"/>
        <w:rPr>
          <w:rFonts w:ascii="Cambria" w:hAnsi="Cambria"/>
          <w:noProof/>
          <w:lang w:val="en-GB"/>
        </w:rPr>
      </w:pPr>
      <w:r w:rsidRPr="001F7ADD">
        <w:rPr>
          <w:rFonts w:ascii="Cambria" w:hAnsi="Cambria"/>
          <w:noProof/>
        </w:rPr>
        <w:t xml:space="preserve">- Cranenburgh, B. v. (2008 b). Nieuwe wegen in motorisch leren (Deel II). </w:t>
      </w:r>
      <w:r w:rsidRPr="000F5E21">
        <w:rPr>
          <w:rFonts w:ascii="Cambria" w:hAnsi="Cambria"/>
          <w:i/>
          <w:iCs/>
          <w:noProof/>
          <w:lang w:val="en-GB"/>
        </w:rPr>
        <w:t>Sportgerich, 62</w:t>
      </w:r>
      <w:r w:rsidRPr="000F5E21">
        <w:rPr>
          <w:rFonts w:ascii="Cambria" w:hAnsi="Cambria"/>
          <w:noProof/>
          <w:lang w:val="en-GB"/>
        </w:rPr>
        <w:t>(2).</w:t>
      </w:r>
    </w:p>
    <w:p w14:paraId="5B7AF666" w14:textId="77777777" w:rsidR="004A7E8A" w:rsidRPr="000F5E21" w:rsidRDefault="004A7E8A" w:rsidP="004A7E8A">
      <w:pPr>
        <w:rPr>
          <w:i/>
        </w:rPr>
      </w:pPr>
      <w:r w:rsidRPr="001124BB">
        <w:rPr>
          <w:lang w:val="en-GB"/>
        </w:rPr>
        <w:t xml:space="preserve">- McNevin, N, Shea, C, Wulf, G. </w:t>
      </w:r>
      <w:r>
        <w:rPr>
          <w:lang w:val="en-GB"/>
        </w:rPr>
        <w:t xml:space="preserve">(2003). Increasing the distance of an external focus of attention enhances learning. </w:t>
      </w:r>
      <w:r w:rsidRPr="000F5E21">
        <w:rPr>
          <w:i/>
        </w:rPr>
        <w:t>Psychological research, 67, 22-29.</w:t>
      </w:r>
    </w:p>
    <w:p w14:paraId="174B8265" w14:textId="77777777" w:rsidR="004A7E8A" w:rsidRPr="000F5E21" w:rsidRDefault="004A7E8A" w:rsidP="004A7E8A">
      <w:pPr>
        <w:spacing w:after="120"/>
        <w:rPr>
          <w:sz w:val="22"/>
          <w:szCs w:val="22"/>
          <w:lang w:val="en-GB" w:eastAsia="nl-NL"/>
        </w:rPr>
      </w:pPr>
      <w:r w:rsidRPr="001F7ADD">
        <w:rPr>
          <w:sz w:val="22"/>
          <w:szCs w:val="22"/>
          <w:lang w:eastAsia="nl-NL"/>
        </w:rPr>
        <w:t xml:space="preserve">- Nijhuis-van der Sande, R. (2006). Motorisch leren, herleren of adapteren. </w:t>
      </w:r>
      <w:r w:rsidRPr="000F5E21">
        <w:rPr>
          <w:sz w:val="22"/>
          <w:szCs w:val="22"/>
          <w:lang w:val="en-GB" w:eastAsia="nl-NL"/>
        </w:rPr>
        <w:t>Utrecht: key-point.</w:t>
      </w:r>
    </w:p>
    <w:p w14:paraId="46D62047" w14:textId="77777777" w:rsidR="004A7E8A" w:rsidRPr="000F5E21" w:rsidRDefault="004A7E8A" w:rsidP="004A7E8A">
      <w:pPr>
        <w:pStyle w:val="Bibliografie"/>
        <w:spacing w:after="120"/>
        <w:rPr>
          <w:rFonts w:ascii="Cambria" w:hAnsi="Cambria"/>
          <w:noProof/>
          <w:lang w:val="en-GB"/>
        </w:rPr>
      </w:pPr>
      <w:r w:rsidRPr="000F5E21">
        <w:rPr>
          <w:rFonts w:ascii="Cambria" w:hAnsi="Cambria"/>
          <w:noProof/>
          <w:lang w:val="en-GB"/>
        </w:rPr>
        <w:t xml:space="preserve">- Winstein, C. J., &amp; Schmidt, R. A. (1990). </w:t>
      </w:r>
      <w:r w:rsidRPr="001F7ADD">
        <w:rPr>
          <w:rFonts w:ascii="Cambria" w:hAnsi="Cambria"/>
          <w:noProof/>
          <w:lang w:val="en-GB"/>
        </w:rPr>
        <w:t xml:space="preserve">Reduced Frequency of Knowledge of Result Enhances Motor Skill Learning. </w:t>
      </w:r>
      <w:r w:rsidRPr="000F5E21">
        <w:rPr>
          <w:rFonts w:ascii="Cambria" w:hAnsi="Cambria"/>
          <w:i/>
          <w:iCs/>
          <w:noProof/>
          <w:lang w:val="en-GB"/>
        </w:rPr>
        <w:t>Journal of Experimental Psychology: Learning, Memory and Cognition, 16</w:t>
      </w:r>
      <w:r w:rsidRPr="000F5E21">
        <w:rPr>
          <w:rFonts w:ascii="Cambria" w:hAnsi="Cambria"/>
          <w:noProof/>
          <w:lang w:val="en-GB"/>
        </w:rPr>
        <w:t>(4), 677-691.</w:t>
      </w:r>
    </w:p>
    <w:p w14:paraId="1FA1177D" w14:textId="77777777" w:rsidR="004A7E8A" w:rsidRPr="00CA64D9" w:rsidRDefault="004A7E8A" w:rsidP="004A7E8A">
      <w:pPr>
        <w:rPr>
          <w:sz w:val="22"/>
          <w:szCs w:val="22"/>
          <w:lang w:val="en-GB"/>
        </w:rPr>
      </w:pPr>
      <w:r w:rsidRPr="00CA64D9">
        <w:rPr>
          <w:i/>
          <w:sz w:val="22"/>
          <w:szCs w:val="22"/>
          <w:lang w:val="en-GB"/>
        </w:rPr>
        <w:t>-</w:t>
      </w:r>
      <w:r w:rsidRPr="00CA64D9">
        <w:rPr>
          <w:sz w:val="22"/>
          <w:szCs w:val="22"/>
          <w:lang w:val="en-GB"/>
        </w:rPr>
        <w:t xml:space="preserve"> Wulf, G, Markus, H. (2010)  Instructions for Motor Learning: Differential Effects of Internal Versus External Focus of Attention. </w:t>
      </w:r>
      <w:r w:rsidRPr="00CA64D9">
        <w:rPr>
          <w:i/>
          <w:sz w:val="22"/>
          <w:szCs w:val="22"/>
          <w:lang w:val="en-GB"/>
        </w:rPr>
        <w:t>Journal of motor behaviour, 30(2), 169-179.</w:t>
      </w:r>
    </w:p>
    <w:p w14:paraId="6A634C57" w14:textId="020EEC22" w:rsidR="00981917" w:rsidRPr="005424F1" w:rsidRDefault="004A7E8A" w:rsidP="004A7E8A">
      <w:pPr>
        <w:spacing w:after="0"/>
        <w:rPr>
          <w:rFonts w:ascii="Cambria" w:eastAsia="MS Mincho" w:hAnsi="Cambria" w:cs="Times New Roman"/>
          <w:sz w:val="20"/>
          <w:szCs w:val="20"/>
          <w:lang w:eastAsia="ja-JP"/>
        </w:rPr>
      </w:pPr>
      <w:r w:rsidRPr="001F7ADD">
        <w:rPr>
          <w:sz w:val="22"/>
          <w:szCs w:val="22"/>
          <w:lang w:val="en-GB" w:eastAsia="nl-NL"/>
        </w:rPr>
        <w:t xml:space="preserve">- Wulf, G, &amp; McConnel, N. (2002). Enhancing the learning of sport skills through external-focus feedback. </w:t>
      </w:r>
      <w:r w:rsidRPr="003F168E">
        <w:rPr>
          <w:i/>
          <w:sz w:val="22"/>
          <w:szCs w:val="22"/>
          <w:lang w:eastAsia="nl-NL"/>
        </w:rPr>
        <w:t>Journal of motor behaviour, 34(2), 171-182.</w:t>
      </w:r>
      <w:r w:rsidR="00981917" w:rsidRPr="005424F1">
        <w:rPr>
          <w:rFonts w:ascii="Cambria" w:hAnsi="Cambria"/>
          <w:sz w:val="20"/>
          <w:szCs w:val="20"/>
        </w:rPr>
        <w:br w:type="page"/>
      </w:r>
    </w:p>
    <w:p w14:paraId="7E74953F" w14:textId="77777777" w:rsidR="00981917" w:rsidRPr="00E76D4F" w:rsidRDefault="00981917" w:rsidP="00F14F80">
      <w:pPr>
        <w:pStyle w:val="Gemiddeldraster210"/>
        <w:rPr>
          <w:b/>
          <w:color w:val="632423"/>
        </w:rPr>
      </w:pPr>
      <w:r w:rsidRPr="00E76D4F">
        <w:rPr>
          <w:b/>
          <w:color w:val="632423"/>
        </w:rPr>
        <w:lastRenderedPageBreak/>
        <w:t>Bijlagen</w:t>
      </w:r>
      <w:r w:rsidR="0039337A" w:rsidRPr="00E76D4F">
        <w:rPr>
          <w:b/>
          <w:color w:val="632423"/>
        </w:rPr>
        <w:t xml:space="preserve"> I</w:t>
      </w:r>
    </w:p>
    <w:p w14:paraId="598E8473" w14:textId="77777777" w:rsidR="00F14F80" w:rsidRPr="00E76D4F" w:rsidRDefault="00F14F80" w:rsidP="00F14F80">
      <w:pPr>
        <w:pStyle w:val="Gemiddeldraster210"/>
        <w:rPr>
          <w:b/>
          <w:color w:val="632423"/>
        </w:rPr>
      </w:pPr>
      <w:r w:rsidRPr="00E76D4F">
        <w:rPr>
          <w:b/>
          <w:color w:val="632423"/>
        </w:rPr>
        <w:t>Opzet van onderzoek</w:t>
      </w:r>
    </w:p>
    <w:p w14:paraId="4B7C25A4" w14:textId="77777777" w:rsidR="00537E3C" w:rsidRPr="00E76D4F" w:rsidRDefault="00537E3C" w:rsidP="00F14F80">
      <w:pPr>
        <w:pStyle w:val="Gemiddeldraster210"/>
        <w:rPr>
          <w:b/>
          <w:color w:val="632423"/>
        </w:rPr>
      </w:pPr>
    </w:p>
    <w:p w14:paraId="74BCD3B3" w14:textId="77777777" w:rsidR="0039337A" w:rsidRPr="00E76D4F" w:rsidRDefault="0039337A" w:rsidP="0039337A">
      <w:pPr>
        <w:spacing w:after="0"/>
        <w:rPr>
          <w:rFonts w:ascii="Cambria" w:hAnsi="Cambria"/>
          <w:sz w:val="20"/>
          <w:szCs w:val="20"/>
        </w:rPr>
      </w:pPr>
      <w:r w:rsidRPr="00E76D4F">
        <w:rPr>
          <w:rFonts w:ascii="Cambria" w:hAnsi="Cambria"/>
          <w:sz w:val="20"/>
          <w:szCs w:val="20"/>
        </w:rPr>
        <w:t>Onderzoeksdoelgroep:</w:t>
      </w:r>
    </w:p>
    <w:tbl>
      <w:tblPr>
        <w:tblStyle w:val="Tabelraster"/>
        <w:tblW w:w="4503" w:type="dxa"/>
        <w:tblLayout w:type="fixed"/>
        <w:tblLook w:val="04A0" w:firstRow="1" w:lastRow="0" w:firstColumn="1" w:lastColumn="0" w:noHBand="0" w:noVBand="1"/>
      </w:tblPr>
      <w:tblGrid>
        <w:gridCol w:w="1669"/>
        <w:gridCol w:w="849"/>
        <w:gridCol w:w="992"/>
        <w:gridCol w:w="993"/>
      </w:tblGrid>
      <w:tr w:rsidR="00F14F80" w:rsidRPr="00E76D4F" w14:paraId="0D7362A6" w14:textId="77777777" w:rsidTr="00BE28CB">
        <w:tc>
          <w:tcPr>
            <w:tcW w:w="1669" w:type="dxa"/>
          </w:tcPr>
          <w:p w14:paraId="0B12730A" w14:textId="77777777" w:rsidR="00F14F80" w:rsidRPr="00E76D4F" w:rsidRDefault="00F14F80" w:rsidP="0039337A">
            <w:pPr>
              <w:rPr>
                <w:rFonts w:ascii="Cambria" w:hAnsi="Cambria"/>
                <w:sz w:val="20"/>
                <w:szCs w:val="20"/>
              </w:rPr>
            </w:pPr>
            <w:r w:rsidRPr="00E76D4F">
              <w:rPr>
                <w:rFonts w:ascii="Cambria" w:hAnsi="Cambria"/>
                <w:sz w:val="20"/>
                <w:szCs w:val="20"/>
              </w:rPr>
              <w:t>Groep</w:t>
            </w:r>
          </w:p>
        </w:tc>
        <w:tc>
          <w:tcPr>
            <w:tcW w:w="849" w:type="dxa"/>
          </w:tcPr>
          <w:p w14:paraId="5DD40798" w14:textId="77777777" w:rsidR="00F14F80" w:rsidRPr="00E76D4F" w:rsidRDefault="00F14F80" w:rsidP="0039337A">
            <w:pPr>
              <w:rPr>
                <w:rFonts w:ascii="Cambria" w:hAnsi="Cambria"/>
                <w:sz w:val="20"/>
                <w:szCs w:val="20"/>
              </w:rPr>
            </w:pPr>
            <w:r w:rsidRPr="00E76D4F">
              <w:rPr>
                <w:rFonts w:ascii="Cambria" w:hAnsi="Cambria"/>
                <w:sz w:val="20"/>
                <w:szCs w:val="20"/>
              </w:rPr>
              <w:t>Klas</w:t>
            </w:r>
          </w:p>
        </w:tc>
        <w:tc>
          <w:tcPr>
            <w:tcW w:w="992" w:type="dxa"/>
          </w:tcPr>
          <w:p w14:paraId="2A343E91" w14:textId="77777777" w:rsidR="00F14F80" w:rsidRPr="00E76D4F" w:rsidRDefault="00F14F80" w:rsidP="0039337A">
            <w:pPr>
              <w:rPr>
                <w:rFonts w:ascii="Cambria" w:hAnsi="Cambria"/>
                <w:sz w:val="20"/>
                <w:szCs w:val="20"/>
              </w:rPr>
            </w:pPr>
            <w:r w:rsidRPr="00E76D4F">
              <w:rPr>
                <w:rFonts w:ascii="Cambria" w:hAnsi="Cambria"/>
                <w:sz w:val="20"/>
                <w:szCs w:val="20"/>
              </w:rPr>
              <w:t>Leeftijd</w:t>
            </w:r>
          </w:p>
        </w:tc>
        <w:tc>
          <w:tcPr>
            <w:tcW w:w="993" w:type="dxa"/>
          </w:tcPr>
          <w:p w14:paraId="31510D2E" w14:textId="77777777" w:rsidR="00F14F80" w:rsidRPr="00E76D4F" w:rsidRDefault="00F14F80" w:rsidP="0039337A">
            <w:pPr>
              <w:rPr>
                <w:rFonts w:ascii="Cambria" w:hAnsi="Cambria"/>
                <w:sz w:val="20"/>
                <w:szCs w:val="20"/>
              </w:rPr>
            </w:pPr>
            <w:r w:rsidRPr="00E76D4F">
              <w:rPr>
                <w:rFonts w:ascii="Cambria" w:hAnsi="Cambria"/>
                <w:sz w:val="20"/>
                <w:szCs w:val="20"/>
              </w:rPr>
              <w:t>Aantal</w:t>
            </w:r>
          </w:p>
        </w:tc>
      </w:tr>
      <w:tr w:rsidR="00F14F80" w:rsidRPr="00E76D4F" w14:paraId="447043A5" w14:textId="77777777" w:rsidTr="00BE28CB">
        <w:tc>
          <w:tcPr>
            <w:tcW w:w="1669" w:type="dxa"/>
          </w:tcPr>
          <w:p w14:paraId="1E9C31FB" w14:textId="77777777" w:rsidR="00F14F80" w:rsidRPr="00E76D4F" w:rsidRDefault="00F14F80" w:rsidP="0039337A">
            <w:pPr>
              <w:rPr>
                <w:rFonts w:ascii="Cambria" w:hAnsi="Cambria"/>
                <w:sz w:val="20"/>
                <w:szCs w:val="20"/>
              </w:rPr>
            </w:pPr>
            <w:r w:rsidRPr="00E76D4F">
              <w:rPr>
                <w:rFonts w:ascii="Cambria" w:hAnsi="Cambria"/>
                <w:sz w:val="20"/>
                <w:szCs w:val="20"/>
              </w:rPr>
              <w:t>Interventiegroep</w:t>
            </w:r>
          </w:p>
        </w:tc>
        <w:tc>
          <w:tcPr>
            <w:tcW w:w="849" w:type="dxa"/>
          </w:tcPr>
          <w:p w14:paraId="69361C15" w14:textId="77777777" w:rsidR="00F14F80" w:rsidRPr="00E76D4F" w:rsidRDefault="00F14F80" w:rsidP="0039337A">
            <w:pPr>
              <w:rPr>
                <w:rFonts w:ascii="Cambria" w:hAnsi="Cambria"/>
                <w:sz w:val="20"/>
                <w:szCs w:val="20"/>
              </w:rPr>
            </w:pPr>
            <w:r w:rsidRPr="00E76D4F">
              <w:rPr>
                <w:rFonts w:ascii="Cambria" w:hAnsi="Cambria"/>
                <w:sz w:val="20"/>
                <w:szCs w:val="20"/>
              </w:rPr>
              <w:t>VK2B</w:t>
            </w:r>
          </w:p>
        </w:tc>
        <w:tc>
          <w:tcPr>
            <w:tcW w:w="992" w:type="dxa"/>
          </w:tcPr>
          <w:p w14:paraId="5BE050C8" w14:textId="77777777" w:rsidR="00F14F80" w:rsidRPr="00E76D4F" w:rsidRDefault="00F14F80" w:rsidP="0039337A">
            <w:pPr>
              <w:rPr>
                <w:rFonts w:ascii="Cambria" w:hAnsi="Cambria"/>
                <w:sz w:val="20"/>
                <w:szCs w:val="20"/>
              </w:rPr>
            </w:pPr>
            <w:r w:rsidRPr="00E76D4F">
              <w:rPr>
                <w:rFonts w:ascii="Cambria" w:hAnsi="Cambria"/>
                <w:sz w:val="20"/>
                <w:szCs w:val="20"/>
              </w:rPr>
              <w:t>14-15</w:t>
            </w:r>
          </w:p>
        </w:tc>
        <w:tc>
          <w:tcPr>
            <w:tcW w:w="993" w:type="dxa"/>
          </w:tcPr>
          <w:p w14:paraId="4787EBDC" w14:textId="77777777" w:rsidR="00F14F80" w:rsidRPr="00E76D4F" w:rsidRDefault="00F14F80" w:rsidP="0039337A">
            <w:pPr>
              <w:rPr>
                <w:rFonts w:ascii="Cambria" w:hAnsi="Cambria"/>
                <w:sz w:val="20"/>
                <w:szCs w:val="20"/>
              </w:rPr>
            </w:pPr>
            <w:r w:rsidRPr="00E76D4F">
              <w:rPr>
                <w:rFonts w:ascii="Cambria" w:hAnsi="Cambria"/>
                <w:sz w:val="20"/>
                <w:szCs w:val="20"/>
              </w:rPr>
              <w:t>26</w:t>
            </w:r>
          </w:p>
        </w:tc>
      </w:tr>
      <w:tr w:rsidR="00F14F80" w:rsidRPr="00E76D4F" w14:paraId="093C29F5" w14:textId="77777777" w:rsidTr="00BE28CB">
        <w:tc>
          <w:tcPr>
            <w:tcW w:w="1669" w:type="dxa"/>
          </w:tcPr>
          <w:p w14:paraId="21DFD9EC" w14:textId="77777777" w:rsidR="00F14F80" w:rsidRPr="00E76D4F" w:rsidRDefault="00F14F80" w:rsidP="0039337A">
            <w:pPr>
              <w:rPr>
                <w:rFonts w:ascii="Cambria" w:hAnsi="Cambria"/>
                <w:sz w:val="20"/>
                <w:szCs w:val="20"/>
              </w:rPr>
            </w:pPr>
            <w:r w:rsidRPr="00E76D4F">
              <w:rPr>
                <w:rFonts w:ascii="Cambria" w:hAnsi="Cambria"/>
                <w:sz w:val="20"/>
                <w:szCs w:val="20"/>
              </w:rPr>
              <w:t>Controlegroep</w:t>
            </w:r>
          </w:p>
        </w:tc>
        <w:tc>
          <w:tcPr>
            <w:tcW w:w="849" w:type="dxa"/>
          </w:tcPr>
          <w:p w14:paraId="23B8096E" w14:textId="77777777" w:rsidR="00F14F80" w:rsidRPr="00E76D4F" w:rsidRDefault="00F14F80" w:rsidP="0039337A">
            <w:pPr>
              <w:rPr>
                <w:rFonts w:ascii="Cambria" w:hAnsi="Cambria"/>
                <w:sz w:val="20"/>
                <w:szCs w:val="20"/>
              </w:rPr>
            </w:pPr>
            <w:r w:rsidRPr="00E76D4F">
              <w:rPr>
                <w:rFonts w:ascii="Cambria" w:hAnsi="Cambria"/>
                <w:sz w:val="20"/>
                <w:szCs w:val="20"/>
              </w:rPr>
              <w:t>BA3J</w:t>
            </w:r>
          </w:p>
        </w:tc>
        <w:tc>
          <w:tcPr>
            <w:tcW w:w="992" w:type="dxa"/>
          </w:tcPr>
          <w:p w14:paraId="664E7A81" w14:textId="77777777" w:rsidR="00F14F80" w:rsidRPr="00E76D4F" w:rsidRDefault="00F14F80" w:rsidP="0039337A">
            <w:pPr>
              <w:rPr>
                <w:rFonts w:ascii="Cambria" w:hAnsi="Cambria"/>
                <w:sz w:val="20"/>
                <w:szCs w:val="20"/>
              </w:rPr>
            </w:pPr>
            <w:r w:rsidRPr="00E76D4F">
              <w:rPr>
                <w:rFonts w:ascii="Cambria" w:hAnsi="Cambria"/>
                <w:sz w:val="20"/>
                <w:szCs w:val="20"/>
              </w:rPr>
              <w:t>15-16</w:t>
            </w:r>
          </w:p>
        </w:tc>
        <w:tc>
          <w:tcPr>
            <w:tcW w:w="993" w:type="dxa"/>
          </w:tcPr>
          <w:p w14:paraId="6BBE93E2" w14:textId="77777777" w:rsidR="00F14F80" w:rsidRPr="00E76D4F" w:rsidRDefault="00F14F80" w:rsidP="0039337A">
            <w:pPr>
              <w:rPr>
                <w:rFonts w:ascii="Cambria" w:hAnsi="Cambria"/>
                <w:sz w:val="20"/>
                <w:szCs w:val="20"/>
              </w:rPr>
            </w:pPr>
            <w:r w:rsidRPr="00E76D4F">
              <w:rPr>
                <w:rFonts w:ascii="Cambria" w:hAnsi="Cambria"/>
                <w:sz w:val="20"/>
                <w:szCs w:val="20"/>
              </w:rPr>
              <w:t>24</w:t>
            </w:r>
          </w:p>
        </w:tc>
      </w:tr>
    </w:tbl>
    <w:p w14:paraId="6422625C" w14:textId="77777777" w:rsidR="00537E3C" w:rsidRPr="00E76D4F" w:rsidRDefault="00537E3C" w:rsidP="0039337A">
      <w:pPr>
        <w:spacing w:after="0"/>
        <w:rPr>
          <w:rFonts w:ascii="Cambria" w:hAnsi="Cambria"/>
          <w:sz w:val="20"/>
          <w:szCs w:val="20"/>
        </w:rPr>
      </w:pPr>
    </w:p>
    <w:p w14:paraId="162452C5" w14:textId="77777777" w:rsidR="0039337A" w:rsidRPr="00E76D4F" w:rsidRDefault="0039337A" w:rsidP="0039337A">
      <w:pPr>
        <w:spacing w:after="0"/>
        <w:rPr>
          <w:rFonts w:ascii="Cambria" w:hAnsi="Cambria"/>
          <w:sz w:val="20"/>
          <w:szCs w:val="20"/>
        </w:rPr>
      </w:pPr>
      <w:r w:rsidRPr="00E76D4F">
        <w:rPr>
          <w:rFonts w:ascii="Cambria" w:hAnsi="Cambria"/>
          <w:sz w:val="20"/>
          <w:szCs w:val="20"/>
        </w:rPr>
        <w:t>Overzicht onderzoek planning:</w:t>
      </w:r>
    </w:p>
    <w:tbl>
      <w:tblPr>
        <w:tblStyle w:val="Tabelraster"/>
        <w:tblW w:w="6487" w:type="dxa"/>
        <w:tblLook w:val="04A0" w:firstRow="1" w:lastRow="0" w:firstColumn="1" w:lastColumn="0" w:noHBand="0" w:noVBand="1"/>
      </w:tblPr>
      <w:tblGrid>
        <w:gridCol w:w="749"/>
        <w:gridCol w:w="1486"/>
        <w:gridCol w:w="1842"/>
        <w:gridCol w:w="2410"/>
      </w:tblGrid>
      <w:tr w:rsidR="00F14F80" w:rsidRPr="00E76D4F" w14:paraId="4B14E22E" w14:textId="77777777" w:rsidTr="00BE28CB">
        <w:tc>
          <w:tcPr>
            <w:tcW w:w="749" w:type="dxa"/>
          </w:tcPr>
          <w:p w14:paraId="0A87FFE6" w14:textId="77777777" w:rsidR="00F14F80" w:rsidRPr="000D3A8C" w:rsidRDefault="00F14F80" w:rsidP="0039337A">
            <w:pPr>
              <w:rPr>
                <w:rFonts w:ascii="Cambria" w:hAnsi="Cambria"/>
                <w:sz w:val="20"/>
                <w:szCs w:val="20"/>
              </w:rPr>
            </w:pPr>
            <w:r w:rsidRPr="000D3A8C">
              <w:rPr>
                <w:rFonts w:ascii="Cambria" w:hAnsi="Cambria"/>
                <w:sz w:val="20"/>
                <w:szCs w:val="20"/>
              </w:rPr>
              <w:t>Week</w:t>
            </w:r>
          </w:p>
        </w:tc>
        <w:tc>
          <w:tcPr>
            <w:tcW w:w="1486" w:type="dxa"/>
          </w:tcPr>
          <w:p w14:paraId="1E70D41A" w14:textId="77777777" w:rsidR="00F14F80" w:rsidRPr="000D3A8C" w:rsidRDefault="00F14F80" w:rsidP="0039337A">
            <w:pPr>
              <w:rPr>
                <w:rFonts w:ascii="Cambria" w:hAnsi="Cambria"/>
                <w:sz w:val="20"/>
                <w:szCs w:val="20"/>
              </w:rPr>
            </w:pPr>
            <w:r w:rsidRPr="000D3A8C">
              <w:rPr>
                <w:rFonts w:ascii="Cambria" w:hAnsi="Cambria"/>
                <w:sz w:val="20"/>
                <w:szCs w:val="20"/>
              </w:rPr>
              <w:t>Datum</w:t>
            </w:r>
          </w:p>
        </w:tc>
        <w:tc>
          <w:tcPr>
            <w:tcW w:w="1842" w:type="dxa"/>
          </w:tcPr>
          <w:p w14:paraId="6985B01A" w14:textId="77777777" w:rsidR="00F14F80" w:rsidRPr="000D3A8C" w:rsidRDefault="00F14F80" w:rsidP="0039337A">
            <w:pPr>
              <w:rPr>
                <w:rFonts w:ascii="Cambria" w:hAnsi="Cambria"/>
                <w:sz w:val="20"/>
                <w:szCs w:val="20"/>
              </w:rPr>
            </w:pPr>
            <w:r w:rsidRPr="000D3A8C">
              <w:rPr>
                <w:rFonts w:ascii="Cambria" w:hAnsi="Cambria"/>
                <w:sz w:val="20"/>
                <w:szCs w:val="20"/>
              </w:rPr>
              <w:t>Groep</w:t>
            </w:r>
          </w:p>
        </w:tc>
        <w:tc>
          <w:tcPr>
            <w:tcW w:w="2410" w:type="dxa"/>
          </w:tcPr>
          <w:p w14:paraId="48C1BA4C" w14:textId="77777777" w:rsidR="00F14F80" w:rsidRPr="000D3A8C" w:rsidRDefault="00F14F80" w:rsidP="0039337A">
            <w:pPr>
              <w:rPr>
                <w:rFonts w:ascii="Cambria" w:hAnsi="Cambria"/>
                <w:sz w:val="20"/>
                <w:szCs w:val="20"/>
              </w:rPr>
            </w:pPr>
            <w:r w:rsidRPr="000D3A8C">
              <w:rPr>
                <w:rFonts w:ascii="Cambria" w:hAnsi="Cambria"/>
                <w:sz w:val="20"/>
                <w:szCs w:val="20"/>
              </w:rPr>
              <w:t>Activiteit</w:t>
            </w:r>
          </w:p>
        </w:tc>
      </w:tr>
      <w:tr w:rsidR="00F14F80" w:rsidRPr="00E76D4F" w14:paraId="7D4636F8" w14:textId="77777777" w:rsidTr="00BE28CB">
        <w:tc>
          <w:tcPr>
            <w:tcW w:w="749" w:type="dxa"/>
            <w:vMerge w:val="restart"/>
          </w:tcPr>
          <w:p w14:paraId="7B35E01D" w14:textId="77777777" w:rsidR="00F14F80" w:rsidRPr="000D3A8C" w:rsidRDefault="00F14F80" w:rsidP="0039337A">
            <w:pPr>
              <w:rPr>
                <w:rFonts w:ascii="Cambria" w:hAnsi="Cambria"/>
                <w:sz w:val="20"/>
                <w:szCs w:val="20"/>
              </w:rPr>
            </w:pPr>
            <w:r w:rsidRPr="000D3A8C">
              <w:rPr>
                <w:rFonts w:ascii="Cambria" w:hAnsi="Cambria"/>
                <w:sz w:val="20"/>
                <w:szCs w:val="20"/>
              </w:rPr>
              <w:t>7</w:t>
            </w:r>
          </w:p>
        </w:tc>
        <w:tc>
          <w:tcPr>
            <w:tcW w:w="1486" w:type="dxa"/>
          </w:tcPr>
          <w:p w14:paraId="5CE3BDD5" w14:textId="77777777" w:rsidR="00F14F80" w:rsidRPr="000D3A8C" w:rsidRDefault="00F14F80" w:rsidP="0039337A">
            <w:pPr>
              <w:rPr>
                <w:rFonts w:ascii="Cambria" w:hAnsi="Cambria"/>
                <w:sz w:val="20"/>
                <w:szCs w:val="20"/>
              </w:rPr>
            </w:pPr>
            <w:r w:rsidRPr="000D3A8C">
              <w:rPr>
                <w:rFonts w:ascii="Cambria" w:hAnsi="Cambria"/>
                <w:sz w:val="20"/>
                <w:szCs w:val="20"/>
              </w:rPr>
              <w:t>16-2-2016</w:t>
            </w:r>
          </w:p>
        </w:tc>
        <w:tc>
          <w:tcPr>
            <w:tcW w:w="1842" w:type="dxa"/>
          </w:tcPr>
          <w:p w14:paraId="27F6739D" w14:textId="77777777" w:rsidR="00F14F80" w:rsidRPr="000D3A8C" w:rsidRDefault="00F14F80" w:rsidP="0039337A">
            <w:pPr>
              <w:rPr>
                <w:rFonts w:ascii="Cambria" w:hAnsi="Cambria"/>
                <w:sz w:val="20"/>
                <w:szCs w:val="20"/>
              </w:rPr>
            </w:pPr>
            <w:r w:rsidRPr="000D3A8C">
              <w:rPr>
                <w:rFonts w:ascii="Cambria" w:hAnsi="Cambria"/>
                <w:sz w:val="20"/>
                <w:szCs w:val="20"/>
              </w:rPr>
              <w:t>Interventie</w:t>
            </w:r>
          </w:p>
        </w:tc>
        <w:tc>
          <w:tcPr>
            <w:tcW w:w="2410" w:type="dxa"/>
            <w:vMerge w:val="restart"/>
          </w:tcPr>
          <w:p w14:paraId="34BE22B5" w14:textId="77777777" w:rsidR="00F14F80" w:rsidRPr="000D3A8C" w:rsidRDefault="00F14F80" w:rsidP="0039337A">
            <w:pPr>
              <w:rPr>
                <w:rFonts w:ascii="Cambria" w:hAnsi="Cambria"/>
                <w:sz w:val="20"/>
                <w:szCs w:val="20"/>
              </w:rPr>
            </w:pPr>
            <w:r w:rsidRPr="000D3A8C">
              <w:rPr>
                <w:rFonts w:ascii="Cambria" w:hAnsi="Cambria"/>
                <w:sz w:val="20"/>
                <w:szCs w:val="20"/>
              </w:rPr>
              <w:t xml:space="preserve">0-meting </w:t>
            </w:r>
          </w:p>
        </w:tc>
      </w:tr>
      <w:tr w:rsidR="00F14F80" w:rsidRPr="00E76D4F" w14:paraId="5D932276" w14:textId="77777777" w:rsidTr="00BE28CB">
        <w:tc>
          <w:tcPr>
            <w:tcW w:w="749" w:type="dxa"/>
            <w:vMerge/>
          </w:tcPr>
          <w:p w14:paraId="09B7B14C" w14:textId="77777777" w:rsidR="00F14F80" w:rsidRPr="00E76D4F" w:rsidRDefault="00F14F80" w:rsidP="0039337A">
            <w:pPr>
              <w:rPr>
                <w:rFonts w:ascii="Cambria" w:hAnsi="Cambria"/>
                <w:sz w:val="20"/>
                <w:szCs w:val="20"/>
              </w:rPr>
            </w:pPr>
          </w:p>
        </w:tc>
        <w:tc>
          <w:tcPr>
            <w:tcW w:w="1486" w:type="dxa"/>
          </w:tcPr>
          <w:p w14:paraId="671964FB" w14:textId="77777777" w:rsidR="00F14F80" w:rsidRPr="00E76D4F" w:rsidRDefault="00F14F80" w:rsidP="0039337A">
            <w:pPr>
              <w:rPr>
                <w:rFonts w:ascii="Cambria" w:hAnsi="Cambria"/>
                <w:sz w:val="20"/>
                <w:szCs w:val="20"/>
              </w:rPr>
            </w:pPr>
            <w:r w:rsidRPr="00E76D4F">
              <w:rPr>
                <w:rFonts w:ascii="Cambria" w:hAnsi="Cambria"/>
                <w:sz w:val="20"/>
                <w:szCs w:val="20"/>
              </w:rPr>
              <w:t>19-2-2016</w:t>
            </w:r>
          </w:p>
        </w:tc>
        <w:tc>
          <w:tcPr>
            <w:tcW w:w="1842" w:type="dxa"/>
          </w:tcPr>
          <w:p w14:paraId="5443F01C" w14:textId="77777777" w:rsidR="00F14F80" w:rsidRPr="00E76D4F" w:rsidRDefault="00F14F80" w:rsidP="0039337A">
            <w:pPr>
              <w:rPr>
                <w:rFonts w:ascii="Cambria" w:hAnsi="Cambria"/>
                <w:sz w:val="20"/>
                <w:szCs w:val="20"/>
              </w:rPr>
            </w:pPr>
            <w:r w:rsidRPr="00E76D4F">
              <w:rPr>
                <w:rFonts w:ascii="Cambria" w:hAnsi="Cambria"/>
                <w:sz w:val="20"/>
                <w:szCs w:val="20"/>
              </w:rPr>
              <w:t>Controle</w:t>
            </w:r>
          </w:p>
        </w:tc>
        <w:tc>
          <w:tcPr>
            <w:tcW w:w="2410" w:type="dxa"/>
            <w:vMerge/>
          </w:tcPr>
          <w:p w14:paraId="4D5F56D6" w14:textId="77777777" w:rsidR="00F14F80" w:rsidRPr="00E76D4F" w:rsidRDefault="00F14F80" w:rsidP="0039337A">
            <w:pPr>
              <w:rPr>
                <w:rFonts w:ascii="Cambria" w:hAnsi="Cambria"/>
                <w:sz w:val="20"/>
                <w:szCs w:val="20"/>
              </w:rPr>
            </w:pPr>
          </w:p>
        </w:tc>
      </w:tr>
      <w:tr w:rsidR="00F14F80" w:rsidRPr="00E76D4F" w14:paraId="7F8FE36A" w14:textId="77777777" w:rsidTr="00BE28CB">
        <w:tc>
          <w:tcPr>
            <w:tcW w:w="749" w:type="dxa"/>
            <w:vMerge w:val="restart"/>
          </w:tcPr>
          <w:p w14:paraId="709DF716" w14:textId="77777777" w:rsidR="00F14F80" w:rsidRPr="000D3A8C" w:rsidRDefault="00F14F80" w:rsidP="0039337A">
            <w:pPr>
              <w:rPr>
                <w:rFonts w:ascii="Cambria" w:hAnsi="Cambria"/>
                <w:sz w:val="20"/>
                <w:szCs w:val="20"/>
              </w:rPr>
            </w:pPr>
            <w:r w:rsidRPr="000D3A8C">
              <w:rPr>
                <w:rFonts w:ascii="Cambria" w:hAnsi="Cambria"/>
                <w:sz w:val="20"/>
                <w:szCs w:val="20"/>
              </w:rPr>
              <w:t>8</w:t>
            </w:r>
          </w:p>
        </w:tc>
        <w:tc>
          <w:tcPr>
            <w:tcW w:w="1486" w:type="dxa"/>
          </w:tcPr>
          <w:p w14:paraId="771CE83F" w14:textId="77777777" w:rsidR="00F14F80" w:rsidRPr="000D3A8C" w:rsidRDefault="00F14F80" w:rsidP="0039337A">
            <w:pPr>
              <w:rPr>
                <w:rFonts w:ascii="Cambria" w:hAnsi="Cambria"/>
                <w:sz w:val="20"/>
                <w:szCs w:val="20"/>
              </w:rPr>
            </w:pPr>
            <w:r w:rsidRPr="000D3A8C">
              <w:rPr>
                <w:rFonts w:ascii="Cambria" w:hAnsi="Cambria"/>
                <w:sz w:val="20"/>
                <w:szCs w:val="20"/>
              </w:rPr>
              <w:t>23-2-2016</w:t>
            </w:r>
          </w:p>
        </w:tc>
        <w:tc>
          <w:tcPr>
            <w:tcW w:w="1842" w:type="dxa"/>
          </w:tcPr>
          <w:p w14:paraId="2B06B066" w14:textId="77777777" w:rsidR="00F14F80" w:rsidRPr="000D3A8C" w:rsidRDefault="00F14F80" w:rsidP="0039337A">
            <w:pPr>
              <w:rPr>
                <w:rFonts w:ascii="Cambria" w:hAnsi="Cambria"/>
                <w:sz w:val="20"/>
                <w:szCs w:val="20"/>
              </w:rPr>
            </w:pPr>
            <w:r w:rsidRPr="000D3A8C">
              <w:rPr>
                <w:rFonts w:ascii="Cambria" w:hAnsi="Cambria"/>
                <w:sz w:val="20"/>
                <w:szCs w:val="20"/>
              </w:rPr>
              <w:t>Interventie</w:t>
            </w:r>
          </w:p>
        </w:tc>
        <w:tc>
          <w:tcPr>
            <w:tcW w:w="2410" w:type="dxa"/>
            <w:vMerge w:val="restart"/>
          </w:tcPr>
          <w:p w14:paraId="3AAA081B" w14:textId="77777777" w:rsidR="00F14F80" w:rsidRPr="000D3A8C" w:rsidRDefault="00F14F80" w:rsidP="0039337A">
            <w:pPr>
              <w:rPr>
                <w:rFonts w:ascii="Cambria" w:hAnsi="Cambria"/>
                <w:sz w:val="20"/>
                <w:szCs w:val="20"/>
              </w:rPr>
            </w:pPr>
            <w:r w:rsidRPr="000D3A8C">
              <w:rPr>
                <w:rFonts w:ascii="Cambria" w:hAnsi="Cambria"/>
                <w:sz w:val="20"/>
                <w:szCs w:val="20"/>
              </w:rPr>
              <w:t>Interventie les 1</w:t>
            </w:r>
          </w:p>
          <w:p w14:paraId="2805BF7D" w14:textId="77777777" w:rsidR="00F14F80" w:rsidRPr="000D3A8C" w:rsidRDefault="00F14F80" w:rsidP="0039337A">
            <w:pPr>
              <w:rPr>
                <w:rFonts w:ascii="Cambria" w:hAnsi="Cambria"/>
                <w:sz w:val="20"/>
                <w:szCs w:val="20"/>
              </w:rPr>
            </w:pPr>
            <w:r w:rsidRPr="000D3A8C">
              <w:rPr>
                <w:rFonts w:ascii="Cambria" w:hAnsi="Cambria"/>
                <w:sz w:val="20"/>
                <w:szCs w:val="20"/>
              </w:rPr>
              <w:t>(Insprong, steunfase 1)</w:t>
            </w:r>
          </w:p>
        </w:tc>
      </w:tr>
      <w:tr w:rsidR="00F14F80" w:rsidRPr="00E76D4F" w14:paraId="0C6CE002" w14:textId="77777777" w:rsidTr="00BE28CB">
        <w:tc>
          <w:tcPr>
            <w:tcW w:w="749" w:type="dxa"/>
            <w:vMerge/>
          </w:tcPr>
          <w:p w14:paraId="4E1464E0" w14:textId="77777777" w:rsidR="00F14F80" w:rsidRPr="00E76D4F" w:rsidRDefault="00F14F80" w:rsidP="0039337A">
            <w:pPr>
              <w:rPr>
                <w:rFonts w:ascii="Cambria" w:hAnsi="Cambria"/>
                <w:sz w:val="20"/>
                <w:szCs w:val="20"/>
              </w:rPr>
            </w:pPr>
          </w:p>
        </w:tc>
        <w:tc>
          <w:tcPr>
            <w:tcW w:w="1486" w:type="dxa"/>
          </w:tcPr>
          <w:p w14:paraId="7F6EB984" w14:textId="77777777" w:rsidR="00F14F80" w:rsidRPr="00E76D4F" w:rsidRDefault="00F14F80" w:rsidP="0039337A">
            <w:pPr>
              <w:rPr>
                <w:rFonts w:ascii="Cambria" w:hAnsi="Cambria"/>
                <w:sz w:val="20"/>
                <w:szCs w:val="20"/>
              </w:rPr>
            </w:pPr>
            <w:r w:rsidRPr="00E76D4F">
              <w:rPr>
                <w:rFonts w:ascii="Cambria" w:hAnsi="Cambria"/>
                <w:sz w:val="20"/>
                <w:szCs w:val="20"/>
              </w:rPr>
              <w:t>26-2-2016</w:t>
            </w:r>
          </w:p>
        </w:tc>
        <w:tc>
          <w:tcPr>
            <w:tcW w:w="1842" w:type="dxa"/>
          </w:tcPr>
          <w:p w14:paraId="55CFFC7B" w14:textId="77777777" w:rsidR="00F14F80" w:rsidRPr="00E76D4F" w:rsidRDefault="00F14F80" w:rsidP="0039337A">
            <w:pPr>
              <w:rPr>
                <w:rFonts w:ascii="Cambria" w:hAnsi="Cambria"/>
                <w:sz w:val="20"/>
                <w:szCs w:val="20"/>
              </w:rPr>
            </w:pPr>
            <w:r w:rsidRPr="00E76D4F">
              <w:rPr>
                <w:rFonts w:ascii="Cambria" w:hAnsi="Cambria"/>
                <w:sz w:val="20"/>
                <w:szCs w:val="20"/>
              </w:rPr>
              <w:t>Controle</w:t>
            </w:r>
          </w:p>
        </w:tc>
        <w:tc>
          <w:tcPr>
            <w:tcW w:w="2410" w:type="dxa"/>
            <w:vMerge/>
          </w:tcPr>
          <w:p w14:paraId="2715DA85" w14:textId="77777777" w:rsidR="00F14F80" w:rsidRPr="00E76D4F" w:rsidRDefault="00F14F80" w:rsidP="0039337A">
            <w:pPr>
              <w:rPr>
                <w:rFonts w:ascii="Cambria" w:hAnsi="Cambria"/>
                <w:sz w:val="20"/>
                <w:szCs w:val="20"/>
              </w:rPr>
            </w:pPr>
          </w:p>
        </w:tc>
      </w:tr>
      <w:tr w:rsidR="00F14F80" w:rsidRPr="00E76D4F" w14:paraId="7936003E" w14:textId="77777777" w:rsidTr="00BE28CB">
        <w:tc>
          <w:tcPr>
            <w:tcW w:w="749" w:type="dxa"/>
            <w:vMerge w:val="restart"/>
          </w:tcPr>
          <w:p w14:paraId="47DA6F56" w14:textId="77777777" w:rsidR="00F14F80" w:rsidRPr="000D3A8C" w:rsidRDefault="00F14F80" w:rsidP="0039337A">
            <w:pPr>
              <w:rPr>
                <w:rFonts w:ascii="Cambria" w:hAnsi="Cambria"/>
                <w:sz w:val="20"/>
                <w:szCs w:val="20"/>
              </w:rPr>
            </w:pPr>
            <w:r w:rsidRPr="000D3A8C">
              <w:rPr>
                <w:rFonts w:ascii="Cambria" w:hAnsi="Cambria"/>
                <w:sz w:val="20"/>
                <w:szCs w:val="20"/>
              </w:rPr>
              <w:t>9</w:t>
            </w:r>
          </w:p>
        </w:tc>
        <w:tc>
          <w:tcPr>
            <w:tcW w:w="1486" w:type="dxa"/>
          </w:tcPr>
          <w:p w14:paraId="21EE2271" w14:textId="77777777" w:rsidR="00F14F80" w:rsidRPr="000D3A8C" w:rsidRDefault="00F14F80" w:rsidP="0039337A">
            <w:pPr>
              <w:rPr>
                <w:rFonts w:ascii="Cambria" w:hAnsi="Cambria"/>
                <w:sz w:val="20"/>
                <w:szCs w:val="20"/>
              </w:rPr>
            </w:pPr>
            <w:r w:rsidRPr="000D3A8C">
              <w:rPr>
                <w:rFonts w:ascii="Cambria" w:hAnsi="Cambria"/>
                <w:sz w:val="20"/>
                <w:szCs w:val="20"/>
              </w:rPr>
              <w:t>1-3-2016</w:t>
            </w:r>
          </w:p>
        </w:tc>
        <w:tc>
          <w:tcPr>
            <w:tcW w:w="1842" w:type="dxa"/>
          </w:tcPr>
          <w:p w14:paraId="47AC079E" w14:textId="77777777" w:rsidR="00F14F80" w:rsidRPr="000D3A8C" w:rsidRDefault="00F14F80" w:rsidP="0039337A">
            <w:pPr>
              <w:rPr>
                <w:rFonts w:ascii="Cambria" w:hAnsi="Cambria"/>
                <w:sz w:val="20"/>
                <w:szCs w:val="20"/>
              </w:rPr>
            </w:pPr>
            <w:r w:rsidRPr="000D3A8C">
              <w:rPr>
                <w:rFonts w:ascii="Cambria" w:hAnsi="Cambria"/>
                <w:sz w:val="20"/>
                <w:szCs w:val="20"/>
              </w:rPr>
              <w:t>Interventie</w:t>
            </w:r>
          </w:p>
        </w:tc>
        <w:tc>
          <w:tcPr>
            <w:tcW w:w="2410" w:type="dxa"/>
            <w:vMerge w:val="restart"/>
          </w:tcPr>
          <w:p w14:paraId="2DAD0593" w14:textId="77777777" w:rsidR="00F14F80" w:rsidRPr="000D3A8C" w:rsidRDefault="00F14F80" w:rsidP="0039337A">
            <w:pPr>
              <w:rPr>
                <w:rFonts w:ascii="Cambria" w:hAnsi="Cambria"/>
                <w:sz w:val="20"/>
                <w:szCs w:val="20"/>
              </w:rPr>
            </w:pPr>
            <w:r w:rsidRPr="000D3A8C">
              <w:rPr>
                <w:rFonts w:ascii="Cambria" w:hAnsi="Cambria"/>
                <w:sz w:val="20"/>
                <w:szCs w:val="20"/>
              </w:rPr>
              <w:t>Interventie les 2</w:t>
            </w:r>
          </w:p>
          <w:p w14:paraId="61BBB5B0" w14:textId="77777777" w:rsidR="00F14F80" w:rsidRPr="000D3A8C" w:rsidRDefault="00F14F80" w:rsidP="0039337A">
            <w:pPr>
              <w:rPr>
                <w:rFonts w:ascii="Cambria" w:hAnsi="Cambria"/>
                <w:sz w:val="20"/>
                <w:szCs w:val="20"/>
              </w:rPr>
            </w:pPr>
            <w:r w:rsidRPr="000D3A8C">
              <w:rPr>
                <w:rFonts w:ascii="Cambria" w:hAnsi="Cambria"/>
                <w:sz w:val="20"/>
                <w:szCs w:val="20"/>
              </w:rPr>
              <w:t>(Steunfase 2, landing)</w:t>
            </w:r>
          </w:p>
        </w:tc>
      </w:tr>
      <w:tr w:rsidR="00F14F80" w:rsidRPr="00E76D4F" w14:paraId="5B36A79B" w14:textId="77777777" w:rsidTr="00BE28CB">
        <w:tc>
          <w:tcPr>
            <w:tcW w:w="749" w:type="dxa"/>
            <w:vMerge/>
          </w:tcPr>
          <w:p w14:paraId="27B44C87" w14:textId="77777777" w:rsidR="00F14F80" w:rsidRPr="00E76D4F" w:rsidRDefault="00F14F80" w:rsidP="0039337A">
            <w:pPr>
              <w:rPr>
                <w:rFonts w:ascii="Cambria" w:hAnsi="Cambria"/>
                <w:sz w:val="20"/>
                <w:szCs w:val="20"/>
              </w:rPr>
            </w:pPr>
          </w:p>
        </w:tc>
        <w:tc>
          <w:tcPr>
            <w:tcW w:w="1486" w:type="dxa"/>
          </w:tcPr>
          <w:p w14:paraId="4AE89037" w14:textId="77777777" w:rsidR="00F14F80" w:rsidRPr="00E76D4F" w:rsidRDefault="00F14F80" w:rsidP="0039337A">
            <w:pPr>
              <w:rPr>
                <w:rFonts w:ascii="Cambria" w:hAnsi="Cambria"/>
                <w:sz w:val="20"/>
                <w:szCs w:val="20"/>
              </w:rPr>
            </w:pPr>
            <w:r w:rsidRPr="00E76D4F">
              <w:rPr>
                <w:rFonts w:ascii="Cambria" w:hAnsi="Cambria"/>
                <w:sz w:val="20"/>
                <w:szCs w:val="20"/>
              </w:rPr>
              <w:t>4-3-2016</w:t>
            </w:r>
          </w:p>
        </w:tc>
        <w:tc>
          <w:tcPr>
            <w:tcW w:w="1842" w:type="dxa"/>
          </w:tcPr>
          <w:p w14:paraId="56F15829" w14:textId="77777777" w:rsidR="00F14F80" w:rsidRPr="00E76D4F" w:rsidRDefault="00F14F80" w:rsidP="0039337A">
            <w:pPr>
              <w:rPr>
                <w:rFonts w:ascii="Cambria" w:hAnsi="Cambria"/>
                <w:sz w:val="20"/>
                <w:szCs w:val="20"/>
              </w:rPr>
            </w:pPr>
            <w:r w:rsidRPr="00E76D4F">
              <w:rPr>
                <w:rFonts w:ascii="Cambria" w:hAnsi="Cambria"/>
                <w:sz w:val="20"/>
                <w:szCs w:val="20"/>
              </w:rPr>
              <w:t>Controle</w:t>
            </w:r>
          </w:p>
        </w:tc>
        <w:tc>
          <w:tcPr>
            <w:tcW w:w="2410" w:type="dxa"/>
            <w:vMerge/>
          </w:tcPr>
          <w:p w14:paraId="03CFEFFE" w14:textId="77777777" w:rsidR="00F14F80" w:rsidRPr="00E76D4F" w:rsidRDefault="00F14F80" w:rsidP="0039337A">
            <w:pPr>
              <w:rPr>
                <w:rFonts w:ascii="Cambria" w:hAnsi="Cambria"/>
                <w:sz w:val="20"/>
                <w:szCs w:val="20"/>
              </w:rPr>
            </w:pPr>
          </w:p>
        </w:tc>
      </w:tr>
      <w:tr w:rsidR="00F14F80" w:rsidRPr="00E76D4F" w14:paraId="6DA0A3BF" w14:textId="77777777" w:rsidTr="00BE28CB">
        <w:tc>
          <w:tcPr>
            <w:tcW w:w="749" w:type="dxa"/>
            <w:vMerge w:val="restart"/>
          </w:tcPr>
          <w:p w14:paraId="5AC8D852" w14:textId="77777777" w:rsidR="00F14F80" w:rsidRPr="000D3A8C" w:rsidRDefault="00F14F80" w:rsidP="0039337A">
            <w:pPr>
              <w:rPr>
                <w:rFonts w:ascii="Cambria" w:hAnsi="Cambria"/>
                <w:sz w:val="20"/>
                <w:szCs w:val="20"/>
              </w:rPr>
            </w:pPr>
            <w:r w:rsidRPr="000D3A8C">
              <w:rPr>
                <w:rFonts w:ascii="Cambria" w:hAnsi="Cambria"/>
                <w:sz w:val="20"/>
                <w:szCs w:val="20"/>
              </w:rPr>
              <w:t>10</w:t>
            </w:r>
          </w:p>
        </w:tc>
        <w:tc>
          <w:tcPr>
            <w:tcW w:w="1486" w:type="dxa"/>
          </w:tcPr>
          <w:p w14:paraId="661FBB05" w14:textId="77777777" w:rsidR="00F14F80" w:rsidRPr="000D3A8C" w:rsidRDefault="00F14F80" w:rsidP="0039337A">
            <w:pPr>
              <w:rPr>
                <w:rFonts w:ascii="Cambria" w:hAnsi="Cambria"/>
                <w:sz w:val="20"/>
                <w:szCs w:val="20"/>
              </w:rPr>
            </w:pPr>
            <w:r w:rsidRPr="000D3A8C">
              <w:rPr>
                <w:rFonts w:ascii="Cambria" w:hAnsi="Cambria"/>
                <w:sz w:val="20"/>
                <w:szCs w:val="20"/>
              </w:rPr>
              <w:t>8-3-2016</w:t>
            </w:r>
          </w:p>
        </w:tc>
        <w:tc>
          <w:tcPr>
            <w:tcW w:w="1842" w:type="dxa"/>
          </w:tcPr>
          <w:p w14:paraId="6A56AAF8" w14:textId="77777777" w:rsidR="00F14F80" w:rsidRPr="000D3A8C" w:rsidRDefault="00F14F80" w:rsidP="0039337A">
            <w:pPr>
              <w:rPr>
                <w:rFonts w:ascii="Cambria" w:hAnsi="Cambria"/>
                <w:sz w:val="20"/>
                <w:szCs w:val="20"/>
              </w:rPr>
            </w:pPr>
            <w:r w:rsidRPr="000D3A8C">
              <w:rPr>
                <w:rFonts w:ascii="Cambria" w:hAnsi="Cambria"/>
                <w:sz w:val="20"/>
                <w:szCs w:val="20"/>
              </w:rPr>
              <w:t>Interventie</w:t>
            </w:r>
          </w:p>
        </w:tc>
        <w:tc>
          <w:tcPr>
            <w:tcW w:w="2410" w:type="dxa"/>
            <w:vMerge w:val="restart"/>
          </w:tcPr>
          <w:p w14:paraId="19E9EB79" w14:textId="77777777" w:rsidR="00F14F80" w:rsidRPr="000D3A8C" w:rsidRDefault="00F14F80" w:rsidP="0039337A">
            <w:pPr>
              <w:rPr>
                <w:rFonts w:ascii="Cambria" w:hAnsi="Cambria"/>
                <w:sz w:val="20"/>
                <w:szCs w:val="20"/>
              </w:rPr>
            </w:pPr>
            <w:r w:rsidRPr="000D3A8C">
              <w:rPr>
                <w:rFonts w:ascii="Cambria" w:hAnsi="Cambria"/>
                <w:sz w:val="20"/>
                <w:szCs w:val="20"/>
              </w:rPr>
              <w:t>Interventie les 3</w:t>
            </w:r>
          </w:p>
          <w:p w14:paraId="3DFB52B4" w14:textId="77777777" w:rsidR="00F14F80" w:rsidRPr="000D3A8C" w:rsidRDefault="00F14F80" w:rsidP="0039337A">
            <w:pPr>
              <w:rPr>
                <w:rFonts w:ascii="Cambria" w:hAnsi="Cambria"/>
                <w:sz w:val="20"/>
                <w:szCs w:val="20"/>
              </w:rPr>
            </w:pPr>
            <w:r w:rsidRPr="000D3A8C">
              <w:rPr>
                <w:rFonts w:ascii="Cambria" w:hAnsi="Cambria"/>
                <w:sz w:val="20"/>
                <w:szCs w:val="20"/>
              </w:rPr>
              <w:t>(beoordeling)</w:t>
            </w:r>
          </w:p>
        </w:tc>
      </w:tr>
      <w:tr w:rsidR="00F14F80" w:rsidRPr="00E76D4F" w14:paraId="45ABE5C4" w14:textId="77777777" w:rsidTr="00BE28CB">
        <w:tc>
          <w:tcPr>
            <w:tcW w:w="749" w:type="dxa"/>
            <w:vMerge/>
          </w:tcPr>
          <w:p w14:paraId="46B6C6DB" w14:textId="77777777" w:rsidR="00F14F80" w:rsidRPr="00E76D4F" w:rsidRDefault="00F14F80" w:rsidP="0039337A">
            <w:pPr>
              <w:rPr>
                <w:rFonts w:ascii="Cambria" w:hAnsi="Cambria"/>
                <w:sz w:val="20"/>
                <w:szCs w:val="20"/>
              </w:rPr>
            </w:pPr>
          </w:p>
        </w:tc>
        <w:tc>
          <w:tcPr>
            <w:tcW w:w="1486" w:type="dxa"/>
          </w:tcPr>
          <w:p w14:paraId="6CF78BC2" w14:textId="77777777" w:rsidR="00F14F80" w:rsidRPr="00E76D4F" w:rsidRDefault="00F14F80" w:rsidP="0039337A">
            <w:pPr>
              <w:rPr>
                <w:rFonts w:ascii="Cambria" w:hAnsi="Cambria"/>
                <w:sz w:val="20"/>
                <w:szCs w:val="20"/>
              </w:rPr>
            </w:pPr>
            <w:r w:rsidRPr="00E76D4F">
              <w:rPr>
                <w:rFonts w:ascii="Cambria" w:hAnsi="Cambria"/>
                <w:sz w:val="20"/>
                <w:szCs w:val="20"/>
              </w:rPr>
              <w:t>12-3-2016</w:t>
            </w:r>
          </w:p>
        </w:tc>
        <w:tc>
          <w:tcPr>
            <w:tcW w:w="1842" w:type="dxa"/>
          </w:tcPr>
          <w:p w14:paraId="6FB98743" w14:textId="77777777" w:rsidR="00F14F80" w:rsidRPr="00E76D4F" w:rsidRDefault="00F14F80" w:rsidP="0039337A">
            <w:pPr>
              <w:rPr>
                <w:rFonts w:ascii="Cambria" w:hAnsi="Cambria"/>
                <w:sz w:val="20"/>
                <w:szCs w:val="20"/>
              </w:rPr>
            </w:pPr>
            <w:r w:rsidRPr="00E76D4F">
              <w:rPr>
                <w:rFonts w:ascii="Cambria" w:hAnsi="Cambria"/>
                <w:sz w:val="20"/>
                <w:szCs w:val="20"/>
              </w:rPr>
              <w:t>Controle</w:t>
            </w:r>
          </w:p>
        </w:tc>
        <w:tc>
          <w:tcPr>
            <w:tcW w:w="2410" w:type="dxa"/>
            <w:vMerge/>
          </w:tcPr>
          <w:p w14:paraId="3B8703DC" w14:textId="77777777" w:rsidR="00F14F80" w:rsidRPr="00E76D4F" w:rsidRDefault="00F14F80" w:rsidP="0039337A">
            <w:pPr>
              <w:rPr>
                <w:rFonts w:ascii="Cambria" w:hAnsi="Cambria"/>
                <w:sz w:val="20"/>
                <w:szCs w:val="20"/>
              </w:rPr>
            </w:pPr>
          </w:p>
        </w:tc>
      </w:tr>
      <w:tr w:rsidR="00F14F80" w:rsidRPr="00E76D4F" w14:paraId="72479B2A" w14:textId="77777777" w:rsidTr="00BE28CB">
        <w:tc>
          <w:tcPr>
            <w:tcW w:w="749" w:type="dxa"/>
            <w:vMerge w:val="restart"/>
          </w:tcPr>
          <w:p w14:paraId="6E9A57AF" w14:textId="77777777" w:rsidR="00F14F80" w:rsidRPr="000D3A8C" w:rsidRDefault="00F14F80" w:rsidP="0039337A">
            <w:pPr>
              <w:rPr>
                <w:rFonts w:ascii="Cambria" w:hAnsi="Cambria"/>
                <w:sz w:val="20"/>
                <w:szCs w:val="20"/>
              </w:rPr>
            </w:pPr>
            <w:r w:rsidRPr="000D3A8C">
              <w:rPr>
                <w:rFonts w:ascii="Cambria" w:hAnsi="Cambria"/>
                <w:sz w:val="20"/>
                <w:szCs w:val="20"/>
              </w:rPr>
              <w:t>16</w:t>
            </w:r>
          </w:p>
        </w:tc>
        <w:tc>
          <w:tcPr>
            <w:tcW w:w="1486" w:type="dxa"/>
          </w:tcPr>
          <w:p w14:paraId="3222B95B" w14:textId="77777777" w:rsidR="00F14F80" w:rsidRPr="000D3A8C" w:rsidRDefault="00F14F80" w:rsidP="0039337A">
            <w:pPr>
              <w:rPr>
                <w:rFonts w:ascii="Cambria" w:hAnsi="Cambria"/>
                <w:sz w:val="20"/>
                <w:szCs w:val="20"/>
              </w:rPr>
            </w:pPr>
            <w:r w:rsidRPr="000D3A8C">
              <w:rPr>
                <w:rFonts w:ascii="Cambria" w:hAnsi="Cambria"/>
                <w:sz w:val="20"/>
                <w:szCs w:val="20"/>
              </w:rPr>
              <w:t>19-4-2016</w:t>
            </w:r>
          </w:p>
        </w:tc>
        <w:tc>
          <w:tcPr>
            <w:tcW w:w="1842" w:type="dxa"/>
          </w:tcPr>
          <w:p w14:paraId="792D975F" w14:textId="77777777" w:rsidR="00F14F80" w:rsidRPr="000D3A8C" w:rsidRDefault="00F14F80" w:rsidP="0039337A">
            <w:pPr>
              <w:rPr>
                <w:rFonts w:ascii="Cambria" w:hAnsi="Cambria"/>
                <w:sz w:val="20"/>
                <w:szCs w:val="20"/>
              </w:rPr>
            </w:pPr>
            <w:r w:rsidRPr="000D3A8C">
              <w:rPr>
                <w:rFonts w:ascii="Cambria" w:hAnsi="Cambria"/>
                <w:sz w:val="20"/>
                <w:szCs w:val="20"/>
              </w:rPr>
              <w:t>Interventie</w:t>
            </w:r>
          </w:p>
        </w:tc>
        <w:tc>
          <w:tcPr>
            <w:tcW w:w="2410" w:type="dxa"/>
            <w:vMerge w:val="restart"/>
          </w:tcPr>
          <w:p w14:paraId="65150402" w14:textId="77777777" w:rsidR="00F14F80" w:rsidRPr="000D3A8C" w:rsidRDefault="00F14F80" w:rsidP="0039337A">
            <w:pPr>
              <w:rPr>
                <w:rFonts w:ascii="Cambria" w:hAnsi="Cambria"/>
                <w:sz w:val="20"/>
                <w:szCs w:val="20"/>
              </w:rPr>
            </w:pPr>
            <w:r w:rsidRPr="000D3A8C">
              <w:rPr>
                <w:rFonts w:ascii="Cambria" w:hAnsi="Cambria"/>
                <w:sz w:val="20"/>
                <w:szCs w:val="20"/>
              </w:rPr>
              <w:t>Retentie Meting</w:t>
            </w:r>
          </w:p>
        </w:tc>
      </w:tr>
      <w:tr w:rsidR="00F14F80" w:rsidRPr="00E76D4F" w14:paraId="688140E6" w14:textId="77777777" w:rsidTr="00BE28CB">
        <w:tc>
          <w:tcPr>
            <w:tcW w:w="749" w:type="dxa"/>
            <w:vMerge/>
          </w:tcPr>
          <w:p w14:paraId="40187D50" w14:textId="77777777" w:rsidR="00F14F80" w:rsidRPr="00E76D4F" w:rsidRDefault="00F14F80" w:rsidP="0039337A">
            <w:pPr>
              <w:rPr>
                <w:rFonts w:ascii="Cambria" w:hAnsi="Cambria"/>
                <w:sz w:val="20"/>
                <w:szCs w:val="20"/>
              </w:rPr>
            </w:pPr>
          </w:p>
        </w:tc>
        <w:tc>
          <w:tcPr>
            <w:tcW w:w="1486" w:type="dxa"/>
          </w:tcPr>
          <w:p w14:paraId="068C4500" w14:textId="77777777" w:rsidR="00F14F80" w:rsidRPr="00E76D4F" w:rsidRDefault="00F14F80" w:rsidP="0039337A">
            <w:pPr>
              <w:rPr>
                <w:rFonts w:ascii="Cambria" w:hAnsi="Cambria"/>
                <w:sz w:val="20"/>
                <w:szCs w:val="20"/>
              </w:rPr>
            </w:pPr>
            <w:r w:rsidRPr="00E76D4F">
              <w:rPr>
                <w:rFonts w:ascii="Cambria" w:hAnsi="Cambria"/>
                <w:sz w:val="20"/>
                <w:szCs w:val="20"/>
              </w:rPr>
              <w:t>22-4-2016</w:t>
            </w:r>
          </w:p>
        </w:tc>
        <w:tc>
          <w:tcPr>
            <w:tcW w:w="1842" w:type="dxa"/>
          </w:tcPr>
          <w:p w14:paraId="4E3FC9CC" w14:textId="77777777" w:rsidR="00F14F80" w:rsidRPr="00E76D4F" w:rsidRDefault="00F14F80" w:rsidP="0039337A">
            <w:pPr>
              <w:rPr>
                <w:rFonts w:ascii="Cambria" w:hAnsi="Cambria"/>
                <w:sz w:val="20"/>
                <w:szCs w:val="20"/>
              </w:rPr>
            </w:pPr>
            <w:r w:rsidRPr="00E76D4F">
              <w:rPr>
                <w:rFonts w:ascii="Cambria" w:hAnsi="Cambria"/>
                <w:sz w:val="20"/>
                <w:szCs w:val="20"/>
              </w:rPr>
              <w:t>Controle</w:t>
            </w:r>
          </w:p>
        </w:tc>
        <w:tc>
          <w:tcPr>
            <w:tcW w:w="2410" w:type="dxa"/>
            <w:vMerge/>
          </w:tcPr>
          <w:p w14:paraId="002D64D0" w14:textId="77777777" w:rsidR="00F14F80" w:rsidRPr="00E76D4F" w:rsidRDefault="00F14F80" w:rsidP="0039337A">
            <w:pPr>
              <w:rPr>
                <w:rFonts w:ascii="Cambria" w:hAnsi="Cambria"/>
                <w:sz w:val="20"/>
                <w:szCs w:val="20"/>
              </w:rPr>
            </w:pPr>
          </w:p>
        </w:tc>
      </w:tr>
    </w:tbl>
    <w:p w14:paraId="41A3A062" w14:textId="77777777" w:rsidR="00537E3C" w:rsidRPr="00E76D4F" w:rsidRDefault="00537E3C" w:rsidP="0039337A">
      <w:pPr>
        <w:spacing w:after="0" w:line="276" w:lineRule="auto"/>
        <w:rPr>
          <w:rFonts w:ascii="Cambria" w:hAnsi="Cambria"/>
          <w:sz w:val="20"/>
          <w:szCs w:val="20"/>
        </w:rPr>
      </w:pPr>
    </w:p>
    <w:p w14:paraId="3D4C95E3" w14:textId="77777777" w:rsidR="00D95CC5" w:rsidRPr="00E76D4F" w:rsidRDefault="00D95CC5" w:rsidP="000D3A8C">
      <w:pPr>
        <w:spacing w:after="0" w:line="276" w:lineRule="auto"/>
        <w:rPr>
          <w:rFonts w:ascii="Cambria" w:hAnsi="Cambria"/>
          <w:sz w:val="20"/>
          <w:szCs w:val="20"/>
        </w:rPr>
      </w:pPr>
      <w:r w:rsidRPr="00E76D4F">
        <w:rPr>
          <w:rFonts w:ascii="Cambria" w:hAnsi="Cambria"/>
          <w:sz w:val="20"/>
          <w:szCs w:val="20"/>
        </w:rPr>
        <w:t>Globale inhoud van de lessen:</w:t>
      </w:r>
    </w:p>
    <w:tbl>
      <w:tblPr>
        <w:tblStyle w:val="Tabelraster"/>
        <w:tblW w:w="8359" w:type="dxa"/>
        <w:tblLook w:val="04A0" w:firstRow="1" w:lastRow="0" w:firstColumn="1" w:lastColumn="0" w:noHBand="0" w:noVBand="1"/>
      </w:tblPr>
      <w:tblGrid>
        <w:gridCol w:w="2122"/>
        <w:gridCol w:w="6237"/>
      </w:tblGrid>
      <w:tr w:rsidR="00D95CC5" w:rsidRPr="00E76D4F" w14:paraId="04620DE4" w14:textId="77777777" w:rsidTr="00D95CC5">
        <w:tc>
          <w:tcPr>
            <w:tcW w:w="2122" w:type="dxa"/>
          </w:tcPr>
          <w:p w14:paraId="3E1EE77A" w14:textId="77777777" w:rsidR="00D95CC5" w:rsidRPr="000D3A8C" w:rsidRDefault="00D95CC5" w:rsidP="000D3A8C">
            <w:pPr>
              <w:rPr>
                <w:rFonts w:ascii="Cambria" w:hAnsi="Cambria"/>
                <w:b/>
                <w:color w:val="833C0B" w:themeColor="accent2" w:themeShade="80"/>
                <w:sz w:val="20"/>
                <w:szCs w:val="20"/>
              </w:rPr>
            </w:pPr>
            <w:r w:rsidRPr="000D3A8C">
              <w:rPr>
                <w:rFonts w:ascii="Cambria" w:hAnsi="Cambria"/>
                <w:b/>
                <w:color w:val="833C0B" w:themeColor="accent2" w:themeShade="80"/>
                <w:sz w:val="20"/>
                <w:szCs w:val="20"/>
              </w:rPr>
              <w:t>Activiteit</w:t>
            </w:r>
          </w:p>
        </w:tc>
        <w:tc>
          <w:tcPr>
            <w:tcW w:w="6237" w:type="dxa"/>
          </w:tcPr>
          <w:p w14:paraId="42A30E22" w14:textId="77777777" w:rsidR="00D95CC5" w:rsidRPr="00E76D4F" w:rsidRDefault="00D95CC5" w:rsidP="000D3A8C">
            <w:pPr>
              <w:spacing w:line="276" w:lineRule="auto"/>
              <w:rPr>
                <w:rFonts w:ascii="Cambria" w:hAnsi="Cambria"/>
                <w:b/>
                <w:color w:val="833C0B" w:themeColor="accent2" w:themeShade="80"/>
                <w:sz w:val="20"/>
                <w:szCs w:val="20"/>
              </w:rPr>
            </w:pPr>
            <w:r w:rsidRPr="00E76D4F">
              <w:rPr>
                <w:rFonts w:ascii="Cambria" w:hAnsi="Cambria"/>
                <w:b/>
                <w:color w:val="833C0B" w:themeColor="accent2" w:themeShade="80"/>
                <w:sz w:val="20"/>
                <w:szCs w:val="20"/>
              </w:rPr>
              <w:t>Algemene Inhoud</w:t>
            </w:r>
          </w:p>
        </w:tc>
      </w:tr>
      <w:tr w:rsidR="00D95CC5" w:rsidRPr="00E76D4F" w14:paraId="09887BF9" w14:textId="77777777" w:rsidTr="00D95CC5">
        <w:tc>
          <w:tcPr>
            <w:tcW w:w="2122" w:type="dxa"/>
          </w:tcPr>
          <w:p w14:paraId="40BB87A5" w14:textId="77777777" w:rsidR="00D95CC5" w:rsidRPr="000D3A8C" w:rsidRDefault="00D95CC5" w:rsidP="000D3A8C">
            <w:pPr>
              <w:rPr>
                <w:rFonts w:ascii="Cambria" w:hAnsi="Cambria"/>
                <w:sz w:val="20"/>
                <w:szCs w:val="20"/>
              </w:rPr>
            </w:pPr>
            <w:r w:rsidRPr="000D3A8C">
              <w:rPr>
                <w:rFonts w:ascii="Cambria" w:hAnsi="Cambria"/>
                <w:sz w:val="20"/>
                <w:szCs w:val="20"/>
              </w:rPr>
              <w:t xml:space="preserve">0-meting </w:t>
            </w:r>
          </w:p>
        </w:tc>
        <w:tc>
          <w:tcPr>
            <w:tcW w:w="6237" w:type="dxa"/>
          </w:tcPr>
          <w:p w14:paraId="754F9809" w14:textId="77777777" w:rsidR="00D95CC5" w:rsidRPr="00E76D4F" w:rsidRDefault="00D95CC5" w:rsidP="000D3A8C">
            <w:pPr>
              <w:spacing w:line="276" w:lineRule="auto"/>
              <w:rPr>
                <w:rFonts w:ascii="Cambria" w:hAnsi="Cambria"/>
                <w:sz w:val="20"/>
                <w:szCs w:val="20"/>
              </w:rPr>
            </w:pPr>
            <w:r w:rsidRPr="00E76D4F">
              <w:rPr>
                <w:rFonts w:ascii="Cambria" w:hAnsi="Cambria"/>
                <w:sz w:val="20"/>
                <w:szCs w:val="20"/>
              </w:rPr>
              <w:t>Vereenvoudigd testen algemene vaardigheid binnen vier fases van de arabier beweging: aanloop/insprong van de mini-trampoline, steunfase I, steunfase II en als vierde de landingsfase.</w:t>
            </w:r>
          </w:p>
        </w:tc>
      </w:tr>
      <w:tr w:rsidR="00D95CC5" w:rsidRPr="00E76D4F" w14:paraId="6A3B5BBE" w14:textId="77777777" w:rsidTr="00D95CC5">
        <w:tc>
          <w:tcPr>
            <w:tcW w:w="2122" w:type="dxa"/>
          </w:tcPr>
          <w:p w14:paraId="5408A5BF" w14:textId="77777777" w:rsidR="00D95CC5" w:rsidRPr="000D3A8C" w:rsidRDefault="00D95CC5" w:rsidP="000D3A8C">
            <w:pPr>
              <w:rPr>
                <w:rFonts w:ascii="Cambria" w:hAnsi="Cambria"/>
                <w:sz w:val="20"/>
                <w:szCs w:val="20"/>
              </w:rPr>
            </w:pPr>
            <w:r w:rsidRPr="000D3A8C">
              <w:rPr>
                <w:rFonts w:ascii="Cambria" w:hAnsi="Cambria"/>
                <w:sz w:val="20"/>
                <w:szCs w:val="20"/>
              </w:rPr>
              <w:t>Interventie les 1</w:t>
            </w:r>
          </w:p>
          <w:p w14:paraId="6ACB6341" w14:textId="77777777" w:rsidR="00D95CC5" w:rsidRPr="000D3A8C" w:rsidRDefault="00D95CC5" w:rsidP="000D3A8C">
            <w:pPr>
              <w:rPr>
                <w:rFonts w:ascii="Cambria" w:hAnsi="Cambria"/>
                <w:sz w:val="20"/>
                <w:szCs w:val="20"/>
              </w:rPr>
            </w:pPr>
            <w:r w:rsidRPr="000D3A8C">
              <w:rPr>
                <w:rFonts w:ascii="Cambria" w:hAnsi="Cambria"/>
                <w:sz w:val="20"/>
                <w:szCs w:val="20"/>
              </w:rPr>
              <w:t>(+ pre-test)</w:t>
            </w:r>
          </w:p>
        </w:tc>
        <w:tc>
          <w:tcPr>
            <w:tcW w:w="6237" w:type="dxa"/>
          </w:tcPr>
          <w:p w14:paraId="17ABB0C6" w14:textId="77777777" w:rsidR="00D95CC5" w:rsidRPr="00E76D4F" w:rsidRDefault="00D95CC5" w:rsidP="000D3A8C">
            <w:pPr>
              <w:spacing w:line="276" w:lineRule="auto"/>
              <w:rPr>
                <w:rFonts w:ascii="Cambria" w:hAnsi="Cambria"/>
                <w:sz w:val="20"/>
                <w:szCs w:val="20"/>
              </w:rPr>
            </w:pPr>
            <w:r w:rsidRPr="00E76D4F">
              <w:rPr>
                <w:rFonts w:ascii="Cambria" w:hAnsi="Cambria"/>
                <w:sz w:val="20"/>
                <w:szCs w:val="20"/>
              </w:rPr>
              <w:t>Verbeteren Aanloop/insprong van de mini-trampoline</w:t>
            </w:r>
          </w:p>
          <w:p w14:paraId="30A94EA8" w14:textId="77777777" w:rsidR="00D95CC5" w:rsidRPr="00E76D4F" w:rsidRDefault="00D95CC5" w:rsidP="000D3A8C">
            <w:pPr>
              <w:spacing w:line="276" w:lineRule="auto"/>
              <w:rPr>
                <w:rFonts w:ascii="Cambria" w:hAnsi="Cambria"/>
                <w:sz w:val="20"/>
                <w:szCs w:val="20"/>
              </w:rPr>
            </w:pPr>
            <w:r w:rsidRPr="00E76D4F">
              <w:rPr>
                <w:rFonts w:ascii="Cambria" w:hAnsi="Cambria"/>
                <w:sz w:val="20"/>
                <w:szCs w:val="20"/>
              </w:rPr>
              <w:t>Verbeteren Steunfase I</w:t>
            </w:r>
          </w:p>
        </w:tc>
      </w:tr>
      <w:tr w:rsidR="00D95CC5" w:rsidRPr="00E76D4F" w14:paraId="4D1C5239" w14:textId="77777777" w:rsidTr="00D95CC5">
        <w:tc>
          <w:tcPr>
            <w:tcW w:w="2122" w:type="dxa"/>
          </w:tcPr>
          <w:p w14:paraId="023B8AA1" w14:textId="77777777" w:rsidR="00D95CC5" w:rsidRPr="000D3A8C" w:rsidRDefault="00D95CC5" w:rsidP="000D3A8C">
            <w:pPr>
              <w:rPr>
                <w:rFonts w:ascii="Cambria" w:hAnsi="Cambria"/>
                <w:sz w:val="20"/>
                <w:szCs w:val="20"/>
              </w:rPr>
            </w:pPr>
            <w:r w:rsidRPr="000D3A8C">
              <w:rPr>
                <w:rFonts w:ascii="Cambria" w:hAnsi="Cambria"/>
                <w:sz w:val="20"/>
                <w:szCs w:val="20"/>
              </w:rPr>
              <w:t>Interventie les 2</w:t>
            </w:r>
          </w:p>
        </w:tc>
        <w:tc>
          <w:tcPr>
            <w:tcW w:w="6237" w:type="dxa"/>
          </w:tcPr>
          <w:p w14:paraId="4141E69B" w14:textId="77777777" w:rsidR="00D95CC5" w:rsidRPr="00E76D4F" w:rsidRDefault="00D95CC5" w:rsidP="000D3A8C">
            <w:pPr>
              <w:spacing w:line="276" w:lineRule="auto"/>
              <w:rPr>
                <w:rFonts w:ascii="Cambria" w:hAnsi="Cambria"/>
                <w:sz w:val="20"/>
                <w:szCs w:val="20"/>
              </w:rPr>
            </w:pPr>
            <w:r w:rsidRPr="00E76D4F">
              <w:rPr>
                <w:rFonts w:ascii="Cambria" w:hAnsi="Cambria"/>
                <w:sz w:val="20"/>
                <w:szCs w:val="20"/>
              </w:rPr>
              <w:t>Verbeteren Steunfase II</w:t>
            </w:r>
          </w:p>
          <w:p w14:paraId="183890EB" w14:textId="77777777" w:rsidR="00D95CC5" w:rsidRPr="00E76D4F" w:rsidRDefault="00D95CC5" w:rsidP="000D3A8C">
            <w:pPr>
              <w:spacing w:line="276" w:lineRule="auto"/>
              <w:rPr>
                <w:rFonts w:ascii="Cambria" w:hAnsi="Cambria"/>
                <w:sz w:val="20"/>
                <w:szCs w:val="20"/>
              </w:rPr>
            </w:pPr>
            <w:r w:rsidRPr="00E76D4F">
              <w:rPr>
                <w:rFonts w:ascii="Cambria" w:hAnsi="Cambria"/>
                <w:sz w:val="20"/>
                <w:szCs w:val="20"/>
              </w:rPr>
              <w:t>Verbeteren Landingsfase</w:t>
            </w:r>
          </w:p>
        </w:tc>
      </w:tr>
      <w:tr w:rsidR="00D95CC5" w:rsidRPr="00E76D4F" w14:paraId="23B423FD" w14:textId="77777777" w:rsidTr="00D95CC5">
        <w:tc>
          <w:tcPr>
            <w:tcW w:w="2122" w:type="dxa"/>
          </w:tcPr>
          <w:p w14:paraId="528B4027" w14:textId="77777777" w:rsidR="00D95CC5" w:rsidRPr="000D3A8C" w:rsidRDefault="00D95CC5" w:rsidP="000D3A8C">
            <w:pPr>
              <w:rPr>
                <w:rFonts w:ascii="Cambria" w:hAnsi="Cambria"/>
                <w:sz w:val="20"/>
                <w:szCs w:val="20"/>
              </w:rPr>
            </w:pPr>
            <w:r w:rsidRPr="000D3A8C">
              <w:rPr>
                <w:rFonts w:ascii="Cambria" w:hAnsi="Cambria"/>
                <w:sz w:val="20"/>
                <w:szCs w:val="20"/>
              </w:rPr>
              <w:t>Interventie les 3</w:t>
            </w:r>
          </w:p>
          <w:p w14:paraId="43290424" w14:textId="77777777" w:rsidR="00D95CC5" w:rsidRPr="000D3A8C" w:rsidRDefault="00D95CC5" w:rsidP="000D3A8C">
            <w:pPr>
              <w:rPr>
                <w:rFonts w:ascii="Cambria" w:hAnsi="Cambria"/>
                <w:sz w:val="20"/>
                <w:szCs w:val="20"/>
              </w:rPr>
            </w:pPr>
            <w:r w:rsidRPr="000D3A8C">
              <w:rPr>
                <w:rFonts w:ascii="Cambria" w:hAnsi="Cambria"/>
                <w:sz w:val="20"/>
                <w:szCs w:val="20"/>
              </w:rPr>
              <w:t>(post-test)</w:t>
            </w:r>
          </w:p>
        </w:tc>
        <w:tc>
          <w:tcPr>
            <w:tcW w:w="6237" w:type="dxa"/>
          </w:tcPr>
          <w:p w14:paraId="1790A91B" w14:textId="77777777" w:rsidR="00D95CC5" w:rsidRPr="00E76D4F" w:rsidRDefault="00D95CC5" w:rsidP="000D3A8C">
            <w:pPr>
              <w:spacing w:line="276" w:lineRule="auto"/>
              <w:rPr>
                <w:rFonts w:ascii="Cambria" w:hAnsi="Cambria"/>
                <w:sz w:val="20"/>
                <w:szCs w:val="20"/>
              </w:rPr>
            </w:pPr>
            <w:r w:rsidRPr="00E76D4F">
              <w:rPr>
                <w:rFonts w:ascii="Cambria" w:hAnsi="Cambria"/>
                <w:sz w:val="20"/>
                <w:szCs w:val="20"/>
              </w:rPr>
              <w:t>Totaal beweging en beoordeling</w:t>
            </w:r>
          </w:p>
        </w:tc>
      </w:tr>
      <w:tr w:rsidR="00D95CC5" w:rsidRPr="00E76D4F" w14:paraId="2C1BEFD2" w14:textId="77777777" w:rsidTr="00D95CC5">
        <w:tc>
          <w:tcPr>
            <w:tcW w:w="2122" w:type="dxa"/>
          </w:tcPr>
          <w:p w14:paraId="50D556B5" w14:textId="77777777" w:rsidR="00D95CC5" w:rsidRPr="000D3A8C" w:rsidRDefault="00D95CC5" w:rsidP="000D3A8C">
            <w:pPr>
              <w:rPr>
                <w:rFonts w:ascii="Cambria" w:hAnsi="Cambria"/>
                <w:sz w:val="20"/>
                <w:szCs w:val="20"/>
              </w:rPr>
            </w:pPr>
            <w:r w:rsidRPr="000D3A8C">
              <w:rPr>
                <w:rFonts w:ascii="Cambria" w:hAnsi="Cambria"/>
                <w:sz w:val="20"/>
                <w:szCs w:val="20"/>
              </w:rPr>
              <w:t>Retentie Meting</w:t>
            </w:r>
          </w:p>
          <w:p w14:paraId="236C47A1" w14:textId="77777777" w:rsidR="00D95CC5" w:rsidRPr="000D3A8C" w:rsidRDefault="00D95CC5" w:rsidP="000D3A8C">
            <w:pPr>
              <w:rPr>
                <w:rFonts w:ascii="Cambria" w:hAnsi="Cambria"/>
                <w:sz w:val="20"/>
                <w:szCs w:val="20"/>
              </w:rPr>
            </w:pPr>
            <w:r w:rsidRPr="000D3A8C">
              <w:rPr>
                <w:rFonts w:ascii="Cambria" w:hAnsi="Cambria"/>
                <w:sz w:val="20"/>
                <w:szCs w:val="20"/>
              </w:rPr>
              <w:t>(retentie-test)</w:t>
            </w:r>
          </w:p>
        </w:tc>
        <w:tc>
          <w:tcPr>
            <w:tcW w:w="6237" w:type="dxa"/>
          </w:tcPr>
          <w:p w14:paraId="0C04B838" w14:textId="77777777" w:rsidR="00D95CC5" w:rsidRPr="00E76D4F" w:rsidRDefault="00D95CC5" w:rsidP="000D3A8C">
            <w:pPr>
              <w:spacing w:line="276" w:lineRule="auto"/>
              <w:rPr>
                <w:rFonts w:ascii="Cambria" w:hAnsi="Cambria"/>
                <w:sz w:val="20"/>
                <w:szCs w:val="20"/>
              </w:rPr>
            </w:pPr>
            <w:r w:rsidRPr="00E76D4F">
              <w:rPr>
                <w:rFonts w:ascii="Cambria" w:hAnsi="Cambria"/>
                <w:sz w:val="20"/>
                <w:szCs w:val="20"/>
              </w:rPr>
              <w:t xml:space="preserve">Herhaling totaal beweging en opnieuw beoordeling </w:t>
            </w:r>
          </w:p>
        </w:tc>
      </w:tr>
    </w:tbl>
    <w:p w14:paraId="46CC1CF6" w14:textId="77777777" w:rsidR="00537E3C" w:rsidRPr="000D3A8C" w:rsidRDefault="00537E3C" w:rsidP="000D3A8C">
      <w:pPr>
        <w:pStyle w:val="Gemiddeldraster210"/>
        <w:rPr>
          <w:b/>
          <w:color w:val="632423"/>
          <w:sz w:val="28"/>
          <w:szCs w:val="28"/>
        </w:rPr>
      </w:pPr>
    </w:p>
    <w:p w14:paraId="1F7FE2C2" w14:textId="77777777" w:rsidR="00537E3C" w:rsidRPr="000D3A8C" w:rsidRDefault="00537E3C" w:rsidP="00E76D4F">
      <w:pPr>
        <w:spacing w:after="0"/>
        <w:rPr>
          <w:rFonts w:ascii="Cambria" w:eastAsia="MS Mincho" w:hAnsi="Cambria" w:cs="Times New Roman"/>
          <w:b/>
          <w:color w:val="632423"/>
          <w:sz w:val="28"/>
          <w:szCs w:val="28"/>
          <w:lang w:eastAsia="ja-JP"/>
        </w:rPr>
      </w:pPr>
      <w:r w:rsidRPr="00E76D4F">
        <w:rPr>
          <w:rFonts w:ascii="Cambria" w:hAnsi="Cambria"/>
          <w:b/>
          <w:color w:val="632423"/>
          <w:sz w:val="28"/>
          <w:szCs w:val="28"/>
        </w:rPr>
        <w:br w:type="page"/>
      </w:r>
    </w:p>
    <w:p w14:paraId="082AFAB5" w14:textId="77777777" w:rsidR="00537E3C" w:rsidRPr="00E76D4F" w:rsidRDefault="00537E3C" w:rsidP="00537E3C">
      <w:pPr>
        <w:pStyle w:val="Gemiddeldraster210"/>
        <w:rPr>
          <w:b/>
          <w:color w:val="632423"/>
        </w:rPr>
      </w:pPr>
      <w:r w:rsidRPr="00E76D4F">
        <w:rPr>
          <w:b/>
          <w:color w:val="632423"/>
        </w:rPr>
        <w:lastRenderedPageBreak/>
        <w:t>Bijlagen II</w:t>
      </w:r>
    </w:p>
    <w:p w14:paraId="73E09724" w14:textId="77777777" w:rsidR="00537E3C" w:rsidRPr="00E76D4F" w:rsidRDefault="00537E3C" w:rsidP="00537E3C">
      <w:pPr>
        <w:pStyle w:val="Gemiddeldraster210"/>
        <w:rPr>
          <w:b/>
          <w:color w:val="632423"/>
        </w:rPr>
      </w:pPr>
      <w:r w:rsidRPr="00E76D4F">
        <w:rPr>
          <w:b/>
          <w:color w:val="632423"/>
        </w:rPr>
        <w:t>Hulpmiddelen</w:t>
      </w:r>
    </w:p>
    <w:p w14:paraId="0A13326C" w14:textId="2B36FB0D" w:rsidR="00537E3C" w:rsidRPr="000D3A8C" w:rsidRDefault="00537E3C" w:rsidP="00537E3C">
      <w:pPr>
        <w:pStyle w:val="Gemiddeldraster210"/>
        <w:rPr>
          <w:b/>
          <w:color w:val="632423"/>
          <w:sz w:val="28"/>
          <w:szCs w:val="28"/>
        </w:rPr>
      </w:pPr>
    </w:p>
    <w:p w14:paraId="1D8213E8" w14:textId="77777777" w:rsidR="00537E3C" w:rsidRPr="00E76D4F" w:rsidRDefault="00537E3C" w:rsidP="00537E3C">
      <w:pPr>
        <w:rPr>
          <w:rFonts w:ascii="Cambria" w:hAnsi="Cambria"/>
          <w:color w:val="632423"/>
        </w:rPr>
      </w:pPr>
      <w:r w:rsidRPr="00E76D4F">
        <w:rPr>
          <w:rFonts w:ascii="Cambria" w:hAnsi="Cambria"/>
          <w:noProof/>
          <w:lang w:eastAsia="nl-NL"/>
        </w:rPr>
        <w:drawing>
          <wp:anchor distT="0" distB="0" distL="114300" distR="114300" simplePos="0" relativeHeight="251662336" behindDoc="0" locked="0" layoutInCell="1" allowOverlap="1" wp14:anchorId="34F9A35E" wp14:editId="67FD2C15">
            <wp:simplePos x="0" y="0"/>
            <wp:positionH relativeFrom="margin">
              <wp:align>center</wp:align>
            </wp:positionH>
            <wp:positionV relativeFrom="page">
              <wp:posOffset>1742909</wp:posOffset>
            </wp:positionV>
            <wp:extent cx="6934200" cy="3581400"/>
            <wp:effectExtent l="0" t="0" r="0" b="0"/>
            <wp:wrapTopAndBottom/>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723" t="19401" r="11376" b="11817"/>
                    <a:stretch/>
                  </pic:blipFill>
                  <pic:spPr bwMode="auto">
                    <a:xfrm>
                      <a:off x="0" y="0"/>
                      <a:ext cx="6934200" cy="358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D4F">
        <w:rPr>
          <w:rFonts w:ascii="Cambria" w:hAnsi="Cambria"/>
        </w:rPr>
        <w:t>Vaste beoordelingscriteria:</w:t>
      </w:r>
    </w:p>
    <w:p w14:paraId="22426760" w14:textId="77777777" w:rsidR="00537E3C" w:rsidRPr="000D3A8C" w:rsidRDefault="00537E3C" w:rsidP="00537E3C">
      <w:pPr>
        <w:rPr>
          <w:rFonts w:ascii="Cambria" w:eastAsia="MS Mincho" w:hAnsi="Cambria" w:cs="Times New Roman"/>
          <w:lang w:eastAsia="ja-JP"/>
        </w:rPr>
      </w:pPr>
      <w:r w:rsidRPr="00E76D4F">
        <w:rPr>
          <w:rFonts w:ascii="Cambria" w:hAnsi="Cambria"/>
          <w:noProof/>
          <w:lang w:eastAsia="nl-NL"/>
        </w:rPr>
        <w:drawing>
          <wp:anchor distT="0" distB="0" distL="114300" distR="114300" simplePos="0" relativeHeight="251663360" behindDoc="0" locked="0" layoutInCell="1" allowOverlap="1" wp14:anchorId="769100C9" wp14:editId="33D81316">
            <wp:simplePos x="0" y="0"/>
            <wp:positionH relativeFrom="margin">
              <wp:posOffset>-353226</wp:posOffset>
            </wp:positionH>
            <wp:positionV relativeFrom="page">
              <wp:posOffset>5647911</wp:posOffset>
            </wp:positionV>
            <wp:extent cx="6824980" cy="3724275"/>
            <wp:effectExtent l="0" t="0" r="0" b="9525"/>
            <wp:wrapTopAndBottom/>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3062" t="19988" r="14517" b="9758"/>
                    <a:stretch/>
                  </pic:blipFill>
                  <pic:spPr bwMode="auto">
                    <a:xfrm>
                      <a:off x="0" y="0"/>
                      <a:ext cx="6824980" cy="372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D4F">
        <w:rPr>
          <w:rFonts w:ascii="Cambria" w:hAnsi="Cambria"/>
        </w:rPr>
        <w:t xml:space="preserve">Beleving vragenlijst: </w:t>
      </w:r>
      <w:r w:rsidRPr="00E76D4F">
        <w:rPr>
          <w:rFonts w:ascii="Cambria" w:hAnsi="Cambria"/>
        </w:rPr>
        <w:br w:type="page"/>
      </w:r>
    </w:p>
    <w:p w14:paraId="68849B46" w14:textId="77777777" w:rsidR="00537E3C" w:rsidRPr="00E76D4F" w:rsidRDefault="00537E3C" w:rsidP="0039337A">
      <w:pPr>
        <w:pStyle w:val="Gemiddeldraster210"/>
        <w:rPr>
          <w:b/>
          <w:color w:val="632423"/>
          <w:sz w:val="28"/>
          <w:szCs w:val="28"/>
        </w:rPr>
        <w:sectPr w:rsidR="00537E3C" w:rsidRPr="00E76D4F" w:rsidSect="0039337A">
          <w:type w:val="continuous"/>
          <w:pgSz w:w="11906" w:h="16838"/>
          <w:pgMar w:top="1417" w:right="1417" w:bottom="1417" w:left="1417" w:header="708" w:footer="708" w:gutter="0"/>
          <w:cols w:space="708"/>
          <w:docGrid w:linePitch="360"/>
        </w:sectPr>
      </w:pPr>
    </w:p>
    <w:p w14:paraId="4245BE9F" w14:textId="77777777" w:rsidR="0039337A" w:rsidRPr="00C378B3" w:rsidRDefault="0039337A" w:rsidP="0039337A">
      <w:pPr>
        <w:pStyle w:val="Gemiddeldraster210"/>
        <w:rPr>
          <w:b/>
          <w:color w:val="632423"/>
        </w:rPr>
      </w:pPr>
      <w:r w:rsidRPr="00C378B3">
        <w:rPr>
          <w:b/>
          <w:color w:val="632423"/>
        </w:rPr>
        <w:lastRenderedPageBreak/>
        <w:t>Bijlagen II</w:t>
      </w:r>
      <w:r w:rsidR="00537E3C" w:rsidRPr="00C378B3">
        <w:rPr>
          <w:b/>
          <w:color w:val="632423"/>
        </w:rPr>
        <w:t>I</w:t>
      </w:r>
    </w:p>
    <w:p w14:paraId="08AEACB6" w14:textId="77777777" w:rsidR="0039337A" w:rsidRPr="00C378B3" w:rsidRDefault="0039337A" w:rsidP="0039337A">
      <w:pPr>
        <w:pStyle w:val="Gemiddeldraster210"/>
        <w:rPr>
          <w:b/>
          <w:color w:val="632423"/>
        </w:rPr>
      </w:pPr>
      <w:r w:rsidRPr="00C378B3">
        <w:rPr>
          <w:b/>
          <w:color w:val="632423"/>
        </w:rPr>
        <w:t>Lessenreeks</w:t>
      </w:r>
    </w:p>
    <w:p w14:paraId="30247884" w14:textId="77777777" w:rsidR="00236494" w:rsidRPr="00C378B3" w:rsidRDefault="00537E3C">
      <w:pPr>
        <w:rPr>
          <w:rFonts w:ascii="Cambria" w:hAnsi="Cambria"/>
        </w:rPr>
      </w:pPr>
      <w:r w:rsidRPr="00C378B3">
        <w:rPr>
          <w:rFonts w:ascii="Cambria" w:hAnsi="Cambria"/>
          <w:noProof/>
          <w:lang w:eastAsia="nl-NL"/>
        </w:rPr>
        <w:drawing>
          <wp:anchor distT="0" distB="0" distL="114300" distR="114300" simplePos="0" relativeHeight="251661312" behindDoc="0" locked="0" layoutInCell="1" allowOverlap="1" wp14:anchorId="0360F469" wp14:editId="398D0336">
            <wp:simplePos x="0" y="0"/>
            <wp:positionH relativeFrom="column">
              <wp:posOffset>-66040</wp:posOffset>
            </wp:positionH>
            <wp:positionV relativeFrom="paragraph">
              <wp:posOffset>202565</wp:posOffset>
            </wp:positionV>
            <wp:extent cx="5058410" cy="4819015"/>
            <wp:effectExtent l="0" t="0" r="8890" b="635"/>
            <wp:wrapTopAndBottom/>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264" t="20475" r="32982" b="10500"/>
                    <a:stretch/>
                  </pic:blipFill>
                  <pic:spPr bwMode="auto">
                    <a:xfrm>
                      <a:off x="0" y="0"/>
                      <a:ext cx="5058410" cy="481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37A" w:rsidRPr="00C378B3">
        <w:rPr>
          <w:rFonts w:ascii="Cambria" w:hAnsi="Cambria"/>
        </w:rPr>
        <w:t xml:space="preserve">Lesinhoud </w:t>
      </w:r>
      <w:r w:rsidRPr="00C378B3">
        <w:rPr>
          <w:rFonts w:ascii="Cambria" w:hAnsi="Cambria"/>
        </w:rPr>
        <w:t>0-meting</w:t>
      </w:r>
    </w:p>
    <w:p w14:paraId="023034DA" w14:textId="77777777" w:rsidR="00236494" w:rsidRPr="000D3A8C" w:rsidRDefault="00236494">
      <w:pPr>
        <w:rPr>
          <w:rFonts w:ascii="Cambria" w:eastAsia="MS Mincho" w:hAnsi="Cambria" w:cs="Times New Roman"/>
          <w:sz w:val="40"/>
          <w:szCs w:val="40"/>
          <w:lang w:eastAsia="ja-JP"/>
        </w:rPr>
      </w:pPr>
    </w:p>
    <w:p w14:paraId="0E683AF5" w14:textId="77777777" w:rsidR="00537E3C" w:rsidRPr="007A38D0" w:rsidRDefault="00537E3C">
      <w:pPr>
        <w:rPr>
          <w:rFonts w:ascii="Cambria" w:eastAsia="MS Mincho" w:hAnsi="Cambria" w:cs="Times New Roman"/>
          <w:sz w:val="40"/>
          <w:szCs w:val="40"/>
          <w:lang w:eastAsia="ja-JP"/>
        </w:rPr>
        <w:sectPr w:rsidR="00537E3C" w:rsidRPr="007A38D0" w:rsidSect="00537E3C">
          <w:type w:val="continuous"/>
          <w:pgSz w:w="16838" w:h="11906" w:orient="landscape"/>
          <w:pgMar w:top="1418" w:right="1418" w:bottom="1418" w:left="1418" w:header="708" w:footer="708" w:gutter="0"/>
          <w:cols w:space="708"/>
          <w:docGrid w:linePitch="360"/>
        </w:sectPr>
      </w:pPr>
    </w:p>
    <w:p w14:paraId="5AE95E2F" w14:textId="394F6A09" w:rsidR="00236494" w:rsidRPr="000D3A8C" w:rsidRDefault="00537E3C" w:rsidP="000D3A8C">
      <w:pPr>
        <w:rPr>
          <w:rFonts w:ascii="Cambria" w:eastAsia="MS Mincho" w:hAnsi="Cambria" w:cs="Times New Roman"/>
          <w:sz w:val="40"/>
          <w:szCs w:val="40"/>
          <w:lang w:eastAsia="ja-JP"/>
        </w:rPr>
      </w:pPr>
      <w:r w:rsidRPr="00C378B3">
        <w:rPr>
          <w:rFonts w:ascii="Cambria" w:hAnsi="Cambria"/>
          <w:noProof/>
          <w:lang w:val="en-US"/>
        </w:rPr>
        <w:lastRenderedPageBreak/>
        <w:t>Interventie les 1:</w:t>
      </w:r>
      <w:r w:rsidR="00236494" w:rsidRPr="00C378B3">
        <w:rPr>
          <w:rFonts w:ascii="Cambria" w:hAnsi="Cambria"/>
          <w:noProof/>
          <w:lang w:eastAsia="nl-NL"/>
        </w:rPr>
        <w:drawing>
          <wp:inline distT="0" distB="0" distL="0" distR="0" wp14:anchorId="71C108C1" wp14:editId="1579C1A9">
            <wp:extent cx="8338930" cy="5470575"/>
            <wp:effectExtent l="0" t="0" r="508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12" t="19426" r="20368" b="10106"/>
                    <a:stretch/>
                  </pic:blipFill>
                  <pic:spPr bwMode="auto">
                    <a:xfrm>
                      <a:off x="0" y="0"/>
                      <a:ext cx="8373226" cy="5493074"/>
                    </a:xfrm>
                    <a:prstGeom prst="rect">
                      <a:avLst/>
                    </a:prstGeom>
                    <a:ln>
                      <a:noFill/>
                    </a:ln>
                    <a:extLst>
                      <a:ext uri="{53640926-AAD7-44D8-BBD7-CCE9431645EC}">
                        <a14:shadowObscured xmlns:a14="http://schemas.microsoft.com/office/drawing/2010/main"/>
                      </a:ext>
                    </a:extLst>
                  </pic:spPr>
                </pic:pic>
              </a:graphicData>
            </a:graphic>
          </wp:inline>
        </w:drawing>
      </w:r>
      <w:r w:rsidR="00236494" w:rsidRPr="000D3A8C">
        <w:rPr>
          <w:rFonts w:ascii="Cambria" w:eastAsia="MS Mincho" w:hAnsi="Cambria" w:cs="Times New Roman"/>
          <w:sz w:val="40"/>
          <w:szCs w:val="40"/>
          <w:lang w:eastAsia="ja-JP"/>
        </w:rPr>
        <w:br w:type="page"/>
      </w:r>
    </w:p>
    <w:p w14:paraId="45CF1C5F" w14:textId="5F778413" w:rsidR="00537E3C" w:rsidRPr="000D3A8C" w:rsidRDefault="00236494" w:rsidP="00236494">
      <w:pPr>
        <w:rPr>
          <w:rFonts w:ascii="Cambria" w:eastAsia="MS Mincho" w:hAnsi="Cambria" w:cs="Times New Roman"/>
          <w:sz w:val="40"/>
          <w:szCs w:val="40"/>
          <w:lang w:eastAsia="ja-JP"/>
        </w:rPr>
      </w:pPr>
      <w:r w:rsidRPr="00C378B3">
        <w:rPr>
          <w:rFonts w:ascii="Cambria" w:hAnsi="Cambria"/>
          <w:noProof/>
          <w:lang w:eastAsia="nl-NL"/>
        </w:rPr>
        <w:lastRenderedPageBreak/>
        <w:drawing>
          <wp:inline distT="0" distB="0" distL="0" distR="0" wp14:anchorId="7B073972" wp14:editId="5F33CE70">
            <wp:extent cx="8990793" cy="4880113"/>
            <wp:effectExtent l="0" t="0" r="1270" b="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926" t="23744" r="20155" b="17470"/>
                    <a:stretch/>
                  </pic:blipFill>
                  <pic:spPr bwMode="auto">
                    <a:xfrm>
                      <a:off x="0" y="0"/>
                      <a:ext cx="9010337" cy="4890721"/>
                    </a:xfrm>
                    <a:prstGeom prst="rect">
                      <a:avLst/>
                    </a:prstGeom>
                    <a:ln>
                      <a:noFill/>
                    </a:ln>
                    <a:extLst>
                      <a:ext uri="{53640926-AAD7-44D8-BBD7-CCE9431645EC}">
                        <a14:shadowObscured xmlns:a14="http://schemas.microsoft.com/office/drawing/2010/main"/>
                      </a:ext>
                    </a:extLst>
                  </pic:spPr>
                </pic:pic>
              </a:graphicData>
            </a:graphic>
          </wp:inline>
        </w:drawing>
      </w:r>
      <w:r w:rsidRPr="00C378B3">
        <w:rPr>
          <w:rFonts w:ascii="Cambria" w:hAnsi="Cambria"/>
          <w:noProof/>
          <w:lang w:eastAsia="nl-NL"/>
        </w:rPr>
        <w:lastRenderedPageBreak/>
        <w:drawing>
          <wp:inline distT="0" distB="0" distL="0" distR="0" wp14:anchorId="61837A9F" wp14:editId="0C042119">
            <wp:extent cx="9384504" cy="3896139"/>
            <wp:effectExtent l="0" t="0" r="7620" b="9525"/>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283" t="20187" r="26874" b="40072"/>
                    <a:stretch/>
                  </pic:blipFill>
                  <pic:spPr bwMode="auto">
                    <a:xfrm>
                      <a:off x="0" y="0"/>
                      <a:ext cx="9424126" cy="3912589"/>
                    </a:xfrm>
                    <a:prstGeom prst="rect">
                      <a:avLst/>
                    </a:prstGeom>
                    <a:ln>
                      <a:noFill/>
                    </a:ln>
                    <a:extLst>
                      <a:ext uri="{53640926-AAD7-44D8-BBD7-CCE9431645EC}">
                        <a14:shadowObscured xmlns:a14="http://schemas.microsoft.com/office/drawing/2010/main"/>
                      </a:ext>
                    </a:extLst>
                  </pic:spPr>
                </pic:pic>
              </a:graphicData>
            </a:graphic>
          </wp:inline>
        </w:drawing>
      </w:r>
    </w:p>
    <w:p w14:paraId="3580468C" w14:textId="3CFA4A82" w:rsidR="00236494" w:rsidRPr="000D3A8C" w:rsidRDefault="00236494" w:rsidP="00236494">
      <w:pPr>
        <w:ind w:firstLine="708"/>
        <w:rPr>
          <w:rFonts w:ascii="Cambria" w:eastAsia="MS Mincho" w:hAnsi="Cambria" w:cs="Times New Roman"/>
          <w:sz w:val="40"/>
          <w:szCs w:val="40"/>
          <w:lang w:eastAsia="ja-JP"/>
        </w:rPr>
      </w:pPr>
      <w:r w:rsidRPr="00C378B3">
        <w:rPr>
          <w:rFonts w:ascii="Cambria" w:hAnsi="Cambria"/>
          <w:noProof/>
          <w:lang w:eastAsia="nl-NL"/>
        </w:rPr>
        <w:lastRenderedPageBreak/>
        <w:drawing>
          <wp:anchor distT="0" distB="0" distL="114300" distR="114300" simplePos="0" relativeHeight="251666432" behindDoc="0" locked="0" layoutInCell="1" allowOverlap="1" wp14:anchorId="15766ED0" wp14:editId="7B85D3E9">
            <wp:simplePos x="0" y="0"/>
            <wp:positionH relativeFrom="column">
              <wp:posOffset>450850</wp:posOffset>
            </wp:positionH>
            <wp:positionV relativeFrom="page">
              <wp:posOffset>904240</wp:posOffset>
            </wp:positionV>
            <wp:extent cx="8367395" cy="5198110"/>
            <wp:effectExtent l="0" t="0" r="0" b="2540"/>
            <wp:wrapTopAndBottom/>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9105" t="22809" r="23913" b="14265"/>
                    <a:stretch/>
                  </pic:blipFill>
                  <pic:spPr bwMode="auto">
                    <a:xfrm>
                      <a:off x="0" y="0"/>
                      <a:ext cx="8367395" cy="519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1F4121" w14:textId="226B5073" w:rsidR="00236494" w:rsidRPr="000D3A8C" w:rsidRDefault="00236494" w:rsidP="00236494">
      <w:pPr>
        <w:rPr>
          <w:rFonts w:ascii="Cambria" w:eastAsia="MS Mincho" w:hAnsi="Cambria" w:cs="Times New Roman"/>
          <w:sz w:val="40"/>
          <w:szCs w:val="40"/>
          <w:lang w:eastAsia="ja-JP"/>
        </w:rPr>
      </w:pPr>
      <w:r w:rsidRPr="00C378B3">
        <w:rPr>
          <w:rFonts w:ascii="Cambria" w:hAnsi="Cambria"/>
          <w:noProof/>
          <w:lang w:eastAsia="nl-NL"/>
        </w:rPr>
        <w:lastRenderedPageBreak/>
        <w:drawing>
          <wp:inline distT="0" distB="0" distL="0" distR="0" wp14:anchorId="581F943E" wp14:editId="4E86FF71">
            <wp:extent cx="8627165" cy="5453019"/>
            <wp:effectExtent l="0" t="0" r="254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997" t="21077" r="20440" b="10869"/>
                    <a:stretch/>
                  </pic:blipFill>
                  <pic:spPr bwMode="auto">
                    <a:xfrm>
                      <a:off x="0" y="0"/>
                      <a:ext cx="8632317" cy="5456275"/>
                    </a:xfrm>
                    <a:prstGeom prst="rect">
                      <a:avLst/>
                    </a:prstGeom>
                    <a:ln>
                      <a:noFill/>
                    </a:ln>
                    <a:extLst>
                      <a:ext uri="{53640926-AAD7-44D8-BBD7-CCE9431645EC}">
                        <a14:shadowObscured xmlns:a14="http://schemas.microsoft.com/office/drawing/2010/main"/>
                      </a:ext>
                    </a:extLst>
                  </pic:spPr>
                </pic:pic>
              </a:graphicData>
            </a:graphic>
          </wp:inline>
        </w:drawing>
      </w:r>
      <w:r w:rsidRPr="00C378B3">
        <w:rPr>
          <w:rFonts w:ascii="Cambria" w:hAnsi="Cambria"/>
          <w:noProof/>
          <w:lang w:eastAsia="nl-NL"/>
        </w:rPr>
        <w:lastRenderedPageBreak/>
        <w:drawing>
          <wp:inline distT="0" distB="0" distL="0" distR="0" wp14:anchorId="2C0261A0" wp14:editId="72680D37">
            <wp:extent cx="8666922" cy="5632484"/>
            <wp:effectExtent l="0" t="0" r="1270" b="635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926" t="18665" r="20083" b="10868"/>
                    <a:stretch/>
                  </pic:blipFill>
                  <pic:spPr bwMode="auto">
                    <a:xfrm>
                      <a:off x="0" y="0"/>
                      <a:ext cx="8671823" cy="5635669"/>
                    </a:xfrm>
                    <a:prstGeom prst="rect">
                      <a:avLst/>
                    </a:prstGeom>
                    <a:ln>
                      <a:noFill/>
                    </a:ln>
                    <a:extLst>
                      <a:ext uri="{53640926-AAD7-44D8-BBD7-CCE9431645EC}">
                        <a14:shadowObscured xmlns:a14="http://schemas.microsoft.com/office/drawing/2010/main"/>
                      </a:ext>
                    </a:extLst>
                  </pic:spPr>
                </pic:pic>
              </a:graphicData>
            </a:graphic>
          </wp:inline>
        </w:drawing>
      </w:r>
    </w:p>
    <w:p w14:paraId="6B12416A" w14:textId="6EA333C6" w:rsidR="00236494" w:rsidRPr="000D3A8C" w:rsidRDefault="00236494" w:rsidP="00236494">
      <w:pPr>
        <w:rPr>
          <w:rFonts w:ascii="Cambria" w:eastAsia="MS Mincho" w:hAnsi="Cambria" w:cs="Times New Roman"/>
          <w:sz w:val="40"/>
          <w:szCs w:val="40"/>
          <w:lang w:eastAsia="ja-JP"/>
        </w:rPr>
      </w:pPr>
      <w:r w:rsidRPr="00C378B3">
        <w:rPr>
          <w:rFonts w:ascii="Cambria" w:hAnsi="Cambria"/>
          <w:noProof/>
          <w:lang w:eastAsia="nl-NL"/>
        </w:rPr>
        <w:lastRenderedPageBreak/>
        <w:drawing>
          <wp:inline distT="0" distB="0" distL="0" distR="0" wp14:anchorId="1CCFEBDF" wp14:editId="6F988B46">
            <wp:extent cx="9521232" cy="4303643"/>
            <wp:effectExtent l="0" t="0" r="3810" b="1905"/>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926" t="19807" r="22297" b="32961"/>
                    <a:stretch/>
                  </pic:blipFill>
                  <pic:spPr bwMode="auto">
                    <a:xfrm>
                      <a:off x="0" y="0"/>
                      <a:ext cx="9526427" cy="4305991"/>
                    </a:xfrm>
                    <a:prstGeom prst="rect">
                      <a:avLst/>
                    </a:prstGeom>
                    <a:ln>
                      <a:noFill/>
                    </a:ln>
                    <a:extLst>
                      <a:ext uri="{53640926-AAD7-44D8-BBD7-CCE9431645EC}">
                        <a14:shadowObscured xmlns:a14="http://schemas.microsoft.com/office/drawing/2010/main"/>
                      </a:ext>
                    </a:extLst>
                  </pic:spPr>
                </pic:pic>
              </a:graphicData>
            </a:graphic>
          </wp:inline>
        </w:drawing>
      </w:r>
    </w:p>
    <w:p w14:paraId="366462B7" w14:textId="77777777" w:rsidR="00236494" w:rsidRPr="000D3A8C" w:rsidRDefault="00236494">
      <w:pPr>
        <w:rPr>
          <w:rFonts w:ascii="Cambria" w:eastAsia="MS Mincho" w:hAnsi="Cambria" w:cs="Times New Roman"/>
          <w:sz w:val="40"/>
          <w:szCs w:val="40"/>
          <w:lang w:eastAsia="ja-JP"/>
        </w:rPr>
      </w:pPr>
      <w:r w:rsidRPr="000D3A8C">
        <w:rPr>
          <w:rFonts w:ascii="Cambria" w:eastAsia="MS Mincho" w:hAnsi="Cambria" w:cs="Times New Roman"/>
          <w:sz w:val="40"/>
          <w:szCs w:val="40"/>
          <w:lang w:eastAsia="ja-JP"/>
        </w:rPr>
        <w:br w:type="page"/>
      </w:r>
    </w:p>
    <w:p w14:paraId="442BCCD7" w14:textId="2AA5D298" w:rsidR="00236494" w:rsidRPr="000D3A8C" w:rsidRDefault="00236494" w:rsidP="00537E3C">
      <w:pPr>
        <w:ind w:firstLine="708"/>
        <w:rPr>
          <w:rFonts w:ascii="Cambria" w:eastAsia="MS Mincho" w:hAnsi="Cambria" w:cs="Times New Roman"/>
          <w:sz w:val="40"/>
          <w:szCs w:val="40"/>
          <w:lang w:eastAsia="ja-JP"/>
        </w:rPr>
      </w:pPr>
      <w:bookmarkStart w:id="0" w:name="_GoBack"/>
      <w:r w:rsidRPr="00C378B3">
        <w:rPr>
          <w:rFonts w:ascii="Cambria" w:hAnsi="Cambria"/>
          <w:noProof/>
          <w:lang w:eastAsia="nl-NL"/>
        </w:rPr>
        <w:lastRenderedPageBreak/>
        <w:drawing>
          <wp:anchor distT="0" distB="0" distL="114300" distR="114300" simplePos="0" relativeHeight="251660288" behindDoc="0" locked="0" layoutInCell="1" allowOverlap="1" wp14:anchorId="4A23DE49" wp14:editId="5D13790C">
            <wp:simplePos x="1352550" y="901700"/>
            <wp:positionH relativeFrom="margin">
              <wp:align>left</wp:align>
            </wp:positionH>
            <wp:positionV relativeFrom="paragraph">
              <wp:align>top</wp:align>
            </wp:positionV>
            <wp:extent cx="8994775" cy="5180330"/>
            <wp:effectExtent l="0" t="0" r="0" b="1270"/>
            <wp:wrapSquare wrapText="bothSides"/>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8998" t="22220" r="20368" b="15693"/>
                    <a:stretch/>
                  </pic:blipFill>
                  <pic:spPr bwMode="auto">
                    <a:xfrm>
                      <a:off x="0" y="0"/>
                      <a:ext cx="8997488" cy="518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D55AF8" w:rsidRPr="000D3A8C">
        <w:rPr>
          <w:rFonts w:ascii="Cambria" w:eastAsia="MS Mincho" w:hAnsi="Cambria" w:cs="Times New Roman"/>
          <w:sz w:val="40"/>
          <w:szCs w:val="40"/>
          <w:lang w:eastAsia="ja-JP"/>
        </w:rPr>
        <w:br w:type="textWrapping" w:clear="all"/>
      </w:r>
      <w:r w:rsidRPr="00C378B3">
        <w:rPr>
          <w:rFonts w:ascii="Cambria" w:hAnsi="Cambria"/>
          <w:noProof/>
          <w:lang w:eastAsia="nl-NL"/>
        </w:rPr>
        <w:lastRenderedPageBreak/>
        <w:drawing>
          <wp:inline distT="0" distB="0" distL="0" distR="0" wp14:anchorId="4F17BC17" wp14:editId="5C97AC6C">
            <wp:extent cx="8928906" cy="4800600"/>
            <wp:effectExtent l="0" t="0" r="5715"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140" t="21331" r="20155" b="20645"/>
                    <a:stretch/>
                  </pic:blipFill>
                  <pic:spPr bwMode="auto">
                    <a:xfrm>
                      <a:off x="0" y="0"/>
                      <a:ext cx="8933308" cy="4802967"/>
                    </a:xfrm>
                    <a:prstGeom prst="rect">
                      <a:avLst/>
                    </a:prstGeom>
                    <a:ln>
                      <a:noFill/>
                    </a:ln>
                    <a:extLst>
                      <a:ext uri="{53640926-AAD7-44D8-BBD7-CCE9431645EC}">
                        <a14:shadowObscured xmlns:a14="http://schemas.microsoft.com/office/drawing/2010/main"/>
                      </a:ext>
                    </a:extLst>
                  </pic:spPr>
                </pic:pic>
              </a:graphicData>
            </a:graphic>
          </wp:inline>
        </w:drawing>
      </w:r>
    </w:p>
    <w:p w14:paraId="5F5E1D16" w14:textId="77777777" w:rsidR="00236494" w:rsidRPr="000D3A8C" w:rsidRDefault="00236494" w:rsidP="00236494">
      <w:pPr>
        <w:tabs>
          <w:tab w:val="left" w:pos="1880"/>
        </w:tabs>
        <w:rPr>
          <w:rFonts w:ascii="Cambria" w:eastAsia="MS Mincho" w:hAnsi="Cambria" w:cs="Times New Roman"/>
          <w:sz w:val="40"/>
          <w:szCs w:val="40"/>
          <w:lang w:eastAsia="ja-JP"/>
        </w:rPr>
      </w:pPr>
      <w:r w:rsidRPr="000D3A8C">
        <w:rPr>
          <w:rFonts w:ascii="Cambria" w:eastAsia="MS Mincho" w:hAnsi="Cambria" w:cs="Times New Roman"/>
          <w:sz w:val="40"/>
          <w:szCs w:val="40"/>
          <w:lang w:eastAsia="ja-JP"/>
        </w:rPr>
        <w:tab/>
      </w:r>
    </w:p>
    <w:p w14:paraId="388EABAF" w14:textId="77777777" w:rsidR="00236494" w:rsidRPr="000D3A8C" w:rsidRDefault="00236494">
      <w:pPr>
        <w:rPr>
          <w:rFonts w:ascii="Cambria" w:eastAsia="MS Mincho" w:hAnsi="Cambria" w:cs="Times New Roman"/>
          <w:sz w:val="40"/>
          <w:szCs w:val="40"/>
          <w:lang w:eastAsia="ja-JP"/>
        </w:rPr>
      </w:pPr>
      <w:r w:rsidRPr="000D3A8C">
        <w:rPr>
          <w:rFonts w:ascii="Cambria" w:eastAsia="MS Mincho" w:hAnsi="Cambria" w:cs="Times New Roman"/>
          <w:sz w:val="40"/>
          <w:szCs w:val="40"/>
          <w:lang w:eastAsia="ja-JP"/>
        </w:rPr>
        <w:br w:type="page"/>
      </w:r>
    </w:p>
    <w:p w14:paraId="545D387B" w14:textId="2AD88CED" w:rsidR="00236494" w:rsidRPr="000D3A8C" w:rsidRDefault="00236494" w:rsidP="00236494">
      <w:pPr>
        <w:tabs>
          <w:tab w:val="left" w:pos="1880"/>
        </w:tabs>
        <w:rPr>
          <w:rFonts w:ascii="Cambria" w:eastAsia="MS Mincho" w:hAnsi="Cambria" w:cs="Times New Roman"/>
          <w:sz w:val="40"/>
          <w:szCs w:val="40"/>
          <w:lang w:eastAsia="ja-JP"/>
        </w:rPr>
      </w:pPr>
      <w:r w:rsidRPr="00C378B3">
        <w:rPr>
          <w:rFonts w:ascii="Cambria" w:hAnsi="Cambria"/>
          <w:noProof/>
          <w:lang w:eastAsia="nl-NL"/>
        </w:rPr>
        <w:lastRenderedPageBreak/>
        <w:drawing>
          <wp:inline distT="0" distB="0" distL="0" distR="0" wp14:anchorId="41BEA4EB" wp14:editId="49C9A49C">
            <wp:extent cx="8955156" cy="5857726"/>
            <wp:effectExtent l="0" t="0" r="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069" t="18410" r="20226" b="10996"/>
                    <a:stretch/>
                  </pic:blipFill>
                  <pic:spPr bwMode="auto">
                    <a:xfrm>
                      <a:off x="0" y="0"/>
                      <a:ext cx="8959362" cy="5860477"/>
                    </a:xfrm>
                    <a:prstGeom prst="rect">
                      <a:avLst/>
                    </a:prstGeom>
                    <a:ln>
                      <a:noFill/>
                    </a:ln>
                    <a:extLst>
                      <a:ext uri="{53640926-AAD7-44D8-BBD7-CCE9431645EC}">
                        <a14:shadowObscured xmlns:a14="http://schemas.microsoft.com/office/drawing/2010/main"/>
                      </a:ext>
                    </a:extLst>
                  </pic:spPr>
                </pic:pic>
              </a:graphicData>
            </a:graphic>
          </wp:inline>
        </w:drawing>
      </w:r>
    </w:p>
    <w:p w14:paraId="174CB3B5" w14:textId="1696F3D4" w:rsidR="00236494" w:rsidRPr="000D3A8C" w:rsidRDefault="00236494" w:rsidP="00236494">
      <w:pPr>
        <w:rPr>
          <w:rFonts w:ascii="Cambria" w:eastAsia="MS Mincho" w:hAnsi="Cambria" w:cs="Times New Roman"/>
          <w:sz w:val="40"/>
          <w:szCs w:val="40"/>
          <w:lang w:eastAsia="ja-JP"/>
        </w:rPr>
      </w:pPr>
      <w:r w:rsidRPr="00C378B3">
        <w:rPr>
          <w:rFonts w:ascii="Cambria" w:hAnsi="Cambria"/>
          <w:noProof/>
          <w:lang w:eastAsia="nl-NL"/>
        </w:rPr>
        <w:lastRenderedPageBreak/>
        <w:drawing>
          <wp:inline distT="0" distB="0" distL="0" distR="0" wp14:anchorId="57BCDB53" wp14:editId="0336D327">
            <wp:extent cx="9589274" cy="5009322"/>
            <wp:effectExtent l="0" t="0" r="0" b="127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962" t="23235" r="16441" b="16773"/>
                    <a:stretch/>
                  </pic:blipFill>
                  <pic:spPr bwMode="auto">
                    <a:xfrm>
                      <a:off x="0" y="0"/>
                      <a:ext cx="9598069" cy="5013916"/>
                    </a:xfrm>
                    <a:prstGeom prst="rect">
                      <a:avLst/>
                    </a:prstGeom>
                    <a:ln>
                      <a:noFill/>
                    </a:ln>
                    <a:extLst>
                      <a:ext uri="{53640926-AAD7-44D8-BBD7-CCE9431645EC}">
                        <a14:shadowObscured xmlns:a14="http://schemas.microsoft.com/office/drawing/2010/main"/>
                      </a:ext>
                    </a:extLst>
                  </pic:spPr>
                </pic:pic>
              </a:graphicData>
            </a:graphic>
          </wp:inline>
        </w:drawing>
      </w:r>
    </w:p>
    <w:p w14:paraId="7496E53E" w14:textId="77777777" w:rsidR="00236494" w:rsidRPr="000D3A8C" w:rsidRDefault="00236494">
      <w:pPr>
        <w:rPr>
          <w:rFonts w:ascii="Cambria" w:eastAsia="MS Mincho" w:hAnsi="Cambria" w:cs="Times New Roman"/>
          <w:sz w:val="40"/>
          <w:szCs w:val="40"/>
          <w:lang w:eastAsia="ja-JP"/>
        </w:rPr>
      </w:pPr>
      <w:r w:rsidRPr="000D3A8C">
        <w:rPr>
          <w:rFonts w:ascii="Cambria" w:eastAsia="MS Mincho" w:hAnsi="Cambria" w:cs="Times New Roman"/>
          <w:sz w:val="40"/>
          <w:szCs w:val="40"/>
          <w:lang w:eastAsia="ja-JP"/>
        </w:rPr>
        <w:br w:type="page"/>
      </w:r>
    </w:p>
    <w:p w14:paraId="5BE56818" w14:textId="7FFF9E80" w:rsidR="00236494" w:rsidRPr="000D3A8C" w:rsidRDefault="00236494" w:rsidP="00236494">
      <w:pPr>
        <w:rPr>
          <w:rFonts w:ascii="Cambria" w:eastAsia="MS Mincho" w:hAnsi="Cambria" w:cs="Times New Roman"/>
          <w:sz w:val="40"/>
          <w:szCs w:val="40"/>
          <w:lang w:eastAsia="ja-JP"/>
        </w:rPr>
      </w:pPr>
      <w:r w:rsidRPr="00C378B3">
        <w:rPr>
          <w:rFonts w:ascii="Cambria" w:hAnsi="Cambria"/>
          <w:noProof/>
          <w:lang w:eastAsia="nl-NL"/>
        </w:rPr>
        <w:lastRenderedPageBreak/>
        <w:drawing>
          <wp:inline distT="0" distB="0" distL="0" distR="0" wp14:anchorId="694F2408" wp14:editId="1C262ED6">
            <wp:extent cx="8960914" cy="5794513"/>
            <wp:effectExtent l="0" t="0" r="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069" t="18665" r="20297" b="11630"/>
                    <a:stretch/>
                  </pic:blipFill>
                  <pic:spPr bwMode="auto">
                    <a:xfrm>
                      <a:off x="0" y="0"/>
                      <a:ext cx="8965676" cy="5797592"/>
                    </a:xfrm>
                    <a:prstGeom prst="rect">
                      <a:avLst/>
                    </a:prstGeom>
                    <a:ln>
                      <a:noFill/>
                    </a:ln>
                    <a:extLst>
                      <a:ext uri="{53640926-AAD7-44D8-BBD7-CCE9431645EC}">
                        <a14:shadowObscured xmlns:a14="http://schemas.microsoft.com/office/drawing/2010/main"/>
                      </a:ext>
                    </a:extLst>
                  </pic:spPr>
                </pic:pic>
              </a:graphicData>
            </a:graphic>
          </wp:inline>
        </w:drawing>
      </w:r>
    </w:p>
    <w:p w14:paraId="0AD74234" w14:textId="763067D5" w:rsidR="00D95CC5" w:rsidRPr="000D3A8C" w:rsidRDefault="00236494" w:rsidP="00236494">
      <w:pPr>
        <w:rPr>
          <w:rFonts w:ascii="Cambria" w:eastAsia="MS Mincho" w:hAnsi="Cambria" w:cs="Times New Roman"/>
          <w:sz w:val="40"/>
          <w:szCs w:val="40"/>
          <w:lang w:eastAsia="ja-JP"/>
        </w:rPr>
      </w:pPr>
      <w:r w:rsidRPr="00C378B3">
        <w:rPr>
          <w:rFonts w:ascii="Cambria" w:hAnsi="Cambria"/>
          <w:noProof/>
          <w:lang w:eastAsia="nl-NL"/>
        </w:rPr>
        <w:lastRenderedPageBreak/>
        <w:drawing>
          <wp:inline distT="0" distB="0" distL="0" distR="0" wp14:anchorId="7FDF8FBF" wp14:editId="3E9A8195">
            <wp:extent cx="9164169" cy="4412974"/>
            <wp:effectExtent l="0" t="0" r="0" b="6985"/>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854" t="22664" r="20190" b="25152"/>
                    <a:stretch/>
                  </pic:blipFill>
                  <pic:spPr bwMode="auto">
                    <a:xfrm>
                      <a:off x="0" y="0"/>
                      <a:ext cx="9170188" cy="4415872"/>
                    </a:xfrm>
                    <a:prstGeom prst="rect">
                      <a:avLst/>
                    </a:prstGeom>
                    <a:ln>
                      <a:noFill/>
                    </a:ln>
                    <a:extLst>
                      <a:ext uri="{53640926-AAD7-44D8-BBD7-CCE9431645EC}">
                        <a14:shadowObscured xmlns:a14="http://schemas.microsoft.com/office/drawing/2010/main"/>
                      </a:ext>
                    </a:extLst>
                  </pic:spPr>
                </pic:pic>
              </a:graphicData>
            </a:graphic>
          </wp:inline>
        </w:drawing>
      </w:r>
    </w:p>
    <w:p w14:paraId="7F13846D" w14:textId="77777777" w:rsidR="00D95CC5" w:rsidRPr="000D3A8C" w:rsidRDefault="00D95CC5">
      <w:pPr>
        <w:rPr>
          <w:rFonts w:ascii="Cambria" w:eastAsia="MS Mincho" w:hAnsi="Cambria" w:cs="Times New Roman"/>
          <w:sz w:val="40"/>
          <w:szCs w:val="40"/>
          <w:lang w:eastAsia="ja-JP"/>
        </w:rPr>
      </w:pPr>
      <w:r w:rsidRPr="000D3A8C">
        <w:rPr>
          <w:rFonts w:ascii="Cambria" w:eastAsia="MS Mincho" w:hAnsi="Cambria" w:cs="Times New Roman"/>
          <w:sz w:val="40"/>
          <w:szCs w:val="40"/>
          <w:lang w:eastAsia="ja-JP"/>
        </w:rPr>
        <w:br w:type="page"/>
      </w:r>
    </w:p>
    <w:p w14:paraId="2ACC4B00" w14:textId="77777777" w:rsidR="00D95CC5" w:rsidRPr="00E76D4F" w:rsidRDefault="00D95CC5" w:rsidP="00D95CC5">
      <w:pPr>
        <w:rPr>
          <w:rFonts w:ascii="Cambria" w:eastAsia="MS Mincho" w:hAnsi="Cambria" w:cs="Times New Roman"/>
          <w:sz w:val="40"/>
          <w:szCs w:val="40"/>
          <w:lang w:eastAsia="ja-JP"/>
        </w:rPr>
        <w:sectPr w:rsidR="00D95CC5" w:rsidRPr="00E76D4F" w:rsidSect="00537E3C">
          <w:type w:val="continuous"/>
          <w:pgSz w:w="16838" w:h="11906" w:orient="landscape"/>
          <w:pgMar w:top="1418" w:right="1418" w:bottom="1418" w:left="1418" w:header="709" w:footer="709" w:gutter="0"/>
          <w:cols w:space="708"/>
          <w:docGrid w:linePitch="360"/>
        </w:sectPr>
      </w:pPr>
    </w:p>
    <w:p w14:paraId="3ED5A557" w14:textId="77777777" w:rsidR="00404AF6" w:rsidRPr="00E76D4F" w:rsidRDefault="00404AF6" w:rsidP="00404AF6">
      <w:pPr>
        <w:pStyle w:val="Gemiddeldraster210"/>
        <w:rPr>
          <w:b/>
          <w:color w:val="632423"/>
        </w:rPr>
      </w:pPr>
      <w:r w:rsidRPr="00E76D4F">
        <w:rPr>
          <w:b/>
          <w:color w:val="632423"/>
        </w:rPr>
        <w:lastRenderedPageBreak/>
        <w:t>Bijlagen IV</w:t>
      </w:r>
    </w:p>
    <w:p w14:paraId="78D076E3" w14:textId="77777777" w:rsidR="00404AF6" w:rsidRPr="00E76D4F" w:rsidRDefault="00404AF6" w:rsidP="00E76D4F">
      <w:pPr>
        <w:spacing w:after="0" w:line="276" w:lineRule="auto"/>
        <w:rPr>
          <w:rFonts w:ascii="Cambria" w:hAnsi="Cambria"/>
          <w:b/>
          <w:color w:val="632423"/>
          <w:sz w:val="22"/>
          <w:szCs w:val="22"/>
        </w:rPr>
      </w:pPr>
      <w:r w:rsidRPr="00E76D4F">
        <w:rPr>
          <w:rFonts w:ascii="Cambria" w:hAnsi="Cambria"/>
          <w:b/>
          <w:color w:val="632423"/>
          <w:sz w:val="22"/>
          <w:szCs w:val="22"/>
        </w:rPr>
        <w:t>Overzicht inclusies en exclusies</w:t>
      </w:r>
    </w:p>
    <w:p w14:paraId="706DCBBD" w14:textId="77777777" w:rsidR="00404AF6" w:rsidRPr="00E76D4F" w:rsidRDefault="00404AF6" w:rsidP="00E76D4F">
      <w:pPr>
        <w:spacing w:after="0"/>
        <w:rPr>
          <w:rFonts w:ascii="Cambria" w:hAnsi="Cambria"/>
          <w:i/>
          <w:sz w:val="22"/>
          <w:szCs w:val="22"/>
        </w:rPr>
      </w:pPr>
      <w:r w:rsidRPr="00E76D4F">
        <w:rPr>
          <w:rFonts w:ascii="Cambria" w:hAnsi="Cambria"/>
          <w:i/>
          <w:sz w:val="22"/>
          <w:szCs w:val="22"/>
        </w:rPr>
        <w:t>Tabel 2: inclusies en exclusies</w:t>
      </w:r>
    </w:p>
    <w:tbl>
      <w:tblPr>
        <w:tblStyle w:val="Tabelraster"/>
        <w:tblW w:w="0" w:type="auto"/>
        <w:tblLook w:val="04A0" w:firstRow="1" w:lastRow="0" w:firstColumn="1" w:lastColumn="0" w:noHBand="0" w:noVBand="1"/>
      </w:tblPr>
      <w:tblGrid>
        <w:gridCol w:w="1384"/>
        <w:gridCol w:w="6946"/>
      </w:tblGrid>
      <w:tr w:rsidR="00404AF6" w:rsidRPr="00E76D4F" w14:paraId="356AACA8" w14:textId="77777777" w:rsidTr="00D2651B">
        <w:tc>
          <w:tcPr>
            <w:tcW w:w="1384" w:type="dxa"/>
            <w:vMerge w:val="restart"/>
          </w:tcPr>
          <w:p w14:paraId="3F2DF371" w14:textId="77777777" w:rsidR="00404AF6" w:rsidRPr="00E76D4F" w:rsidRDefault="00404AF6" w:rsidP="00E76D4F">
            <w:pPr>
              <w:rPr>
                <w:rFonts w:ascii="Cambria" w:hAnsi="Cambria"/>
                <w:b/>
                <w:i/>
                <w:color w:val="632423"/>
              </w:rPr>
            </w:pPr>
            <w:r w:rsidRPr="00E76D4F">
              <w:rPr>
                <w:rFonts w:ascii="Cambria" w:hAnsi="Cambria"/>
                <w:b/>
                <w:i/>
                <w:color w:val="632423"/>
              </w:rPr>
              <w:t>Inclusies</w:t>
            </w:r>
          </w:p>
        </w:tc>
        <w:tc>
          <w:tcPr>
            <w:tcW w:w="6946" w:type="dxa"/>
          </w:tcPr>
          <w:p w14:paraId="60E11189" w14:textId="77777777" w:rsidR="00404AF6" w:rsidRPr="00E76D4F" w:rsidRDefault="00404AF6" w:rsidP="00E76D4F">
            <w:pPr>
              <w:rPr>
                <w:rFonts w:ascii="Cambria" w:hAnsi="Cambria"/>
              </w:rPr>
            </w:pPr>
            <w:r w:rsidRPr="00E76D4F">
              <w:rPr>
                <w:rFonts w:ascii="Cambria" w:hAnsi="Cambria"/>
              </w:rPr>
              <w:t>Alle leerlingen die de gehele interventie lessen gevolgd hebben</w:t>
            </w:r>
          </w:p>
        </w:tc>
      </w:tr>
      <w:tr w:rsidR="00404AF6" w:rsidRPr="00E76D4F" w14:paraId="25C985F5" w14:textId="77777777" w:rsidTr="00D2651B">
        <w:tc>
          <w:tcPr>
            <w:tcW w:w="1384" w:type="dxa"/>
            <w:vMerge/>
          </w:tcPr>
          <w:p w14:paraId="586E747C" w14:textId="77777777" w:rsidR="00404AF6" w:rsidRPr="00E76D4F" w:rsidRDefault="00404AF6" w:rsidP="00E76D4F">
            <w:pPr>
              <w:rPr>
                <w:rFonts w:ascii="Cambria" w:hAnsi="Cambria"/>
                <w:b/>
                <w:color w:val="632423"/>
                <w:sz w:val="22"/>
                <w:szCs w:val="22"/>
              </w:rPr>
            </w:pPr>
          </w:p>
        </w:tc>
        <w:tc>
          <w:tcPr>
            <w:tcW w:w="6946" w:type="dxa"/>
          </w:tcPr>
          <w:p w14:paraId="20778F84" w14:textId="77777777" w:rsidR="00404AF6" w:rsidRPr="00E76D4F" w:rsidRDefault="00404AF6" w:rsidP="00E76D4F">
            <w:pPr>
              <w:rPr>
                <w:rFonts w:ascii="Cambria" w:hAnsi="Cambria"/>
                <w:b/>
                <w:sz w:val="22"/>
                <w:szCs w:val="22"/>
              </w:rPr>
            </w:pPr>
            <w:r w:rsidRPr="00E76D4F">
              <w:rPr>
                <w:rFonts w:ascii="Cambria" w:hAnsi="Cambria"/>
              </w:rPr>
              <w:t>Alle leerlingen die maximaal 1 interventie les gemist hebben</w:t>
            </w:r>
          </w:p>
        </w:tc>
      </w:tr>
      <w:tr w:rsidR="00404AF6" w:rsidRPr="00E76D4F" w14:paraId="29A6B36B" w14:textId="77777777" w:rsidTr="00D2651B">
        <w:tc>
          <w:tcPr>
            <w:tcW w:w="1384" w:type="dxa"/>
            <w:vMerge w:val="restart"/>
          </w:tcPr>
          <w:p w14:paraId="3F24DB06" w14:textId="77777777" w:rsidR="00404AF6" w:rsidRPr="00E76D4F" w:rsidRDefault="00404AF6" w:rsidP="00E76D4F">
            <w:pPr>
              <w:rPr>
                <w:rFonts w:ascii="Cambria" w:hAnsi="Cambria"/>
                <w:b/>
                <w:color w:val="632423"/>
                <w:sz w:val="22"/>
                <w:szCs w:val="22"/>
              </w:rPr>
            </w:pPr>
            <w:r w:rsidRPr="00E76D4F">
              <w:rPr>
                <w:rFonts w:ascii="Cambria" w:hAnsi="Cambria"/>
                <w:b/>
                <w:i/>
                <w:color w:val="632423"/>
              </w:rPr>
              <w:t>Exclusies</w:t>
            </w:r>
          </w:p>
        </w:tc>
        <w:tc>
          <w:tcPr>
            <w:tcW w:w="6946" w:type="dxa"/>
          </w:tcPr>
          <w:p w14:paraId="03F358EA" w14:textId="77777777" w:rsidR="00404AF6" w:rsidRPr="00E76D4F" w:rsidRDefault="00404AF6" w:rsidP="00E76D4F">
            <w:pPr>
              <w:rPr>
                <w:rFonts w:ascii="Cambria" w:hAnsi="Cambria"/>
              </w:rPr>
            </w:pPr>
            <w:r w:rsidRPr="00E76D4F">
              <w:rPr>
                <w:rFonts w:ascii="Cambria" w:hAnsi="Cambria"/>
              </w:rPr>
              <w:t>Leerlingen die meer dan 1 les gemist hebben</w:t>
            </w:r>
          </w:p>
        </w:tc>
      </w:tr>
      <w:tr w:rsidR="00404AF6" w:rsidRPr="00E76D4F" w14:paraId="04D1E17E" w14:textId="77777777" w:rsidTr="00D2651B">
        <w:tc>
          <w:tcPr>
            <w:tcW w:w="1384" w:type="dxa"/>
            <w:vMerge/>
          </w:tcPr>
          <w:p w14:paraId="7B3DE25D" w14:textId="77777777" w:rsidR="00404AF6" w:rsidRPr="00E76D4F" w:rsidRDefault="00404AF6" w:rsidP="00E76D4F">
            <w:pPr>
              <w:rPr>
                <w:rFonts w:ascii="Cambria" w:hAnsi="Cambria"/>
                <w:b/>
                <w:color w:val="632423"/>
                <w:sz w:val="22"/>
                <w:szCs w:val="22"/>
              </w:rPr>
            </w:pPr>
          </w:p>
        </w:tc>
        <w:tc>
          <w:tcPr>
            <w:tcW w:w="6946" w:type="dxa"/>
          </w:tcPr>
          <w:p w14:paraId="10220977" w14:textId="77777777" w:rsidR="00404AF6" w:rsidRPr="00E76D4F" w:rsidRDefault="00404AF6" w:rsidP="00E76D4F">
            <w:pPr>
              <w:rPr>
                <w:rFonts w:ascii="Cambria" w:hAnsi="Cambria"/>
              </w:rPr>
            </w:pPr>
            <w:r w:rsidRPr="00E76D4F">
              <w:rPr>
                <w:rFonts w:ascii="Cambria" w:hAnsi="Cambria"/>
              </w:rPr>
              <w:t>Leerlingen die extreem afwijken van het klassengemiddelde</w:t>
            </w:r>
          </w:p>
        </w:tc>
      </w:tr>
      <w:tr w:rsidR="00404AF6" w:rsidRPr="00E76D4F" w14:paraId="45DD5DAB" w14:textId="77777777" w:rsidTr="00D2651B">
        <w:tc>
          <w:tcPr>
            <w:tcW w:w="1384" w:type="dxa"/>
            <w:vMerge/>
          </w:tcPr>
          <w:p w14:paraId="02C4484A" w14:textId="77777777" w:rsidR="00404AF6" w:rsidRPr="00E76D4F" w:rsidRDefault="00404AF6" w:rsidP="00E76D4F">
            <w:pPr>
              <w:rPr>
                <w:rFonts w:ascii="Cambria" w:hAnsi="Cambria"/>
                <w:b/>
                <w:color w:val="632423"/>
                <w:sz w:val="22"/>
                <w:szCs w:val="22"/>
              </w:rPr>
            </w:pPr>
          </w:p>
        </w:tc>
        <w:tc>
          <w:tcPr>
            <w:tcW w:w="6946" w:type="dxa"/>
          </w:tcPr>
          <w:p w14:paraId="3F15E41F" w14:textId="77777777" w:rsidR="00404AF6" w:rsidRPr="00E76D4F" w:rsidRDefault="00404AF6" w:rsidP="00E76D4F">
            <w:pPr>
              <w:rPr>
                <w:rFonts w:ascii="Cambria" w:hAnsi="Cambria"/>
              </w:rPr>
            </w:pPr>
            <w:r w:rsidRPr="00E76D4F">
              <w:rPr>
                <w:rFonts w:ascii="Cambria" w:hAnsi="Cambria"/>
              </w:rPr>
              <w:t>(Onder de wel/niet turners wordt een extra onderlinge vergelijking gemaakt)</w:t>
            </w:r>
          </w:p>
        </w:tc>
      </w:tr>
    </w:tbl>
    <w:p w14:paraId="585F42E2" w14:textId="77777777" w:rsidR="00404AF6" w:rsidRPr="00E76D4F" w:rsidRDefault="00404AF6" w:rsidP="00404AF6">
      <w:pPr>
        <w:rPr>
          <w:rFonts w:ascii="Cambria" w:hAnsi="Cambria"/>
          <w:i/>
          <w:sz w:val="22"/>
          <w:szCs w:val="22"/>
        </w:rPr>
      </w:pPr>
    </w:p>
    <w:p w14:paraId="165028E7" w14:textId="100298BD" w:rsidR="007A38D0" w:rsidRPr="006F741A" w:rsidRDefault="007A38D0" w:rsidP="007A38D0">
      <w:pPr>
        <w:pStyle w:val="Gemiddeldraster210"/>
        <w:rPr>
          <w:b/>
          <w:color w:val="632423"/>
        </w:rPr>
      </w:pPr>
      <w:r>
        <w:rPr>
          <w:b/>
          <w:color w:val="632423"/>
        </w:rPr>
        <w:t xml:space="preserve">Bijlagen </w:t>
      </w:r>
      <w:r w:rsidRPr="006F741A">
        <w:rPr>
          <w:b/>
          <w:color w:val="632423"/>
        </w:rPr>
        <w:t>V</w:t>
      </w:r>
    </w:p>
    <w:p w14:paraId="0F7E8E24" w14:textId="36752695" w:rsidR="007A38D0" w:rsidRDefault="007A38D0" w:rsidP="00E76D4F">
      <w:pPr>
        <w:spacing w:after="0" w:line="276" w:lineRule="auto"/>
        <w:rPr>
          <w:rFonts w:ascii="Cambria" w:hAnsi="Cambria"/>
          <w:b/>
          <w:color w:val="632423"/>
          <w:sz w:val="22"/>
          <w:szCs w:val="22"/>
        </w:rPr>
      </w:pPr>
      <w:r w:rsidRPr="00E76D4F">
        <w:rPr>
          <w:rFonts w:ascii="Cambria" w:hAnsi="Cambria"/>
          <w:b/>
          <w:color w:val="632423"/>
          <w:sz w:val="22"/>
          <w:szCs w:val="22"/>
        </w:rPr>
        <w:t>Overzicht verstorende variabelen</w:t>
      </w:r>
    </w:p>
    <w:p w14:paraId="5F493F3B" w14:textId="77777777" w:rsidR="0088443F" w:rsidRPr="00E76D4F" w:rsidRDefault="0088443F" w:rsidP="00E76D4F">
      <w:pPr>
        <w:spacing w:after="0" w:line="276" w:lineRule="auto"/>
        <w:rPr>
          <w:rFonts w:ascii="Cambria" w:hAnsi="Cambria"/>
          <w:b/>
          <w:color w:val="632423"/>
          <w:sz w:val="22"/>
          <w:szCs w:val="22"/>
        </w:rPr>
      </w:pPr>
    </w:p>
    <w:p w14:paraId="051FB274" w14:textId="77777777" w:rsidR="007A38D0" w:rsidRPr="00E76D4F" w:rsidRDefault="007A38D0" w:rsidP="000D3A8C">
      <w:pPr>
        <w:spacing w:after="0" w:line="240" w:lineRule="auto"/>
        <w:rPr>
          <w:rFonts w:ascii="Cambria" w:hAnsi="Cambria"/>
          <w:b/>
          <w:i/>
          <w:color w:val="632423"/>
          <w:sz w:val="22"/>
          <w:szCs w:val="22"/>
        </w:rPr>
      </w:pPr>
      <w:r w:rsidRPr="00E76D4F">
        <w:rPr>
          <w:rFonts w:ascii="Cambria" w:hAnsi="Cambria"/>
          <w:i/>
          <w:sz w:val="22"/>
          <w:szCs w:val="22"/>
        </w:rPr>
        <w:t xml:space="preserve">Tabel 3: Verstorende variabelen </w:t>
      </w:r>
    </w:p>
    <w:tbl>
      <w:tblPr>
        <w:tblStyle w:val="Tabelraster"/>
        <w:tblW w:w="0" w:type="auto"/>
        <w:tblLook w:val="04A0" w:firstRow="1" w:lastRow="0" w:firstColumn="1" w:lastColumn="0" w:noHBand="0" w:noVBand="1"/>
      </w:tblPr>
      <w:tblGrid>
        <w:gridCol w:w="3322"/>
        <w:gridCol w:w="5738"/>
      </w:tblGrid>
      <w:tr w:rsidR="007A38D0" w:rsidRPr="00E76D4F" w14:paraId="62B4DEEA" w14:textId="77777777" w:rsidTr="00D2651B">
        <w:tc>
          <w:tcPr>
            <w:tcW w:w="3322" w:type="dxa"/>
          </w:tcPr>
          <w:p w14:paraId="2C0DC889" w14:textId="77777777" w:rsidR="007A38D0" w:rsidRPr="00E76D4F" w:rsidRDefault="007A38D0" w:rsidP="00E76D4F">
            <w:pPr>
              <w:rPr>
                <w:rFonts w:ascii="Cambria" w:hAnsi="Cambria"/>
                <w:b/>
                <w:i/>
                <w:color w:val="833C0B" w:themeColor="accent2" w:themeShade="80"/>
                <w:sz w:val="22"/>
                <w:szCs w:val="22"/>
              </w:rPr>
            </w:pPr>
            <w:r w:rsidRPr="00E76D4F">
              <w:rPr>
                <w:rFonts w:ascii="Cambria" w:hAnsi="Cambria"/>
                <w:b/>
                <w:i/>
                <w:color w:val="833C0B" w:themeColor="accent2" w:themeShade="80"/>
                <w:sz w:val="22"/>
                <w:szCs w:val="22"/>
              </w:rPr>
              <w:t>Verstorende variabelen</w:t>
            </w:r>
          </w:p>
        </w:tc>
        <w:tc>
          <w:tcPr>
            <w:tcW w:w="5738" w:type="dxa"/>
          </w:tcPr>
          <w:p w14:paraId="27D2F2AF" w14:textId="77777777" w:rsidR="007A38D0" w:rsidRPr="00E76D4F" w:rsidRDefault="007A38D0" w:rsidP="00E76D4F">
            <w:pPr>
              <w:rPr>
                <w:rFonts w:ascii="Cambria" w:hAnsi="Cambria"/>
                <w:b/>
                <w:i/>
                <w:color w:val="833C0B" w:themeColor="accent2" w:themeShade="80"/>
                <w:sz w:val="22"/>
                <w:szCs w:val="22"/>
              </w:rPr>
            </w:pPr>
            <w:r w:rsidRPr="00E76D4F">
              <w:rPr>
                <w:rFonts w:ascii="Cambria" w:hAnsi="Cambria"/>
                <w:b/>
                <w:i/>
                <w:color w:val="833C0B" w:themeColor="accent2" w:themeShade="80"/>
                <w:sz w:val="22"/>
                <w:szCs w:val="22"/>
              </w:rPr>
              <w:t>Oplossing</w:t>
            </w:r>
          </w:p>
        </w:tc>
      </w:tr>
      <w:tr w:rsidR="007A38D0" w:rsidRPr="00E76D4F" w14:paraId="5096710E" w14:textId="77777777" w:rsidTr="00D2651B">
        <w:tc>
          <w:tcPr>
            <w:tcW w:w="3322" w:type="dxa"/>
          </w:tcPr>
          <w:p w14:paraId="4FD8B1D1" w14:textId="77777777" w:rsidR="007A38D0" w:rsidRPr="00E76D4F" w:rsidRDefault="007A38D0" w:rsidP="00E76D4F">
            <w:pPr>
              <w:rPr>
                <w:rFonts w:ascii="Cambria" w:hAnsi="Cambria"/>
                <w:sz w:val="22"/>
                <w:szCs w:val="22"/>
              </w:rPr>
            </w:pPr>
            <w:r w:rsidRPr="00E76D4F">
              <w:rPr>
                <w:rFonts w:ascii="Cambria" w:hAnsi="Cambria"/>
                <w:sz w:val="22"/>
                <w:szCs w:val="22"/>
              </w:rPr>
              <w:t>Leerling mist meer dan 1 les</w:t>
            </w:r>
          </w:p>
          <w:p w14:paraId="472A6D9A" w14:textId="77777777" w:rsidR="007A38D0" w:rsidRPr="00E76D4F" w:rsidRDefault="007A38D0" w:rsidP="00E76D4F">
            <w:pPr>
              <w:rPr>
                <w:rFonts w:ascii="Cambria" w:hAnsi="Cambria"/>
                <w:sz w:val="22"/>
                <w:szCs w:val="22"/>
              </w:rPr>
            </w:pPr>
          </w:p>
        </w:tc>
        <w:tc>
          <w:tcPr>
            <w:tcW w:w="5738" w:type="dxa"/>
          </w:tcPr>
          <w:p w14:paraId="41BB7C25" w14:textId="77777777" w:rsidR="007A38D0" w:rsidRPr="00E76D4F" w:rsidRDefault="007A38D0" w:rsidP="00E76D4F">
            <w:pPr>
              <w:rPr>
                <w:rFonts w:ascii="Cambria" w:hAnsi="Cambria"/>
                <w:sz w:val="22"/>
                <w:szCs w:val="22"/>
              </w:rPr>
            </w:pPr>
            <w:r w:rsidRPr="00E76D4F">
              <w:rPr>
                <w:rFonts w:ascii="Cambria" w:hAnsi="Cambria"/>
                <w:sz w:val="22"/>
                <w:szCs w:val="22"/>
              </w:rPr>
              <w:t>De leerling haalt een les extra in. Gebeurd dit niet dan wordt de leerling geexcludeerd van de resultaten</w:t>
            </w:r>
          </w:p>
        </w:tc>
      </w:tr>
      <w:tr w:rsidR="007A38D0" w:rsidRPr="00E76D4F" w14:paraId="2610C166" w14:textId="77777777" w:rsidTr="00D2651B">
        <w:tc>
          <w:tcPr>
            <w:tcW w:w="3322" w:type="dxa"/>
          </w:tcPr>
          <w:p w14:paraId="367C0938" w14:textId="77777777" w:rsidR="007A38D0" w:rsidRPr="00E76D4F" w:rsidRDefault="007A38D0" w:rsidP="00E76D4F">
            <w:pPr>
              <w:rPr>
                <w:rFonts w:ascii="Cambria" w:hAnsi="Cambria"/>
                <w:sz w:val="22"/>
                <w:szCs w:val="22"/>
              </w:rPr>
            </w:pPr>
            <w:r w:rsidRPr="00E76D4F">
              <w:rPr>
                <w:rFonts w:ascii="Cambria" w:hAnsi="Cambria"/>
                <w:sz w:val="22"/>
                <w:szCs w:val="22"/>
              </w:rPr>
              <w:t>Leerling is niet in staat om in normale situatie mee te doen</w:t>
            </w:r>
          </w:p>
        </w:tc>
        <w:tc>
          <w:tcPr>
            <w:tcW w:w="5738" w:type="dxa"/>
          </w:tcPr>
          <w:p w14:paraId="4F7A68BC" w14:textId="77777777" w:rsidR="007A38D0" w:rsidRPr="00E76D4F" w:rsidRDefault="007A38D0" w:rsidP="00E76D4F">
            <w:pPr>
              <w:rPr>
                <w:rFonts w:ascii="Cambria" w:hAnsi="Cambria"/>
                <w:sz w:val="22"/>
                <w:szCs w:val="22"/>
              </w:rPr>
            </w:pPr>
            <w:r w:rsidRPr="00E76D4F">
              <w:rPr>
                <w:rFonts w:ascii="Cambria" w:hAnsi="Cambria"/>
                <w:sz w:val="22"/>
                <w:szCs w:val="22"/>
              </w:rPr>
              <w:t>Leerling met bijvoorbeeld chronische klachten die hierdoor beperkt kan deelnemen wordt geexcludeerd van de resultaten</w:t>
            </w:r>
          </w:p>
        </w:tc>
      </w:tr>
      <w:tr w:rsidR="007A38D0" w:rsidRPr="00E76D4F" w14:paraId="2E10896A" w14:textId="77777777" w:rsidTr="00D2651B">
        <w:tc>
          <w:tcPr>
            <w:tcW w:w="3322" w:type="dxa"/>
          </w:tcPr>
          <w:p w14:paraId="6BD83C5F" w14:textId="77777777" w:rsidR="007A38D0" w:rsidRPr="00E76D4F" w:rsidRDefault="007A38D0" w:rsidP="00E76D4F">
            <w:pPr>
              <w:rPr>
                <w:rFonts w:ascii="Cambria" w:hAnsi="Cambria"/>
                <w:sz w:val="22"/>
                <w:szCs w:val="22"/>
              </w:rPr>
            </w:pPr>
            <w:r w:rsidRPr="00E76D4F">
              <w:rPr>
                <w:rFonts w:ascii="Cambria" w:hAnsi="Cambria"/>
                <w:sz w:val="22"/>
                <w:szCs w:val="22"/>
              </w:rPr>
              <w:t>Juiste dwangstelling materialen zijn nog niet aanwezig</w:t>
            </w:r>
          </w:p>
          <w:p w14:paraId="6190EBF1" w14:textId="77777777" w:rsidR="007A38D0" w:rsidRPr="00E76D4F" w:rsidRDefault="007A38D0" w:rsidP="00E76D4F">
            <w:pPr>
              <w:rPr>
                <w:rFonts w:ascii="Cambria" w:hAnsi="Cambria"/>
                <w:sz w:val="22"/>
                <w:szCs w:val="22"/>
              </w:rPr>
            </w:pPr>
          </w:p>
        </w:tc>
        <w:tc>
          <w:tcPr>
            <w:tcW w:w="5738" w:type="dxa"/>
          </w:tcPr>
          <w:p w14:paraId="0FB857E4" w14:textId="77777777" w:rsidR="007A38D0" w:rsidRPr="00E76D4F" w:rsidRDefault="007A38D0" w:rsidP="00E76D4F">
            <w:pPr>
              <w:rPr>
                <w:rFonts w:ascii="Cambria" w:hAnsi="Cambria"/>
                <w:sz w:val="22"/>
                <w:szCs w:val="22"/>
              </w:rPr>
            </w:pPr>
            <w:r w:rsidRPr="00E76D4F">
              <w:rPr>
                <w:rFonts w:ascii="Cambria" w:hAnsi="Cambria"/>
                <w:sz w:val="22"/>
                <w:szCs w:val="22"/>
              </w:rPr>
              <w:t>Deze materialen worden voor aanvang van de interventie geïnventariseerd en zo nodig geleend, aangeschaft of geïmproviseerd</w:t>
            </w:r>
          </w:p>
        </w:tc>
      </w:tr>
      <w:tr w:rsidR="007A38D0" w:rsidRPr="00E76D4F" w14:paraId="03A5E5B9" w14:textId="77777777" w:rsidTr="00D2651B">
        <w:tc>
          <w:tcPr>
            <w:tcW w:w="3322" w:type="dxa"/>
          </w:tcPr>
          <w:p w14:paraId="4B747B34" w14:textId="77777777" w:rsidR="007A38D0" w:rsidRPr="00E76D4F" w:rsidRDefault="007A38D0" w:rsidP="00E76D4F">
            <w:pPr>
              <w:rPr>
                <w:rFonts w:ascii="Cambria" w:hAnsi="Cambria"/>
                <w:sz w:val="22"/>
                <w:szCs w:val="22"/>
              </w:rPr>
            </w:pPr>
            <w:r w:rsidRPr="00E76D4F">
              <w:rPr>
                <w:rFonts w:ascii="Cambria" w:hAnsi="Cambria"/>
                <w:sz w:val="22"/>
                <w:szCs w:val="22"/>
              </w:rPr>
              <w:t xml:space="preserve">Les uitval </w:t>
            </w:r>
          </w:p>
        </w:tc>
        <w:tc>
          <w:tcPr>
            <w:tcW w:w="5738" w:type="dxa"/>
          </w:tcPr>
          <w:p w14:paraId="4EA74F9C" w14:textId="77777777" w:rsidR="007A38D0" w:rsidRPr="00E76D4F" w:rsidRDefault="007A38D0" w:rsidP="00E76D4F">
            <w:pPr>
              <w:rPr>
                <w:rFonts w:ascii="Cambria" w:hAnsi="Cambria"/>
                <w:sz w:val="22"/>
                <w:szCs w:val="22"/>
              </w:rPr>
            </w:pPr>
            <w:r w:rsidRPr="00E76D4F">
              <w:rPr>
                <w:rFonts w:ascii="Cambria" w:hAnsi="Cambria"/>
                <w:sz w:val="22"/>
                <w:szCs w:val="22"/>
              </w:rPr>
              <w:t xml:space="preserve">De lessen reeks wordt verzet en later vervolgt </w:t>
            </w:r>
          </w:p>
        </w:tc>
      </w:tr>
    </w:tbl>
    <w:p w14:paraId="6FD35E55" w14:textId="77777777" w:rsidR="00404AF6" w:rsidRPr="000D3A8C" w:rsidRDefault="00404AF6">
      <w:pPr>
        <w:rPr>
          <w:rFonts w:ascii="Cambria" w:eastAsia="MS Mincho" w:hAnsi="Cambria" w:cs="Times New Roman"/>
          <w:b/>
          <w:color w:val="632423"/>
          <w:sz w:val="28"/>
          <w:szCs w:val="28"/>
          <w:lang w:eastAsia="ja-JP"/>
        </w:rPr>
      </w:pPr>
      <w:r w:rsidRPr="00E76D4F">
        <w:rPr>
          <w:rFonts w:ascii="Cambria" w:hAnsi="Cambria"/>
          <w:b/>
          <w:color w:val="632423"/>
          <w:sz w:val="28"/>
          <w:szCs w:val="28"/>
        </w:rPr>
        <w:br w:type="page"/>
      </w:r>
    </w:p>
    <w:p w14:paraId="7A660D26" w14:textId="082EB345" w:rsidR="00A7220D" w:rsidRPr="00E76D4F" w:rsidRDefault="006B7E20" w:rsidP="00A7220D">
      <w:pPr>
        <w:pStyle w:val="Gemiddeldraster210"/>
        <w:rPr>
          <w:b/>
          <w:color w:val="632423"/>
        </w:rPr>
      </w:pPr>
      <w:r>
        <w:rPr>
          <w:b/>
          <w:color w:val="632423"/>
        </w:rPr>
        <w:lastRenderedPageBreak/>
        <w:t xml:space="preserve">Bijlagen </w:t>
      </w:r>
      <w:r w:rsidR="00A7220D" w:rsidRPr="00E76D4F">
        <w:rPr>
          <w:b/>
          <w:color w:val="632423"/>
        </w:rPr>
        <w:t>V</w:t>
      </w:r>
      <w:r>
        <w:rPr>
          <w:b/>
          <w:color w:val="632423"/>
        </w:rPr>
        <w:t>I</w:t>
      </w:r>
    </w:p>
    <w:p w14:paraId="381355F4" w14:textId="77777777" w:rsidR="00537E3C" w:rsidRPr="00E76D4F" w:rsidRDefault="00A7220D" w:rsidP="00A7220D">
      <w:pPr>
        <w:rPr>
          <w:rFonts w:ascii="Cambria" w:hAnsi="Cambria"/>
          <w:b/>
          <w:color w:val="632423"/>
          <w:sz w:val="22"/>
          <w:szCs w:val="22"/>
        </w:rPr>
      </w:pPr>
      <w:r w:rsidRPr="00E76D4F">
        <w:rPr>
          <w:rFonts w:ascii="Cambria" w:hAnsi="Cambria"/>
          <w:noProof/>
          <w:sz w:val="22"/>
          <w:szCs w:val="22"/>
          <w:lang w:eastAsia="nl-NL"/>
        </w:rPr>
        <w:drawing>
          <wp:anchor distT="0" distB="0" distL="114300" distR="114300" simplePos="0" relativeHeight="251665408" behindDoc="0" locked="0" layoutInCell="1" allowOverlap="1" wp14:anchorId="4869F9E2" wp14:editId="24A43B41">
            <wp:simplePos x="0" y="0"/>
            <wp:positionH relativeFrom="margin">
              <wp:align>left</wp:align>
            </wp:positionH>
            <wp:positionV relativeFrom="paragraph">
              <wp:posOffset>321945</wp:posOffset>
            </wp:positionV>
            <wp:extent cx="8316595" cy="4432300"/>
            <wp:effectExtent l="0" t="0" r="8255" b="635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22732" r="28240" b="9269"/>
                    <a:stretch/>
                  </pic:blipFill>
                  <pic:spPr bwMode="auto">
                    <a:xfrm>
                      <a:off x="0" y="0"/>
                      <a:ext cx="8316595" cy="443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E3C" w:rsidRPr="00E76D4F">
        <w:rPr>
          <w:rFonts w:ascii="Cambria" w:hAnsi="Cambria"/>
          <w:b/>
          <w:color w:val="632423"/>
          <w:sz w:val="22"/>
          <w:szCs w:val="22"/>
        </w:rPr>
        <w:t xml:space="preserve">Resultaten </w:t>
      </w:r>
    </w:p>
    <w:p w14:paraId="58D541E3" w14:textId="77777777" w:rsidR="00537E3C" w:rsidRPr="000D3A8C" w:rsidRDefault="00537E3C" w:rsidP="00537E3C">
      <w:pPr>
        <w:rPr>
          <w:rFonts w:ascii="Cambria" w:eastAsia="MS Mincho" w:hAnsi="Cambria" w:cs="Times New Roman"/>
          <w:sz w:val="40"/>
          <w:szCs w:val="40"/>
          <w:lang w:eastAsia="ja-JP"/>
        </w:rPr>
      </w:pPr>
    </w:p>
    <w:p w14:paraId="084D8FEA" w14:textId="77777777" w:rsidR="00537E3C" w:rsidRPr="000D3A8C" w:rsidRDefault="00537E3C" w:rsidP="00537E3C">
      <w:pPr>
        <w:rPr>
          <w:rFonts w:ascii="Cambria" w:eastAsia="MS Mincho" w:hAnsi="Cambria" w:cs="Times New Roman"/>
          <w:sz w:val="40"/>
          <w:szCs w:val="40"/>
          <w:lang w:eastAsia="ja-JP"/>
        </w:rPr>
      </w:pPr>
    </w:p>
    <w:p w14:paraId="2296AD72" w14:textId="77777777" w:rsidR="00537E3C" w:rsidRPr="000D3A8C" w:rsidRDefault="00537E3C" w:rsidP="00537E3C">
      <w:pPr>
        <w:rPr>
          <w:rFonts w:ascii="Cambria" w:eastAsia="MS Mincho" w:hAnsi="Cambria" w:cs="Times New Roman"/>
          <w:sz w:val="40"/>
          <w:szCs w:val="40"/>
          <w:lang w:eastAsia="ja-JP"/>
        </w:rPr>
      </w:pPr>
    </w:p>
    <w:p w14:paraId="0988B30D" w14:textId="77777777" w:rsidR="00537E3C" w:rsidRPr="000D3A8C" w:rsidRDefault="00537E3C" w:rsidP="00537E3C">
      <w:pPr>
        <w:rPr>
          <w:rFonts w:ascii="Cambria" w:eastAsia="MS Mincho" w:hAnsi="Cambria" w:cs="Times New Roman"/>
          <w:sz w:val="40"/>
          <w:szCs w:val="40"/>
          <w:lang w:eastAsia="ja-JP"/>
        </w:rPr>
      </w:pPr>
    </w:p>
    <w:p w14:paraId="5C49BBE2" w14:textId="77777777" w:rsidR="00537E3C" w:rsidRPr="000D3A8C" w:rsidRDefault="00537E3C" w:rsidP="00537E3C">
      <w:pPr>
        <w:rPr>
          <w:rFonts w:ascii="Cambria" w:eastAsia="MS Mincho" w:hAnsi="Cambria" w:cs="Times New Roman"/>
          <w:sz w:val="40"/>
          <w:szCs w:val="40"/>
          <w:lang w:eastAsia="ja-JP"/>
        </w:rPr>
      </w:pPr>
    </w:p>
    <w:p w14:paraId="13B9B5DB" w14:textId="77777777" w:rsidR="00537E3C" w:rsidRPr="000D3A8C" w:rsidRDefault="00537E3C" w:rsidP="00537E3C">
      <w:pPr>
        <w:rPr>
          <w:rFonts w:ascii="Cambria" w:eastAsia="MS Mincho" w:hAnsi="Cambria" w:cs="Times New Roman"/>
          <w:sz w:val="40"/>
          <w:szCs w:val="40"/>
          <w:lang w:eastAsia="ja-JP"/>
        </w:rPr>
      </w:pPr>
      <w:r w:rsidRPr="000D3A8C">
        <w:rPr>
          <w:rFonts w:ascii="Cambria" w:hAnsi="Cambria"/>
          <w:noProof/>
          <w:lang w:eastAsia="nl-NL"/>
        </w:rPr>
        <w:lastRenderedPageBreak/>
        <w:drawing>
          <wp:inline distT="0" distB="0" distL="0" distR="0" wp14:anchorId="4B81F285" wp14:editId="5341C436">
            <wp:extent cx="8344979" cy="4681330"/>
            <wp:effectExtent l="0" t="0" r="0" b="508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3320" r="32209" b="9073"/>
                    <a:stretch/>
                  </pic:blipFill>
                  <pic:spPr bwMode="auto">
                    <a:xfrm>
                      <a:off x="0" y="0"/>
                      <a:ext cx="8370496" cy="4695645"/>
                    </a:xfrm>
                    <a:prstGeom prst="rect">
                      <a:avLst/>
                    </a:prstGeom>
                    <a:ln>
                      <a:noFill/>
                    </a:ln>
                    <a:extLst>
                      <a:ext uri="{53640926-AAD7-44D8-BBD7-CCE9431645EC}">
                        <a14:shadowObscured xmlns:a14="http://schemas.microsoft.com/office/drawing/2010/main"/>
                      </a:ext>
                    </a:extLst>
                  </pic:spPr>
                </pic:pic>
              </a:graphicData>
            </a:graphic>
          </wp:inline>
        </w:drawing>
      </w:r>
    </w:p>
    <w:p w14:paraId="5682437C" w14:textId="77777777" w:rsidR="00537E3C" w:rsidRPr="000D3A8C" w:rsidRDefault="00537E3C" w:rsidP="00537E3C">
      <w:pPr>
        <w:rPr>
          <w:rFonts w:ascii="Cambria" w:eastAsia="MS Mincho" w:hAnsi="Cambria" w:cs="Times New Roman"/>
          <w:sz w:val="40"/>
          <w:szCs w:val="40"/>
          <w:lang w:eastAsia="ja-JP"/>
        </w:rPr>
        <w:sectPr w:rsidR="00537E3C" w:rsidRPr="000D3A8C" w:rsidSect="00537E3C">
          <w:type w:val="continuous"/>
          <w:pgSz w:w="16838" w:h="11906" w:orient="landscape"/>
          <w:pgMar w:top="1418" w:right="1418" w:bottom="1418" w:left="1418" w:header="708" w:footer="708" w:gutter="0"/>
          <w:cols w:space="708"/>
          <w:docGrid w:linePitch="360"/>
        </w:sectPr>
      </w:pPr>
    </w:p>
    <w:p w14:paraId="1458A202" w14:textId="77777777" w:rsidR="00E76D4F" w:rsidRDefault="00E76D4F">
      <w:pPr>
        <w:rPr>
          <w:rFonts w:ascii="Cambria" w:eastAsia="MS Mincho" w:hAnsi="Cambria" w:cs="Times New Roman"/>
          <w:sz w:val="40"/>
          <w:szCs w:val="40"/>
          <w:lang w:eastAsia="ja-JP"/>
        </w:rPr>
      </w:pPr>
      <w:r>
        <w:rPr>
          <w:rFonts w:ascii="Cambria" w:eastAsia="MS Mincho" w:hAnsi="Cambria" w:cs="Times New Roman"/>
          <w:sz w:val="40"/>
          <w:szCs w:val="40"/>
          <w:lang w:eastAsia="ja-JP"/>
        </w:rPr>
        <w:br w:type="page"/>
      </w:r>
    </w:p>
    <w:p w14:paraId="24B17CED" w14:textId="77777777" w:rsidR="002D00CA" w:rsidRDefault="002D00CA" w:rsidP="00E76D4F">
      <w:pPr>
        <w:spacing w:after="0"/>
        <w:ind w:left="708" w:hanging="708"/>
        <w:rPr>
          <w:rFonts w:ascii="Cambria" w:hAnsi="Cambria"/>
          <w:i/>
          <w:iCs/>
          <w:sz w:val="20"/>
          <w:szCs w:val="20"/>
        </w:rPr>
      </w:pPr>
      <w:r>
        <w:rPr>
          <w:noProof/>
          <w:lang w:eastAsia="nl-NL"/>
        </w:rPr>
        <w:lastRenderedPageBreak/>
        <w:drawing>
          <wp:inline distT="0" distB="0" distL="0" distR="0" wp14:anchorId="4A613068" wp14:editId="0D8AE64B">
            <wp:extent cx="4681855" cy="2072005"/>
            <wp:effectExtent l="0" t="0" r="4445" b="4445"/>
            <wp:docPr id="28" name="Afbeelding 1"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1855" cy="2072005"/>
                    </a:xfrm>
                    <a:prstGeom prst="rect">
                      <a:avLst/>
                    </a:prstGeom>
                    <a:noFill/>
                    <a:ln>
                      <a:noFill/>
                    </a:ln>
                  </pic:spPr>
                </pic:pic>
              </a:graphicData>
            </a:graphic>
          </wp:inline>
        </w:drawing>
      </w:r>
    </w:p>
    <w:p w14:paraId="6BC501E1" w14:textId="77777777" w:rsidR="002D00CA" w:rsidRDefault="002D00CA" w:rsidP="002D00CA">
      <w:pPr>
        <w:spacing w:after="0"/>
        <w:ind w:left="708" w:hanging="708"/>
        <w:rPr>
          <w:rFonts w:ascii="Cambria" w:hAnsi="Cambria"/>
          <w:i/>
          <w:iCs/>
          <w:sz w:val="20"/>
          <w:szCs w:val="20"/>
        </w:rPr>
      </w:pPr>
    </w:p>
    <w:p w14:paraId="274BF015" w14:textId="07F8B85A" w:rsidR="00E76D4F" w:rsidRPr="00E76D4F" w:rsidRDefault="00E76D4F" w:rsidP="002D00CA">
      <w:pPr>
        <w:spacing w:after="0"/>
        <w:ind w:left="708" w:hanging="708"/>
        <w:rPr>
          <w:b/>
          <w:i/>
          <w:iCs/>
          <w:color w:val="632423"/>
          <w:sz w:val="40"/>
          <w:szCs w:val="40"/>
        </w:rPr>
      </w:pPr>
      <w:r>
        <w:rPr>
          <w:rFonts w:ascii="Cambria" w:hAnsi="Cambria"/>
          <w:i/>
          <w:iCs/>
          <w:sz w:val="20"/>
          <w:szCs w:val="20"/>
        </w:rPr>
        <w:t>T</w:t>
      </w:r>
      <w:r w:rsidRPr="00E76D4F">
        <w:rPr>
          <w:rFonts w:ascii="Cambria" w:hAnsi="Cambria"/>
          <w:i/>
          <w:iCs/>
          <w:sz w:val="20"/>
          <w:szCs w:val="20"/>
        </w:rPr>
        <w:t xml:space="preserve">abel </w:t>
      </w:r>
      <w:r w:rsidR="002D00CA">
        <w:rPr>
          <w:rFonts w:ascii="Cambria" w:hAnsi="Cambria"/>
          <w:i/>
          <w:iCs/>
          <w:sz w:val="20"/>
          <w:szCs w:val="20"/>
        </w:rPr>
        <w:t>2</w:t>
      </w:r>
      <w:r>
        <w:rPr>
          <w:rFonts w:ascii="Cambria" w:hAnsi="Cambria"/>
          <w:i/>
          <w:iCs/>
          <w:sz w:val="20"/>
          <w:szCs w:val="20"/>
        </w:rPr>
        <w:t>:</w:t>
      </w:r>
      <w:r w:rsidRPr="00E76D4F">
        <w:rPr>
          <w:rFonts w:ascii="Cambria" w:hAnsi="Cambria"/>
          <w:i/>
          <w:iCs/>
          <w:sz w:val="20"/>
          <w:szCs w:val="20"/>
        </w:rPr>
        <w:t xml:space="preserve"> te zien</w:t>
      </w:r>
      <w:r>
        <w:rPr>
          <w:rFonts w:ascii="Cambria" w:hAnsi="Cambria"/>
          <w:i/>
          <w:iCs/>
          <w:sz w:val="20"/>
          <w:szCs w:val="20"/>
        </w:rPr>
        <w:t xml:space="preserve"> zijn</w:t>
      </w:r>
      <w:r w:rsidRPr="00E76D4F">
        <w:rPr>
          <w:rFonts w:ascii="Cambria" w:hAnsi="Cambria"/>
          <w:i/>
          <w:iCs/>
          <w:sz w:val="20"/>
          <w:szCs w:val="20"/>
        </w:rPr>
        <w:t xml:space="preserve"> welke percentages er gescoord zijn betreffende de vragenlijst lesbeleving. </w:t>
      </w:r>
    </w:p>
    <w:tbl>
      <w:tblPr>
        <w:tblStyle w:val="Tabelraster"/>
        <w:tblW w:w="0" w:type="auto"/>
        <w:tblLook w:val="04A0" w:firstRow="1" w:lastRow="0" w:firstColumn="1" w:lastColumn="0" w:noHBand="0" w:noVBand="1"/>
      </w:tblPr>
      <w:tblGrid>
        <w:gridCol w:w="906"/>
        <w:gridCol w:w="906"/>
        <w:gridCol w:w="1243"/>
        <w:gridCol w:w="906"/>
        <w:gridCol w:w="906"/>
        <w:gridCol w:w="906"/>
        <w:gridCol w:w="906"/>
        <w:gridCol w:w="1113"/>
        <w:gridCol w:w="1134"/>
      </w:tblGrid>
      <w:tr w:rsidR="00E76D4F" w:rsidRPr="00DA7E3D" w14:paraId="49980BC6" w14:textId="77777777" w:rsidTr="0014182A">
        <w:tc>
          <w:tcPr>
            <w:tcW w:w="8926" w:type="dxa"/>
            <w:gridSpan w:val="9"/>
          </w:tcPr>
          <w:p w14:paraId="274628CD"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Belevingsvragenlijst interventiegroep 2B</w:t>
            </w:r>
          </w:p>
        </w:tc>
      </w:tr>
      <w:tr w:rsidR="00E76D4F" w:rsidRPr="00DA7E3D" w14:paraId="16E4FC19" w14:textId="77777777" w:rsidTr="0014182A">
        <w:tc>
          <w:tcPr>
            <w:tcW w:w="906" w:type="dxa"/>
            <w:shd w:val="clear" w:color="auto" w:fill="5B9BD5" w:themeFill="accent1"/>
          </w:tcPr>
          <w:p w14:paraId="690899D2"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Vraag</w:t>
            </w:r>
          </w:p>
        </w:tc>
        <w:tc>
          <w:tcPr>
            <w:tcW w:w="2149" w:type="dxa"/>
            <w:gridSpan w:val="2"/>
            <w:shd w:val="clear" w:color="auto" w:fill="5B9BD5" w:themeFill="accent1"/>
          </w:tcPr>
          <w:p w14:paraId="0A0206E7"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Helemaal mee eens</w:t>
            </w:r>
          </w:p>
        </w:tc>
        <w:tc>
          <w:tcPr>
            <w:tcW w:w="1812" w:type="dxa"/>
            <w:gridSpan w:val="2"/>
            <w:shd w:val="clear" w:color="auto" w:fill="5B9BD5" w:themeFill="accent1"/>
          </w:tcPr>
          <w:p w14:paraId="0ACF77D4"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Eens</w:t>
            </w:r>
          </w:p>
        </w:tc>
        <w:tc>
          <w:tcPr>
            <w:tcW w:w="1812" w:type="dxa"/>
            <w:gridSpan w:val="2"/>
            <w:shd w:val="clear" w:color="auto" w:fill="5B9BD5" w:themeFill="accent1"/>
          </w:tcPr>
          <w:p w14:paraId="5434C46D"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Oneens</w:t>
            </w:r>
          </w:p>
        </w:tc>
        <w:tc>
          <w:tcPr>
            <w:tcW w:w="2247" w:type="dxa"/>
            <w:gridSpan w:val="2"/>
            <w:shd w:val="clear" w:color="auto" w:fill="5B9BD5" w:themeFill="accent1"/>
          </w:tcPr>
          <w:p w14:paraId="07605D39"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Helemaal mee oneens</w:t>
            </w:r>
          </w:p>
        </w:tc>
      </w:tr>
      <w:tr w:rsidR="00E76D4F" w:rsidRPr="00DA7E3D" w14:paraId="2203A81D" w14:textId="77777777" w:rsidTr="0014182A">
        <w:tc>
          <w:tcPr>
            <w:tcW w:w="906" w:type="dxa"/>
            <w:shd w:val="clear" w:color="auto" w:fill="5B9BD5" w:themeFill="accent1"/>
          </w:tcPr>
          <w:p w14:paraId="69A7FAE2"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A</w:t>
            </w:r>
          </w:p>
        </w:tc>
        <w:tc>
          <w:tcPr>
            <w:tcW w:w="906" w:type="dxa"/>
            <w:vAlign w:val="bottom"/>
          </w:tcPr>
          <w:p w14:paraId="6C50ABF5" w14:textId="77777777" w:rsidR="00E76D4F" w:rsidRPr="00DA7E3D" w:rsidRDefault="00E76D4F" w:rsidP="0014182A">
            <w:pPr>
              <w:rPr>
                <w:sz w:val="20"/>
                <w:szCs w:val="20"/>
              </w:rPr>
            </w:pPr>
          </w:p>
        </w:tc>
        <w:tc>
          <w:tcPr>
            <w:tcW w:w="1243" w:type="dxa"/>
            <w:shd w:val="clear" w:color="auto" w:fill="DEEAF6" w:themeFill="accent1" w:themeFillTint="33"/>
          </w:tcPr>
          <w:p w14:paraId="6DE1B982" w14:textId="77777777" w:rsidR="00E76D4F" w:rsidRPr="00DA7E3D" w:rsidRDefault="00E76D4F" w:rsidP="0014182A">
            <w:pPr>
              <w:spacing w:line="276" w:lineRule="auto"/>
              <w:jc w:val="right"/>
              <w:rPr>
                <w:rFonts w:ascii="Cambria" w:hAnsi="Cambria"/>
                <w:i/>
                <w:sz w:val="20"/>
                <w:szCs w:val="20"/>
              </w:rPr>
            </w:pPr>
          </w:p>
        </w:tc>
        <w:tc>
          <w:tcPr>
            <w:tcW w:w="906" w:type="dxa"/>
            <w:vAlign w:val="bottom"/>
          </w:tcPr>
          <w:p w14:paraId="07969276"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11</w:t>
            </w:r>
          </w:p>
        </w:tc>
        <w:tc>
          <w:tcPr>
            <w:tcW w:w="906" w:type="dxa"/>
            <w:shd w:val="clear" w:color="auto" w:fill="DEEAF6" w:themeFill="accent1" w:themeFillTint="33"/>
          </w:tcPr>
          <w:p w14:paraId="367D7170"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65%</w:t>
            </w:r>
          </w:p>
        </w:tc>
        <w:tc>
          <w:tcPr>
            <w:tcW w:w="906" w:type="dxa"/>
            <w:vAlign w:val="bottom"/>
          </w:tcPr>
          <w:p w14:paraId="0575B4DA"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5</w:t>
            </w:r>
          </w:p>
        </w:tc>
        <w:tc>
          <w:tcPr>
            <w:tcW w:w="906" w:type="dxa"/>
            <w:shd w:val="clear" w:color="auto" w:fill="DEEAF6" w:themeFill="accent1" w:themeFillTint="33"/>
          </w:tcPr>
          <w:p w14:paraId="0FA7B689"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29%</w:t>
            </w:r>
          </w:p>
        </w:tc>
        <w:tc>
          <w:tcPr>
            <w:tcW w:w="1113" w:type="dxa"/>
            <w:vAlign w:val="bottom"/>
          </w:tcPr>
          <w:p w14:paraId="3012671C"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w:t>
            </w:r>
          </w:p>
        </w:tc>
        <w:tc>
          <w:tcPr>
            <w:tcW w:w="1134" w:type="dxa"/>
            <w:shd w:val="clear" w:color="auto" w:fill="DEEAF6" w:themeFill="accent1" w:themeFillTint="33"/>
          </w:tcPr>
          <w:p w14:paraId="4D0A5FA2"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6%</w:t>
            </w:r>
          </w:p>
        </w:tc>
      </w:tr>
      <w:tr w:rsidR="00E76D4F" w:rsidRPr="00DA7E3D" w14:paraId="18231CA2" w14:textId="77777777" w:rsidTr="0014182A">
        <w:tc>
          <w:tcPr>
            <w:tcW w:w="906" w:type="dxa"/>
            <w:shd w:val="clear" w:color="auto" w:fill="5B9BD5" w:themeFill="accent1"/>
          </w:tcPr>
          <w:p w14:paraId="01552759"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B</w:t>
            </w:r>
          </w:p>
        </w:tc>
        <w:tc>
          <w:tcPr>
            <w:tcW w:w="906" w:type="dxa"/>
            <w:vAlign w:val="bottom"/>
          </w:tcPr>
          <w:p w14:paraId="3AD32765"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9</w:t>
            </w:r>
          </w:p>
        </w:tc>
        <w:tc>
          <w:tcPr>
            <w:tcW w:w="1243" w:type="dxa"/>
            <w:shd w:val="clear" w:color="auto" w:fill="DEEAF6" w:themeFill="accent1" w:themeFillTint="33"/>
          </w:tcPr>
          <w:p w14:paraId="519B3205"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53%</w:t>
            </w:r>
          </w:p>
        </w:tc>
        <w:tc>
          <w:tcPr>
            <w:tcW w:w="906" w:type="dxa"/>
            <w:vAlign w:val="bottom"/>
          </w:tcPr>
          <w:p w14:paraId="49DAD770"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6</w:t>
            </w:r>
          </w:p>
        </w:tc>
        <w:tc>
          <w:tcPr>
            <w:tcW w:w="906" w:type="dxa"/>
            <w:shd w:val="clear" w:color="auto" w:fill="DEEAF6" w:themeFill="accent1" w:themeFillTint="33"/>
          </w:tcPr>
          <w:p w14:paraId="6B87B38F"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35%</w:t>
            </w:r>
          </w:p>
        </w:tc>
        <w:tc>
          <w:tcPr>
            <w:tcW w:w="906" w:type="dxa"/>
            <w:vAlign w:val="bottom"/>
          </w:tcPr>
          <w:p w14:paraId="500066EA"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w:t>
            </w:r>
          </w:p>
        </w:tc>
        <w:tc>
          <w:tcPr>
            <w:tcW w:w="906" w:type="dxa"/>
            <w:shd w:val="clear" w:color="auto" w:fill="DEEAF6" w:themeFill="accent1" w:themeFillTint="33"/>
          </w:tcPr>
          <w:p w14:paraId="3A79037D"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6%</w:t>
            </w:r>
          </w:p>
        </w:tc>
        <w:tc>
          <w:tcPr>
            <w:tcW w:w="1113" w:type="dxa"/>
            <w:vAlign w:val="bottom"/>
          </w:tcPr>
          <w:p w14:paraId="4F879C24"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w:t>
            </w:r>
          </w:p>
        </w:tc>
        <w:tc>
          <w:tcPr>
            <w:tcW w:w="1134" w:type="dxa"/>
            <w:shd w:val="clear" w:color="auto" w:fill="DEEAF6" w:themeFill="accent1" w:themeFillTint="33"/>
          </w:tcPr>
          <w:p w14:paraId="207DE0BB"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6%</w:t>
            </w:r>
          </w:p>
        </w:tc>
      </w:tr>
      <w:tr w:rsidR="00E76D4F" w:rsidRPr="00DA7E3D" w14:paraId="4F1F552B" w14:textId="77777777" w:rsidTr="0014182A">
        <w:tc>
          <w:tcPr>
            <w:tcW w:w="906" w:type="dxa"/>
            <w:shd w:val="clear" w:color="auto" w:fill="5B9BD5" w:themeFill="accent1"/>
          </w:tcPr>
          <w:p w14:paraId="160E3D42"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C</w:t>
            </w:r>
          </w:p>
        </w:tc>
        <w:tc>
          <w:tcPr>
            <w:tcW w:w="906" w:type="dxa"/>
            <w:vAlign w:val="bottom"/>
          </w:tcPr>
          <w:p w14:paraId="3B50CE9D"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3</w:t>
            </w:r>
          </w:p>
        </w:tc>
        <w:tc>
          <w:tcPr>
            <w:tcW w:w="1243" w:type="dxa"/>
            <w:shd w:val="clear" w:color="auto" w:fill="DEEAF6" w:themeFill="accent1" w:themeFillTint="33"/>
          </w:tcPr>
          <w:p w14:paraId="26133B5F"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18%</w:t>
            </w:r>
          </w:p>
        </w:tc>
        <w:tc>
          <w:tcPr>
            <w:tcW w:w="906" w:type="dxa"/>
            <w:vAlign w:val="bottom"/>
          </w:tcPr>
          <w:p w14:paraId="4AD97949"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13</w:t>
            </w:r>
          </w:p>
        </w:tc>
        <w:tc>
          <w:tcPr>
            <w:tcW w:w="906" w:type="dxa"/>
            <w:shd w:val="clear" w:color="auto" w:fill="DEEAF6" w:themeFill="accent1" w:themeFillTint="33"/>
          </w:tcPr>
          <w:p w14:paraId="140ED431"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76%</w:t>
            </w:r>
          </w:p>
        </w:tc>
        <w:tc>
          <w:tcPr>
            <w:tcW w:w="906" w:type="dxa"/>
            <w:vAlign w:val="bottom"/>
          </w:tcPr>
          <w:p w14:paraId="17EF1A25" w14:textId="77777777" w:rsidR="00E76D4F" w:rsidRPr="00DA7E3D" w:rsidRDefault="00E76D4F" w:rsidP="0014182A">
            <w:pPr>
              <w:jc w:val="right"/>
              <w:rPr>
                <w:rFonts w:ascii="Calibri" w:hAnsi="Calibri"/>
                <w:color w:val="000000"/>
                <w:sz w:val="20"/>
                <w:szCs w:val="20"/>
              </w:rPr>
            </w:pPr>
          </w:p>
        </w:tc>
        <w:tc>
          <w:tcPr>
            <w:tcW w:w="906" w:type="dxa"/>
            <w:shd w:val="clear" w:color="auto" w:fill="DEEAF6" w:themeFill="accent1" w:themeFillTint="33"/>
          </w:tcPr>
          <w:p w14:paraId="4ACAB5B6" w14:textId="77777777" w:rsidR="00E76D4F" w:rsidRPr="00DA7E3D" w:rsidRDefault="00E76D4F" w:rsidP="0014182A">
            <w:pPr>
              <w:spacing w:line="276" w:lineRule="auto"/>
              <w:jc w:val="right"/>
              <w:rPr>
                <w:rFonts w:ascii="Cambria" w:hAnsi="Cambria"/>
                <w:i/>
                <w:sz w:val="20"/>
                <w:szCs w:val="20"/>
              </w:rPr>
            </w:pPr>
          </w:p>
        </w:tc>
        <w:tc>
          <w:tcPr>
            <w:tcW w:w="1113" w:type="dxa"/>
            <w:vAlign w:val="bottom"/>
          </w:tcPr>
          <w:p w14:paraId="5DA9F0C4"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w:t>
            </w:r>
          </w:p>
        </w:tc>
        <w:tc>
          <w:tcPr>
            <w:tcW w:w="1134" w:type="dxa"/>
            <w:shd w:val="clear" w:color="auto" w:fill="DEEAF6" w:themeFill="accent1" w:themeFillTint="33"/>
          </w:tcPr>
          <w:p w14:paraId="5B866D63"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6%</w:t>
            </w:r>
          </w:p>
        </w:tc>
      </w:tr>
      <w:tr w:rsidR="00E76D4F" w:rsidRPr="00DA7E3D" w14:paraId="3ED16B9C" w14:textId="77777777" w:rsidTr="0014182A">
        <w:tc>
          <w:tcPr>
            <w:tcW w:w="906" w:type="dxa"/>
            <w:shd w:val="clear" w:color="auto" w:fill="5B9BD5" w:themeFill="accent1"/>
          </w:tcPr>
          <w:p w14:paraId="0013232C"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D</w:t>
            </w:r>
          </w:p>
        </w:tc>
        <w:tc>
          <w:tcPr>
            <w:tcW w:w="906" w:type="dxa"/>
            <w:vAlign w:val="bottom"/>
          </w:tcPr>
          <w:p w14:paraId="79390C93"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6</w:t>
            </w:r>
          </w:p>
        </w:tc>
        <w:tc>
          <w:tcPr>
            <w:tcW w:w="1243" w:type="dxa"/>
            <w:shd w:val="clear" w:color="auto" w:fill="DEEAF6" w:themeFill="accent1" w:themeFillTint="33"/>
          </w:tcPr>
          <w:p w14:paraId="1CA44915"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35%</w:t>
            </w:r>
          </w:p>
        </w:tc>
        <w:tc>
          <w:tcPr>
            <w:tcW w:w="906" w:type="dxa"/>
            <w:vAlign w:val="bottom"/>
          </w:tcPr>
          <w:p w14:paraId="65947E79"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10</w:t>
            </w:r>
          </w:p>
        </w:tc>
        <w:tc>
          <w:tcPr>
            <w:tcW w:w="906" w:type="dxa"/>
            <w:shd w:val="clear" w:color="auto" w:fill="DEEAF6" w:themeFill="accent1" w:themeFillTint="33"/>
          </w:tcPr>
          <w:p w14:paraId="0CC4CB9D"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59%</w:t>
            </w:r>
          </w:p>
        </w:tc>
        <w:tc>
          <w:tcPr>
            <w:tcW w:w="906" w:type="dxa"/>
            <w:vAlign w:val="bottom"/>
          </w:tcPr>
          <w:p w14:paraId="74C40FD6"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w:t>
            </w:r>
          </w:p>
        </w:tc>
        <w:tc>
          <w:tcPr>
            <w:tcW w:w="906" w:type="dxa"/>
            <w:shd w:val="clear" w:color="auto" w:fill="DEEAF6" w:themeFill="accent1" w:themeFillTint="33"/>
          </w:tcPr>
          <w:p w14:paraId="20A081BA"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6%</w:t>
            </w:r>
          </w:p>
        </w:tc>
        <w:tc>
          <w:tcPr>
            <w:tcW w:w="1113" w:type="dxa"/>
            <w:vAlign w:val="bottom"/>
          </w:tcPr>
          <w:p w14:paraId="489D6F26" w14:textId="77777777" w:rsidR="00E76D4F" w:rsidRPr="00DA7E3D" w:rsidRDefault="00E76D4F" w:rsidP="0014182A">
            <w:pPr>
              <w:jc w:val="right"/>
              <w:rPr>
                <w:rFonts w:ascii="Calibri" w:hAnsi="Calibri"/>
                <w:color w:val="000000"/>
                <w:sz w:val="20"/>
                <w:szCs w:val="20"/>
              </w:rPr>
            </w:pPr>
          </w:p>
        </w:tc>
        <w:tc>
          <w:tcPr>
            <w:tcW w:w="1134" w:type="dxa"/>
            <w:shd w:val="clear" w:color="auto" w:fill="DEEAF6" w:themeFill="accent1" w:themeFillTint="33"/>
          </w:tcPr>
          <w:p w14:paraId="5ABDCF95" w14:textId="77777777" w:rsidR="00E76D4F" w:rsidRPr="00DA7E3D" w:rsidRDefault="00E76D4F" w:rsidP="0014182A">
            <w:pPr>
              <w:spacing w:line="276" w:lineRule="auto"/>
              <w:jc w:val="right"/>
              <w:rPr>
                <w:rFonts w:ascii="Cambria" w:hAnsi="Cambria"/>
                <w:i/>
                <w:sz w:val="20"/>
                <w:szCs w:val="20"/>
              </w:rPr>
            </w:pPr>
          </w:p>
        </w:tc>
      </w:tr>
      <w:tr w:rsidR="00E76D4F" w:rsidRPr="00DA7E3D" w14:paraId="0173B0BE" w14:textId="77777777" w:rsidTr="0014182A">
        <w:tc>
          <w:tcPr>
            <w:tcW w:w="906" w:type="dxa"/>
            <w:shd w:val="clear" w:color="auto" w:fill="5B9BD5" w:themeFill="accent1"/>
          </w:tcPr>
          <w:p w14:paraId="031A0968"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E</w:t>
            </w:r>
          </w:p>
        </w:tc>
        <w:tc>
          <w:tcPr>
            <w:tcW w:w="906" w:type="dxa"/>
            <w:vAlign w:val="bottom"/>
          </w:tcPr>
          <w:p w14:paraId="18E78412"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10</w:t>
            </w:r>
          </w:p>
        </w:tc>
        <w:tc>
          <w:tcPr>
            <w:tcW w:w="1243" w:type="dxa"/>
            <w:shd w:val="clear" w:color="auto" w:fill="DEEAF6" w:themeFill="accent1" w:themeFillTint="33"/>
          </w:tcPr>
          <w:p w14:paraId="04C25D3E"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59%</w:t>
            </w:r>
          </w:p>
        </w:tc>
        <w:tc>
          <w:tcPr>
            <w:tcW w:w="906" w:type="dxa"/>
            <w:vAlign w:val="bottom"/>
          </w:tcPr>
          <w:p w14:paraId="2F7FCE91"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6</w:t>
            </w:r>
          </w:p>
        </w:tc>
        <w:tc>
          <w:tcPr>
            <w:tcW w:w="906" w:type="dxa"/>
            <w:shd w:val="clear" w:color="auto" w:fill="DEEAF6" w:themeFill="accent1" w:themeFillTint="33"/>
          </w:tcPr>
          <w:p w14:paraId="55246F9C"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35%</w:t>
            </w:r>
          </w:p>
        </w:tc>
        <w:tc>
          <w:tcPr>
            <w:tcW w:w="906" w:type="dxa"/>
            <w:vAlign w:val="bottom"/>
          </w:tcPr>
          <w:p w14:paraId="71DA92D4"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w:t>
            </w:r>
          </w:p>
        </w:tc>
        <w:tc>
          <w:tcPr>
            <w:tcW w:w="906" w:type="dxa"/>
            <w:shd w:val="clear" w:color="auto" w:fill="DEEAF6" w:themeFill="accent1" w:themeFillTint="33"/>
          </w:tcPr>
          <w:p w14:paraId="693FC314"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6%</w:t>
            </w:r>
          </w:p>
        </w:tc>
        <w:tc>
          <w:tcPr>
            <w:tcW w:w="1113" w:type="dxa"/>
            <w:vAlign w:val="bottom"/>
          </w:tcPr>
          <w:p w14:paraId="4E2BBE0A" w14:textId="77777777" w:rsidR="00E76D4F" w:rsidRPr="00DA7E3D" w:rsidRDefault="00E76D4F" w:rsidP="0014182A">
            <w:pPr>
              <w:rPr>
                <w:sz w:val="20"/>
                <w:szCs w:val="20"/>
              </w:rPr>
            </w:pPr>
          </w:p>
        </w:tc>
        <w:tc>
          <w:tcPr>
            <w:tcW w:w="1134" w:type="dxa"/>
            <w:shd w:val="clear" w:color="auto" w:fill="DEEAF6" w:themeFill="accent1" w:themeFillTint="33"/>
          </w:tcPr>
          <w:p w14:paraId="7F26756C" w14:textId="77777777" w:rsidR="00E76D4F" w:rsidRPr="00DA7E3D" w:rsidRDefault="00E76D4F" w:rsidP="0014182A">
            <w:pPr>
              <w:spacing w:line="276" w:lineRule="auto"/>
              <w:jc w:val="right"/>
              <w:rPr>
                <w:rFonts w:ascii="Cambria" w:hAnsi="Cambria"/>
                <w:i/>
                <w:sz w:val="20"/>
                <w:szCs w:val="20"/>
              </w:rPr>
            </w:pPr>
          </w:p>
        </w:tc>
      </w:tr>
    </w:tbl>
    <w:p w14:paraId="4E5009EB" w14:textId="77777777" w:rsidR="00E76D4F" w:rsidRPr="00DA7E3D" w:rsidRDefault="00E76D4F" w:rsidP="00E76D4F">
      <w:pPr>
        <w:spacing w:after="0"/>
        <w:rPr>
          <w:rFonts w:ascii="Cambria" w:hAnsi="Cambria"/>
          <w:b/>
          <w:color w:val="632423"/>
          <w:sz w:val="20"/>
          <w:szCs w:val="20"/>
        </w:rPr>
      </w:pPr>
    </w:p>
    <w:tbl>
      <w:tblPr>
        <w:tblStyle w:val="Tabelraster"/>
        <w:tblW w:w="0" w:type="auto"/>
        <w:tblLook w:val="04A0" w:firstRow="1" w:lastRow="0" w:firstColumn="1" w:lastColumn="0" w:noHBand="0" w:noVBand="1"/>
      </w:tblPr>
      <w:tblGrid>
        <w:gridCol w:w="906"/>
        <w:gridCol w:w="906"/>
        <w:gridCol w:w="1243"/>
        <w:gridCol w:w="906"/>
        <w:gridCol w:w="906"/>
        <w:gridCol w:w="906"/>
        <w:gridCol w:w="906"/>
        <w:gridCol w:w="1113"/>
        <w:gridCol w:w="1134"/>
      </w:tblGrid>
      <w:tr w:rsidR="00E76D4F" w:rsidRPr="00DA7E3D" w14:paraId="670EE3F4" w14:textId="77777777" w:rsidTr="0014182A">
        <w:tc>
          <w:tcPr>
            <w:tcW w:w="8926" w:type="dxa"/>
            <w:gridSpan w:val="9"/>
          </w:tcPr>
          <w:p w14:paraId="6F994C3E"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Belevingsvragenlijst controlegroep 3J</w:t>
            </w:r>
          </w:p>
        </w:tc>
      </w:tr>
      <w:tr w:rsidR="00E76D4F" w:rsidRPr="00DA7E3D" w14:paraId="352D7095" w14:textId="77777777" w:rsidTr="0014182A">
        <w:tc>
          <w:tcPr>
            <w:tcW w:w="906" w:type="dxa"/>
            <w:shd w:val="clear" w:color="auto" w:fill="70AD47" w:themeFill="accent6"/>
          </w:tcPr>
          <w:p w14:paraId="414BE42D"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Vraag</w:t>
            </w:r>
          </w:p>
        </w:tc>
        <w:tc>
          <w:tcPr>
            <w:tcW w:w="2149" w:type="dxa"/>
            <w:gridSpan w:val="2"/>
            <w:shd w:val="clear" w:color="auto" w:fill="70AD47" w:themeFill="accent6"/>
          </w:tcPr>
          <w:p w14:paraId="177D78B4"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Helemaal mee eens</w:t>
            </w:r>
          </w:p>
        </w:tc>
        <w:tc>
          <w:tcPr>
            <w:tcW w:w="1812" w:type="dxa"/>
            <w:gridSpan w:val="2"/>
            <w:shd w:val="clear" w:color="auto" w:fill="70AD47" w:themeFill="accent6"/>
          </w:tcPr>
          <w:p w14:paraId="438C4983"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Eens</w:t>
            </w:r>
          </w:p>
        </w:tc>
        <w:tc>
          <w:tcPr>
            <w:tcW w:w="1812" w:type="dxa"/>
            <w:gridSpan w:val="2"/>
            <w:shd w:val="clear" w:color="auto" w:fill="70AD47" w:themeFill="accent6"/>
          </w:tcPr>
          <w:p w14:paraId="77ED024D"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Oneens</w:t>
            </w:r>
          </w:p>
        </w:tc>
        <w:tc>
          <w:tcPr>
            <w:tcW w:w="2247" w:type="dxa"/>
            <w:gridSpan w:val="2"/>
            <w:shd w:val="clear" w:color="auto" w:fill="70AD47" w:themeFill="accent6"/>
          </w:tcPr>
          <w:p w14:paraId="5A7E2A66"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Helemaal mee oneens</w:t>
            </w:r>
          </w:p>
        </w:tc>
      </w:tr>
      <w:tr w:rsidR="00E76D4F" w:rsidRPr="00DA7E3D" w14:paraId="414948B8" w14:textId="77777777" w:rsidTr="0014182A">
        <w:tc>
          <w:tcPr>
            <w:tcW w:w="906" w:type="dxa"/>
            <w:shd w:val="clear" w:color="auto" w:fill="70AD47" w:themeFill="accent6"/>
          </w:tcPr>
          <w:p w14:paraId="2B44E2B1"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A</w:t>
            </w:r>
          </w:p>
        </w:tc>
        <w:tc>
          <w:tcPr>
            <w:tcW w:w="906" w:type="dxa"/>
            <w:vAlign w:val="bottom"/>
          </w:tcPr>
          <w:p w14:paraId="0CB95C9F"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2</w:t>
            </w:r>
          </w:p>
        </w:tc>
        <w:tc>
          <w:tcPr>
            <w:tcW w:w="1243" w:type="dxa"/>
            <w:shd w:val="clear" w:color="auto" w:fill="C5E0B3" w:themeFill="accent6" w:themeFillTint="66"/>
          </w:tcPr>
          <w:p w14:paraId="3E22FBB4"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10%</w:t>
            </w:r>
          </w:p>
        </w:tc>
        <w:tc>
          <w:tcPr>
            <w:tcW w:w="906" w:type="dxa"/>
            <w:vAlign w:val="bottom"/>
          </w:tcPr>
          <w:p w14:paraId="5F1F0E37"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8</w:t>
            </w:r>
          </w:p>
        </w:tc>
        <w:tc>
          <w:tcPr>
            <w:tcW w:w="906" w:type="dxa"/>
            <w:shd w:val="clear" w:color="auto" w:fill="C5E0B3" w:themeFill="accent6" w:themeFillTint="66"/>
          </w:tcPr>
          <w:p w14:paraId="45714E6A"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38%</w:t>
            </w:r>
          </w:p>
        </w:tc>
        <w:tc>
          <w:tcPr>
            <w:tcW w:w="906" w:type="dxa"/>
            <w:vAlign w:val="bottom"/>
          </w:tcPr>
          <w:p w14:paraId="26DA0AB5"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8</w:t>
            </w:r>
          </w:p>
        </w:tc>
        <w:tc>
          <w:tcPr>
            <w:tcW w:w="906" w:type="dxa"/>
            <w:shd w:val="clear" w:color="auto" w:fill="C5E0B3" w:themeFill="accent6" w:themeFillTint="66"/>
          </w:tcPr>
          <w:p w14:paraId="15D97F33" w14:textId="77777777" w:rsidR="00E76D4F" w:rsidRPr="00DA7E3D" w:rsidRDefault="00E76D4F" w:rsidP="0014182A">
            <w:pPr>
              <w:tabs>
                <w:tab w:val="right" w:pos="690"/>
              </w:tabs>
              <w:spacing w:line="276" w:lineRule="auto"/>
              <w:jc w:val="right"/>
              <w:rPr>
                <w:rFonts w:ascii="Cambria" w:hAnsi="Cambria"/>
                <w:i/>
                <w:sz w:val="20"/>
                <w:szCs w:val="20"/>
              </w:rPr>
            </w:pPr>
            <w:r w:rsidRPr="00DA7E3D">
              <w:rPr>
                <w:rFonts w:ascii="Cambria" w:hAnsi="Cambria"/>
                <w:i/>
                <w:sz w:val="20"/>
                <w:szCs w:val="20"/>
              </w:rPr>
              <w:t>38%</w:t>
            </w:r>
          </w:p>
        </w:tc>
        <w:tc>
          <w:tcPr>
            <w:tcW w:w="1113" w:type="dxa"/>
          </w:tcPr>
          <w:p w14:paraId="53F178E7" w14:textId="77777777" w:rsidR="00E76D4F" w:rsidRPr="00DA7E3D" w:rsidRDefault="00E76D4F" w:rsidP="0014182A">
            <w:pPr>
              <w:spacing w:line="276" w:lineRule="auto"/>
              <w:jc w:val="center"/>
              <w:rPr>
                <w:rFonts w:ascii="Cambria" w:hAnsi="Cambria"/>
                <w:i/>
                <w:sz w:val="20"/>
                <w:szCs w:val="20"/>
              </w:rPr>
            </w:pPr>
            <w:r w:rsidRPr="00DA7E3D">
              <w:rPr>
                <w:rFonts w:ascii="Cambria" w:hAnsi="Cambria"/>
                <w:i/>
                <w:sz w:val="20"/>
                <w:szCs w:val="20"/>
              </w:rPr>
              <w:t>3</w:t>
            </w:r>
          </w:p>
        </w:tc>
        <w:tc>
          <w:tcPr>
            <w:tcW w:w="1134" w:type="dxa"/>
            <w:shd w:val="clear" w:color="auto" w:fill="C5E0B3" w:themeFill="accent6" w:themeFillTint="66"/>
          </w:tcPr>
          <w:p w14:paraId="71B82AA7"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14%</w:t>
            </w:r>
          </w:p>
        </w:tc>
      </w:tr>
      <w:tr w:rsidR="00E76D4F" w:rsidRPr="00DA7E3D" w14:paraId="25015FA8" w14:textId="77777777" w:rsidTr="0014182A">
        <w:tc>
          <w:tcPr>
            <w:tcW w:w="906" w:type="dxa"/>
            <w:shd w:val="clear" w:color="auto" w:fill="70AD47" w:themeFill="accent6"/>
          </w:tcPr>
          <w:p w14:paraId="3377A505"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B</w:t>
            </w:r>
          </w:p>
        </w:tc>
        <w:tc>
          <w:tcPr>
            <w:tcW w:w="906" w:type="dxa"/>
            <w:vAlign w:val="bottom"/>
          </w:tcPr>
          <w:p w14:paraId="1002730E"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8</w:t>
            </w:r>
          </w:p>
        </w:tc>
        <w:tc>
          <w:tcPr>
            <w:tcW w:w="1243" w:type="dxa"/>
            <w:shd w:val="clear" w:color="auto" w:fill="C5E0B3" w:themeFill="accent6" w:themeFillTint="66"/>
          </w:tcPr>
          <w:p w14:paraId="4904A971"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38%</w:t>
            </w:r>
          </w:p>
        </w:tc>
        <w:tc>
          <w:tcPr>
            <w:tcW w:w="906" w:type="dxa"/>
            <w:vAlign w:val="bottom"/>
          </w:tcPr>
          <w:p w14:paraId="52E52738"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11</w:t>
            </w:r>
          </w:p>
        </w:tc>
        <w:tc>
          <w:tcPr>
            <w:tcW w:w="906" w:type="dxa"/>
            <w:shd w:val="clear" w:color="auto" w:fill="C5E0B3" w:themeFill="accent6" w:themeFillTint="66"/>
          </w:tcPr>
          <w:p w14:paraId="3C1E8103"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52%</w:t>
            </w:r>
          </w:p>
        </w:tc>
        <w:tc>
          <w:tcPr>
            <w:tcW w:w="906" w:type="dxa"/>
            <w:vAlign w:val="bottom"/>
          </w:tcPr>
          <w:p w14:paraId="7948189E"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2</w:t>
            </w:r>
          </w:p>
        </w:tc>
        <w:tc>
          <w:tcPr>
            <w:tcW w:w="906" w:type="dxa"/>
            <w:shd w:val="clear" w:color="auto" w:fill="C5E0B3" w:themeFill="accent6" w:themeFillTint="66"/>
          </w:tcPr>
          <w:p w14:paraId="5DE55F01"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10%</w:t>
            </w:r>
          </w:p>
        </w:tc>
        <w:tc>
          <w:tcPr>
            <w:tcW w:w="1113" w:type="dxa"/>
          </w:tcPr>
          <w:p w14:paraId="437AA213" w14:textId="77777777" w:rsidR="00E76D4F" w:rsidRPr="00DA7E3D" w:rsidRDefault="00E76D4F" w:rsidP="0014182A">
            <w:pPr>
              <w:spacing w:line="276" w:lineRule="auto"/>
              <w:jc w:val="right"/>
              <w:rPr>
                <w:rFonts w:ascii="Cambria" w:hAnsi="Cambria"/>
                <w:i/>
                <w:sz w:val="20"/>
                <w:szCs w:val="20"/>
              </w:rPr>
            </w:pPr>
          </w:p>
        </w:tc>
        <w:tc>
          <w:tcPr>
            <w:tcW w:w="1134" w:type="dxa"/>
            <w:shd w:val="clear" w:color="auto" w:fill="C5E0B3" w:themeFill="accent6" w:themeFillTint="66"/>
          </w:tcPr>
          <w:p w14:paraId="52A87E48" w14:textId="77777777" w:rsidR="00E76D4F" w:rsidRPr="00DA7E3D" w:rsidRDefault="00E76D4F" w:rsidP="0014182A">
            <w:pPr>
              <w:spacing w:line="276" w:lineRule="auto"/>
              <w:jc w:val="right"/>
              <w:rPr>
                <w:rFonts w:ascii="Cambria" w:hAnsi="Cambria"/>
                <w:i/>
                <w:sz w:val="20"/>
                <w:szCs w:val="20"/>
              </w:rPr>
            </w:pPr>
          </w:p>
        </w:tc>
      </w:tr>
      <w:tr w:rsidR="00E76D4F" w:rsidRPr="00DA7E3D" w14:paraId="7BDB26DA" w14:textId="77777777" w:rsidTr="0014182A">
        <w:tc>
          <w:tcPr>
            <w:tcW w:w="906" w:type="dxa"/>
            <w:shd w:val="clear" w:color="auto" w:fill="70AD47" w:themeFill="accent6"/>
          </w:tcPr>
          <w:p w14:paraId="40BF7F28"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C</w:t>
            </w:r>
          </w:p>
        </w:tc>
        <w:tc>
          <w:tcPr>
            <w:tcW w:w="906" w:type="dxa"/>
            <w:vAlign w:val="bottom"/>
          </w:tcPr>
          <w:p w14:paraId="0D7DF42E"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8</w:t>
            </w:r>
          </w:p>
        </w:tc>
        <w:tc>
          <w:tcPr>
            <w:tcW w:w="1243" w:type="dxa"/>
            <w:shd w:val="clear" w:color="auto" w:fill="C5E0B3" w:themeFill="accent6" w:themeFillTint="66"/>
          </w:tcPr>
          <w:p w14:paraId="340D499A"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38%</w:t>
            </w:r>
          </w:p>
        </w:tc>
        <w:tc>
          <w:tcPr>
            <w:tcW w:w="906" w:type="dxa"/>
            <w:vAlign w:val="bottom"/>
          </w:tcPr>
          <w:p w14:paraId="7CCD57F5"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12</w:t>
            </w:r>
          </w:p>
        </w:tc>
        <w:tc>
          <w:tcPr>
            <w:tcW w:w="906" w:type="dxa"/>
            <w:shd w:val="clear" w:color="auto" w:fill="C5E0B3" w:themeFill="accent6" w:themeFillTint="66"/>
          </w:tcPr>
          <w:p w14:paraId="6CB448FD"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57%</w:t>
            </w:r>
          </w:p>
        </w:tc>
        <w:tc>
          <w:tcPr>
            <w:tcW w:w="906" w:type="dxa"/>
            <w:vAlign w:val="bottom"/>
          </w:tcPr>
          <w:p w14:paraId="5B60FCD5"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w:t>
            </w:r>
          </w:p>
        </w:tc>
        <w:tc>
          <w:tcPr>
            <w:tcW w:w="906" w:type="dxa"/>
            <w:shd w:val="clear" w:color="auto" w:fill="C5E0B3" w:themeFill="accent6" w:themeFillTint="66"/>
          </w:tcPr>
          <w:p w14:paraId="32D05903"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5%</w:t>
            </w:r>
          </w:p>
        </w:tc>
        <w:tc>
          <w:tcPr>
            <w:tcW w:w="1113" w:type="dxa"/>
          </w:tcPr>
          <w:p w14:paraId="7DF39590" w14:textId="77777777" w:rsidR="00E76D4F" w:rsidRPr="00DA7E3D" w:rsidRDefault="00E76D4F" w:rsidP="0014182A">
            <w:pPr>
              <w:spacing w:line="276" w:lineRule="auto"/>
              <w:jc w:val="right"/>
              <w:rPr>
                <w:rFonts w:ascii="Cambria" w:hAnsi="Cambria"/>
                <w:i/>
                <w:sz w:val="20"/>
                <w:szCs w:val="20"/>
              </w:rPr>
            </w:pPr>
          </w:p>
        </w:tc>
        <w:tc>
          <w:tcPr>
            <w:tcW w:w="1134" w:type="dxa"/>
            <w:shd w:val="clear" w:color="auto" w:fill="C5E0B3" w:themeFill="accent6" w:themeFillTint="66"/>
          </w:tcPr>
          <w:p w14:paraId="04BDAE7A" w14:textId="77777777" w:rsidR="00E76D4F" w:rsidRPr="00DA7E3D" w:rsidRDefault="00E76D4F" w:rsidP="0014182A">
            <w:pPr>
              <w:spacing w:line="276" w:lineRule="auto"/>
              <w:jc w:val="right"/>
              <w:rPr>
                <w:rFonts w:ascii="Cambria" w:hAnsi="Cambria"/>
                <w:i/>
                <w:sz w:val="20"/>
                <w:szCs w:val="20"/>
              </w:rPr>
            </w:pPr>
          </w:p>
        </w:tc>
      </w:tr>
      <w:tr w:rsidR="00E76D4F" w:rsidRPr="00DA7E3D" w14:paraId="43A6989D" w14:textId="77777777" w:rsidTr="0014182A">
        <w:tc>
          <w:tcPr>
            <w:tcW w:w="906" w:type="dxa"/>
            <w:shd w:val="clear" w:color="auto" w:fill="70AD47" w:themeFill="accent6"/>
          </w:tcPr>
          <w:p w14:paraId="216E83AA"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D</w:t>
            </w:r>
          </w:p>
        </w:tc>
        <w:tc>
          <w:tcPr>
            <w:tcW w:w="906" w:type="dxa"/>
            <w:vAlign w:val="bottom"/>
          </w:tcPr>
          <w:p w14:paraId="27BDDE03"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6</w:t>
            </w:r>
          </w:p>
        </w:tc>
        <w:tc>
          <w:tcPr>
            <w:tcW w:w="1243" w:type="dxa"/>
            <w:shd w:val="clear" w:color="auto" w:fill="C5E0B3" w:themeFill="accent6" w:themeFillTint="66"/>
          </w:tcPr>
          <w:p w14:paraId="39FAD6FB"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29%</w:t>
            </w:r>
          </w:p>
        </w:tc>
        <w:tc>
          <w:tcPr>
            <w:tcW w:w="906" w:type="dxa"/>
            <w:vAlign w:val="bottom"/>
          </w:tcPr>
          <w:p w14:paraId="6716365F"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15</w:t>
            </w:r>
          </w:p>
        </w:tc>
        <w:tc>
          <w:tcPr>
            <w:tcW w:w="906" w:type="dxa"/>
            <w:shd w:val="clear" w:color="auto" w:fill="C5E0B3" w:themeFill="accent6" w:themeFillTint="66"/>
          </w:tcPr>
          <w:p w14:paraId="5A30B686" w14:textId="77777777" w:rsidR="00E76D4F" w:rsidRPr="00DA7E3D" w:rsidRDefault="00E76D4F" w:rsidP="0014182A">
            <w:pPr>
              <w:tabs>
                <w:tab w:val="center" w:pos="345"/>
                <w:tab w:val="right" w:pos="690"/>
              </w:tabs>
              <w:spacing w:line="276" w:lineRule="auto"/>
              <w:jc w:val="right"/>
              <w:rPr>
                <w:rFonts w:ascii="Cambria" w:hAnsi="Cambria"/>
                <w:i/>
                <w:sz w:val="20"/>
                <w:szCs w:val="20"/>
              </w:rPr>
            </w:pPr>
            <w:r w:rsidRPr="00DA7E3D">
              <w:rPr>
                <w:rFonts w:ascii="Cambria" w:hAnsi="Cambria"/>
                <w:i/>
                <w:sz w:val="20"/>
                <w:szCs w:val="20"/>
              </w:rPr>
              <w:tab/>
              <w:t>71%</w:t>
            </w:r>
          </w:p>
        </w:tc>
        <w:tc>
          <w:tcPr>
            <w:tcW w:w="906" w:type="dxa"/>
            <w:vAlign w:val="bottom"/>
          </w:tcPr>
          <w:p w14:paraId="19D70E9F" w14:textId="77777777" w:rsidR="00E76D4F" w:rsidRPr="00DA7E3D" w:rsidRDefault="00E76D4F" w:rsidP="0014182A">
            <w:pPr>
              <w:jc w:val="right"/>
              <w:rPr>
                <w:rFonts w:ascii="Calibri" w:hAnsi="Calibri"/>
                <w:color w:val="000000"/>
                <w:sz w:val="20"/>
                <w:szCs w:val="20"/>
              </w:rPr>
            </w:pPr>
          </w:p>
        </w:tc>
        <w:tc>
          <w:tcPr>
            <w:tcW w:w="906" w:type="dxa"/>
            <w:shd w:val="clear" w:color="auto" w:fill="C5E0B3" w:themeFill="accent6" w:themeFillTint="66"/>
          </w:tcPr>
          <w:p w14:paraId="6A58985D" w14:textId="77777777" w:rsidR="00E76D4F" w:rsidRPr="00DA7E3D" w:rsidRDefault="00E76D4F" w:rsidP="0014182A">
            <w:pPr>
              <w:spacing w:line="276" w:lineRule="auto"/>
              <w:jc w:val="right"/>
              <w:rPr>
                <w:rFonts w:ascii="Cambria" w:hAnsi="Cambria"/>
                <w:i/>
                <w:sz w:val="20"/>
                <w:szCs w:val="20"/>
              </w:rPr>
            </w:pPr>
          </w:p>
        </w:tc>
        <w:tc>
          <w:tcPr>
            <w:tcW w:w="1113" w:type="dxa"/>
          </w:tcPr>
          <w:p w14:paraId="63DA273C" w14:textId="77777777" w:rsidR="00E76D4F" w:rsidRPr="00DA7E3D" w:rsidRDefault="00E76D4F" w:rsidP="0014182A">
            <w:pPr>
              <w:spacing w:line="276" w:lineRule="auto"/>
              <w:jc w:val="right"/>
              <w:rPr>
                <w:rFonts w:ascii="Cambria" w:hAnsi="Cambria"/>
                <w:i/>
                <w:sz w:val="20"/>
                <w:szCs w:val="20"/>
              </w:rPr>
            </w:pPr>
          </w:p>
        </w:tc>
        <w:tc>
          <w:tcPr>
            <w:tcW w:w="1134" w:type="dxa"/>
            <w:shd w:val="clear" w:color="auto" w:fill="C5E0B3" w:themeFill="accent6" w:themeFillTint="66"/>
          </w:tcPr>
          <w:p w14:paraId="432027E0" w14:textId="77777777" w:rsidR="00E76D4F" w:rsidRPr="00DA7E3D" w:rsidRDefault="00E76D4F" w:rsidP="0014182A">
            <w:pPr>
              <w:spacing w:line="276" w:lineRule="auto"/>
              <w:jc w:val="right"/>
              <w:rPr>
                <w:rFonts w:ascii="Cambria" w:hAnsi="Cambria"/>
                <w:i/>
                <w:sz w:val="20"/>
                <w:szCs w:val="20"/>
              </w:rPr>
            </w:pPr>
          </w:p>
        </w:tc>
      </w:tr>
      <w:tr w:rsidR="00E76D4F" w:rsidRPr="00DA7E3D" w14:paraId="27EC8CDF" w14:textId="77777777" w:rsidTr="0014182A">
        <w:tc>
          <w:tcPr>
            <w:tcW w:w="906" w:type="dxa"/>
            <w:shd w:val="clear" w:color="auto" w:fill="70AD47" w:themeFill="accent6"/>
          </w:tcPr>
          <w:p w14:paraId="69398983" w14:textId="77777777" w:rsidR="00E76D4F" w:rsidRPr="00DA7E3D" w:rsidRDefault="00E76D4F" w:rsidP="0014182A">
            <w:pPr>
              <w:spacing w:line="276" w:lineRule="auto"/>
              <w:rPr>
                <w:rFonts w:ascii="Cambria" w:hAnsi="Cambria"/>
                <w:i/>
                <w:sz w:val="20"/>
                <w:szCs w:val="20"/>
              </w:rPr>
            </w:pPr>
            <w:r w:rsidRPr="00DA7E3D">
              <w:rPr>
                <w:rFonts w:ascii="Cambria" w:hAnsi="Cambria"/>
                <w:i/>
                <w:sz w:val="20"/>
                <w:szCs w:val="20"/>
              </w:rPr>
              <w:t>E</w:t>
            </w:r>
          </w:p>
        </w:tc>
        <w:tc>
          <w:tcPr>
            <w:tcW w:w="906" w:type="dxa"/>
            <w:vAlign w:val="bottom"/>
          </w:tcPr>
          <w:p w14:paraId="5F5D558F"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3</w:t>
            </w:r>
          </w:p>
        </w:tc>
        <w:tc>
          <w:tcPr>
            <w:tcW w:w="1243" w:type="dxa"/>
            <w:shd w:val="clear" w:color="auto" w:fill="C5E0B3" w:themeFill="accent6" w:themeFillTint="66"/>
          </w:tcPr>
          <w:p w14:paraId="1AA8292A"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14%</w:t>
            </w:r>
          </w:p>
        </w:tc>
        <w:tc>
          <w:tcPr>
            <w:tcW w:w="906" w:type="dxa"/>
            <w:vAlign w:val="bottom"/>
          </w:tcPr>
          <w:p w14:paraId="403FFE69"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16</w:t>
            </w:r>
          </w:p>
        </w:tc>
        <w:tc>
          <w:tcPr>
            <w:tcW w:w="906" w:type="dxa"/>
            <w:shd w:val="clear" w:color="auto" w:fill="C5E0B3" w:themeFill="accent6" w:themeFillTint="66"/>
          </w:tcPr>
          <w:p w14:paraId="720FC6ED"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76%</w:t>
            </w:r>
          </w:p>
        </w:tc>
        <w:tc>
          <w:tcPr>
            <w:tcW w:w="906" w:type="dxa"/>
            <w:vAlign w:val="bottom"/>
          </w:tcPr>
          <w:p w14:paraId="624F688F" w14:textId="77777777" w:rsidR="00E76D4F" w:rsidRPr="00DA7E3D" w:rsidRDefault="00E76D4F" w:rsidP="0014182A">
            <w:pPr>
              <w:jc w:val="right"/>
              <w:rPr>
                <w:rFonts w:ascii="Calibri" w:hAnsi="Calibri"/>
                <w:color w:val="000000"/>
                <w:sz w:val="20"/>
                <w:szCs w:val="20"/>
              </w:rPr>
            </w:pPr>
            <w:r w:rsidRPr="00DA7E3D">
              <w:rPr>
                <w:rFonts w:ascii="Calibri" w:hAnsi="Calibri"/>
                <w:color w:val="000000"/>
                <w:sz w:val="20"/>
                <w:szCs w:val="20"/>
              </w:rPr>
              <w:t>2</w:t>
            </w:r>
          </w:p>
        </w:tc>
        <w:tc>
          <w:tcPr>
            <w:tcW w:w="906" w:type="dxa"/>
            <w:shd w:val="clear" w:color="auto" w:fill="C5E0B3" w:themeFill="accent6" w:themeFillTint="66"/>
          </w:tcPr>
          <w:p w14:paraId="1B6B1689" w14:textId="77777777" w:rsidR="00E76D4F" w:rsidRPr="00DA7E3D" w:rsidRDefault="00E76D4F" w:rsidP="0014182A">
            <w:pPr>
              <w:spacing w:line="276" w:lineRule="auto"/>
              <w:jc w:val="right"/>
              <w:rPr>
                <w:rFonts w:ascii="Cambria" w:hAnsi="Cambria"/>
                <w:i/>
                <w:sz w:val="20"/>
                <w:szCs w:val="20"/>
              </w:rPr>
            </w:pPr>
            <w:r w:rsidRPr="00DA7E3D">
              <w:rPr>
                <w:rFonts w:ascii="Cambria" w:hAnsi="Cambria"/>
                <w:i/>
                <w:sz w:val="20"/>
                <w:szCs w:val="20"/>
              </w:rPr>
              <w:t>10%</w:t>
            </w:r>
          </w:p>
        </w:tc>
        <w:tc>
          <w:tcPr>
            <w:tcW w:w="1113" w:type="dxa"/>
          </w:tcPr>
          <w:p w14:paraId="764C3E6A" w14:textId="77777777" w:rsidR="00E76D4F" w:rsidRPr="00DA7E3D" w:rsidRDefault="00E76D4F" w:rsidP="0014182A">
            <w:pPr>
              <w:spacing w:line="276" w:lineRule="auto"/>
              <w:jc w:val="right"/>
              <w:rPr>
                <w:rFonts w:ascii="Cambria" w:hAnsi="Cambria"/>
                <w:i/>
                <w:sz w:val="20"/>
                <w:szCs w:val="20"/>
              </w:rPr>
            </w:pPr>
          </w:p>
        </w:tc>
        <w:tc>
          <w:tcPr>
            <w:tcW w:w="1134" w:type="dxa"/>
            <w:shd w:val="clear" w:color="auto" w:fill="C5E0B3" w:themeFill="accent6" w:themeFillTint="66"/>
          </w:tcPr>
          <w:p w14:paraId="66034EA2" w14:textId="77777777" w:rsidR="00E76D4F" w:rsidRPr="00DA7E3D" w:rsidRDefault="00E76D4F" w:rsidP="0014182A">
            <w:pPr>
              <w:spacing w:line="276" w:lineRule="auto"/>
              <w:jc w:val="right"/>
              <w:rPr>
                <w:rFonts w:ascii="Cambria" w:hAnsi="Cambria"/>
                <w:i/>
                <w:sz w:val="20"/>
                <w:szCs w:val="20"/>
              </w:rPr>
            </w:pPr>
          </w:p>
        </w:tc>
      </w:tr>
    </w:tbl>
    <w:p w14:paraId="0C4A2B56" w14:textId="77777777" w:rsidR="006B7E20" w:rsidRDefault="006B7E20">
      <w:pPr>
        <w:rPr>
          <w:rFonts w:ascii="Cambria" w:eastAsia="MS Mincho" w:hAnsi="Cambria" w:cs="Times New Roman"/>
          <w:sz w:val="40"/>
          <w:szCs w:val="40"/>
          <w:lang w:eastAsia="ja-JP"/>
        </w:rPr>
      </w:pPr>
    </w:p>
    <w:p w14:paraId="62BC787C" w14:textId="77777777" w:rsidR="0014182A" w:rsidRDefault="0014182A" w:rsidP="006B7E20">
      <w:pPr>
        <w:pStyle w:val="Gemiddeldraster210"/>
        <w:rPr>
          <w:b/>
          <w:color w:val="632423"/>
        </w:rPr>
        <w:sectPr w:rsidR="0014182A" w:rsidSect="00537E3C">
          <w:type w:val="continuous"/>
          <w:pgSz w:w="16838" w:h="11906" w:orient="landscape"/>
          <w:pgMar w:top="1418" w:right="1418" w:bottom="1418" w:left="1418" w:header="709" w:footer="709" w:gutter="0"/>
          <w:cols w:space="708"/>
          <w:docGrid w:linePitch="360"/>
        </w:sectPr>
      </w:pPr>
    </w:p>
    <w:p w14:paraId="5551C13B" w14:textId="5E7251E4" w:rsidR="006B7E20" w:rsidRDefault="006B7E20" w:rsidP="006B7E20">
      <w:pPr>
        <w:pStyle w:val="Gemiddeldraster210"/>
        <w:rPr>
          <w:b/>
          <w:color w:val="632423"/>
        </w:rPr>
      </w:pPr>
      <w:r>
        <w:rPr>
          <w:b/>
          <w:color w:val="632423"/>
        </w:rPr>
        <w:lastRenderedPageBreak/>
        <w:t xml:space="preserve">Bijlagen </w:t>
      </w:r>
      <w:r w:rsidRPr="00E76D4F">
        <w:rPr>
          <w:b/>
          <w:color w:val="632423"/>
        </w:rPr>
        <w:t>V</w:t>
      </w:r>
      <w:r>
        <w:rPr>
          <w:b/>
          <w:color w:val="632423"/>
        </w:rPr>
        <w:t>II</w:t>
      </w:r>
    </w:p>
    <w:p w14:paraId="400E87DE" w14:textId="31AF6F97" w:rsidR="0014182A" w:rsidRDefault="00294058" w:rsidP="006B7E20">
      <w:pPr>
        <w:pStyle w:val="Gemiddeldraster210"/>
        <w:rPr>
          <w:b/>
          <w:color w:val="632423"/>
        </w:rPr>
      </w:pPr>
      <w:r>
        <w:rPr>
          <w:b/>
          <w:color w:val="632423"/>
        </w:rPr>
        <w:t>Reflectieverslag</w:t>
      </w:r>
    </w:p>
    <w:p w14:paraId="087F32C8" w14:textId="7ECC6012" w:rsidR="0014182A" w:rsidRDefault="0014182A" w:rsidP="006B7E20">
      <w:pPr>
        <w:pStyle w:val="Gemiddeldraster210"/>
        <w:rPr>
          <w:sz w:val="20"/>
          <w:szCs w:val="20"/>
        </w:rPr>
      </w:pPr>
      <w:r>
        <w:rPr>
          <w:sz w:val="20"/>
          <w:szCs w:val="20"/>
        </w:rPr>
        <w:t>Wanneer</w:t>
      </w:r>
      <w:r w:rsidRPr="0014182A">
        <w:rPr>
          <w:sz w:val="20"/>
          <w:szCs w:val="20"/>
        </w:rPr>
        <w:t xml:space="preserve"> </w:t>
      </w:r>
      <w:r>
        <w:rPr>
          <w:sz w:val="20"/>
          <w:szCs w:val="20"/>
        </w:rPr>
        <w:t xml:space="preserve">ik terugkijk op het proces dat ik heb doorgemaakt binnen het uitvoeren van mijn praktijk onderzoek dan kan ik wel zeggen dat ik hier veel van geleerd heb. </w:t>
      </w:r>
    </w:p>
    <w:p w14:paraId="018E9D4F" w14:textId="615D9EAF" w:rsidR="0014182A" w:rsidRDefault="0014182A" w:rsidP="006B7E20">
      <w:pPr>
        <w:pStyle w:val="Gemiddeldraster210"/>
        <w:rPr>
          <w:sz w:val="20"/>
          <w:szCs w:val="20"/>
        </w:rPr>
      </w:pPr>
      <w:r>
        <w:rPr>
          <w:sz w:val="20"/>
          <w:szCs w:val="20"/>
        </w:rPr>
        <w:t xml:space="preserve">Om te beginnen bij de interpersoonlijke competentie is het mij gelukt om een complex vraagstuk helder, duidelijk en gestructureerd uit te drukken. Hoe lastig dit in het begin ook lijkt, als een berg waarvan de top nog lang niet in zicht is. Echter toen ik hiermee aan de slag ging merkte ik ook dat, door trial en error, ik stap voor stap de goede richting in kwam en er deel producten af kwamen. Het schrijven van product B, het literatuur onderzoek vond ik in het begin lastig. Echter door al dit lezen van literatuur en het delen van kennis en expertise met collega´s kom je al vlug tot nieuwe inzichten die vervolgens ook weer prikkelen en motiveren om verder te onderzoeken. </w:t>
      </w:r>
      <w:r w:rsidR="00294058">
        <w:rPr>
          <w:sz w:val="20"/>
          <w:szCs w:val="20"/>
        </w:rPr>
        <w:t xml:space="preserve">Zwakte hierin ondervond ik door het uitstellen van werk. Hierin leerde ik gaande weg hoeveel fijner het is consequent te werken en alles af te krijgen, maar ook hoe moeilijk dat soms is. </w:t>
      </w:r>
    </w:p>
    <w:p w14:paraId="10515FF3" w14:textId="4DEEBFBA" w:rsidR="00294058" w:rsidRDefault="00294058" w:rsidP="006B7E20">
      <w:pPr>
        <w:pStyle w:val="Gemiddeldraster210"/>
        <w:rPr>
          <w:sz w:val="20"/>
          <w:szCs w:val="20"/>
        </w:rPr>
      </w:pPr>
      <w:r>
        <w:rPr>
          <w:sz w:val="20"/>
          <w:szCs w:val="20"/>
        </w:rPr>
        <w:t xml:space="preserve">Daarnaast op vakinhoudelijk en /didactisch vlak was het op de eerste plaats een hele leuke uitdaging om aan de gang te gaan met het gebruik van dwangstelling, waarvan ik erachter was gekomen dat hier nog ontzettend weinig over bekend was. Het was erg leerzaam om te zien hoe het toepassen van bepaalde theoretische principes in de praktijk van grote invloed kunnen zijn op de beleving en de prestatie van de leerlingen. Kracht hierin waren de vele mogelijkheden tot het gebruik van verschillende dwangstellingen. Zwakte dat dit gebruik van veel verschillende voorwerpen het minder duidelijk aan te geven is welke dwangstelling het meest efficiënt is. </w:t>
      </w:r>
    </w:p>
    <w:p w14:paraId="5B3E1690" w14:textId="753FB604" w:rsidR="00294058" w:rsidRDefault="00294058" w:rsidP="006B7E20">
      <w:pPr>
        <w:pStyle w:val="Gemiddeldraster210"/>
        <w:rPr>
          <w:sz w:val="20"/>
          <w:szCs w:val="20"/>
        </w:rPr>
      </w:pPr>
      <w:r>
        <w:rPr>
          <w:sz w:val="20"/>
          <w:szCs w:val="20"/>
        </w:rPr>
        <w:t xml:space="preserve">Wat betreft de reflectie en ontwikkeling was het erg leerzaam om regelmatig met een PO begeleider in overleg te gaan en daarmee samen het trial and error proces te leiden. De feedback die voortkomt uit van peers en begeleider helpen je op beter te worden in het verwoorden van complexe vraagstukken. </w:t>
      </w:r>
      <w:r w:rsidR="00701850">
        <w:rPr>
          <w:sz w:val="20"/>
          <w:szCs w:val="20"/>
        </w:rPr>
        <w:t xml:space="preserve">Daarin vooral in de begeleiding aan het einde waarbij alle puzzel stukjes samen een samenhangend geheel worden. Zwakte hierin was soms het gebruik maken van een beperkt aantal peers om mij van feedback te voorzien. </w:t>
      </w:r>
    </w:p>
    <w:p w14:paraId="2836B290" w14:textId="020321FD" w:rsidR="00701850" w:rsidRDefault="00701850" w:rsidP="006B7E20">
      <w:pPr>
        <w:pStyle w:val="Gemiddeldraster210"/>
        <w:rPr>
          <w:sz w:val="20"/>
          <w:szCs w:val="20"/>
        </w:rPr>
      </w:pPr>
      <w:r>
        <w:rPr>
          <w:sz w:val="20"/>
          <w:szCs w:val="20"/>
        </w:rPr>
        <w:t xml:space="preserve">Vervolgstappen die ik meeneem in mijn verdere ontwikkeling als docent bewegingsonderwijs is voornamelijk om samen met collega´s en vakgroepen op grootschaliger gebied samen te blijven lezen en nieuwe dingen uitproberen op functionaliteit. Ik ben ervan overtuigd dat wij altijd kunnen blijven leren van elkaars inzichten en dat er nog eindeloos veel goede nieuwe ideeën en wijsheden kunnen voortvloeien uit een werkveld dat constant in ontwikkeling blijft. Hier wil ik graag deel van blijven uitmaken als ook mijn toekomstige collega´s uitdagen dit met mij mee te doen. </w:t>
      </w:r>
    </w:p>
    <w:p w14:paraId="2C78E128" w14:textId="77777777" w:rsidR="00294058" w:rsidRDefault="00294058" w:rsidP="006B7E20">
      <w:pPr>
        <w:pStyle w:val="Gemiddeldraster210"/>
        <w:rPr>
          <w:sz w:val="20"/>
          <w:szCs w:val="20"/>
        </w:rPr>
      </w:pPr>
    </w:p>
    <w:p w14:paraId="29608C39" w14:textId="77777777" w:rsidR="00294058" w:rsidRDefault="00294058" w:rsidP="006B7E20">
      <w:pPr>
        <w:pStyle w:val="Gemiddeldraster210"/>
        <w:rPr>
          <w:sz w:val="20"/>
          <w:szCs w:val="20"/>
        </w:rPr>
      </w:pPr>
    </w:p>
    <w:p w14:paraId="5537000F" w14:textId="77777777" w:rsidR="00294058" w:rsidRPr="0014182A" w:rsidRDefault="00294058" w:rsidP="006B7E20">
      <w:pPr>
        <w:pStyle w:val="Gemiddeldraster210"/>
        <w:rPr>
          <w:sz w:val="20"/>
          <w:szCs w:val="20"/>
        </w:rPr>
      </w:pPr>
    </w:p>
    <w:p w14:paraId="3AF7F96F" w14:textId="614E899E" w:rsidR="006B7E20" w:rsidRDefault="006B7E20">
      <w:pPr>
        <w:rPr>
          <w:rFonts w:ascii="Cambria" w:eastAsia="MS Mincho" w:hAnsi="Cambria" w:cs="Times New Roman"/>
          <w:sz w:val="40"/>
          <w:szCs w:val="40"/>
          <w:lang w:eastAsia="ja-JP"/>
        </w:rPr>
      </w:pPr>
    </w:p>
    <w:p w14:paraId="277590D5" w14:textId="77777777" w:rsidR="006B7E20" w:rsidRPr="003E37AC" w:rsidRDefault="006B7E20" w:rsidP="006B7E20">
      <w:pPr>
        <w:rPr>
          <w:rFonts w:ascii="Arial" w:hAnsi="Arial" w:cs="Arial"/>
          <w:color w:val="0000FF"/>
          <w:sz w:val="20"/>
          <w:szCs w:val="20"/>
        </w:rPr>
      </w:pPr>
    </w:p>
    <w:p w14:paraId="5E63DD56" w14:textId="146D2A2F" w:rsidR="00125C52" w:rsidRPr="000D3A8C" w:rsidRDefault="00125C52">
      <w:pPr>
        <w:rPr>
          <w:rFonts w:ascii="Cambria" w:eastAsia="MS Mincho" w:hAnsi="Cambria" w:cs="Times New Roman"/>
          <w:sz w:val="40"/>
          <w:szCs w:val="40"/>
          <w:lang w:eastAsia="ja-JP"/>
        </w:rPr>
      </w:pPr>
      <w:r w:rsidRPr="000D3A8C">
        <w:rPr>
          <w:rFonts w:ascii="Cambria" w:eastAsia="MS Mincho" w:hAnsi="Cambria" w:cs="Times New Roman"/>
          <w:sz w:val="40"/>
          <w:szCs w:val="40"/>
          <w:lang w:eastAsia="ja-JP"/>
        </w:rPr>
        <w:br w:type="page"/>
      </w:r>
    </w:p>
    <w:p w14:paraId="5451AF2F" w14:textId="77777777" w:rsidR="0014182A" w:rsidRDefault="0014182A" w:rsidP="00125C52">
      <w:pPr>
        <w:outlineLvl w:val="0"/>
        <w:rPr>
          <w:rFonts w:ascii="Arial" w:hAnsi="Arial" w:cs="Arial"/>
          <w:b/>
          <w:color w:val="000000" w:themeColor="text1"/>
          <w:sz w:val="44"/>
          <w:szCs w:val="44"/>
        </w:rPr>
        <w:sectPr w:rsidR="0014182A" w:rsidSect="0014182A">
          <w:type w:val="continuous"/>
          <w:pgSz w:w="11906" w:h="16838"/>
          <w:pgMar w:top="1418" w:right="1418" w:bottom="1418" w:left="1418" w:header="709" w:footer="709" w:gutter="0"/>
          <w:cols w:space="708"/>
          <w:docGrid w:linePitch="360"/>
        </w:sectPr>
      </w:pPr>
    </w:p>
    <w:p w14:paraId="382F1EA9" w14:textId="73671305" w:rsidR="00125C52" w:rsidRPr="00920122" w:rsidRDefault="00125C52" w:rsidP="00125C52">
      <w:pPr>
        <w:outlineLvl w:val="0"/>
        <w:rPr>
          <w:rFonts w:ascii="Arial" w:hAnsi="Arial" w:cs="Arial"/>
          <w:b/>
          <w:color w:val="000000" w:themeColor="text1"/>
          <w:sz w:val="44"/>
          <w:szCs w:val="44"/>
        </w:rPr>
      </w:pPr>
      <w:r w:rsidRPr="00920122">
        <w:rPr>
          <w:rFonts w:ascii="Arial" w:hAnsi="Arial" w:cs="Arial"/>
          <w:b/>
          <w:color w:val="000000" w:themeColor="text1"/>
          <w:sz w:val="44"/>
          <w:szCs w:val="44"/>
        </w:rPr>
        <w:lastRenderedPageBreak/>
        <w:t>Rubric (feedbackformulier) concept- en eindartikel</w:t>
      </w:r>
    </w:p>
    <w:p w14:paraId="02B7FAE3" w14:textId="77777777" w:rsidR="00125C52" w:rsidRPr="00920122" w:rsidRDefault="00125C52" w:rsidP="00125C52">
      <w:pPr>
        <w:jc w:val="center"/>
        <w:rPr>
          <w:rFonts w:ascii="Arial" w:hAnsi="Arial" w:cs="Arial"/>
          <w:b/>
          <w:color w:val="8496B0" w:themeColor="text2" w:themeTint="99"/>
          <w:sz w:val="20"/>
          <w:szCs w:val="20"/>
          <w:u w:val="singl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6520"/>
      </w:tblGrid>
      <w:tr w:rsidR="00125C52" w:rsidRPr="00920122" w14:paraId="2D5EC0E1" w14:textId="77777777" w:rsidTr="00BE28CB">
        <w:trPr>
          <w:trHeight w:val="461"/>
        </w:trPr>
        <w:tc>
          <w:tcPr>
            <w:tcW w:w="3794" w:type="dxa"/>
            <w:tcBorders>
              <w:left w:val="single" w:sz="4" w:space="0" w:color="auto"/>
              <w:bottom w:val="single" w:sz="4" w:space="0" w:color="auto"/>
            </w:tcBorders>
            <w:shd w:val="clear" w:color="auto" w:fill="auto"/>
          </w:tcPr>
          <w:p w14:paraId="6720807F" w14:textId="77777777" w:rsidR="00125C52" w:rsidRPr="00920122" w:rsidRDefault="00125C52" w:rsidP="00BE28CB">
            <w:pPr>
              <w:pStyle w:val="Readerkop"/>
              <w:spacing w:line="360" w:lineRule="auto"/>
              <w:rPr>
                <w:rFonts w:ascii="Arial" w:hAnsi="Arial"/>
                <w:sz w:val="20"/>
              </w:rPr>
            </w:pPr>
            <w:r w:rsidRPr="00920122">
              <w:rPr>
                <w:rFonts w:ascii="Arial" w:hAnsi="Arial"/>
                <w:sz w:val="20"/>
              </w:rPr>
              <w:t>Beroepskenmerkende situatie</w:t>
            </w:r>
          </w:p>
        </w:tc>
        <w:tc>
          <w:tcPr>
            <w:tcW w:w="6520" w:type="dxa"/>
            <w:tcBorders>
              <w:bottom w:val="single" w:sz="4" w:space="0" w:color="auto"/>
              <w:right w:val="single" w:sz="4" w:space="0" w:color="auto"/>
            </w:tcBorders>
            <w:shd w:val="clear" w:color="auto" w:fill="auto"/>
          </w:tcPr>
          <w:p w14:paraId="64EE8485" w14:textId="77777777" w:rsidR="00125C52" w:rsidRPr="00920122" w:rsidRDefault="00125C52" w:rsidP="00BE28CB">
            <w:pPr>
              <w:spacing w:line="360" w:lineRule="auto"/>
              <w:rPr>
                <w:rFonts w:ascii="Arial" w:hAnsi="Arial"/>
                <w:b/>
                <w:sz w:val="20"/>
                <w:szCs w:val="20"/>
              </w:rPr>
            </w:pPr>
            <w:r w:rsidRPr="00920122">
              <w:rPr>
                <w:rFonts w:ascii="Arial" w:hAnsi="Arial"/>
                <w:sz w:val="20"/>
                <w:szCs w:val="20"/>
              </w:rPr>
              <w:t>Ontwikkelen en delen van expertise</w:t>
            </w:r>
          </w:p>
        </w:tc>
      </w:tr>
      <w:tr w:rsidR="00125C52" w:rsidRPr="00920122" w14:paraId="00C5E529" w14:textId="77777777" w:rsidTr="00BE28CB">
        <w:trPr>
          <w:trHeight w:val="460"/>
        </w:trPr>
        <w:tc>
          <w:tcPr>
            <w:tcW w:w="3794" w:type="dxa"/>
            <w:tcBorders>
              <w:top w:val="single" w:sz="4" w:space="0" w:color="auto"/>
              <w:left w:val="single" w:sz="4" w:space="0" w:color="auto"/>
              <w:bottom w:val="single" w:sz="4" w:space="0" w:color="auto"/>
            </w:tcBorders>
            <w:shd w:val="clear" w:color="auto" w:fill="auto"/>
          </w:tcPr>
          <w:p w14:paraId="271A340F" w14:textId="77777777" w:rsidR="00125C52" w:rsidRPr="00920122" w:rsidRDefault="00125C52" w:rsidP="00BE28CB">
            <w:pPr>
              <w:pStyle w:val="Readerkop"/>
              <w:spacing w:line="360" w:lineRule="auto"/>
              <w:rPr>
                <w:rFonts w:ascii="Arial" w:hAnsi="Arial"/>
                <w:sz w:val="20"/>
              </w:rPr>
            </w:pPr>
            <w:r w:rsidRPr="00920122">
              <w:rPr>
                <w:rFonts w:ascii="Arial" w:hAnsi="Arial"/>
                <w:sz w:val="20"/>
              </w:rPr>
              <w:t>Leerarrangement</w:t>
            </w:r>
          </w:p>
        </w:tc>
        <w:tc>
          <w:tcPr>
            <w:tcW w:w="6520" w:type="dxa"/>
            <w:tcBorders>
              <w:top w:val="single" w:sz="4" w:space="0" w:color="auto"/>
              <w:right w:val="single" w:sz="4" w:space="0" w:color="auto"/>
            </w:tcBorders>
            <w:shd w:val="clear" w:color="auto" w:fill="auto"/>
          </w:tcPr>
          <w:p w14:paraId="334BDF65" w14:textId="77777777" w:rsidR="00125C52" w:rsidRPr="00920122" w:rsidRDefault="00125C52" w:rsidP="00BE28CB">
            <w:pPr>
              <w:pStyle w:val="Readerkop"/>
              <w:spacing w:line="360" w:lineRule="auto"/>
              <w:rPr>
                <w:rFonts w:ascii="Arial" w:hAnsi="Arial"/>
                <w:b w:val="0"/>
                <w:sz w:val="20"/>
              </w:rPr>
            </w:pPr>
            <w:r w:rsidRPr="00920122">
              <w:rPr>
                <w:rFonts w:ascii="Arial" w:hAnsi="Arial"/>
                <w:b w:val="0"/>
                <w:sz w:val="20"/>
              </w:rPr>
              <w:t>Praktijkonderzoek LO</w:t>
            </w:r>
          </w:p>
        </w:tc>
      </w:tr>
      <w:tr w:rsidR="00125C52" w:rsidRPr="00920122" w14:paraId="7DD73D58" w14:textId="77777777" w:rsidTr="00BE28CB">
        <w:tc>
          <w:tcPr>
            <w:tcW w:w="3794" w:type="dxa"/>
            <w:tcBorders>
              <w:top w:val="single" w:sz="4" w:space="0" w:color="auto"/>
              <w:left w:val="single" w:sz="4" w:space="0" w:color="auto"/>
              <w:bottom w:val="single" w:sz="4" w:space="0" w:color="auto"/>
              <w:right w:val="single" w:sz="4" w:space="0" w:color="auto"/>
            </w:tcBorders>
            <w:shd w:val="clear" w:color="auto" w:fill="auto"/>
          </w:tcPr>
          <w:p w14:paraId="42F5039A" w14:textId="77777777" w:rsidR="00125C52" w:rsidRPr="00920122" w:rsidRDefault="00125C52" w:rsidP="00BE28CB">
            <w:pPr>
              <w:pStyle w:val="Readerkop"/>
              <w:spacing w:line="360" w:lineRule="auto"/>
              <w:rPr>
                <w:rFonts w:ascii="Arial" w:hAnsi="Arial"/>
                <w:sz w:val="20"/>
              </w:rPr>
            </w:pPr>
            <w:r w:rsidRPr="00920122">
              <w:rPr>
                <w:rFonts w:ascii="Arial" w:hAnsi="Arial"/>
                <w:sz w:val="20"/>
              </w:rPr>
              <w:t>Beroepsproduct</w:t>
            </w:r>
          </w:p>
        </w:tc>
        <w:tc>
          <w:tcPr>
            <w:tcW w:w="6520" w:type="dxa"/>
            <w:tcBorders>
              <w:left w:val="single" w:sz="4" w:space="0" w:color="auto"/>
              <w:bottom w:val="single" w:sz="4" w:space="0" w:color="auto"/>
              <w:right w:val="single" w:sz="4" w:space="0" w:color="auto"/>
            </w:tcBorders>
            <w:shd w:val="clear" w:color="auto" w:fill="auto"/>
          </w:tcPr>
          <w:p w14:paraId="4C97FD24" w14:textId="77777777" w:rsidR="00125C52" w:rsidRPr="00920122" w:rsidRDefault="00125C52" w:rsidP="00BE28CB">
            <w:pPr>
              <w:pStyle w:val="Readerkop"/>
              <w:spacing w:line="360" w:lineRule="auto"/>
              <w:rPr>
                <w:rFonts w:ascii="Arial" w:hAnsi="Arial"/>
                <w:b w:val="0"/>
                <w:i/>
                <w:sz w:val="20"/>
              </w:rPr>
            </w:pPr>
            <w:r w:rsidRPr="00920122">
              <w:rPr>
                <w:rFonts w:ascii="Arial" w:hAnsi="Arial"/>
                <w:b w:val="0"/>
                <w:i/>
                <w:sz w:val="20"/>
              </w:rPr>
              <w:t>concept eindartikel - eindartikel</w:t>
            </w:r>
          </w:p>
        </w:tc>
      </w:tr>
      <w:tr w:rsidR="00125C52" w:rsidRPr="00920122" w14:paraId="7C83352E" w14:textId="77777777" w:rsidTr="00BE28CB">
        <w:trPr>
          <w:trHeight w:val="460"/>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45594F0E" w14:textId="77777777" w:rsidR="00125C52" w:rsidRPr="00920122" w:rsidRDefault="00125C52" w:rsidP="00BE28CB">
            <w:pPr>
              <w:pStyle w:val="Readerkop"/>
              <w:spacing w:line="360" w:lineRule="auto"/>
              <w:rPr>
                <w:rFonts w:ascii="Arial" w:hAnsi="Arial"/>
                <w:sz w:val="20"/>
              </w:rPr>
            </w:pPr>
            <w:r w:rsidRPr="00920122">
              <w:rPr>
                <w:rFonts w:ascii="Arial" w:hAnsi="Arial"/>
                <w:sz w:val="20"/>
              </w:rPr>
              <w:t>Naam student/ studentnummer</w:t>
            </w:r>
          </w:p>
        </w:tc>
        <w:tc>
          <w:tcPr>
            <w:tcW w:w="6520" w:type="dxa"/>
            <w:tcBorders>
              <w:left w:val="single" w:sz="4" w:space="0" w:color="auto"/>
              <w:bottom w:val="single" w:sz="4" w:space="0" w:color="auto"/>
              <w:right w:val="single" w:sz="4" w:space="0" w:color="auto"/>
            </w:tcBorders>
            <w:shd w:val="clear" w:color="auto" w:fill="auto"/>
          </w:tcPr>
          <w:p w14:paraId="0E3AB01E" w14:textId="77777777" w:rsidR="00125C52" w:rsidRPr="00920122" w:rsidRDefault="00125C52" w:rsidP="00BE28CB">
            <w:pPr>
              <w:pStyle w:val="Readerkop"/>
              <w:spacing w:line="360" w:lineRule="auto"/>
              <w:rPr>
                <w:sz w:val="20"/>
              </w:rPr>
            </w:pPr>
            <w:r>
              <w:rPr>
                <w:sz w:val="20"/>
              </w:rPr>
              <w:t>Bhima Geuting/ 2162082</w:t>
            </w:r>
          </w:p>
        </w:tc>
      </w:tr>
      <w:tr w:rsidR="00125C52" w:rsidRPr="00920122" w14:paraId="2CD1319A" w14:textId="77777777" w:rsidTr="00BE28CB">
        <w:trPr>
          <w:trHeight w:val="348"/>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509C0E16" w14:textId="77777777" w:rsidR="00125C52" w:rsidRPr="00920122" w:rsidRDefault="00125C52" w:rsidP="00BE28CB">
            <w:pPr>
              <w:pStyle w:val="Readerkop"/>
              <w:spacing w:line="360" w:lineRule="auto"/>
              <w:rPr>
                <w:rFonts w:ascii="Arial" w:hAnsi="Arial"/>
                <w:sz w:val="20"/>
              </w:rPr>
            </w:pPr>
            <w:r w:rsidRPr="00920122">
              <w:rPr>
                <w:rFonts w:ascii="Arial" w:hAnsi="Arial"/>
                <w:sz w:val="20"/>
              </w:rPr>
              <w:t>Advies conceptartikel</w:t>
            </w:r>
          </w:p>
        </w:tc>
        <w:tc>
          <w:tcPr>
            <w:tcW w:w="6520" w:type="dxa"/>
            <w:tcBorders>
              <w:left w:val="single" w:sz="4" w:space="0" w:color="auto"/>
              <w:bottom w:val="single" w:sz="4" w:space="0" w:color="auto"/>
              <w:right w:val="single" w:sz="4" w:space="0" w:color="auto"/>
            </w:tcBorders>
            <w:shd w:val="clear" w:color="auto" w:fill="auto"/>
          </w:tcPr>
          <w:p w14:paraId="0DD53CE2" w14:textId="77777777" w:rsidR="00125C52" w:rsidRPr="00920122" w:rsidRDefault="00125C52" w:rsidP="00BE28CB">
            <w:pPr>
              <w:pStyle w:val="Readerkop"/>
              <w:spacing w:line="360" w:lineRule="auto"/>
              <w:rPr>
                <w:sz w:val="20"/>
              </w:rPr>
            </w:pPr>
            <w:r w:rsidRPr="00920122">
              <w:rPr>
                <w:rFonts w:ascii="Arial" w:hAnsi="Arial"/>
                <w:b w:val="0"/>
                <w:sz w:val="20"/>
              </w:rPr>
              <w:t>Postitief/ negatief</w:t>
            </w:r>
            <w:r>
              <w:rPr>
                <w:rFonts w:ascii="Arial" w:hAnsi="Arial"/>
                <w:b w:val="0"/>
                <w:sz w:val="20"/>
              </w:rPr>
              <w:t xml:space="preserve"> inleveradvies</w:t>
            </w:r>
          </w:p>
          <w:p w14:paraId="488D6A3D" w14:textId="77777777" w:rsidR="00125C52" w:rsidRPr="00920122" w:rsidRDefault="00125C52" w:rsidP="00BE28CB">
            <w:pPr>
              <w:pStyle w:val="Readerkop"/>
              <w:spacing w:line="360" w:lineRule="auto"/>
              <w:rPr>
                <w:rFonts w:ascii="Arial" w:hAnsi="Arial"/>
                <w:b w:val="0"/>
                <w:i/>
                <w:sz w:val="20"/>
              </w:rPr>
            </w:pPr>
            <w:r w:rsidRPr="00920122">
              <w:rPr>
                <w:rFonts w:ascii="Arial" w:hAnsi="Arial"/>
                <w:b w:val="0"/>
                <w:i/>
                <w:sz w:val="20"/>
              </w:rPr>
              <w:t>Toeliching:</w:t>
            </w:r>
          </w:p>
          <w:p w14:paraId="74319294" w14:textId="77777777" w:rsidR="00125C52" w:rsidRPr="00920122" w:rsidRDefault="00125C52" w:rsidP="00BE28CB">
            <w:pPr>
              <w:pStyle w:val="Readerkop"/>
              <w:spacing w:line="360" w:lineRule="auto"/>
              <w:rPr>
                <w:sz w:val="20"/>
              </w:rPr>
            </w:pPr>
            <w:r w:rsidRPr="00920122">
              <w:rPr>
                <w:sz w:val="20"/>
              </w:rPr>
              <w:br/>
            </w:r>
          </w:p>
        </w:tc>
      </w:tr>
    </w:tbl>
    <w:p w14:paraId="7068A1E8" w14:textId="77777777" w:rsidR="00125C52" w:rsidRPr="00920122" w:rsidRDefault="00125C52" w:rsidP="00125C52">
      <w:pPr>
        <w:rPr>
          <w:rFonts w:ascii="Arial" w:hAnsi="Arial" w:cs="Arial"/>
          <w:b/>
          <w:color w:val="000000" w:themeColor="text1"/>
        </w:rPr>
      </w:pPr>
      <w:r w:rsidRPr="00920122">
        <w:rPr>
          <w:rFonts w:ascii="Arial" w:hAnsi="Arial" w:cs="Arial"/>
          <w:b/>
          <w:color w:val="000000" w:themeColor="text1"/>
        </w:rPr>
        <w:tab/>
      </w:r>
    </w:p>
    <w:p w14:paraId="79182DA0" w14:textId="77777777" w:rsidR="00125C52" w:rsidRPr="00920122" w:rsidRDefault="00125C52" w:rsidP="00125C52">
      <w:pPr>
        <w:rPr>
          <w:rFonts w:ascii="Arial" w:hAnsi="Arial" w:cs="Arial"/>
          <w:sz w:val="20"/>
          <w:szCs w:val="20"/>
        </w:rPr>
      </w:pPr>
      <w:r w:rsidRPr="00920122">
        <w:rPr>
          <w:rFonts w:ascii="Arial" w:hAnsi="Arial" w:cs="Arial"/>
          <w:sz w:val="20"/>
          <w:szCs w:val="20"/>
        </w:rPr>
        <w:t>De rubric op de volgende pagina wordt gebruikt voor feedback op het tussenproduct ‘concept onderzoeksartikel’ en het defintieve onderzoeksartikel. De rubric beschrijft het niveau onvoldoende, voldoende en goed. Voor het concept eindartikel wordt dit formulier voorzien van een positief of negatief inleveradvies voor het eindartikel. Dit advies is niet bindend. Echter: hou er rekening mee dat het eindartikel maar maximaal twee maal mag worden ingeleverd. Het is dus altijd raadzaam het advies te volgen, om niet het risico te lopen (nog grotere) studievertraging op te lopen.</w:t>
      </w:r>
    </w:p>
    <w:p w14:paraId="2F9B4624" w14:textId="77777777" w:rsidR="00125C52" w:rsidRPr="00920122" w:rsidRDefault="00125C52" w:rsidP="00125C52">
      <w:pPr>
        <w:rPr>
          <w:rFonts w:ascii="Arial" w:hAnsi="Arial" w:cs="Arial"/>
          <w:sz w:val="20"/>
          <w:szCs w:val="20"/>
        </w:rPr>
      </w:pPr>
    </w:p>
    <w:p w14:paraId="72DEA605" w14:textId="77777777" w:rsidR="00125C52" w:rsidRPr="00920122" w:rsidRDefault="00125C52" w:rsidP="00125C52">
      <w:pPr>
        <w:rPr>
          <w:rFonts w:ascii="Arial" w:hAnsi="Arial" w:cs="Arial"/>
          <w:sz w:val="20"/>
          <w:szCs w:val="20"/>
        </w:rPr>
      </w:pPr>
    </w:p>
    <w:p w14:paraId="629410F0" w14:textId="77777777" w:rsidR="00125C52" w:rsidRPr="00920122" w:rsidRDefault="00125C52" w:rsidP="00125C52">
      <w:pPr>
        <w:rPr>
          <w:rFonts w:ascii="Arial" w:hAnsi="Arial" w:cs="Arial"/>
          <w:sz w:val="20"/>
          <w:szCs w:val="20"/>
        </w:rPr>
      </w:pPr>
      <w:r w:rsidRPr="00920122">
        <w:rPr>
          <w:rFonts w:ascii="Arial" w:hAnsi="Arial" w:cs="Arial"/>
          <w:sz w:val="20"/>
          <w:szCs w:val="20"/>
        </w:rPr>
        <w:t xml:space="preserve">NB: </w:t>
      </w:r>
      <w:r w:rsidRPr="00920122">
        <w:rPr>
          <w:rFonts w:ascii="Arial" w:hAnsi="Arial" w:cs="Arial"/>
          <w:sz w:val="20"/>
          <w:szCs w:val="20"/>
          <w:u w:val="single"/>
        </w:rPr>
        <w:t>dit is een feedbackformulier en niet het beoordelingsformulier van het eindartikel</w:t>
      </w:r>
      <w:r w:rsidRPr="00920122">
        <w:rPr>
          <w:rFonts w:ascii="Arial" w:hAnsi="Arial" w:cs="Arial"/>
          <w:sz w:val="20"/>
          <w:szCs w:val="20"/>
        </w:rPr>
        <w:t xml:space="preserve">. Het eindartikel heeft een apart, beknopter en meer ‘holistisch’ beoordelingsformulier. Dit is omdat het niet mogelijk is een eenduidige ‘weging’ aan te brengen in de verschillende aspecten van het feedbackformulier. </w:t>
      </w:r>
    </w:p>
    <w:p w14:paraId="655AC298" w14:textId="77777777" w:rsidR="00125C52" w:rsidRPr="00920122" w:rsidRDefault="00125C52" w:rsidP="00125C52">
      <w:pPr>
        <w:rPr>
          <w:rFonts w:ascii="Arial" w:hAnsi="Arial" w:cs="Arial"/>
        </w:rPr>
      </w:pPr>
    </w:p>
    <w:p w14:paraId="65E82146" w14:textId="77777777" w:rsidR="00125C52" w:rsidRPr="00920122" w:rsidRDefault="00125C52" w:rsidP="00125C52">
      <w:pPr>
        <w:rPr>
          <w:rFonts w:ascii="Arial" w:hAnsi="Arial" w:cs="Arial"/>
          <w:u w:val="single"/>
        </w:rPr>
      </w:pPr>
      <w:r w:rsidRPr="00920122">
        <w:rPr>
          <w:rFonts w:ascii="Arial" w:hAnsi="Arial" w:cs="Arial"/>
          <w:u w:val="single"/>
        </w:rPr>
        <w:br w:type="page"/>
      </w:r>
    </w:p>
    <w:p w14:paraId="15517564" w14:textId="77777777" w:rsidR="00125C52" w:rsidRPr="00920122" w:rsidRDefault="00125C52" w:rsidP="00125C52">
      <w:pPr>
        <w:rPr>
          <w:rFonts w:ascii="Arial" w:hAnsi="Arial" w:cs="Arial"/>
          <w:u w:val="single"/>
        </w:rPr>
      </w:pPr>
    </w:p>
    <w:p w14:paraId="71113393" w14:textId="77777777" w:rsidR="00125C52" w:rsidRPr="00920122" w:rsidRDefault="00125C52" w:rsidP="00125C52">
      <w:pPr>
        <w:rPr>
          <w:rFonts w:ascii="Arial" w:hAnsi="Arial" w:cs="Arial"/>
          <w:b/>
          <w:sz w:val="20"/>
          <w:szCs w:val="20"/>
        </w:rPr>
      </w:pPr>
      <w:r w:rsidRPr="00920122">
        <w:rPr>
          <w:rFonts w:ascii="Arial" w:hAnsi="Arial" w:cs="Arial"/>
          <w:b/>
          <w:sz w:val="20"/>
          <w:szCs w:val="20"/>
        </w:rPr>
        <w:t>Vormeisen</w:t>
      </w:r>
    </w:p>
    <w:p w14:paraId="3BF47BB9" w14:textId="77777777" w:rsidR="00125C52" w:rsidRPr="00920122" w:rsidRDefault="00125C52" w:rsidP="00125C52">
      <w:pPr>
        <w:rPr>
          <w:rFonts w:ascii="Arial" w:hAnsi="Arial" w:cs="Arial"/>
          <w:sz w:val="20"/>
          <w:szCs w:val="20"/>
        </w:rPr>
      </w:pPr>
      <w:r w:rsidRPr="00920122">
        <w:rPr>
          <w:rFonts w:ascii="Arial" w:hAnsi="Arial" w:cs="Arial"/>
          <w:sz w:val="20"/>
          <w:szCs w:val="20"/>
        </w:rPr>
        <w:t>Voor het onderzoeksartikel gelden een aantal vormeisen die hieronder zijn weergegeven. De vormeisen tellen niet mee in de beoordeling, maar uiteindelijk zal je product hier wel aan moeten voldoen; zorg dus dat ook deze punten in orde zijn. De vormeisen 5,6, en 7 zijn in een apart document op de arrangementspagina toegelicht aan de hand van passages uit het boek ‘Zelf Leren Schrijven’ (Ackerman e.a. 2012), verplichte literatuur in het curriculum (zie link onder).</w:t>
      </w:r>
    </w:p>
    <w:p w14:paraId="2D3B42A6" w14:textId="77777777" w:rsidR="00125C52" w:rsidRPr="00920122" w:rsidRDefault="00125C52" w:rsidP="00125C52">
      <w:pPr>
        <w:tabs>
          <w:tab w:val="left" w:pos="2665"/>
        </w:tabs>
        <w:rPr>
          <w:rFonts w:ascii="Arial" w:hAnsi="Arial" w:cs="Arial"/>
        </w:rPr>
      </w:pPr>
      <w:r w:rsidRPr="00920122">
        <w:rPr>
          <w:rFonts w:ascii="Arial" w:hAnsi="Arial" w:cs="Arial"/>
        </w:rPr>
        <w:tab/>
      </w:r>
    </w:p>
    <w:tbl>
      <w:tblPr>
        <w:tblStyle w:val="Tabelraster"/>
        <w:tblW w:w="14742" w:type="dxa"/>
        <w:tblLook w:val="04A0" w:firstRow="1" w:lastRow="0" w:firstColumn="1" w:lastColumn="0" w:noHBand="0" w:noVBand="1"/>
      </w:tblPr>
      <w:tblGrid>
        <w:gridCol w:w="13291"/>
        <w:gridCol w:w="1451"/>
      </w:tblGrid>
      <w:tr w:rsidR="00125C52" w:rsidRPr="00920122" w14:paraId="1E356776" w14:textId="77777777" w:rsidTr="00BE28CB">
        <w:trPr>
          <w:trHeight w:val="389"/>
        </w:trPr>
        <w:tc>
          <w:tcPr>
            <w:tcW w:w="13291" w:type="dxa"/>
            <w:shd w:val="clear" w:color="auto" w:fill="D5DCE4" w:themeFill="text2" w:themeFillTint="33"/>
          </w:tcPr>
          <w:p w14:paraId="557896FF" w14:textId="77777777" w:rsidR="00125C52" w:rsidRPr="00920122" w:rsidRDefault="00125C52" w:rsidP="00BE28CB">
            <w:pPr>
              <w:rPr>
                <w:rFonts w:ascii="Arial" w:hAnsi="Arial" w:cs="Arial"/>
                <w:b/>
                <w:sz w:val="18"/>
                <w:szCs w:val="18"/>
              </w:rPr>
            </w:pPr>
            <w:r w:rsidRPr="00920122">
              <w:rPr>
                <w:rFonts w:ascii="Arial" w:hAnsi="Arial" w:cs="Arial"/>
                <w:b/>
                <w:sz w:val="18"/>
                <w:szCs w:val="18"/>
              </w:rPr>
              <w:t>Vormeisen concept en -eindartikel</w:t>
            </w:r>
          </w:p>
        </w:tc>
        <w:tc>
          <w:tcPr>
            <w:tcW w:w="1451" w:type="dxa"/>
            <w:shd w:val="clear" w:color="auto" w:fill="D5DCE4" w:themeFill="text2" w:themeFillTint="33"/>
          </w:tcPr>
          <w:p w14:paraId="0E45936D" w14:textId="77777777" w:rsidR="00125C52" w:rsidRPr="00920122" w:rsidRDefault="00125C52" w:rsidP="00BE28CB">
            <w:pPr>
              <w:jc w:val="center"/>
              <w:rPr>
                <w:rFonts w:ascii="Arial" w:hAnsi="Arial" w:cs="Arial"/>
                <w:b/>
                <w:sz w:val="18"/>
                <w:szCs w:val="18"/>
              </w:rPr>
            </w:pPr>
            <w:r w:rsidRPr="00920122">
              <w:rPr>
                <w:rFonts w:ascii="Arial" w:hAnsi="Arial" w:cs="Arial"/>
                <w:b/>
                <w:sz w:val="18"/>
                <w:szCs w:val="18"/>
              </w:rPr>
              <w:t>Voldaan?</w:t>
            </w:r>
          </w:p>
        </w:tc>
      </w:tr>
      <w:tr w:rsidR="00125C52" w:rsidRPr="00920122" w14:paraId="75283CA7" w14:textId="77777777" w:rsidTr="00BE28CB">
        <w:tc>
          <w:tcPr>
            <w:tcW w:w="13291" w:type="dxa"/>
          </w:tcPr>
          <w:p w14:paraId="01CEC973" w14:textId="77777777" w:rsidR="00125C52" w:rsidRPr="00920122" w:rsidRDefault="00125C52" w:rsidP="00125C52">
            <w:pPr>
              <w:pStyle w:val="Lijstalinea"/>
              <w:numPr>
                <w:ilvl w:val="0"/>
                <w:numId w:val="2"/>
              </w:numPr>
              <w:rPr>
                <w:rFonts w:ascii="Arial" w:hAnsi="Arial" w:cs="Arial"/>
                <w:sz w:val="18"/>
                <w:szCs w:val="18"/>
              </w:rPr>
            </w:pPr>
            <w:r w:rsidRPr="00920122">
              <w:rPr>
                <w:rFonts w:ascii="Arial" w:hAnsi="Arial" w:cs="Arial"/>
                <w:sz w:val="18"/>
                <w:szCs w:val="18"/>
              </w:rPr>
              <w:t xml:space="preserve">De omvang van het artikel staat in verhouding tot de complexiteit van het onderzoek. Richtlijn is 2500 woorden (exclusief bijlagen, bronnenlijst, dankwoord en samenvatting). Het onderzoeksartikel bevat een </w:t>
            </w:r>
            <w:r w:rsidRPr="004B0D07">
              <w:rPr>
                <w:rFonts w:ascii="Arial" w:hAnsi="Arial" w:cs="Arial"/>
                <w:sz w:val="18"/>
                <w:szCs w:val="18"/>
              </w:rPr>
              <w:t>samenvatting en een aantal verplichte bijlagen</w:t>
            </w:r>
            <w:r w:rsidRPr="00920122">
              <w:rPr>
                <w:rFonts w:ascii="Arial" w:hAnsi="Arial" w:cs="Arial"/>
                <w:sz w:val="18"/>
                <w:szCs w:val="18"/>
              </w:rPr>
              <w:t xml:space="preserve"> (zie toelichting in dit document)</w:t>
            </w:r>
          </w:p>
        </w:tc>
        <w:tc>
          <w:tcPr>
            <w:tcW w:w="1451" w:type="dxa"/>
          </w:tcPr>
          <w:p w14:paraId="7513015D" w14:textId="77777777" w:rsidR="00125C52" w:rsidRPr="00920122" w:rsidRDefault="00125C52" w:rsidP="00BE28CB">
            <w:pPr>
              <w:rPr>
                <w:rFonts w:ascii="Arial" w:hAnsi="Arial" w:cs="Arial"/>
                <w:sz w:val="18"/>
                <w:szCs w:val="18"/>
              </w:rPr>
            </w:pPr>
          </w:p>
        </w:tc>
      </w:tr>
      <w:tr w:rsidR="00125C52" w:rsidRPr="00920122" w14:paraId="5C1AF4A4" w14:textId="77777777" w:rsidTr="00BE28CB">
        <w:tc>
          <w:tcPr>
            <w:tcW w:w="13291" w:type="dxa"/>
          </w:tcPr>
          <w:p w14:paraId="23ABCAC8" w14:textId="77777777" w:rsidR="00125C52" w:rsidRPr="00920122" w:rsidRDefault="00125C52" w:rsidP="00125C52">
            <w:pPr>
              <w:pStyle w:val="Lijstalinea"/>
              <w:numPr>
                <w:ilvl w:val="0"/>
                <w:numId w:val="2"/>
              </w:numPr>
              <w:rPr>
                <w:rFonts w:ascii="Arial" w:hAnsi="Arial" w:cs="Arial"/>
                <w:sz w:val="18"/>
                <w:szCs w:val="18"/>
              </w:rPr>
            </w:pPr>
            <w:r w:rsidRPr="00920122">
              <w:rPr>
                <w:rFonts w:ascii="Arial" w:hAnsi="Arial" w:cs="Arial"/>
                <w:sz w:val="18"/>
                <w:szCs w:val="18"/>
              </w:rPr>
              <w:t>Spelling, grammatica en zinsbouw zijn in orde.</w:t>
            </w:r>
          </w:p>
        </w:tc>
        <w:tc>
          <w:tcPr>
            <w:tcW w:w="1451" w:type="dxa"/>
          </w:tcPr>
          <w:p w14:paraId="108F14BB" w14:textId="77777777" w:rsidR="00125C52" w:rsidRPr="00920122" w:rsidRDefault="00125C52" w:rsidP="00BE28CB">
            <w:pPr>
              <w:jc w:val="center"/>
              <w:rPr>
                <w:rFonts w:ascii="Arial" w:hAnsi="Arial" w:cs="Arial"/>
                <w:sz w:val="18"/>
                <w:szCs w:val="18"/>
              </w:rPr>
            </w:pPr>
          </w:p>
        </w:tc>
      </w:tr>
      <w:tr w:rsidR="00125C52" w:rsidRPr="00920122" w14:paraId="00588EEE" w14:textId="77777777" w:rsidTr="00BE28CB">
        <w:trPr>
          <w:trHeight w:val="334"/>
        </w:trPr>
        <w:tc>
          <w:tcPr>
            <w:tcW w:w="13291" w:type="dxa"/>
          </w:tcPr>
          <w:p w14:paraId="112825F3" w14:textId="77777777" w:rsidR="00125C52" w:rsidRPr="00920122" w:rsidRDefault="00125C52" w:rsidP="00125C52">
            <w:pPr>
              <w:pStyle w:val="Lijstalinea"/>
              <w:numPr>
                <w:ilvl w:val="0"/>
                <w:numId w:val="2"/>
              </w:numPr>
              <w:rPr>
                <w:rFonts w:ascii="Arial" w:hAnsi="Arial" w:cs="Arial"/>
                <w:sz w:val="18"/>
                <w:szCs w:val="18"/>
              </w:rPr>
            </w:pPr>
            <w:r w:rsidRPr="00920122">
              <w:rPr>
                <w:rFonts w:ascii="Arial" w:hAnsi="Arial" w:cs="Arial"/>
                <w:sz w:val="18"/>
                <w:szCs w:val="18"/>
              </w:rPr>
              <w:t xml:space="preserve">De bronnen in de tekst zijn weergegeven volgens de APA-6 normen . </w:t>
            </w:r>
            <w:hyperlink r:id="rId32" w:history="1">
              <w:r w:rsidRPr="00920122">
                <w:rPr>
                  <w:rStyle w:val="Hyperlink"/>
                  <w:rFonts w:ascii="Arial" w:hAnsi="Arial" w:cs="Arial"/>
                  <w:sz w:val="18"/>
                  <w:szCs w:val="18"/>
                </w:rPr>
                <w:t>- zie deze link</w:t>
              </w:r>
            </w:hyperlink>
            <w:r w:rsidRPr="00920122">
              <w:rPr>
                <w:rStyle w:val="Hyperlink"/>
                <w:rFonts w:ascii="Arial" w:hAnsi="Arial" w:cs="Arial"/>
                <w:sz w:val="18"/>
                <w:szCs w:val="18"/>
              </w:rPr>
              <w:t xml:space="preserve"> </w:t>
            </w:r>
            <w:r w:rsidRPr="00920122">
              <w:rPr>
                <w:rStyle w:val="Hyperlink"/>
                <w:rFonts w:ascii="Arial" w:hAnsi="Arial" w:cs="Arial"/>
                <w:color w:val="000000" w:themeColor="text1"/>
                <w:sz w:val="18"/>
                <w:szCs w:val="18"/>
              </w:rPr>
              <w:t>(en scroll op de pagina door naar het kopje APA-normen)</w:t>
            </w:r>
          </w:p>
        </w:tc>
        <w:tc>
          <w:tcPr>
            <w:tcW w:w="1451" w:type="dxa"/>
          </w:tcPr>
          <w:p w14:paraId="4C44A41B" w14:textId="77777777" w:rsidR="00125C52" w:rsidRPr="00920122" w:rsidRDefault="00125C52" w:rsidP="00BE28CB">
            <w:pPr>
              <w:jc w:val="center"/>
              <w:rPr>
                <w:rFonts w:ascii="Arial" w:hAnsi="Arial" w:cs="Arial"/>
                <w:sz w:val="18"/>
                <w:szCs w:val="18"/>
              </w:rPr>
            </w:pPr>
          </w:p>
        </w:tc>
      </w:tr>
      <w:tr w:rsidR="00125C52" w:rsidRPr="00920122" w14:paraId="2B6C53D1" w14:textId="77777777" w:rsidTr="00BE28CB">
        <w:tc>
          <w:tcPr>
            <w:tcW w:w="13291" w:type="dxa"/>
          </w:tcPr>
          <w:p w14:paraId="6070023F" w14:textId="77777777" w:rsidR="00125C52" w:rsidRPr="00920122" w:rsidRDefault="00125C52" w:rsidP="00125C52">
            <w:pPr>
              <w:pStyle w:val="Lijstalinea"/>
              <w:numPr>
                <w:ilvl w:val="0"/>
                <w:numId w:val="2"/>
              </w:numPr>
              <w:rPr>
                <w:rFonts w:ascii="Arial" w:hAnsi="Arial" w:cs="Arial"/>
                <w:sz w:val="18"/>
                <w:szCs w:val="18"/>
              </w:rPr>
            </w:pPr>
            <w:r w:rsidRPr="00920122">
              <w:rPr>
                <w:rFonts w:ascii="Arial" w:hAnsi="Arial" w:cs="Arial"/>
                <w:sz w:val="18"/>
                <w:szCs w:val="18"/>
              </w:rPr>
              <w:t>Er is geschreven in eigen woorden.</w:t>
            </w:r>
          </w:p>
        </w:tc>
        <w:tc>
          <w:tcPr>
            <w:tcW w:w="1451" w:type="dxa"/>
          </w:tcPr>
          <w:p w14:paraId="44131729" w14:textId="77777777" w:rsidR="00125C52" w:rsidRPr="00920122" w:rsidRDefault="00125C52" w:rsidP="00BE28CB">
            <w:pPr>
              <w:jc w:val="center"/>
              <w:rPr>
                <w:rFonts w:ascii="Arial" w:hAnsi="Arial" w:cs="Arial"/>
                <w:sz w:val="18"/>
                <w:szCs w:val="18"/>
              </w:rPr>
            </w:pPr>
          </w:p>
        </w:tc>
      </w:tr>
      <w:tr w:rsidR="00125C52" w:rsidRPr="00920122" w14:paraId="16CD1C68" w14:textId="77777777" w:rsidTr="00BE28CB">
        <w:trPr>
          <w:trHeight w:val="599"/>
        </w:trPr>
        <w:tc>
          <w:tcPr>
            <w:tcW w:w="13291" w:type="dxa"/>
          </w:tcPr>
          <w:p w14:paraId="75D83D2F" w14:textId="77777777" w:rsidR="00125C52" w:rsidRPr="00920122" w:rsidRDefault="00125C52" w:rsidP="00125C52">
            <w:pPr>
              <w:pStyle w:val="Lijstalinea"/>
              <w:numPr>
                <w:ilvl w:val="0"/>
                <w:numId w:val="2"/>
              </w:numPr>
              <w:rPr>
                <w:rFonts w:ascii="Arial" w:hAnsi="Arial" w:cs="Arial"/>
                <w:sz w:val="18"/>
                <w:szCs w:val="18"/>
              </w:rPr>
            </w:pPr>
            <w:r w:rsidRPr="00920122">
              <w:rPr>
                <w:rFonts w:ascii="Arial" w:hAnsi="Arial" w:cs="Arial"/>
                <w:sz w:val="18"/>
                <w:szCs w:val="18"/>
              </w:rPr>
              <w:t xml:space="preserve">Het taalgebruik is zo veel mogelijk objectief (bijv. vermijden van ‘spreektaal’ en je, jij, ik, ons, enz. waar dat niet hoeft). . </w:t>
            </w:r>
            <w:hyperlink r:id="rId33" w:history="1">
              <w:r w:rsidRPr="00920122">
                <w:rPr>
                  <w:rStyle w:val="Hyperlink"/>
                  <w:rFonts w:ascii="Arial" w:hAnsi="Arial" w:cs="Arial"/>
                  <w:sz w:val="18"/>
                  <w:szCs w:val="18"/>
                </w:rPr>
                <w:t>.- zie deze link</w:t>
              </w:r>
            </w:hyperlink>
            <w:r w:rsidRPr="00920122">
              <w:rPr>
                <w:rStyle w:val="Hyperlink"/>
                <w:rFonts w:ascii="Arial" w:hAnsi="Arial" w:cs="Arial"/>
                <w:sz w:val="18"/>
                <w:szCs w:val="18"/>
              </w:rPr>
              <w:t xml:space="preserve"> </w:t>
            </w:r>
            <w:r w:rsidRPr="00920122">
              <w:rPr>
                <w:rStyle w:val="Hyperlink"/>
                <w:rFonts w:ascii="Arial" w:hAnsi="Arial" w:cs="Arial"/>
                <w:color w:val="000000" w:themeColor="text1"/>
                <w:sz w:val="18"/>
                <w:szCs w:val="18"/>
              </w:rPr>
              <w:t>(en scroll op de pagina door naar het kopje vormeisen)</w:t>
            </w:r>
          </w:p>
        </w:tc>
        <w:tc>
          <w:tcPr>
            <w:tcW w:w="1451" w:type="dxa"/>
          </w:tcPr>
          <w:p w14:paraId="03B02020" w14:textId="77777777" w:rsidR="00125C52" w:rsidRPr="00920122" w:rsidRDefault="00125C52" w:rsidP="00BE28CB">
            <w:pPr>
              <w:jc w:val="center"/>
              <w:rPr>
                <w:rFonts w:ascii="Arial" w:hAnsi="Arial" w:cs="Arial"/>
                <w:sz w:val="18"/>
                <w:szCs w:val="18"/>
              </w:rPr>
            </w:pPr>
          </w:p>
        </w:tc>
      </w:tr>
      <w:tr w:rsidR="00125C52" w:rsidRPr="00920122" w14:paraId="6C2DDFCE" w14:textId="77777777" w:rsidTr="00BE28CB">
        <w:trPr>
          <w:trHeight w:val="278"/>
        </w:trPr>
        <w:tc>
          <w:tcPr>
            <w:tcW w:w="13291" w:type="dxa"/>
          </w:tcPr>
          <w:p w14:paraId="55C77EC6" w14:textId="77777777" w:rsidR="00125C52" w:rsidRPr="00920122" w:rsidRDefault="00125C52" w:rsidP="00125C52">
            <w:pPr>
              <w:pStyle w:val="Lijstalinea"/>
              <w:numPr>
                <w:ilvl w:val="0"/>
                <w:numId w:val="2"/>
              </w:numPr>
              <w:rPr>
                <w:rFonts w:ascii="Arial" w:hAnsi="Arial" w:cs="Arial"/>
                <w:sz w:val="18"/>
                <w:szCs w:val="18"/>
              </w:rPr>
            </w:pPr>
            <w:r w:rsidRPr="00920122">
              <w:rPr>
                <w:rFonts w:ascii="Arial" w:hAnsi="Arial" w:cs="Arial"/>
                <w:sz w:val="18"/>
                <w:szCs w:val="18"/>
              </w:rPr>
              <w:t xml:space="preserve">Afkortingen worden op de juiste manier gebruikt en geïntroduceerd. </w:t>
            </w:r>
            <w:hyperlink r:id="rId34" w:history="1">
              <w:r w:rsidRPr="00920122">
                <w:rPr>
                  <w:rStyle w:val="Hyperlink"/>
                  <w:rFonts w:ascii="Arial" w:hAnsi="Arial" w:cs="Arial"/>
                  <w:sz w:val="18"/>
                  <w:szCs w:val="18"/>
                </w:rPr>
                <w:t>.- zie deze link</w:t>
              </w:r>
            </w:hyperlink>
            <w:r w:rsidRPr="00920122">
              <w:rPr>
                <w:rStyle w:val="Hyperlink"/>
                <w:rFonts w:ascii="Arial" w:hAnsi="Arial" w:cs="Arial"/>
                <w:sz w:val="18"/>
                <w:szCs w:val="18"/>
              </w:rPr>
              <w:t xml:space="preserve"> </w:t>
            </w:r>
            <w:r w:rsidRPr="00920122">
              <w:rPr>
                <w:rStyle w:val="Hyperlink"/>
                <w:rFonts w:ascii="Arial" w:hAnsi="Arial" w:cs="Arial"/>
                <w:color w:val="000000" w:themeColor="text1"/>
                <w:sz w:val="18"/>
                <w:szCs w:val="18"/>
              </w:rPr>
              <w:t>(en scroll op de pagina door naar het kopje vormeisen)</w:t>
            </w:r>
          </w:p>
        </w:tc>
        <w:tc>
          <w:tcPr>
            <w:tcW w:w="1451" w:type="dxa"/>
          </w:tcPr>
          <w:p w14:paraId="61574639" w14:textId="77777777" w:rsidR="00125C52" w:rsidRPr="00920122" w:rsidRDefault="00125C52" w:rsidP="00BE28CB">
            <w:pPr>
              <w:jc w:val="center"/>
              <w:rPr>
                <w:rFonts w:ascii="Arial" w:hAnsi="Arial" w:cs="Arial"/>
                <w:sz w:val="18"/>
                <w:szCs w:val="18"/>
              </w:rPr>
            </w:pPr>
          </w:p>
        </w:tc>
      </w:tr>
      <w:tr w:rsidR="00125C52" w:rsidRPr="00920122" w14:paraId="20BA0C19" w14:textId="77777777" w:rsidTr="00BE28CB">
        <w:trPr>
          <w:trHeight w:val="180"/>
        </w:trPr>
        <w:tc>
          <w:tcPr>
            <w:tcW w:w="13291" w:type="dxa"/>
          </w:tcPr>
          <w:p w14:paraId="36EFDFA4" w14:textId="77777777" w:rsidR="00125C52" w:rsidRPr="00920122" w:rsidRDefault="00125C52" w:rsidP="00125C52">
            <w:pPr>
              <w:pStyle w:val="Lijstalinea"/>
              <w:numPr>
                <w:ilvl w:val="0"/>
                <w:numId w:val="2"/>
              </w:numPr>
              <w:rPr>
                <w:rFonts w:ascii="Arial" w:hAnsi="Arial" w:cs="Arial"/>
                <w:sz w:val="18"/>
                <w:szCs w:val="18"/>
              </w:rPr>
            </w:pPr>
            <w:r w:rsidRPr="00920122">
              <w:rPr>
                <w:rFonts w:ascii="Arial" w:hAnsi="Arial" w:cs="Arial"/>
                <w:sz w:val="18"/>
                <w:szCs w:val="18"/>
              </w:rPr>
              <w:t xml:space="preserve">Getallen worden op de juiste manier weergegeven als tekst of cijfer. . </w:t>
            </w:r>
            <w:hyperlink r:id="rId35" w:history="1">
              <w:r w:rsidRPr="00920122">
                <w:rPr>
                  <w:rStyle w:val="Hyperlink"/>
                  <w:rFonts w:ascii="Arial" w:hAnsi="Arial" w:cs="Arial"/>
                  <w:sz w:val="18"/>
                  <w:szCs w:val="18"/>
                </w:rPr>
                <w:t>.- zie deze link</w:t>
              </w:r>
            </w:hyperlink>
            <w:r w:rsidRPr="00920122">
              <w:rPr>
                <w:rStyle w:val="Hyperlink"/>
                <w:rFonts w:ascii="Arial" w:hAnsi="Arial" w:cs="Arial"/>
                <w:sz w:val="18"/>
                <w:szCs w:val="18"/>
              </w:rPr>
              <w:t xml:space="preserve"> </w:t>
            </w:r>
            <w:r w:rsidRPr="00920122">
              <w:rPr>
                <w:rStyle w:val="Hyperlink"/>
                <w:rFonts w:ascii="Arial" w:hAnsi="Arial" w:cs="Arial"/>
                <w:color w:val="000000" w:themeColor="text1"/>
                <w:sz w:val="18"/>
                <w:szCs w:val="18"/>
              </w:rPr>
              <w:t>(en scroll op de pagina door naar het kopje vormeisen)</w:t>
            </w:r>
          </w:p>
        </w:tc>
        <w:tc>
          <w:tcPr>
            <w:tcW w:w="1451" w:type="dxa"/>
          </w:tcPr>
          <w:p w14:paraId="2B636F85" w14:textId="77777777" w:rsidR="00125C52" w:rsidRPr="00920122" w:rsidRDefault="00125C52" w:rsidP="00BE28CB">
            <w:pPr>
              <w:jc w:val="center"/>
              <w:rPr>
                <w:rFonts w:ascii="Arial" w:hAnsi="Arial" w:cs="Arial"/>
                <w:sz w:val="18"/>
                <w:szCs w:val="18"/>
              </w:rPr>
            </w:pPr>
          </w:p>
        </w:tc>
      </w:tr>
    </w:tbl>
    <w:p w14:paraId="1C6ED933" w14:textId="77777777" w:rsidR="00125C52" w:rsidRPr="00920122" w:rsidRDefault="00125C52" w:rsidP="00125C52">
      <w:pPr>
        <w:rPr>
          <w:rFonts w:ascii="Arial" w:hAnsi="Arial" w:cs="Arial"/>
          <w:b/>
        </w:rPr>
      </w:pPr>
      <w:r w:rsidRPr="00920122">
        <w:rPr>
          <w:rFonts w:ascii="Arial" w:hAnsi="Arial" w:cs="Arial"/>
          <w:b/>
        </w:rPr>
        <w:t xml:space="preserve"> </w:t>
      </w:r>
    </w:p>
    <w:p w14:paraId="638F4341" w14:textId="77777777" w:rsidR="00125C52" w:rsidRPr="00920122" w:rsidRDefault="00125C52" w:rsidP="00125C52">
      <w:pPr>
        <w:rPr>
          <w:rFonts w:ascii="Arial" w:hAnsi="Arial" w:cs="Arial"/>
        </w:rPr>
      </w:pPr>
      <w:r w:rsidRPr="00920122">
        <w:rPr>
          <w:rFonts w:ascii="Arial" w:hAnsi="Arial" w:cs="Arial"/>
        </w:rPr>
        <w:br w:type="page"/>
      </w:r>
    </w:p>
    <w:p w14:paraId="0A140AA1" w14:textId="77777777" w:rsidR="00125C52" w:rsidRPr="00920122" w:rsidRDefault="00125C52" w:rsidP="00125C52">
      <w:pPr>
        <w:rPr>
          <w:rFonts w:ascii="Arial" w:hAnsi="Arial" w:cs="Arial"/>
          <w:b/>
        </w:rPr>
      </w:pPr>
      <w:r w:rsidRPr="00920122">
        <w:rPr>
          <w:rFonts w:ascii="Arial" w:hAnsi="Arial" w:cs="Arial"/>
          <w:b/>
        </w:rPr>
        <w:lastRenderedPageBreak/>
        <w:t xml:space="preserve">RUBRIC INLEIDING </w:t>
      </w:r>
    </w:p>
    <w:p w14:paraId="3DE87930" w14:textId="77777777" w:rsidR="00125C52" w:rsidRPr="00920122" w:rsidRDefault="00125C52" w:rsidP="00125C52">
      <w:pPr>
        <w:rPr>
          <w:rFonts w:ascii="Arial" w:hAnsi="Arial" w:cs="Arial"/>
        </w:rPr>
      </w:pPr>
    </w:p>
    <w:tbl>
      <w:tblPr>
        <w:tblStyle w:val="Tabelraster"/>
        <w:tblW w:w="14709" w:type="dxa"/>
        <w:tblLook w:val="04A0" w:firstRow="1" w:lastRow="0" w:firstColumn="1" w:lastColumn="0" w:noHBand="0" w:noVBand="1"/>
      </w:tblPr>
      <w:tblGrid>
        <w:gridCol w:w="4903"/>
        <w:gridCol w:w="4986"/>
        <w:gridCol w:w="4820"/>
      </w:tblGrid>
      <w:tr w:rsidR="00125C52" w:rsidRPr="00920122" w14:paraId="31F72B4B" w14:textId="77777777" w:rsidTr="00BE28CB">
        <w:tc>
          <w:tcPr>
            <w:tcW w:w="4903" w:type="dxa"/>
            <w:shd w:val="clear" w:color="auto" w:fill="D5DCE4" w:themeFill="text2" w:themeFillTint="33"/>
          </w:tcPr>
          <w:p w14:paraId="1A7DF0D8" w14:textId="77777777" w:rsidR="00125C52" w:rsidRPr="00920122" w:rsidRDefault="00125C52" w:rsidP="00BE28CB">
            <w:pPr>
              <w:jc w:val="center"/>
              <w:rPr>
                <w:rFonts w:ascii="Arial" w:hAnsi="Arial" w:cs="Arial"/>
                <w:b/>
                <w:sz w:val="18"/>
                <w:szCs w:val="18"/>
              </w:rPr>
            </w:pPr>
            <w:r w:rsidRPr="00920122">
              <w:rPr>
                <w:rFonts w:ascii="Arial" w:hAnsi="Arial" w:cs="Arial"/>
                <w:b/>
                <w:sz w:val="18"/>
                <w:szCs w:val="18"/>
              </w:rPr>
              <w:t>Goed</w:t>
            </w:r>
          </w:p>
        </w:tc>
        <w:tc>
          <w:tcPr>
            <w:tcW w:w="4986" w:type="dxa"/>
            <w:shd w:val="clear" w:color="auto" w:fill="D5DCE4" w:themeFill="text2" w:themeFillTint="33"/>
          </w:tcPr>
          <w:p w14:paraId="6C8D501B" w14:textId="77777777" w:rsidR="00125C52" w:rsidRPr="00920122" w:rsidRDefault="00125C52" w:rsidP="00BE28CB">
            <w:pPr>
              <w:jc w:val="center"/>
              <w:rPr>
                <w:rFonts w:ascii="Arial" w:hAnsi="Arial" w:cs="Arial"/>
                <w:b/>
                <w:sz w:val="18"/>
                <w:szCs w:val="18"/>
              </w:rPr>
            </w:pPr>
            <w:r w:rsidRPr="00920122">
              <w:rPr>
                <w:rFonts w:ascii="Arial" w:hAnsi="Arial" w:cs="Arial"/>
                <w:b/>
                <w:sz w:val="18"/>
                <w:szCs w:val="18"/>
              </w:rPr>
              <w:t>Voldoende</w:t>
            </w:r>
          </w:p>
        </w:tc>
        <w:tc>
          <w:tcPr>
            <w:tcW w:w="4820" w:type="dxa"/>
            <w:shd w:val="clear" w:color="auto" w:fill="D5DCE4" w:themeFill="text2" w:themeFillTint="33"/>
          </w:tcPr>
          <w:p w14:paraId="0446FA26" w14:textId="77777777" w:rsidR="00125C52" w:rsidRPr="00920122" w:rsidRDefault="00125C52" w:rsidP="00BE28CB">
            <w:pPr>
              <w:jc w:val="center"/>
              <w:rPr>
                <w:rFonts w:ascii="Arial" w:hAnsi="Arial" w:cs="Arial"/>
                <w:b/>
                <w:sz w:val="18"/>
                <w:szCs w:val="18"/>
              </w:rPr>
            </w:pPr>
            <w:r w:rsidRPr="00920122">
              <w:rPr>
                <w:rFonts w:ascii="Arial" w:hAnsi="Arial" w:cs="Arial"/>
                <w:b/>
                <w:sz w:val="18"/>
                <w:szCs w:val="18"/>
              </w:rPr>
              <w:t>Onvoldoende</w:t>
            </w:r>
          </w:p>
        </w:tc>
      </w:tr>
      <w:tr w:rsidR="00125C52" w:rsidRPr="00920122" w14:paraId="189E25C5" w14:textId="77777777" w:rsidTr="00BE28CB">
        <w:tc>
          <w:tcPr>
            <w:tcW w:w="4903" w:type="dxa"/>
          </w:tcPr>
          <w:p w14:paraId="7244AB84" w14:textId="77777777" w:rsidR="00125C52" w:rsidRPr="00920122" w:rsidRDefault="00125C52" w:rsidP="00BE28CB">
            <w:pPr>
              <w:rPr>
                <w:rFonts w:ascii="Arial" w:hAnsi="Arial" w:cs="Arial"/>
                <w:sz w:val="18"/>
                <w:szCs w:val="18"/>
              </w:rPr>
            </w:pPr>
            <w:r w:rsidRPr="00920122">
              <w:rPr>
                <w:rFonts w:ascii="Arial" w:hAnsi="Arial" w:cs="Arial"/>
                <w:sz w:val="18"/>
                <w:szCs w:val="18"/>
              </w:rPr>
              <w:t>In de inleiding komt</w:t>
            </w:r>
            <w:r w:rsidRPr="00920122">
              <w:rPr>
                <w:rFonts w:ascii="Arial" w:hAnsi="Arial" w:cs="Arial"/>
                <w:b/>
                <w:sz w:val="18"/>
                <w:szCs w:val="18"/>
              </w:rPr>
              <w:t xml:space="preserve"> een groot aantal </w:t>
            </w:r>
            <w:r w:rsidRPr="00920122">
              <w:rPr>
                <w:rFonts w:ascii="Arial" w:hAnsi="Arial" w:cs="Arial"/>
                <w:sz w:val="18"/>
                <w:szCs w:val="18"/>
              </w:rPr>
              <w:t>ter zake doende theoretische en vakmatige invalshoeken</w:t>
            </w:r>
            <w:r w:rsidRPr="00920122">
              <w:rPr>
                <w:rFonts w:ascii="Arial" w:hAnsi="Arial" w:cs="Arial"/>
                <w:b/>
                <w:sz w:val="18"/>
                <w:szCs w:val="18"/>
              </w:rPr>
              <w:t xml:space="preserve"> </w:t>
            </w:r>
            <w:r w:rsidRPr="00920122">
              <w:rPr>
                <w:rFonts w:ascii="Arial" w:hAnsi="Arial" w:cs="Arial"/>
                <w:sz w:val="18"/>
                <w:szCs w:val="18"/>
              </w:rPr>
              <w:t xml:space="preserve">aan bod, basis van een ruime hoeveelheid veelzijdige, hoogwaardige bronnen zoals </w:t>
            </w:r>
            <w:r w:rsidRPr="00920122">
              <w:rPr>
                <w:rFonts w:ascii="Arial" w:hAnsi="Arial" w:cs="Arial"/>
                <w:b/>
                <w:sz w:val="18"/>
                <w:szCs w:val="18"/>
              </w:rPr>
              <w:t xml:space="preserve">vakpublicaties </w:t>
            </w:r>
            <w:r w:rsidRPr="00920122">
              <w:rPr>
                <w:rFonts w:ascii="Arial" w:hAnsi="Arial" w:cs="Arial"/>
                <w:sz w:val="18"/>
                <w:szCs w:val="18"/>
              </w:rPr>
              <w:t xml:space="preserve">en </w:t>
            </w:r>
            <w:r w:rsidRPr="00920122">
              <w:rPr>
                <w:rFonts w:ascii="Arial" w:hAnsi="Arial" w:cs="Arial"/>
                <w:b/>
                <w:sz w:val="18"/>
                <w:szCs w:val="18"/>
              </w:rPr>
              <w:t>vergelijkbaar onderzoek uit wetenschappelijke publicaties.</w:t>
            </w:r>
          </w:p>
        </w:tc>
        <w:tc>
          <w:tcPr>
            <w:tcW w:w="4986" w:type="dxa"/>
          </w:tcPr>
          <w:p w14:paraId="4F74EDE6"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In de inleiding komen </w:t>
            </w:r>
            <w:r w:rsidRPr="00920122">
              <w:rPr>
                <w:rFonts w:ascii="Arial" w:hAnsi="Arial" w:cs="Arial"/>
                <w:b/>
                <w:sz w:val="18"/>
                <w:szCs w:val="18"/>
              </w:rPr>
              <w:t xml:space="preserve">de belangrijkste theoretische en vakmatige invalshoeken </w:t>
            </w:r>
            <w:r w:rsidRPr="00920122">
              <w:rPr>
                <w:rFonts w:ascii="Arial" w:hAnsi="Arial" w:cs="Arial"/>
                <w:sz w:val="18"/>
                <w:szCs w:val="18"/>
              </w:rPr>
              <w:t xml:space="preserve">aan bod, op basis van </w:t>
            </w:r>
            <w:r w:rsidRPr="00920122">
              <w:rPr>
                <w:rFonts w:ascii="Arial" w:hAnsi="Arial" w:cs="Arial"/>
                <w:b/>
                <w:sz w:val="18"/>
                <w:szCs w:val="18"/>
              </w:rPr>
              <w:t>vakpublicaties en enkele wetenschappelijke publicaties.</w:t>
            </w:r>
          </w:p>
        </w:tc>
        <w:tc>
          <w:tcPr>
            <w:tcW w:w="4820" w:type="dxa"/>
          </w:tcPr>
          <w:p w14:paraId="53D76FA3" w14:textId="77777777" w:rsidR="00125C52" w:rsidRPr="00920122" w:rsidRDefault="00125C52" w:rsidP="00BE28CB">
            <w:pPr>
              <w:rPr>
                <w:rFonts w:ascii="Arial" w:hAnsi="Arial" w:cs="Arial"/>
                <w:b/>
                <w:sz w:val="18"/>
                <w:szCs w:val="18"/>
              </w:rPr>
            </w:pPr>
            <w:r w:rsidRPr="00920122">
              <w:rPr>
                <w:rFonts w:ascii="Arial" w:hAnsi="Arial" w:cs="Arial"/>
                <w:sz w:val="18"/>
                <w:szCs w:val="18"/>
              </w:rPr>
              <w:t xml:space="preserve">De belangrijkste </w:t>
            </w:r>
            <w:r w:rsidRPr="00920122">
              <w:rPr>
                <w:rFonts w:ascii="Arial" w:hAnsi="Arial" w:cs="Arial"/>
                <w:b/>
                <w:sz w:val="18"/>
                <w:szCs w:val="18"/>
              </w:rPr>
              <w:t>theoretische en/of vakmatige invalhoeken</w:t>
            </w:r>
            <w:r w:rsidRPr="00920122">
              <w:rPr>
                <w:rFonts w:ascii="Arial" w:hAnsi="Arial" w:cs="Arial"/>
                <w:sz w:val="18"/>
                <w:szCs w:val="18"/>
              </w:rPr>
              <w:t xml:space="preserve"> komen </w:t>
            </w:r>
            <w:r w:rsidRPr="00920122">
              <w:rPr>
                <w:rFonts w:ascii="Arial" w:hAnsi="Arial" w:cs="Arial"/>
                <w:b/>
                <w:sz w:val="18"/>
                <w:szCs w:val="18"/>
              </w:rPr>
              <w:t xml:space="preserve">te weinig aan bod </w:t>
            </w:r>
            <w:r w:rsidRPr="00920122">
              <w:rPr>
                <w:rFonts w:ascii="Arial" w:hAnsi="Arial" w:cs="Arial"/>
                <w:sz w:val="18"/>
                <w:szCs w:val="18"/>
              </w:rPr>
              <w:t xml:space="preserve">en/of de </w:t>
            </w:r>
            <w:r w:rsidRPr="00920122">
              <w:rPr>
                <w:rFonts w:ascii="Arial" w:hAnsi="Arial" w:cs="Arial"/>
                <w:b/>
                <w:sz w:val="18"/>
                <w:szCs w:val="18"/>
              </w:rPr>
              <w:t>bronnen</w:t>
            </w:r>
            <w:r w:rsidRPr="00920122">
              <w:rPr>
                <w:rFonts w:ascii="Arial" w:hAnsi="Arial" w:cs="Arial"/>
                <w:sz w:val="18"/>
                <w:szCs w:val="18"/>
              </w:rPr>
              <w:t xml:space="preserve"> die hiervoor zijn gebruikt zijn </w:t>
            </w:r>
            <w:r w:rsidRPr="00920122">
              <w:rPr>
                <w:rFonts w:ascii="Arial" w:hAnsi="Arial" w:cs="Arial"/>
                <w:b/>
                <w:sz w:val="18"/>
                <w:szCs w:val="18"/>
              </w:rPr>
              <w:t>kwalitatief beneden de maat.</w:t>
            </w:r>
          </w:p>
          <w:p w14:paraId="0AE2AD50" w14:textId="77777777" w:rsidR="00125C52" w:rsidRPr="00920122" w:rsidRDefault="00125C52" w:rsidP="00BE28CB">
            <w:pPr>
              <w:rPr>
                <w:rFonts w:ascii="Arial" w:hAnsi="Arial" w:cs="Arial"/>
                <w:sz w:val="18"/>
                <w:szCs w:val="18"/>
              </w:rPr>
            </w:pPr>
          </w:p>
          <w:p w14:paraId="351F9B86" w14:textId="77777777" w:rsidR="00125C52" w:rsidRPr="00920122" w:rsidRDefault="00125C52" w:rsidP="00BE28CB">
            <w:pPr>
              <w:rPr>
                <w:rFonts w:ascii="Arial" w:hAnsi="Arial" w:cs="Arial"/>
                <w:sz w:val="18"/>
                <w:szCs w:val="18"/>
              </w:rPr>
            </w:pPr>
          </w:p>
        </w:tc>
      </w:tr>
      <w:tr w:rsidR="00125C52" w:rsidRPr="00920122" w14:paraId="4C7406EC" w14:textId="77777777" w:rsidTr="00BE28CB">
        <w:tc>
          <w:tcPr>
            <w:tcW w:w="14709" w:type="dxa"/>
            <w:gridSpan w:val="3"/>
          </w:tcPr>
          <w:p w14:paraId="061BB1FD"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6F87EBF5" w14:textId="77777777" w:rsidR="00125C52" w:rsidRPr="00920122" w:rsidRDefault="00125C52" w:rsidP="00BE28CB">
            <w:pPr>
              <w:rPr>
                <w:rFonts w:ascii="Arial" w:hAnsi="Arial" w:cs="Arial"/>
                <w:sz w:val="18"/>
                <w:szCs w:val="18"/>
              </w:rPr>
            </w:pPr>
          </w:p>
        </w:tc>
      </w:tr>
      <w:tr w:rsidR="00125C52" w:rsidRPr="00920122" w14:paraId="474CF687" w14:textId="77777777" w:rsidTr="00BE28CB">
        <w:tc>
          <w:tcPr>
            <w:tcW w:w="4903" w:type="dxa"/>
            <w:shd w:val="clear" w:color="auto" w:fill="auto"/>
          </w:tcPr>
          <w:p w14:paraId="1A3A5B63"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Er is sprake van een </w:t>
            </w:r>
            <w:r w:rsidRPr="00920122">
              <w:rPr>
                <w:rFonts w:ascii="Arial" w:hAnsi="Arial" w:cs="Arial"/>
                <w:b/>
                <w:sz w:val="18"/>
                <w:szCs w:val="18"/>
              </w:rPr>
              <w:t>goede</w:t>
            </w:r>
            <w:r w:rsidRPr="00920122">
              <w:rPr>
                <w:rFonts w:ascii="Arial" w:hAnsi="Arial" w:cs="Arial"/>
                <w:sz w:val="18"/>
                <w:szCs w:val="18"/>
              </w:rPr>
              <w:t xml:space="preserve"> </w:t>
            </w:r>
            <w:r w:rsidRPr="00920122">
              <w:rPr>
                <w:rFonts w:ascii="Arial" w:hAnsi="Arial" w:cs="Arial"/>
                <w:b/>
                <w:sz w:val="18"/>
                <w:szCs w:val="18"/>
              </w:rPr>
              <w:t>inhoudelijke samenhang</w:t>
            </w:r>
            <w:r w:rsidRPr="00920122">
              <w:rPr>
                <w:rFonts w:ascii="Arial" w:hAnsi="Arial" w:cs="Arial"/>
                <w:sz w:val="18"/>
                <w:szCs w:val="18"/>
              </w:rPr>
              <w:t xml:space="preserve"> binnen het literatuuronderzoek/ theoretisch kader, de verschillende onderdelen volgen elkaar logisch wijze op (van breed naar smal toe naar de onderzoeksvraag)</w:t>
            </w:r>
          </w:p>
        </w:tc>
        <w:tc>
          <w:tcPr>
            <w:tcW w:w="4986" w:type="dxa"/>
            <w:shd w:val="clear" w:color="auto" w:fill="auto"/>
          </w:tcPr>
          <w:p w14:paraId="4BD09BA9"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Er is sprake van </w:t>
            </w:r>
            <w:r w:rsidRPr="00920122">
              <w:rPr>
                <w:rFonts w:ascii="Arial" w:hAnsi="Arial" w:cs="Arial"/>
                <w:b/>
                <w:sz w:val="18"/>
                <w:szCs w:val="18"/>
              </w:rPr>
              <w:t>samenhang</w:t>
            </w:r>
            <w:r w:rsidRPr="00920122">
              <w:rPr>
                <w:rFonts w:ascii="Arial" w:hAnsi="Arial" w:cs="Arial"/>
                <w:sz w:val="18"/>
                <w:szCs w:val="18"/>
              </w:rPr>
              <w:t xml:space="preserve"> binnen het literatuuronderzoek/ theoretisch kader, de meeste alinea’s is volgen elkaar logisch op (van breed naar smal toe naar de onderzoeksvraag)</w:t>
            </w:r>
          </w:p>
          <w:p w14:paraId="1CF0932A" w14:textId="77777777" w:rsidR="00125C52" w:rsidRPr="00920122" w:rsidRDefault="00125C52" w:rsidP="00BE28CB">
            <w:pPr>
              <w:rPr>
                <w:rFonts w:ascii="Arial" w:hAnsi="Arial" w:cs="Arial"/>
                <w:sz w:val="18"/>
                <w:szCs w:val="18"/>
              </w:rPr>
            </w:pPr>
          </w:p>
        </w:tc>
        <w:tc>
          <w:tcPr>
            <w:tcW w:w="4820" w:type="dxa"/>
            <w:shd w:val="clear" w:color="auto" w:fill="auto"/>
          </w:tcPr>
          <w:p w14:paraId="544A73E5"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Het literatuuronderzoek/ theoretisch kader is </w:t>
            </w:r>
            <w:r w:rsidRPr="00920122">
              <w:rPr>
                <w:rFonts w:ascii="Arial" w:hAnsi="Arial" w:cs="Arial"/>
                <w:b/>
                <w:sz w:val="18"/>
                <w:szCs w:val="18"/>
              </w:rPr>
              <w:t>inhoudelijk onsamenhangend en niet logisch opgebouwd.</w:t>
            </w:r>
          </w:p>
        </w:tc>
      </w:tr>
      <w:tr w:rsidR="00125C52" w:rsidRPr="00920122" w14:paraId="7A3F01FE" w14:textId="77777777" w:rsidTr="00BE28CB">
        <w:tc>
          <w:tcPr>
            <w:tcW w:w="14709" w:type="dxa"/>
            <w:gridSpan w:val="3"/>
            <w:shd w:val="clear" w:color="auto" w:fill="auto"/>
          </w:tcPr>
          <w:p w14:paraId="6E9A66D1"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34674E99" w14:textId="77777777" w:rsidR="00125C52" w:rsidRPr="00920122" w:rsidRDefault="00125C52" w:rsidP="00BE28CB">
            <w:pPr>
              <w:rPr>
                <w:rFonts w:ascii="Arial" w:hAnsi="Arial" w:cs="Arial"/>
                <w:sz w:val="18"/>
                <w:szCs w:val="18"/>
              </w:rPr>
            </w:pPr>
          </w:p>
        </w:tc>
      </w:tr>
      <w:tr w:rsidR="00125C52" w:rsidRPr="00920122" w14:paraId="4C99DA3B" w14:textId="77777777" w:rsidTr="00BE28CB">
        <w:trPr>
          <w:trHeight w:val="963"/>
        </w:trPr>
        <w:tc>
          <w:tcPr>
            <w:tcW w:w="4903" w:type="dxa"/>
          </w:tcPr>
          <w:p w14:paraId="5E3C793D" w14:textId="77777777" w:rsidR="00125C52" w:rsidRPr="00920122" w:rsidRDefault="00125C52" w:rsidP="00BE28CB">
            <w:pPr>
              <w:rPr>
                <w:rFonts w:ascii="Arial" w:hAnsi="Arial" w:cs="Arial"/>
                <w:sz w:val="18"/>
                <w:szCs w:val="18"/>
              </w:rPr>
            </w:pPr>
            <w:r w:rsidRPr="00920122">
              <w:rPr>
                <w:rFonts w:ascii="Arial" w:hAnsi="Arial" w:cs="Arial"/>
                <w:sz w:val="18"/>
                <w:szCs w:val="18"/>
              </w:rPr>
              <w:t>De tekst is onderverdeeld in alinea’s op een wijze die de</w:t>
            </w:r>
            <w:r w:rsidRPr="00920122">
              <w:rPr>
                <w:rFonts w:ascii="Arial" w:hAnsi="Arial" w:cs="Arial"/>
                <w:b/>
                <w:sz w:val="18"/>
                <w:szCs w:val="18"/>
              </w:rPr>
              <w:t xml:space="preserve"> inhoud duidelijk ondersteunt</w:t>
            </w:r>
            <w:r w:rsidRPr="00920122">
              <w:rPr>
                <w:rFonts w:ascii="Arial" w:hAnsi="Arial" w:cs="Arial"/>
                <w:sz w:val="18"/>
                <w:szCs w:val="18"/>
              </w:rPr>
              <w:t xml:space="preserve">; er wordt gewerkt met relevante </w:t>
            </w:r>
            <w:r w:rsidRPr="00920122">
              <w:rPr>
                <w:rFonts w:ascii="Arial" w:hAnsi="Arial" w:cs="Arial"/>
                <w:b/>
                <w:sz w:val="18"/>
                <w:szCs w:val="18"/>
              </w:rPr>
              <w:t>verbindingszinnen en kernzinnen</w:t>
            </w:r>
            <w:r w:rsidRPr="00920122">
              <w:rPr>
                <w:rFonts w:ascii="Arial" w:hAnsi="Arial" w:cs="Arial"/>
                <w:sz w:val="18"/>
                <w:szCs w:val="18"/>
              </w:rPr>
              <w:t>.</w:t>
            </w:r>
          </w:p>
        </w:tc>
        <w:tc>
          <w:tcPr>
            <w:tcW w:w="4986" w:type="dxa"/>
          </w:tcPr>
          <w:p w14:paraId="5103FEB0" w14:textId="77777777" w:rsidR="00125C52" w:rsidRPr="00920122" w:rsidRDefault="0014182A" w:rsidP="00BE28CB">
            <w:pPr>
              <w:rPr>
                <w:rFonts w:ascii="Arial" w:hAnsi="Arial" w:cs="Arial"/>
                <w:sz w:val="18"/>
                <w:szCs w:val="18"/>
              </w:rPr>
            </w:pPr>
            <w:hyperlink w:anchor="Alinea" w:history="1">
              <w:r w:rsidR="00125C52" w:rsidRPr="00920122">
                <w:rPr>
                  <w:rFonts w:ascii="Arial" w:hAnsi="Arial" w:cs="Arial"/>
                  <w:sz w:val="18"/>
                  <w:szCs w:val="18"/>
                </w:rPr>
                <w:t xml:space="preserve">De tekst is op een </w:t>
              </w:r>
              <w:r w:rsidR="00125C52" w:rsidRPr="00920122">
                <w:rPr>
                  <w:rFonts w:ascii="Arial" w:hAnsi="Arial" w:cs="Arial"/>
                  <w:b/>
                  <w:sz w:val="18"/>
                  <w:szCs w:val="18"/>
                </w:rPr>
                <w:t xml:space="preserve">logische wijze </w:t>
              </w:r>
              <w:r w:rsidR="00125C52" w:rsidRPr="00920122">
                <w:rPr>
                  <w:rFonts w:ascii="Arial" w:hAnsi="Arial" w:cs="Arial"/>
                  <w:sz w:val="18"/>
                  <w:szCs w:val="18"/>
                </w:rPr>
                <w:t xml:space="preserve">onderverdeeld in </w:t>
              </w:r>
              <w:r w:rsidR="00125C52" w:rsidRPr="00920122">
                <w:rPr>
                  <w:rFonts w:ascii="Arial" w:hAnsi="Arial" w:cs="Arial"/>
                  <w:b/>
                  <w:sz w:val="18"/>
                  <w:szCs w:val="18"/>
                </w:rPr>
                <w:t>alinea’s.</w:t>
              </w:r>
            </w:hyperlink>
          </w:p>
        </w:tc>
        <w:tc>
          <w:tcPr>
            <w:tcW w:w="4820" w:type="dxa"/>
          </w:tcPr>
          <w:p w14:paraId="214E8480"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tekst is </w:t>
            </w:r>
            <w:r w:rsidRPr="00920122">
              <w:rPr>
                <w:rFonts w:ascii="Arial" w:hAnsi="Arial" w:cs="Arial"/>
                <w:b/>
                <w:sz w:val="18"/>
                <w:szCs w:val="18"/>
              </w:rPr>
              <w:t>niet of nauwelijks</w:t>
            </w:r>
            <w:r w:rsidRPr="00920122">
              <w:rPr>
                <w:rFonts w:ascii="Arial" w:hAnsi="Arial" w:cs="Arial"/>
                <w:sz w:val="18"/>
                <w:szCs w:val="18"/>
              </w:rPr>
              <w:t xml:space="preserve"> onderverdeeld in </w:t>
            </w:r>
            <w:r w:rsidRPr="00920122">
              <w:rPr>
                <w:rFonts w:ascii="Arial" w:hAnsi="Arial" w:cs="Arial"/>
                <w:b/>
                <w:sz w:val="18"/>
                <w:szCs w:val="18"/>
              </w:rPr>
              <w:t>logische alinea’s</w:t>
            </w:r>
          </w:p>
          <w:p w14:paraId="5C3DDED1" w14:textId="77777777" w:rsidR="00125C52" w:rsidRPr="00920122" w:rsidRDefault="00125C52" w:rsidP="00BE28CB">
            <w:pPr>
              <w:rPr>
                <w:rFonts w:ascii="Arial" w:hAnsi="Arial" w:cs="Arial"/>
                <w:sz w:val="18"/>
                <w:szCs w:val="18"/>
              </w:rPr>
            </w:pPr>
          </w:p>
        </w:tc>
      </w:tr>
      <w:tr w:rsidR="00125C52" w:rsidRPr="00920122" w14:paraId="74CD7C68" w14:textId="77777777" w:rsidTr="00BE28CB">
        <w:tc>
          <w:tcPr>
            <w:tcW w:w="9889" w:type="dxa"/>
            <w:gridSpan w:val="2"/>
          </w:tcPr>
          <w:p w14:paraId="4555EF43"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0CC8B16A" w14:textId="77777777" w:rsidR="00125C52" w:rsidRPr="00920122" w:rsidRDefault="00125C52" w:rsidP="00BE28CB">
            <w:pPr>
              <w:rPr>
                <w:rFonts w:ascii="Arial" w:hAnsi="Arial" w:cs="Arial"/>
                <w:sz w:val="18"/>
                <w:szCs w:val="18"/>
              </w:rPr>
            </w:pPr>
          </w:p>
        </w:tc>
        <w:tc>
          <w:tcPr>
            <w:tcW w:w="4820" w:type="dxa"/>
          </w:tcPr>
          <w:p w14:paraId="0A4ADB58" w14:textId="77777777" w:rsidR="00125C52" w:rsidRPr="00920122" w:rsidRDefault="00125C52" w:rsidP="00BE28CB">
            <w:pPr>
              <w:rPr>
                <w:rFonts w:ascii="Arial" w:hAnsi="Arial" w:cs="Arial"/>
                <w:sz w:val="18"/>
                <w:szCs w:val="18"/>
              </w:rPr>
            </w:pPr>
          </w:p>
        </w:tc>
      </w:tr>
      <w:tr w:rsidR="00125C52" w:rsidRPr="00920122" w14:paraId="3B83B34E" w14:textId="77777777" w:rsidTr="00BE28CB">
        <w:tc>
          <w:tcPr>
            <w:tcW w:w="4903" w:type="dxa"/>
          </w:tcPr>
          <w:p w14:paraId="0A2A9FE4"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aanleiding</w:t>
            </w:r>
            <w:r w:rsidRPr="00920122">
              <w:rPr>
                <w:rFonts w:ascii="Arial" w:hAnsi="Arial" w:cs="Arial"/>
                <w:sz w:val="18"/>
                <w:szCs w:val="18"/>
              </w:rPr>
              <w:t xml:space="preserve"> voor, en het </w:t>
            </w:r>
            <w:r w:rsidRPr="00920122">
              <w:rPr>
                <w:rFonts w:ascii="Arial" w:hAnsi="Arial" w:cs="Arial"/>
                <w:b/>
                <w:sz w:val="18"/>
                <w:szCs w:val="18"/>
              </w:rPr>
              <w:t>doel</w:t>
            </w:r>
            <w:r w:rsidRPr="00920122">
              <w:rPr>
                <w:rFonts w:ascii="Arial" w:hAnsi="Arial" w:cs="Arial"/>
                <w:sz w:val="18"/>
                <w:szCs w:val="18"/>
              </w:rPr>
              <w:t xml:space="preserve"> van het onderzoek zijn </w:t>
            </w:r>
            <w:r w:rsidRPr="00920122">
              <w:rPr>
                <w:rFonts w:ascii="Arial" w:hAnsi="Arial" w:cs="Arial"/>
                <w:b/>
                <w:sz w:val="18"/>
                <w:szCs w:val="18"/>
              </w:rPr>
              <w:t>duidelijk beschreven,</w:t>
            </w:r>
            <w:r w:rsidRPr="00920122">
              <w:rPr>
                <w:rFonts w:ascii="Arial" w:hAnsi="Arial" w:cs="Arial"/>
                <w:sz w:val="18"/>
                <w:szCs w:val="18"/>
              </w:rPr>
              <w:t xml:space="preserve"> en de relevantie is onderbouwd vanuit </w:t>
            </w:r>
            <w:r w:rsidRPr="00920122">
              <w:rPr>
                <w:rFonts w:ascii="Arial" w:hAnsi="Arial" w:cs="Arial"/>
                <w:b/>
                <w:sz w:val="18"/>
                <w:szCs w:val="18"/>
              </w:rPr>
              <w:t>meerdere perspectieven</w:t>
            </w:r>
            <w:r w:rsidRPr="00920122">
              <w:rPr>
                <w:rFonts w:ascii="Arial" w:hAnsi="Arial" w:cs="Arial"/>
                <w:sz w:val="18"/>
                <w:szCs w:val="18"/>
              </w:rPr>
              <w:t xml:space="preserve"> (bijv. persoonlijk, doelgroep, werkplek, vakgebied, maatschappij of wetenschap).</w:t>
            </w:r>
          </w:p>
        </w:tc>
        <w:tc>
          <w:tcPr>
            <w:tcW w:w="4986" w:type="dxa"/>
          </w:tcPr>
          <w:p w14:paraId="204495EB"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aanleiding</w:t>
            </w:r>
            <w:r w:rsidRPr="00920122">
              <w:rPr>
                <w:rFonts w:ascii="Arial" w:hAnsi="Arial" w:cs="Arial"/>
                <w:sz w:val="18"/>
                <w:szCs w:val="18"/>
              </w:rPr>
              <w:t xml:space="preserve"> voor, en het </w:t>
            </w:r>
            <w:r w:rsidRPr="00920122">
              <w:rPr>
                <w:rFonts w:ascii="Arial" w:hAnsi="Arial" w:cs="Arial"/>
                <w:b/>
                <w:sz w:val="18"/>
                <w:szCs w:val="18"/>
              </w:rPr>
              <w:t>doel</w:t>
            </w:r>
            <w:r w:rsidRPr="00920122">
              <w:rPr>
                <w:rFonts w:ascii="Arial" w:hAnsi="Arial" w:cs="Arial"/>
                <w:sz w:val="18"/>
                <w:szCs w:val="18"/>
              </w:rPr>
              <w:t xml:space="preserve"> van het onderzoek zijn </w:t>
            </w:r>
            <w:r w:rsidRPr="00920122">
              <w:rPr>
                <w:rFonts w:ascii="Arial" w:hAnsi="Arial" w:cs="Arial"/>
                <w:b/>
                <w:sz w:val="18"/>
                <w:szCs w:val="18"/>
              </w:rPr>
              <w:t xml:space="preserve">duidelijk beschreven </w:t>
            </w:r>
            <w:r w:rsidRPr="00920122">
              <w:rPr>
                <w:rFonts w:ascii="Arial" w:hAnsi="Arial" w:cs="Arial"/>
                <w:sz w:val="18"/>
                <w:szCs w:val="18"/>
              </w:rPr>
              <w:t>en</w:t>
            </w:r>
            <w:r w:rsidRPr="00920122">
              <w:rPr>
                <w:rFonts w:ascii="Arial" w:hAnsi="Arial" w:cs="Arial"/>
                <w:b/>
                <w:sz w:val="18"/>
                <w:szCs w:val="18"/>
              </w:rPr>
              <w:t xml:space="preserve"> relevant </w:t>
            </w:r>
            <w:r w:rsidRPr="00920122">
              <w:rPr>
                <w:rFonts w:ascii="Arial" w:hAnsi="Arial" w:cs="Arial"/>
                <w:sz w:val="18"/>
                <w:szCs w:val="18"/>
              </w:rPr>
              <w:t>voor de (eigen) beroepspraktijk.</w:t>
            </w:r>
          </w:p>
        </w:tc>
        <w:tc>
          <w:tcPr>
            <w:tcW w:w="4820" w:type="dxa"/>
          </w:tcPr>
          <w:p w14:paraId="023812AB"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aanleiding</w:t>
            </w:r>
            <w:r w:rsidRPr="00920122">
              <w:rPr>
                <w:rFonts w:ascii="Arial" w:hAnsi="Arial" w:cs="Arial"/>
                <w:sz w:val="18"/>
                <w:szCs w:val="18"/>
              </w:rPr>
              <w:t xml:space="preserve"> voor, en het </w:t>
            </w:r>
            <w:r w:rsidRPr="00920122">
              <w:rPr>
                <w:rFonts w:ascii="Arial" w:hAnsi="Arial" w:cs="Arial"/>
                <w:b/>
                <w:sz w:val="18"/>
                <w:szCs w:val="18"/>
              </w:rPr>
              <w:t>doel</w:t>
            </w:r>
            <w:r w:rsidRPr="00920122">
              <w:rPr>
                <w:rFonts w:ascii="Arial" w:hAnsi="Arial" w:cs="Arial"/>
                <w:sz w:val="18"/>
                <w:szCs w:val="18"/>
              </w:rPr>
              <w:t xml:space="preserve"> van het onderzoek komen </w:t>
            </w:r>
            <w:r w:rsidRPr="00920122">
              <w:rPr>
                <w:rFonts w:ascii="Arial" w:hAnsi="Arial" w:cs="Arial"/>
                <w:b/>
                <w:sz w:val="18"/>
                <w:szCs w:val="18"/>
              </w:rPr>
              <w:t>niet duidelijk</w:t>
            </w:r>
            <w:r w:rsidRPr="00920122">
              <w:rPr>
                <w:rFonts w:ascii="Arial" w:hAnsi="Arial" w:cs="Arial"/>
                <w:sz w:val="18"/>
                <w:szCs w:val="18"/>
              </w:rPr>
              <w:t xml:space="preserve"> naar voren.</w:t>
            </w:r>
          </w:p>
          <w:p w14:paraId="3C30E9BC" w14:textId="77777777" w:rsidR="00125C52" w:rsidRPr="00920122" w:rsidRDefault="00125C52" w:rsidP="00BE28CB">
            <w:pPr>
              <w:rPr>
                <w:rFonts w:ascii="Arial" w:hAnsi="Arial" w:cs="Arial"/>
                <w:sz w:val="18"/>
                <w:szCs w:val="18"/>
              </w:rPr>
            </w:pPr>
          </w:p>
        </w:tc>
      </w:tr>
      <w:tr w:rsidR="00125C52" w:rsidRPr="00920122" w14:paraId="353B0DD2" w14:textId="77777777" w:rsidTr="00BE28CB">
        <w:trPr>
          <w:trHeight w:val="501"/>
        </w:trPr>
        <w:tc>
          <w:tcPr>
            <w:tcW w:w="14709" w:type="dxa"/>
            <w:gridSpan w:val="3"/>
          </w:tcPr>
          <w:p w14:paraId="4682984B"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1B1950BC" w14:textId="77777777" w:rsidR="00125C52" w:rsidRPr="00920122" w:rsidRDefault="00125C52" w:rsidP="00BE28CB">
            <w:pPr>
              <w:rPr>
                <w:rFonts w:ascii="Arial" w:hAnsi="Arial" w:cs="Arial"/>
                <w:sz w:val="18"/>
                <w:szCs w:val="18"/>
              </w:rPr>
            </w:pPr>
          </w:p>
        </w:tc>
      </w:tr>
      <w:tr w:rsidR="00125C52" w:rsidRPr="00920122" w14:paraId="748B6D31" w14:textId="77777777" w:rsidTr="00BE28CB">
        <w:tc>
          <w:tcPr>
            <w:tcW w:w="9889" w:type="dxa"/>
            <w:gridSpan w:val="2"/>
          </w:tcPr>
          <w:p w14:paraId="358DFCBE"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onderzoeksvraag</w:t>
            </w:r>
            <w:r w:rsidRPr="00920122">
              <w:rPr>
                <w:rFonts w:ascii="Arial" w:hAnsi="Arial" w:cs="Arial"/>
                <w:sz w:val="18"/>
                <w:szCs w:val="18"/>
              </w:rPr>
              <w:t xml:space="preserve">: </w:t>
            </w:r>
          </w:p>
          <w:p w14:paraId="2325DB7E" w14:textId="77777777" w:rsidR="00125C52" w:rsidRPr="00920122" w:rsidRDefault="00125C52" w:rsidP="00125C52">
            <w:pPr>
              <w:pStyle w:val="Lijstalinea"/>
              <w:numPr>
                <w:ilvl w:val="0"/>
                <w:numId w:val="1"/>
              </w:numPr>
              <w:rPr>
                <w:rFonts w:ascii="Arial" w:hAnsi="Arial" w:cs="Arial"/>
                <w:sz w:val="18"/>
                <w:szCs w:val="18"/>
              </w:rPr>
            </w:pPr>
            <w:r w:rsidRPr="00920122">
              <w:rPr>
                <w:rFonts w:ascii="Arial" w:hAnsi="Arial" w:cs="Arial"/>
                <w:sz w:val="18"/>
                <w:szCs w:val="18"/>
              </w:rPr>
              <w:t>is te beantwoorden binnen de mogelijkheden van PO.</w:t>
            </w:r>
          </w:p>
          <w:p w14:paraId="7E623BC6" w14:textId="77777777" w:rsidR="00125C52" w:rsidRPr="00920122" w:rsidRDefault="00125C52" w:rsidP="00125C52">
            <w:pPr>
              <w:pStyle w:val="Lijstalinea"/>
              <w:numPr>
                <w:ilvl w:val="0"/>
                <w:numId w:val="1"/>
              </w:numPr>
              <w:rPr>
                <w:rFonts w:ascii="Arial" w:hAnsi="Arial" w:cs="Arial"/>
                <w:sz w:val="18"/>
                <w:szCs w:val="18"/>
              </w:rPr>
            </w:pPr>
            <w:r w:rsidRPr="00920122">
              <w:rPr>
                <w:rFonts w:ascii="Arial" w:hAnsi="Arial" w:cs="Arial"/>
                <w:sz w:val="18"/>
                <w:szCs w:val="18"/>
              </w:rPr>
              <w:t>bevat alleen begrippen/variabelen die zijn toegelicht in de inleiding.</w:t>
            </w:r>
          </w:p>
          <w:p w14:paraId="199C1451" w14:textId="77777777" w:rsidR="00125C52" w:rsidRPr="00920122" w:rsidRDefault="00125C52" w:rsidP="00125C52">
            <w:pPr>
              <w:pStyle w:val="Lijstalinea"/>
              <w:numPr>
                <w:ilvl w:val="0"/>
                <w:numId w:val="1"/>
              </w:numPr>
              <w:rPr>
                <w:rFonts w:ascii="Arial" w:hAnsi="Arial" w:cs="Arial"/>
                <w:sz w:val="18"/>
                <w:szCs w:val="18"/>
              </w:rPr>
            </w:pPr>
            <w:r w:rsidRPr="00920122">
              <w:rPr>
                <w:rFonts w:ascii="Arial" w:hAnsi="Arial" w:cs="Arial"/>
                <w:sz w:val="18"/>
                <w:szCs w:val="18"/>
              </w:rPr>
              <w:t>bevat de specifieke doelgroep.</w:t>
            </w:r>
          </w:p>
          <w:p w14:paraId="13C424CC" w14:textId="77777777" w:rsidR="00125C52" w:rsidRPr="00920122" w:rsidRDefault="00125C52" w:rsidP="00125C52">
            <w:pPr>
              <w:pStyle w:val="Lijstalinea"/>
              <w:numPr>
                <w:ilvl w:val="0"/>
                <w:numId w:val="1"/>
              </w:numPr>
              <w:rPr>
                <w:rFonts w:ascii="Arial" w:hAnsi="Arial" w:cs="Arial"/>
                <w:sz w:val="18"/>
                <w:szCs w:val="18"/>
              </w:rPr>
            </w:pPr>
            <w:r w:rsidRPr="00920122">
              <w:rPr>
                <w:rFonts w:ascii="Arial" w:hAnsi="Arial" w:cs="Arial"/>
                <w:sz w:val="18"/>
                <w:szCs w:val="18"/>
              </w:rPr>
              <w:t xml:space="preserve">is een </w:t>
            </w:r>
            <w:r w:rsidRPr="00920122">
              <w:rPr>
                <w:rFonts w:ascii="Arial" w:hAnsi="Arial" w:cs="Arial"/>
                <w:b/>
                <w:sz w:val="18"/>
                <w:szCs w:val="18"/>
              </w:rPr>
              <w:t>open</w:t>
            </w:r>
            <w:r w:rsidRPr="00920122">
              <w:rPr>
                <w:rFonts w:ascii="Arial" w:hAnsi="Arial" w:cs="Arial"/>
                <w:sz w:val="18"/>
                <w:szCs w:val="18"/>
              </w:rPr>
              <w:t xml:space="preserve"> vraag of </w:t>
            </w:r>
            <w:r w:rsidRPr="00920122">
              <w:rPr>
                <w:rFonts w:ascii="Arial" w:hAnsi="Arial" w:cs="Arial"/>
                <w:b/>
                <w:sz w:val="18"/>
                <w:szCs w:val="18"/>
              </w:rPr>
              <w:t>specifieke</w:t>
            </w:r>
            <w:r w:rsidRPr="00920122">
              <w:rPr>
                <w:rFonts w:ascii="Arial" w:hAnsi="Arial" w:cs="Arial"/>
                <w:sz w:val="18"/>
                <w:szCs w:val="18"/>
              </w:rPr>
              <w:t xml:space="preserve"> ontwikkelvraag.</w:t>
            </w:r>
          </w:p>
        </w:tc>
        <w:tc>
          <w:tcPr>
            <w:tcW w:w="4820" w:type="dxa"/>
          </w:tcPr>
          <w:p w14:paraId="66C45084"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onderzoeksvraag</w:t>
            </w:r>
            <w:r w:rsidRPr="00920122">
              <w:rPr>
                <w:rFonts w:ascii="Arial" w:hAnsi="Arial" w:cs="Arial"/>
                <w:sz w:val="18"/>
                <w:szCs w:val="18"/>
              </w:rPr>
              <w:t xml:space="preserve">: </w:t>
            </w:r>
          </w:p>
          <w:p w14:paraId="1451D0D1" w14:textId="77777777" w:rsidR="00125C52" w:rsidRPr="00920122" w:rsidRDefault="00125C52" w:rsidP="00125C52">
            <w:pPr>
              <w:pStyle w:val="Lijstalinea"/>
              <w:numPr>
                <w:ilvl w:val="0"/>
                <w:numId w:val="1"/>
              </w:numPr>
              <w:rPr>
                <w:rFonts w:ascii="Arial" w:hAnsi="Arial" w:cs="Arial"/>
                <w:sz w:val="18"/>
                <w:szCs w:val="18"/>
              </w:rPr>
            </w:pPr>
            <w:r w:rsidRPr="00920122">
              <w:rPr>
                <w:rFonts w:ascii="Arial" w:hAnsi="Arial" w:cs="Arial"/>
                <w:sz w:val="18"/>
                <w:szCs w:val="18"/>
              </w:rPr>
              <w:t xml:space="preserve">is </w:t>
            </w:r>
            <w:r w:rsidRPr="00920122">
              <w:rPr>
                <w:rFonts w:ascii="Arial" w:hAnsi="Arial" w:cs="Arial"/>
                <w:b/>
                <w:sz w:val="18"/>
                <w:szCs w:val="18"/>
              </w:rPr>
              <w:t>niet</w:t>
            </w:r>
            <w:r w:rsidRPr="00920122">
              <w:rPr>
                <w:rFonts w:ascii="Arial" w:hAnsi="Arial" w:cs="Arial"/>
                <w:sz w:val="18"/>
                <w:szCs w:val="18"/>
              </w:rPr>
              <w:t xml:space="preserve"> te beantwoorden binnen de mogelijkheden van PO.</w:t>
            </w:r>
          </w:p>
          <w:p w14:paraId="21C494E1" w14:textId="77777777" w:rsidR="00125C52" w:rsidRPr="00920122" w:rsidRDefault="00125C52" w:rsidP="00125C52">
            <w:pPr>
              <w:pStyle w:val="Lijstalinea"/>
              <w:numPr>
                <w:ilvl w:val="0"/>
                <w:numId w:val="1"/>
              </w:numPr>
              <w:rPr>
                <w:rFonts w:ascii="Arial" w:hAnsi="Arial" w:cs="Arial"/>
                <w:sz w:val="18"/>
                <w:szCs w:val="18"/>
              </w:rPr>
            </w:pPr>
            <w:r w:rsidRPr="00920122">
              <w:rPr>
                <w:rFonts w:ascii="Arial" w:hAnsi="Arial" w:cs="Arial"/>
                <w:sz w:val="18"/>
                <w:szCs w:val="18"/>
              </w:rPr>
              <w:t xml:space="preserve">bevat begrippen/variabelen die </w:t>
            </w:r>
            <w:r w:rsidRPr="00920122">
              <w:rPr>
                <w:rFonts w:ascii="Arial" w:hAnsi="Arial" w:cs="Arial"/>
                <w:b/>
                <w:sz w:val="18"/>
                <w:szCs w:val="18"/>
              </w:rPr>
              <w:t>niet</w:t>
            </w:r>
            <w:r w:rsidRPr="00920122">
              <w:rPr>
                <w:rFonts w:ascii="Arial" w:hAnsi="Arial" w:cs="Arial"/>
                <w:sz w:val="18"/>
                <w:szCs w:val="18"/>
              </w:rPr>
              <w:t xml:space="preserve"> zijn toegelicht in de inleiding.</w:t>
            </w:r>
          </w:p>
          <w:p w14:paraId="0D904300" w14:textId="77777777" w:rsidR="00125C52" w:rsidRPr="00920122" w:rsidRDefault="00125C52" w:rsidP="00125C52">
            <w:pPr>
              <w:pStyle w:val="Lijstalinea"/>
              <w:numPr>
                <w:ilvl w:val="0"/>
                <w:numId w:val="1"/>
              </w:numPr>
              <w:rPr>
                <w:rFonts w:ascii="Arial" w:hAnsi="Arial" w:cs="Arial"/>
                <w:sz w:val="18"/>
                <w:szCs w:val="18"/>
              </w:rPr>
            </w:pPr>
            <w:r w:rsidRPr="00920122">
              <w:rPr>
                <w:rFonts w:ascii="Arial" w:hAnsi="Arial" w:cs="Arial"/>
                <w:sz w:val="18"/>
                <w:szCs w:val="18"/>
              </w:rPr>
              <w:t xml:space="preserve">bevat </w:t>
            </w:r>
            <w:r w:rsidRPr="00920122">
              <w:rPr>
                <w:rFonts w:ascii="Arial" w:hAnsi="Arial" w:cs="Arial"/>
                <w:b/>
                <w:sz w:val="18"/>
                <w:szCs w:val="18"/>
              </w:rPr>
              <w:t>niet</w:t>
            </w:r>
            <w:r w:rsidRPr="00920122">
              <w:rPr>
                <w:rFonts w:ascii="Arial" w:hAnsi="Arial" w:cs="Arial"/>
                <w:sz w:val="18"/>
                <w:szCs w:val="18"/>
              </w:rPr>
              <w:t xml:space="preserve"> de specifieke doelgroep.</w:t>
            </w:r>
          </w:p>
          <w:p w14:paraId="72670082" w14:textId="77777777" w:rsidR="00125C52" w:rsidRPr="00920122" w:rsidRDefault="00125C52" w:rsidP="00125C52">
            <w:pPr>
              <w:pStyle w:val="Lijstalinea"/>
              <w:numPr>
                <w:ilvl w:val="0"/>
                <w:numId w:val="1"/>
              </w:numPr>
              <w:rPr>
                <w:rFonts w:ascii="Arial" w:hAnsi="Arial" w:cs="Arial"/>
                <w:sz w:val="18"/>
                <w:szCs w:val="18"/>
              </w:rPr>
            </w:pPr>
            <w:r w:rsidRPr="00920122">
              <w:rPr>
                <w:rFonts w:ascii="Arial" w:hAnsi="Arial" w:cs="Arial"/>
                <w:sz w:val="18"/>
                <w:szCs w:val="18"/>
              </w:rPr>
              <w:t xml:space="preserve">is een </w:t>
            </w:r>
            <w:r w:rsidRPr="00920122">
              <w:rPr>
                <w:rFonts w:ascii="Arial" w:hAnsi="Arial" w:cs="Arial"/>
                <w:b/>
                <w:sz w:val="18"/>
                <w:szCs w:val="18"/>
              </w:rPr>
              <w:t>gesloten</w:t>
            </w:r>
            <w:r w:rsidRPr="00920122">
              <w:rPr>
                <w:rFonts w:ascii="Arial" w:hAnsi="Arial" w:cs="Arial"/>
                <w:sz w:val="18"/>
                <w:szCs w:val="18"/>
              </w:rPr>
              <w:t xml:space="preserve"> vraag of </w:t>
            </w:r>
            <w:r w:rsidRPr="00920122">
              <w:rPr>
                <w:rFonts w:ascii="Arial" w:hAnsi="Arial" w:cs="Arial"/>
                <w:b/>
                <w:sz w:val="18"/>
                <w:szCs w:val="18"/>
              </w:rPr>
              <w:t>ongerichte</w:t>
            </w:r>
            <w:r w:rsidRPr="00920122">
              <w:rPr>
                <w:rFonts w:ascii="Arial" w:hAnsi="Arial" w:cs="Arial"/>
                <w:sz w:val="18"/>
                <w:szCs w:val="18"/>
              </w:rPr>
              <w:t xml:space="preserve"> ontwikkelvraag</w:t>
            </w:r>
          </w:p>
        </w:tc>
      </w:tr>
      <w:tr w:rsidR="00125C52" w:rsidRPr="00920122" w14:paraId="74A457FB" w14:textId="77777777" w:rsidTr="00BE28CB">
        <w:tc>
          <w:tcPr>
            <w:tcW w:w="14709" w:type="dxa"/>
            <w:gridSpan w:val="3"/>
          </w:tcPr>
          <w:p w14:paraId="23E8D548" w14:textId="77777777" w:rsidR="00125C52" w:rsidRPr="00920122" w:rsidRDefault="00125C52" w:rsidP="00BE28CB">
            <w:pPr>
              <w:rPr>
                <w:rFonts w:ascii="Arial" w:hAnsi="Arial" w:cs="Arial"/>
                <w:sz w:val="18"/>
                <w:szCs w:val="18"/>
              </w:rPr>
            </w:pPr>
            <w:r w:rsidRPr="00920122">
              <w:rPr>
                <w:rFonts w:ascii="Arial" w:hAnsi="Arial" w:cs="Arial"/>
                <w:sz w:val="18"/>
                <w:szCs w:val="18"/>
              </w:rPr>
              <w:lastRenderedPageBreak/>
              <w:t>Opmerkingen:</w:t>
            </w:r>
          </w:p>
          <w:p w14:paraId="364AF4F6" w14:textId="77777777" w:rsidR="00125C52" w:rsidRPr="00920122" w:rsidRDefault="00125C52" w:rsidP="00BE28CB">
            <w:pPr>
              <w:rPr>
                <w:rFonts w:ascii="Arial" w:hAnsi="Arial" w:cs="Arial"/>
                <w:sz w:val="18"/>
                <w:szCs w:val="18"/>
              </w:rPr>
            </w:pPr>
          </w:p>
        </w:tc>
      </w:tr>
    </w:tbl>
    <w:p w14:paraId="5FD0377C" w14:textId="77777777" w:rsidR="00125C52" w:rsidRPr="00920122" w:rsidRDefault="00125C52" w:rsidP="00125C52">
      <w:pPr>
        <w:rPr>
          <w:rFonts w:ascii="Arial" w:hAnsi="Arial" w:cs="Arial"/>
          <w:b/>
        </w:rPr>
      </w:pPr>
    </w:p>
    <w:p w14:paraId="51ED8143" w14:textId="77777777" w:rsidR="00125C52" w:rsidRPr="00920122" w:rsidRDefault="00125C52" w:rsidP="00125C52">
      <w:pPr>
        <w:rPr>
          <w:rFonts w:ascii="Arial" w:hAnsi="Arial" w:cs="Arial"/>
          <w:b/>
        </w:rPr>
      </w:pPr>
      <w:r w:rsidRPr="00920122">
        <w:rPr>
          <w:rFonts w:ascii="Arial" w:hAnsi="Arial" w:cs="Arial"/>
          <w:b/>
        </w:rPr>
        <w:t>RUBRIC ONDERZOEKSOPZET</w:t>
      </w:r>
    </w:p>
    <w:p w14:paraId="1F84D2CA" w14:textId="77777777" w:rsidR="00125C52" w:rsidRPr="00920122" w:rsidRDefault="00125C52" w:rsidP="00125C52">
      <w:pPr>
        <w:rPr>
          <w:rFonts w:ascii="Arial" w:hAnsi="Arial" w:cs="Arial"/>
          <w:sz w:val="18"/>
          <w:szCs w:val="18"/>
        </w:rPr>
      </w:pPr>
    </w:p>
    <w:tbl>
      <w:tblPr>
        <w:tblStyle w:val="Tabelraster"/>
        <w:tblW w:w="14709" w:type="dxa"/>
        <w:tblLook w:val="04A0" w:firstRow="1" w:lastRow="0" w:firstColumn="1" w:lastColumn="0" w:noHBand="0" w:noVBand="1"/>
      </w:tblPr>
      <w:tblGrid>
        <w:gridCol w:w="4903"/>
        <w:gridCol w:w="4986"/>
        <w:gridCol w:w="4820"/>
      </w:tblGrid>
      <w:tr w:rsidR="00125C52" w:rsidRPr="00920122" w14:paraId="67D53AF7" w14:textId="77777777" w:rsidTr="00BE28CB">
        <w:tc>
          <w:tcPr>
            <w:tcW w:w="4903" w:type="dxa"/>
            <w:tcBorders>
              <w:bottom w:val="single" w:sz="4" w:space="0" w:color="auto"/>
            </w:tcBorders>
            <w:shd w:val="clear" w:color="auto" w:fill="D5DCE4" w:themeFill="text2" w:themeFillTint="33"/>
          </w:tcPr>
          <w:p w14:paraId="459754FE" w14:textId="77777777" w:rsidR="00125C52" w:rsidRPr="00920122" w:rsidRDefault="00125C52" w:rsidP="00BE28CB">
            <w:pPr>
              <w:jc w:val="center"/>
              <w:rPr>
                <w:rFonts w:ascii="Arial" w:hAnsi="Arial" w:cs="Arial"/>
                <w:b/>
                <w:sz w:val="18"/>
                <w:szCs w:val="18"/>
              </w:rPr>
            </w:pPr>
            <w:r w:rsidRPr="00920122">
              <w:rPr>
                <w:rFonts w:ascii="Arial" w:hAnsi="Arial" w:cs="Arial"/>
                <w:b/>
                <w:sz w:val="18"/>
                <w:szCs w:val="18"/>
              </w:rPr>
              <w:t>Goed</w:t>
            </w:r>
          </w:p>
        </w:tc>
        <w:tc>
          <w:tcPr>
            <w:tcW w:w="4986" w:type="dxa"/>
            <w:tcBorders>
              <w:bottom w:val="single" w:sz="4" w:space="0" w:color="auto"/>
            </w:tcBorders>
            <w:shd w:val="clear" w:color="auto" w:fill="D5DCE4" w:themeFill="text2" w:themeFillTint="33"/>
          </w:tcPr>
          <w:p w14:paraId="59A4644C" w14:textId="77777777" w:rsidR="00125C52" w:rsidRPr="00920122" w:rsidRDefault="00125C52" w:rsidP="00BE28CB">
            <w:pPr>
              <w:jc w:val="center"/>
              <w:rPr>
                <w:rFonts w:ascii="Arial" w:hAnsi="Arial" w:cs="Arial"/>
                <w:b/>
                <w:sz w:val="18"/>
                <w:szCs w:val="18"/>
              </w:rPr>
            </w:pPr>
            <w:r w:rsidRPr="00920122">
              <w:rPr>
                <w:rFonts w:ascii="Arial" w:hAnsi="Arial" w:cs="Arial"/>
                <w:b/>
                <w:sz w:val="18"/>
                <w:szCs w:val="18"/>
              </w:rPr>
              <w:t>Voldoende</w:t>
            </w:r>
          </w:p>
        </w:tc>
        <w:tc>
          <w:tcPr>
            <w:tcW w:w="4820" w:type="dxa"/>
            <w:tcBorders>
              <w:bottom w:val="single" w:sz="4" w:space="0" w:color="auto"/>
            </w:tcBorders>
            <w:shd w:val="clear" w:color="auto" w:fill="D5DCE4" w:themeFill="text2" w:themeFillTint="33"/>
          </w:tcPr>
          <w:p w14:paraId="12A89127" w14:textId="77777777" w:rsidR="00125C52" w:rsidRPr="00920122" w:rsidRDefault="00125C52" w:rsidP="00BE28CB">
            <w:pPr>
              <w:jc w:val="center"/>
              <w:rPr>
                <w:rFonts w:ascii="Arial" w:hAnsi="Arial" w:cs="Arial"/>
                <w:b/>
                <w:sz w:val="18"/>
                <w:szCs w:val="18"/>
              </w:rPr>
            </w:pPr>
            <w:r w:rsidRPr="00920122">
              <w:rPr>
                <w:rFonts w:ascii="Arial" w:hAnsi="Arial" w:cs="Arial"/>
                <w:b/>
                <w:sz w:val="18"/>
                <w:szCs w:val="18"/>
              </w:rPr>
              <w:t>Onvoldoende</w:t>
            </w:r>
          </w:p>
        </w:tc>
      </w:tr>
      <w:tr w:rsidR="00125C52" w:rsidRPr="00920122" w14:paraId="1DB1AA0A" w14:textId="77777777" w:rsidTr="00BE28CB">
        <w:tc>
          <w:tcPr>
            <w:tcW w:w="14709" w:type="dxa"/>
            <w:gridSpan w:val="3"/>
            <w:shd w:val="pct15" w:color="auto" w:fill="auto"/>
          </w:tcPr>
          <w:p w14:paraId="7A43FF9A" w14:textId="77777777" w:rsidR="00125C52" w:rsidRPr="00920122" w:rsidRDefault="00125C52" w:rsidP="00125C52">
            <w:pPr>
              <w:pStyle w:val="Lijstalinea"/>
              <w:numPr>
                <w:ilvl w:val="0"/>
                <w:numId w:val="3"/>
              </w:numPr>
              <w:jc w:val="center"/>
              <w:rPr>
                <w:rFonts w:ascii="Arial" w:hAnsi="Arial" w:cs="Arial"/>
                <w:i/>
                <w:sz w:val="18"/>
                <w:szCs w:val="18"/>
              </w:rPr>
            </w:pPr>
            <w:r w:rsidRPr="00920122">
              <w:rPr>
                <w:rFonts w:ascii="Arial" w:hAnsi="Arial" w:cs="Arial"/>
                <w:i/>
                <w:sz w:val="18"/>
                <w:szCs w:val="18"/>
              </w:rPr>
              <w:t>Onderzoekspopulatie en -context</w:t>
            </w:r>
          </w:p>
        </w:tc>
      </w:tr>
      <w:tr w:rsidR="00125C52" w:rsidRPr="00920122" w14:paraId="792B22F1" w14:textId="77777777" w:rsidTr="00BE28CB">
        <w:tc>
          <w:tcPr>
            <w:tcW w:w="4903" w:type="dxa"/>
          </w:tcPr>
          <w:p w14:paraId="43D4F51C"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 xml:space="preserve">context </w:t>
            </w:r>
            <w:r w:rsidRPr="00920122">
              <w:rPr>
                <w:rFonts w:ascii="Arial" w:hAnsi="Arial" w:cs="Arial"/>
                <w:sz w:val="18"/>
                <w:szCs w:val="18"/>
              </w:rPr>
              <w:t>waarin het onderzoek plaatsvindt is gedetailleerd beschreven en compleet.</w:t>
            </w:r>
          </w:p>
          <w:p w14:paraId="5BCC04D8" w14:textId="77777777" w:rsidR="00125C52" w:rsidRPr="00920122" w:rsidRDefault="00125C52" w:rsidP="00BE28CB">
            <w:pPr>
              <w:rPr>
                <w:rFonts w:ascii="Arial" w:hAnsi="Arial" w:cs="Arial"/>
                <w:sz w:val="18"/>
                <w:szCs w:val="18"/>
              </w:rPr>
            </w:pPr>
          </w:p>
          <w:p w14:paraId="3CE2ABDC"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kenmerken van de</w:t>
            </w:r>
            <w:r w:rsidRPr="00920122">
              <w:rPr>
                <w:rFonts w:ascii="Arial" w:hAnsi="Arial" w:cs="Arial"/>
                <w:b/>
                <w:color w:val="000000" w:themeColor="text1"/>
                <w:sz w:val="18"/>
                <w:szCs w:val="18"/>
              </w:rPr>
              <w:t xml:space="preserve"> onderzoeksgroep</w:t>
            </w:r>
            <w:r w:rsidRPr="00920122">
              <w:rPr>
                <w:rFonts w:ascii="Arial" w:hAnsi="Arial" w:cs="Arial"/>
                <w:color w:val="000000" w:themeColor="text1"/>
                <w:sz w:val="18"/>
                <w:szCs w:val="18"/>
              </w:rPr>
              <w:t xml:space="preserve"> </w:t>
            </w:r>
            <w:r w:rsidRPr="00920122">
              <w:rPr>
                <w:rFonts w:ascii="Arial" w:hAnsi="Arial" w:cs="Arial"/>
                <w:sz w:val="18"/>
                <w:szCs w:val="18"/>
              </w:rPr>
              <w:t>zijn compleet en gedetailleerd beschreven zodat de lezer een goed beeld krijgt van de populatie en mogelijke verstorende variabelen.</w:t>
            </w:r>
          </w:p>
          <w:p w14:paraId="5EE7E525" w14:textId="77777777" w:rsidR="00125C52" w:rsidRPr="00920122" w:rsidRDefault="00125C52" w:rsidP="00BE28CB">
            <w:pPr>
              <w:rPr>
                <w:rFonts w:ascii="Arial" w:hAnsi="Arial" w:cs="Arial"/>
                <w:sz w:val="18"/>
                <w:szCs w:val="18"/>
              </w:rPr>
            </w:pPr>
          </w:p>
          <w:p w14:paraId="014EAE90" w14:textId="77777777" w:rsidR="00125C52" w:rsidRPr="00920122" w:rsidRDefault="00125C52" w:rsidP="00BE28CB">
            <w:pPr>
              <w:rPr>
                <w:rFonts w:ascii="Arial" w:hAnsi="Arial" w:cs="Arial"/>
                <w:sz w:val="18"/>
                <w:szCs w:val="18"/>
              </w:rPr>
            </w:pPr>
          </w:p>
          <w:p w14:paraId="428B6FED" w14:textId="77777777" w:rsidR="00125C52" w:rsidRPr="00920122" w:rsidRDefault="00125C52" w:rsidP="00BE28CB">
            <w:pPr>
              <w:rPr>
                <w:rFonts w:ascii="Arial" w:hAnsi="Arial" w:cs="Arial"/>
                <w:sz w:val="18"/>
                <w:szCs w:val="18"/>
              </w:rPr>
            </w:pPr>
            <w:r w:rsidRPr="00920122">
              <w:rPr>
                <w:rFonts w:ascii="Arial" w:hAnsi="Arial" w:cs="Arial"/>
                <w:i/>
                <w:sz w:val="18"/>
                <w:szCs w:val="18"/>
              </w:rPr>
              <w:t xml:space="preserve">In het geval van interventieonderzoek: </w:t>
            </w:r>
            <w:r w:rsidRPr="00920122">
              <w:rPr>
                <w:rFonts w:ascii="Arial" w:hAnsi="Arial" w:cs="Arial"/>
                <w:sz w:val="18"/>
                <w:szCs w:val="18"/>
              </w:rPr>
              <w:t xml:space="preserve">de </w:t>
            </w:r>
            <w:r w:rsidRPr="00920122">
              <w:rPr>
                <w:rFonts w:ascii="Arial" w:hAnsi="Arial" w:cs="Arial"/>
                <w:b/>
                <w:sz w:val="18"/>
                <w:szCs w:val="18"/>
              </w:rPr>
              <w:t>controle- en interventiegroep</w:t>
            </w:r>
            <w:r w:rsidRPr="00920122">
              <w:rPr>
                <w:rFonts w:ascii="Arial" w:hAnsi="Arial" w:cs="Arial"/>
                <w:sz w:val="18"/>
                <w:szCs w:val="18"/>
              </w:rPr>
              <w:t xml:space="preserve"> zijn benoemd.</w:t>
            </w:r>
          </w:p>
        </w:tc>
        <w:tc>
          <w:tcPr>
            <w:tcW w:w="4986" w:type="dxa"/>
          </w:tcPr>
          <w:p w14:paraId="7A51B7FA"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 xml:space="preserve">context </w:t>
            </w:r>
            <w:r w:rsidRPr="00920122">
              <w:rPr>
                <w:rFonts w:ascii="Arial" w:hAnsi="Arial" w:cs="Arial"/>
                <w:sz w:val="18"/>
                <w:szCs w:val="18"/>
              </w:rPr>
              <w:t xml:space="preserve">waarin het onderzoek plaatsvindt is voldoende beschreven. </w:t>
            </w:r>
          </w:p>
          <w:p w14:paraId="2C0BF82B" w14:textId="77777777" w:rsidR="00125C52" w:rsidRPr="00920122" w:rsidRDefault="00125C52" w:rsidP="00BE28CB">
            <w:pPr>
              <w:rPr>
                <w:rFonts w:ascii="Arial" w:hAnsi="Arial" w:cs="Arial"/>
                <w:sz w:val="18"/>
                <w:szCs w:val="18"/>
              </w:rPr>
            </w:pPr>
          </w:p>
          <w:p w14:paraId="623C5752"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kenmerken van de onderzoeksgroep</w:t>
            </w:r>
            <w:r w:rsidRPr="00920122">
              <w:rPr>
                <w:rFonts w:ascii="Arial" w:hAnsi="Arial" w:cs="Arial"/>
                <w:sz w:val="18"/>
                <w:szCs w:val="18"/>
              </w:rPr>
              <w:t xml:space="preserve"> zijn zo beschreven dat de lezer zich een voldoende beeld kan vormen van de populatie voor de interpretatie van de uitkomsten van het onderzoek. </w:t>
            </w:r>
          </w:p>
          <w:p w14:paraId="3FEECC7D" w14:textId="77777777" w:rsidR="00125C52" w:rsidRPr="00920122" w:rsidRDefault="00125C52" w:rsidP="00BE28CB">
            <w:pPr>
              <w:rPr>
                <w:rFonts w:ascii="Arial" w:hAnsi="Arial" w:cs="Arial"/>
                <w:sz w:val="18"/>
                <w:szCs w:val="18"/>
              </w:rPr>
            </w:pPr>
          </w:p>
          <w:p w14:paraId="4727C03C" w14:textId="77777777" w:rsidR="00125C52" w:rsidRPr="00920122" w:rsidRDefault="00125C52" w:rsidP="00BE28CB">
            <w:pPr>
              <w:rPr>
                <w:rFonts w:ascii="Arial" w:hAnsi="Arial" w:cs="Arial"/>
                <w:i/>
                <w:sz w:val="18"/>
                <w:szCs w:val="18"/>
              </w:rPr>
            </w:pPr>
          </w:p>
          <w:p w14:paraId="5B069C0E" w14:textId="77777777" w:rsidR="00125C52" w:rsidRPr="00920122" w:rsidRDefault="00125C52" w:rsidP="00BE28CB">
            <w:pPr>
              <w:rPr>
                <w:rFonts w:ascii="Arial" w:hAnsi="Arial" w:cs="Arial"/>
                <w:sz w:val="18"/>
                <w:szCs w:val="18"/>
              </w:rPr>
            </w:pPr>
            <w:r w:rsidRPr="00920122">
              <w:rPr>
                <w:rFonts w:ascii="Arial" w:hAnsi="Arial" w:cs="Arial"/>
                <w:i/>
                <w:sz w:val="18"/>
                <w:szCs w:val="18"/>
              </w:rPr>
              <w:t>In het geval van interventieonderzoek:</w:t>
            </w:r>
            <w:r w:rsidRPr="00920122">
              <w:rPr>
                <w:rFonts w:ascii="Arial" w:hAnsi="Arial" w:cs="Arial"/>
                <w:b/>
                <w:sz w:val="18"/>
                <w:szCs w:val="18"/>
              </w:rPr>
              <w:t xml:space="preserve"> de controle- en interventiegroep</w:t>
            </w:r>
            <w:r w:rsidRPr="00920122">
              <w:rPr>
                <w:rFonts w:ascii="Arial" w:hAnsi="Arial" w:cs="Arial"/>
                <w:sz w:val="18"/>
                <w:szCs w:val="18"/>
              </w:rPr>
              <w:t xml:space="preserve"> zijn benoemd. </w:t>
            </w:r>
          </w:p>
          <w:p w14:paraId="279DB242" w14:textId="77777777" w:rsidR="00125C52" w:rsidRPr="00920122" w:rsidRDefault="00125C52" w:rsidP="00BE28CB">
            <w:pPr>
              <w:rPr>
                <w:rFonts w:ascii="Arial" w:hAnsi="Arial" w:cs="Arial"/>
                <w:sz w:val="18"/>
                <w:szCs w:val="18"/>
              </w:rPr>
            </w:pPr>
          </w:p>
        </w:tc>
        <w:tc>
          <w:tcPr>
            <w:tcW w:w="4820" w:type="dxa"/>
          </w:tcPr>
          <w:p w14:paraId="67CC5A67"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 xml:space="preserve">context </w:t>
            </w:r>
            <w:r w:rsidRPr="00920122">
              <w:rPr>
                <w:rFonts w:ascii="Arial" w:hAnsi="Arial" w:cs="Arial"/>
                <w:sz w:val="18"/>
                <w:szCs w:val="18"/>
              </w:rPr>
              <w:t>waarin het onderzoek plaatsvindt komt niet of niet voldoende aan bod.</w:t>
            </w:r>
          </w:p>
          <w:p w14:paraId="25B505C0" w14:textId="77777777" w:rsidR="00125C52" w:rsidRPr="00920122" w:rsidRDefault="00125C52" w:rsidP="00BE28CB">
            <w:pPr>
              <w:rPr>
                <w:rFonts w:ascii="Arial" w:hAnsi="Arial" w:cs="Arial"/>
                <w:sz w:val="18"/>
                <w:szCs w:val="18"/>
              </w:rPr>
            </w:pPr>
          </w:p>
          <w:p w14:paraId="2CAA528B"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kenmerken van de onderzoeksgroep</w:t>
            </w:r>
            <w:r w:rsidRPr="00920122">
              <w:rPr>
                <w:rFonts w:ascii="Arial" w:hAnsi="Arial" w:cs="Arial"/>
                <w:sz w:val="18"/>
                <w:szCs w:val="18"/>
              </w:rPr>
              <w:t xml:space="preserve"> zijn niet of niet voldoende beschreven.</w:t>
            </w:r>
            <w:r w:rsidRPr="00920122">
              <w:rPr>
                <w:rFonts w:ascii="Arial" w:hAnsi="Arial" w:cs="Arial"/>
                <w:sz w:val="18"/>
                <w:szCs w:val="18"/>
              </w:rPr>
              <w:br/>
            </w:r>
          </w:p>
          <w:p w14:paraId="1D2D7664" w14:textId="77777777" w:rsidR="00125C52" w:rsidRPr="00920122" w:rsidRDefault="00125C52" w:rsidP="00BE28CB">
            <w:pPr>
              <w:rPr>
                <w:rFonts w:ascii="Arial" w:hAnsi="Arial" w:cs="Arial"/>
                <w:sz w:val="18"/>
                <w:szCs w:val="18"/>
              </w:rPr>
            </w:pPr>
          </w:p>
          <w:p w14:paraId="74239046" w14:textId="77777777" w:rsidR="00125C52" w:rsidRPr="00920122" w:rsidRDefault="00125C52" w:rsidP="00BE28CB">
            <w:pPr>
              <w:rPr>
                <w:rFonts w:ascii="Arial" w:hAnsi="Arial" w:cs="Arial"/>
                <w:sz w:val="18"/>
                <w:szCs w:val="18"/>
              </w:rPr>
            </w:pPr>
          </w:p>
          <w:p w14:paraId="1362C53E" w14:textId="77777777" w:rsidR="00125C52" w:rsidRPr="00920122" w:rsidRDefault="00125C52" w:rsidP="00BE28CB">
            <w:pPr>
              <w:rPr>
                <w:rFonts w:ascii="Arial" w:hAnsi="Arial" w:cs="Arial"/>
                <w:sz w:val="18"/>
                <w:szCs w:val="18"/>
              </w:rPr>
            </w:pPr>
          </w:p>
          <w:p w14:paraId="4F35A015" w14:textId="77777777" w:rsidR="00125C52" w:rsidRPr="00920122" w:rsidRDefault="00125C52" w:rsidP="00BE28CB">
            <w:pPr>
              <w:rPr>
                <w:rFonts w:ascii="Arial" w:hAnsi="Arial" w:cs="Arial"/>
                <w:sz w:val="18"/>
                <w:szCs w:val="18"/>
              </w:rPr>
            </w:pPr>
            <w:r w:rsidRPr="00920122">
              <w:rPr>
                <w:rFonts w:ascii="Arial" w:hAnsi="Arial" w:cs="Arial"/>
                <w:i/>
                <w:sz w:val="18"/>
                <w:szCs w:val="18"/>
              </w:rPr>
              <w:t>In het geval van interventieonderzoek</w:t>
            </w:r>
            <w:r w:rsidRPr="00920122">
              <w:rPr>
                <w:rFonts w:ascii="Arial" w:hAnsi="Arial" w:cs="Arial"/>
                <w:b/>
                <w:sz w:val="18"/>
                <w:szCs w:val="18"/>
              </w:rPr>
              <w:t>: de controle- en interventiegroep</w:t>
            </w:r>
            <w:r w:rsidRPr="00920122">
              <w:rPr>
                <w:rFonts w:ascii="Arial" w:hAnsi="Arial" w:cs="Arial"/>
                <w:sz w:val="18"/>
                <w:szCs w:val="18"/>
              </w:rPr>
              <w:t xml:space="preserve"> zijn niet benoemd. </w:t>
            </w:r>
          </w:p>
          <w:p w14:paraId="574B272F" w14:textId="77777777" w:rsidR="00125C52" w:rsidRPr="00920122" w:rsidRDefault="00125C52" w:rsidP="00BE28CB">
            <w:pPr>
              <w:rPr>
                <w:rFonts w:ascii="Arial" w:hAnsi="Arial" w:cs="Arial"/>
                <w:sz w:val="18"/>
                <w:szCs w:val="18"/>
              </w:rPr>
            </w:pPr>
          </w:p>
        </w:tc>
      </w:tr>
      <w:tr w:rsidR="00125C52" w:rsidRPr="00920122" w14:paraId="55B92276" w14:textId="77777777" w:rsidTr="00BE28CB">
        <w:trPr>
          <w:trHeight w:val="264"/>
        </w:trPr>
        <w:tc>
          <w:tcPr>
            <w:tcW w:w="14709" w:type="dxa"/>
            <w:gridSpan w:val="3"/>
            <w:tcBorders>
              <w:bottom w:val="single" w:sz="4" w:space="0" w:color="auto"/>
            </w:tcBorders>
          </w:tcPr>
          <w:p w14:paraId="06E874D6"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1ED6DDD5" w14:textId="77777777" w:rsidR="00125C52" w:rsidRPr="00920122" w:rsidRDefault="00125C52" w:rsidP="00BE28CB">
            <w:pPr>
              <w:rPr>
                <w:rFonts w:ascii="Arial" w:hAnsi="Arial" w:cs="Arial"/>
                <w:sz w:val="18"/>
                <w:szCs w:val="18"/>
              </w:rPr>
            </w:pPr>
          </w:p>
          <w:p w14:paraId="3408EEAD" w14:textId="77777777" w:rsidR="00125C52" w:rsidRPr="00920122" w:rsidRDefault="00125C52" w:rsidP="00BE28CB">
            <w:pPr>
              <w:rPr>
                <w:rFonts w:ascii="Arial" w:hAnsi="Arial" w:cs="Arial"/>
                <w:sz w:val="18"/>
                <w:szCs w:val="18"/>
              </w:rPr>
            </w:pPr>
          </w:p>
        </w:tc>
      </w:tr>
      <w:tr w:rsidR="00125C52" w:rsidRPr="00920122" w14:paraId="591E5D54" w14:textId="77777777" w:rsidTr="00BE28CB">
        <w:tc>
          <w:tcPr>
            <w:tcW w:w="14709" w:type="dxa"/>
            <w:gridSpan w:val="3"/>
            <w:shd w:val="pct15" w:color="auto" w:fill="auto"/>
          </w:tcPr>
          <w:p w14:paraId="3A6BEAE0" w14:textId="77777777" w:rsidR="00125C52" w:rsidRPr="00920122" w:rsidRDefault="00125C52" w:rsidP="00125C52">
            <w:pPr>
              <w:pStyle w:val="Lijstalinea"/>
              <w:numPr>
                <w:ilvl w:val="0"/>
                <w:numId w:val="3"/>
              </w:numPr>
              <w:jc w:val="center"/>
              <w:rPr>
                <w:rFonts w:ascii="Arial" w:hAnsi="Arial" w:cs="Arial"/>
                <w:i/>
                <w:sz w:val="18"/>
                <w:szCs w:val="18"/>
              </w:rPr>
            </w:pPr>
            <w:r w:rsidRPr="00920122">
              <w:rPr>
                <w:rFonts w:ascii="Arial" w:hAnsi="Arial" w:cs="Arial"/>
                <w:i/>
                <w:sz w:val="18"/>
                <w:szCs w:val="18"/>
              </w:rPr>
              <w:t>Ontwerp en procedures van het onderzoek</w:t>
            </w:r>
          </w:p>
        </w:tc>
      </w:tr>
      <w:tr w:rsidR="00125C52" w:rsidRPr="00920122" w14:paraId="3EAACC50" w14:textId="77777777" w:rsidTr="00BE28CB">
        <w:tc>
          <w:tcPr>
            <w:tcW w:w="4903" w:type="dxa"/>
          </w:tcPr>
          <w:p w14:paraId="7CEF4411"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onderzoeksopzet is</w:t>
            </w:r>
            <w:r w:rsidRPr="00920122">
              <w:rPr>
                <w:rFonts w:ascii="Arial" w:hAnsi="Arial" w:cs="Arial"/>
                <w:sz w:val="18"/>
                <w:szCs w:val="18"/>
              </w:rPr>
              <w:t xml:space="preserve"> helder beschreven, sluit aan bij de inleiding en onderzoeksvraag en laat toe rekening te houden met mogelijke beïnvloedende variabelen.</w:t>
            </w:r>
          </w:p>
          <w:p w14:paraId="0213373E" w14:textId="77777777" w:rsidR="00125C52" w:rsidRPr="00920122" w:rsidRDefault="00125C52" w:rsidP="00BE28CB">
            <w:pPr>
              <w:rPr>
                <w:rFonts w:ascii="Arial" w:hAnsi="Arial" w:cs="Arial"/>
                <w:sz w:val="18"/>
                <w:szCs w:val="18"/>
              </w:rPr>
            </w:pPr>
          </w:p>
          <w:p w14:paraId="363AEAC4" w14:textId="77777777" w:rsidR="00125C52" w:rsidRPr="00920122" w:rsidRDefault="00125C52" w:rsidP="00BE28CB">
            <w:pPr>
              <w:rPr>
                <w:rFonts w:ascii="Arial" w:hAnsi="Arial" w:cs="Arial"/>
                <w:sz w:val="18"/>
                <w:szCs w:val="18"/>
              </w:rPr>
            </w:pPr>
            <w:r w:rsidRPr="00920122">
              <w:rPr>
                <w:rFonts w:ascii="Arial" w:hAnsi="Arial" w:cs="Arial"/>
                <w:i/>
                <w:sz w:val="18"/>
                <w:szCs w:val="18"/>
              </w:rPr>
              <w:t xml:space="preserve">In het geval van interventieonderzoek: </w:t>
            </w:r>
            <w:r w:rsidRPr="00920122">
              <w:rPr>
                <w:rFonts w:ascii="Arial" w:hAnsi="Arial" w:cs="Arial"/>
                <w:sz w:val="18"/>
                <w:szCs w:val="18"/>
              </w:rPr>
              <w:t xml:space="preserve">de </w:t>
            </w:r>
            <w:r w:rsidRPr="00920122">
              <w:rPr>
                <w:rFonts w:ascii="Arial" w:hAnsi="Arial" w:cs="Arial"/>
                <w:b/>
                <w:sz w:val="18"/>
                <w:szCs w:val="18"/>
              </w:rPr>
              <w:t xml:space="preserve">interventie volgt logisch uit de besproken literatuur </w:t>
            </w:r>
            <w:r w:rsidRPr="00920122">
              <w:rPr>
                <w:rFonts w:ascii="Arial" w:hAnsi="Arial" w:cs="Arial"/>
                <w:sz w:val="18"/>
                <w:szCs w:val="18"/>
              </w:rPr>
              <w:t xml:space="preserve">(inleiding) en is grondig onderbouwd vanuit meerdere betrouwbare bronnen </w:t>
            </w:r>
          </w:p>
          <w:p w14:paraId="0D4D1F40" w14:textId="77777777" w:rsidR="00125C52" w:rsidRPr="00920122" w:rsidRDefault="00125C52" w:rsidP="00BE28CB">
            <w:pPr>
              <w:rPr>
                <w:rFonts w:ascii="Arial" w:hAnsi="Arial" w:cs="Arial"/>
                <w:sz w:val="18"/>
                <w:szCs w:val="18"/>
              </w:rPr>
            </w:pPr>
          </w:p>
          <w:p w14:paraId="62B48DA6" w14:textId="77777777" w:rsidR="00125C52" w:rsidRPr="00920122" w:rsidRDefault="00125C52" w:rsidP="00BE28CB">
            <w:pPr>
              <w:rPr>
                <w:rFonts w:ascii="Arial" w:hAnsi="Arial" w:cs="Arial"/>
                <w:sz w:val="18"/>
                <w:szCs w:val="18"/>
              </w:rPr>
            </w:pPr>
          </w:p>
          <w:p w14:paraId="43AB0A5F" w14:textId="77777777" w:rsidR="00125C52" w:rsidRPr="00920122" w:rsidRDefault="00125C52" w:rsidP="00BE28CB">
            <w:pPr>
              <w:rPr>
                <w:rFonts w:ascii="Arial" w:hAnsi="Arial" w:cs="Arial"/>
                <w:sz w:val="18"/>
                <w:szCs w:val="18"/>
              </w:rPr>
            </w:pPr>
          </w:p>
        </w:tc>
        <w:tc>
          <w:tcPr>
            <w:tcW w:w="4986" w:type="dxa"/>
          </w:tcPr>
          <w:p w14:paraId="13B9BC06"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onderzoeksopzet</w:t>
            </w:r>
            <w:r w:rsidRPr="00920122">
              <w:rPr>
                <w:rFonts w:ascii="Arial" w:hAnsi="Arial" w:cs="Arial"/>
                <w:sz w:val="18"/>
                <w:szCs w:val="18"/>
              </w:rPr>
              <w:t xml:space="preserve"> is voldoende helder beschreven en sluit aan bij de inleiding en onderzoeksvraag.</w:t>
            </w:r>
          </w:p>
          <w:p w14:paraId="576F0007" w14:textId="77777777" w:rsidR="00125C52" w:rsidRPr="00920122" w:rsidRDefault="00125C52" w:rsidP="00BE28CB">
            <w:pPr>
              <w:rPr>
                <w:rFonts w:ascii="Arial" w:hAnsi="Arial" w:cs="Arial"/>
                <w:i/>
                <w:sz w:val="18"/>
                <w:szCs w:val="18"/>
              </w:rPr>
            </w:pPr>
          </w:p>
          <w:p w14:paraId="5861022E" w14:textId="77777777" w:rsidR="00125C52" w:rsidRPr="00920122" w:rsidRDefault="00125C52" w:rsidP="00BE28CB">
            <w:pPr>
              <w:rPr>
                <w:rFonts w:ascii="Arial" w:hAnsi="Arial" w:cs="Arial"/>
                <w:i/>
                <w:sz w:val="18"/>
                <w:szCs w:val="18"/>
              </w:rPr>
            </w:pPr>
          </w:p>
          <w:p w14:paraId="1C9D7F4C" w14:textId="77777777" w:rsidR="00125C52" w:rsidRPr="00920122" w:rsidRDefault="00125C52" w:rsidP="00BE28CB">
            <w:pPr>
              <w:rPr>
                <w:rFonts w:ascii="Arial" w:hAnsi="Arial" w:cs="Arial"/>
                <w:sz w:val="18"/>
                <w:szCs w:val="18"/>
              </w:rPr>
            </w:pPr>
            <w:r w:rsidRPr="00920122">
              <w:rPr>
                <w:rFonts w:ascii="Arial" w:hAnsi="Arial" w:cs="Arial"/>
                <w:i/>
                <w:sz w:val="18"/>
                <w:szCs w:val="18"/>
              </w:rPr>
              <w:t xml:space="preserve">In het geval van interventieonderzoek: </w:t>
            </w:r>
            <w:r w:rsidRPr="00920122">
              <w:rPr>
                <w:rFonts w:ascii="Arial" w:hAnsi="Arial" w:cs="Arial"/>
                <w:b/>
                <w:sz w:val="18"/>
                <w:szCs w:val="18"/>
              </w:rPr>
              <w:t>de interventie volgt logisch uit de besproken literatuur</w:t>
            </w:r>
            <w:r w:rsidRPr="00920122">
              <w:rPr>
                <w:rFonts w:ascii="Arial" w:hAnsi="Arial" w:cs="Arial"/>
                <w:sz w:val="18"/>
                <w:szCs w:val="18"/>
              </w:rPr>
              <w:t xml:space="preserve"> (inleiding), is voldoende uitgewerkt en onderbouwd met een of enkele bronnen.</w:t>
            </w:r>
          </w:p>
          <w:p w14:paraId="61293F41" w14:textId="77777777" w:rsidR="00125C52" w:rsidRPr="00920122" w:rsidRDefault="00125C52" w:rsidP="00BE28CB">
            <w:pPr>
              <w:rPr>
                <w:rFonts w:ascii="Arial" w:hAnsi="Arial" w:cs="Arial"/>
                <w:sz w:val="18"/>
                <w:szCs w:val="18"/>
              </w:rPr>
            </w:pPr>
          </w:p>
          <w:p w14:paraId="066C86BF" w14:textId="77777777" w:rsidR="00125C52" w:rsidRPr="00920122" w:rsidRDefault="00125C52" w:rsidP="00BE28CB">
            <w:pPr>
              <w:rPr>
                <w:rFonts w:ascii="Arial" w:hAnsi="Arial" w:cs="Arial"/>
                <w:sz w:val="18"/>
                <w:szCs w:val="18"/>
              </w:rPr>
            </w:pPr>
          </w:p>
        </w:tc>
        <w:tc>
          <w:tcPr>
            <w:tcW w:w="4820" w:type="dxa"/>
          </w:tcPr>
          <w:p w14:paraId="0C79F09B" w14:textId="77777777" w:rsidR="00125C52" w:rsidRPr="00920122" w:rsidRDefault="00125C52" w:rsidP="00BE28CB">
            <w:pPr>
              <w:rPr>
                <w:rFonts w:ascii="Arial" w:hAnsi="Arial" w:cs="Arial"/>
                <w:i/>
                <w:sz w:val="18"/>
                <w:szCs w:val="18"/>
              </w:rPr>
            </w:pPr>
            <w:r w:rsidRPr="00920122">
              <w:rPr>
                <w:rFonts w:ascii="Arial" w:hAnsi="Arial" w:cs="Arial"/>
                <w:sz w:val="18"/>
                <w:szCs w:val="18"/>
              </w:rPr>
              <w:t xml:space="preserve">De </w:t>
            </w:r>
            <w:r w:rsidRPr="00920122">
              <w:rPr>
                <w:rFonts w:ascii="Arial" w:hAnsi="Arial" w:cs="Arial"/>
                <w:b/>
                <w:sz w:val="18"/>
                <w:szCs w:val="18"/>
              </w:rPr>
              <w:t xml:space="preserve">onderzoeksopzet </w:t>
            </w:r>
            <w:r w:rsidRPr="00920122">
              <w:rPr>
                <w:rFonts w:ascii="Arial" w:hAnsi="Arial" w:cs="Arial"/>
                <w:sz w:val="18"/>
                <w:szCs w:val="18"/>
              </w:rPr>
              <w:t>is onvoldoende helder beschreven en/of sluit niet aan bij de inleiding en onderzoeksvraag.</w:t>
            </w:r>
          </w:p>
          <w:p w14:paraId="3D102C05" w14:textId="77777777" w:rsidR="00125C52" w:rsidRPr="00920122" w:rsidRDefault="00125C52" w:rsidP="00BE28CB">
            <w:pPr>
              <w:rPr>
                <w:rFonts w:ascii="Arial" w:hAnsi="Arial" w:cs="Arial"/>
                <w:sz w:val="18"/>
                <w:szCs w:val="18"/>
              </w:rPr>
            </w:pPr>
          </w:p>
          <w:p w14:paraId="3075A11F" w14:textId="77777777" w:rsidR="00125C52" w:rsidRPr="00920122" w:rsidRDefault="00125C52" w:rsidP="00BE28CB">
            <w:pPr>
              <w:rPr>
                <w:rFonts w:ascii="Arial" w:hAnsi="Arial" w:cs="Arial"/>
                <w:i/>
                <w:sz w:val="18"/>
                <w:szCs w:val="18"/>
              </w:rPr>
            </w:pPr>
          </w:p>
          <w:p w14:paraId="2BB2EBEB" w14:textId="77777777" w:rsidR="00125C52" w:rsidRPr="00920122" w:rsidRDefault="00125C52" w:rsidP="00BE28CB">
            <w:pPr>
              <w:rPr>
                <w:rFonts w:ascii="Arial" w:hAnsi="Arial" w:cs="Arial"/>
                <w:sz w:val="18"/>
                <w:szCs w:val="18"/>
              </w:rPr>
            </w:pPr>
            <w:r w:rsidRPr="00920122">
              <w:rPr>
                <w:rFonts w:ascii="Arial" w:hAnsi="Arial" w:cs="Arial"/>
                <w:i/>
                <w:sz w:val="18"/>
                <w:szCs w:val="18"/>
              </w:rPr>
              <w:t xml:space="preserve">In het geval van interventieonderzoek: </w:t>
            </w:r>
            <w:r w:rsidRPr="00920122">
              <w:rPr>
                <w:rFonts w:ascii="Arial" w:hAnsi="Arial" w:cs="Arial"/>
                <w:b/>
                <w:sz w:val="18"/>
                <w:szCs w:val="18"/>
              </w:rPr>
              <w:t>de interventie volgt niet logisch uit de besproken literatuur</w:t>
            </w:r>
            <w:r w:rsidRPr="00920122">
              <w:rPr>
                <w:rFonts w:ascii="Arial" w:hAnsi="Arial" w:cs="Arial"/>
                <w:sz w:val="18"/>
                <w:szCs w:val="18"/>
              </w:rPr>
              <w:t xml:space="preserve"> (inleiding), is onvoldoende uitgewerkt en/of onvoldoende onderbouwd.</w:t>
            </w:r>
          </w:p>
          <w:p w14:paraId="0A115F0E" w14:textId="77777777" w:rsidR="00125C52" w:rsidRPr="00920122" w:rsidRDefault="00125C52" w:rsidP="00BE28CB">
            <w:pPr>
              <w:rPr>
                <w:rFonts w:ascii="Arial" w:hAnsi="Arial" w:cs="Arial"/>
                <w:sz w:val="18"/>
                <w:szCs w:val="18"/>
              </w:rPr>
            </w:pPr>
          </w:p>
          <w:p w14:paraId="577856E7" w14:textId="77777777" w:rsidR="00125C52" w:rsidRPr="00920122" w:rsidRDefault="00125C52" w:rsidP="00BE28CB">
            <w:pPr>
              <w:rPr>
                <w:rFonts w:ascii="Arial" w:hAnsi="Arial" w:cs="Arial"/>
                <w:sz w:val="18"/>
                <w:szCs w:val="18"/>
              </w:rPr>
            </w:pPr>
          </w:p>
        </w:tc>
      </w:tr>
    </w:tbl>
    <w:p w14:paraId="396CDE39" w14:textId="77777777" w:rsidR="00125C52" w:rsidRPr="00920122" w:rsidRDefault="00125C52" w:rsidP="00125C52">
      <w:pPr>
        <w:rPr>
          <w:rFonts w:ascii="Arial" w:hAnsi="Arial" w:cs="Arial"/>
          <w:sz w:val="18"/>
          <w:szCs w:val="18"/>
        </w:rPr>
      </w:pPr>
      <w:r w:rsidRPr="00920122">
        <w:rPr>
          <w:rFonts w:ascii="Arial" w:hAnsi="Arial" w:cs="Arial"/>
          <w:sz w:val="18"/>
          <w:szCs w:val="18"/>
        </w:rPr>
        <w:br w:type="page"/>
      </w:r>
    </w:p>
    <w:tbl>
      <w:tblPr>
        <w:tblStyle w:val="Tabelraster"/>
        <w:tblW w:w="14709" w:type="dxa"/>
        <w:tblLook w:val="04A0" w:firstRow="1" w:lastRow="0" w:firstColumn="1" w:lastColumn="0" w:noHBand="0" w:noVBand="1"/>
      </w:tblPr>
      <w:tblGrid>
        <w:gridCol w:w="4903"/>
        <w:gridCol w:w="4986"/>
        <w:gridCol w:w="4820"/>
      </w:tblGrid>
      <w:tr w:rsidR="00125C52" w:rsidRPr="00920122" w14:paraId="447B26A1" w14:textId="77777777" w:rsidTr="00BE28CB">
        <w:tc>
          <w:tcPr>
            <w:tcW w:w="4903" w:type="dxa"/>
            <w:shd w:val="clear" w:color="auto" w:fill="auto"/>
          </w:tcPr>
          <w:p w14:paraId="2095FD49" w14:textId="77777777" w:rsidR="00125C52" w:rsidRPr="00920122" w:rsidRDefault="00125C52" w:rsidP="00BE28CB">
            <w:pPr>
              <w:rPr>
                <w:rFonts w:ascii="Arial" w:hAnsi="Arial" w:cs="Arial"/>
                <w:sz w:val="18"/>
                <w:szCs w:val="18"/>
              </w:rPr>
            </w:pPr>
            <w:r w:rsidRPr="00920122">
              <w:rPr>
                <w:rFonts w:ascii="Arial" w:hAnsi="Arial" w:cs="Arial"/>
                <w:b/>
                <w:sz w:val="18"/>
                <w:szCs w:val="18"/>
              </w:rPr>
              <w:lastRenderedPageBreak/>
              <w:t>De onderzoeksvariabelen</w:t>
            </w:r>
            <w:r w:rsidRPr="00920122">
              <w:rPr>
                <w:rFonts w:ascii="Arial" w:hAnsi="Arial" w:cs="Arial"/>
                <w:sz w:val="18"/>
                <w:szCs w:val="18"/>
              </w:rPr>
              <w:t xml:space="preserve"> zijn uitgebreid gedefinieerd.</w:t>
            </w:r>
          </w:p>
          <w:p w14:paraId="3522A56C" w14:textId="77777777" w:rsidR="00125C52" w:rsidRPr="00920122" w:rsidRDefault="00125C52" w:rsidP="00BE28CB">
            <w:pPr>
              <w:rPr>
                <w:rFonts w:ascii="Arial" w:hAnsi="Arial" w:cs="Arial"/>
                <w:sz w:val="18"/>
                <w:szCs w:val="18"/>
              </w:rPr>
            </w:pPr>
          </w:p>
          <w:p w14:paraId="0D30FA27"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uitvoering van het onderzoek en</w:t>
            </w:r>
            <w:r w:rsidRPr="00920122">
              <w:rPr>
                <w:rFonts w:ascii="Arial" w:hAnsi="Arial" w:cs="Arial"/>
                <w:sz w:val="18"/>
                <w:szCs w:val="18"/>
              </w:rPr>
              <w:t xml:space="preserve"> daarbij behorende procedures zijn zo helder beschreven dat het onderzoek goed controleerbaar en eventueel herhaalbaar is.</w:t>
            </w:r>
          </w:p>
          <w:p w14:paraId="2AF95C72" w14:textId="77777777" w:rsidR="00125C52" w:rsidRPr="00920122" w:rsidRDefault="00125C52" w:rsidP="00BE28CB">
            <w:pPr>
              <w:rPr>
                <w:rFonts w:ascii="Arial" w:hAnsi="Arial" w:cs="Arial"/>
                <w:sz w:val="18"/>
                <w:szCs w:val="18"/>
              </w:rPr>
            </w:pPr>
          </w:p>
          <w:p w14:paraId="3B5C56AF"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planning</w:t>
            </w:r>
            <w:r w:rsidRPr="00920122">
              <w:rPr>
                <w:rFonts w:ascii="Arial" w:hAnsi="Arial" w:cs="Arial"/>
                <w:sz w:val="18"/>
                <w:szCs w:val="18"/>
              </w:rPr>
              <w:t xml:space="preserve"> </w:t>
            </w:r>
            <w:r w:rsidRPr="00920122">
              <w:rPr>
                <w:rFonts w:ascii="Arial" w:hAnsi="Arial" w:cs="Arial"/>
                <w:b/>
                <w:sz w:val="18"/>
                <w:szCs w:val="18"/>
              </w:rPr>
              <w:t>van het onderzoek</w:t>
            </w:r>
            <w:r w:rsidRPr="00920122">
              <w:rPr>
                <w:rFonts w:ascii="Arial" w:hAnsi="Arial" w:cs="Arial"/>
                <w:sz w:val="18"/>
                <w:szCs w:val="18"/>
              </w:rPr>
              <w:t xml:space="preserve"> is stapsgewijs beschreven en verantwoord (eventueel met verwijzing naar de bijlagen).</w:t>
            </w:r>
          </w:p>
          <w:p w14:paraId="6076462C" w14:textId="77777777" w:rsidR="00125C52" w:rsidRPr="00920122" w:rsidRDefault="00125C52" w:rsidP="00BE28CB">
            <w:pPr>
              <w:rPr>
                <w:rFonts w:ascii="Arial" w:hAnsi="Arial" w:cs="Arial"/>
                <w:sz w:val="18"/>
                <w:szCs w:val="18"/>
              </w:rPr>
            </w:pPr>
          </w:p>
        </w:tc>
        <w:tc>
          <w:tcPr>
            <w:tcW w:w="4986" w:type="dxa"/>
            <w:shd w:val="clear" w:color="auto" w:fill="auto"/>
          </w:tcPr>
          <w:p w14:paraId="346EF494" w14:textId="77777777" w:rsidR="00125C52" w:rsidRPr="00920122" w:rsidRDefault="00125C52" w:rsidP="00BE28CB">
            <w:pPr>
              <w:rPr>
                <w:rFonts w:ascii="Arial" w:hAnsi="Arial" w:cs="Arial"/>
                <w:sz w:val="18"/>
                <w:szCs w:val="18"/>
              </w:rPr>
            </w:pPr>
            <w:r w:rsidRPr="00920122">
              <w:rPr>
                <w:rFonts w:ascii="Arial" w:hAnsi="Arial" w:cs="Arial"/>
                <w:b/>
                <w:sz w:val="18"/>
                <w:szCs w:val="18"/>
              </w:rPr>
              <w:t>De onderzoeksvariabelen</w:t>
            </w:r>
            <w:r w:rsidRPr="00920122">
              <w:rPr>
                <w:rFonts w:ascii="Arial" w:hAnsi="Arial" w:cs="Arial"/>
                <w:sz w:val="18"/>
                <w:szCs w:val="18"/>
              </w:rPr>
              <w:t xml:space="preserve"> zijn voldoende gedefinieerd.</w:t>
            </w:r>
          </w:p>
          <w:p w14:paraId="1FA9AF81" w14:textId="77777777" w:rsidR="00125C52" w:rsidRPr="00920122" w:rsidRDefault="00125C52" w:rsidP="00BE28CB">
            <w:pPr>
              <w:rPr>
                <w:rFonts w:ascii="Arial" w:hAnsi="Arial" w:cs="Arial"/>
                <w:sz w:val="18"/>
                <w:szCs w:val="18"/>
              </w:rPr>
            </w:pPr>
          </w:p>
          <w:p w14:paraId="4BBEA441"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uitvoering van het onderzoek</w:t>
            </w:r>
            <w:r w:rsidRPr="00920122">
              <w:rPr>
                <w:rFonts w:ascii="Arial" w:hAnsi="Arial" w:cs="Arial"/>
                <w:sz w:val="18"/>
                <w:szCs w:val="18"/>
              </w:rPr>
              <w:t xml:space="preserve"> en daarbij behorende procedures zijn voldoende helder beschreven.</w:t>
            </w:r>
          </w:p>
          <w:p w14:paraId="6BB03AE3" w14:textId="77777777" w:rsidR="00125C52" w:rsidRPr="00920122" w:rsidRDefault="00125C52" w:rsidP="00BE28CB">
            <w:pPr>
              <w:rPr>
                <w:rFonts w:ascii="Arial" w:hAnsi="Arial" w:cs="Arial"/>
                <w:sz w:val="18"/>
                <w:szCs w:val="18"/>
              </w:rPr>
            </w:pPr>
          </w:p>
          <w:p w14:paraId="62CFF82B" w14:textId="77777777" w:rsidR="00125C52" w:rsidRPr="00920122" w:rsidRDefault="00125C52" w:rsidP="00BE28CB">
            <w:pPr>
              <w:rPr>
                <w:rFonts w:ascii="Arial" w:hAnsi="Arial" w:cs="Arial"/>
                <w:sz w:val="18"/>
                <w:szCs w:val="18"/>
              </w:rPr>
            </w:pPr>
          </w:p>
          <w:p w14:paraId="5F70846D"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planning</w:t>
            </w:r>
            <w:r w:rsidRPr="00920122">
              <w:rPr>
                <w:rFonts w:ascii="Arial" w:hAnsi="Arial" w:cs="Arial"/>
                <w:sz w:val="18"/>
                <w:szCs w:val="18"/>
              </w:rPr>
              <w:t xml:space="preserve"> </w:t>
            </w:r>
            <w:r w:rsidRPr="00920122">
              <w:rPr>
                <w:rFonts w:ascii="Arial" w:hAnsi="Arial" w:cs="Arial"/>
                <w:b/>
                <w:sz w:val="18"/>
                <w:szCs w:val="18"/>
              </w:rPr>
              <w:t>van het onderzoek</w:t>
            </w:r>
            <w:r w:rsidRPr="00920122">
              <w:rPr>
                <w:rFonts w:ascii="Arial" w:hAnsi="Arial" w:cs="Arial"/>
                <w:sz w:val="18"/>
                <w:szCs w:val="18"/>
              </w:rPr>
              <w:t xml:space="preserve"> is stapsgewijs beschreven (eventueel met verwijzing naar de bijlagen)</w:t>
            </w:r>
          </w:p>
          <w:p w14:paraId="7A953EA2" w14:textId="77777777" w:rsidR="00125C52" w:rsidRPr="00920122" w:rsidRDefault="00125C52" w:rsidP="00BE28CB">
            <w:pPr>
              <w:rPr>
                <w:rFonts w:ascii="Arial" w:hAnsi="Arial" w:cs="Arial"/>
                <w:sz w:val="18"/>
                <w:szCs w:val="18"/>
              </w:rPr>
            </w:pPr>
          </w:p>
        </w:tc>
        <w:tc>
          <w:tcPr>
            <w:tcW w:w="4820" w:type="dxa"/>
            <w:shd w:val="clear" w:color="auto" w:fill="auto"/>
          </w:tcPr>
          <w:p w14:paraId="4A90C26A" w14:textId="77777777" w:rsidR="00125C52" w:rsidRPr="00920122" w:rsidRDefault="00125C52" w:rsidP="00BE28CB">
            <w:pPr>
              <w:rPr>
                <w:rFonts w:ascii="Arial" w:hAnsi="Arial" w:cs="Arial"/>
                <w:sz w:val="18"/>
                <w:szCs w:val="18"/>
              </w:rPr>
            </w:pPr>
            <w:r w:rsidRPr="00920122">
              <w:rPr>
                <w:rFonts w:ascii="Arial" w:hAnsi="Arial" w:cs="Arial"/>
                <w:b/>
                <w:sz w:val="18"/>
                <w:szCs w:val="18"/>
              </w:rPr>
              <w:t xml:space="preserve">De onderzoeksvariabelen </w:t>
            </w:r>
            <w:r w:rsidRPr="00920122">
              <w:rPr>
                <w:rFonts w:ascii="Arial" w:hAnsi="Arial" w:cs="Arial"/>
                <w:sz w:val="18"/>
                <w:szCs w:val="18"/>
              </w:rPr>
              <w:t xml:space="preserve">zijn niet of niet voldoende gedefineerd. </w:t>
            </w:r>
          </w:p>
          <w:p w14:paraId="2E7F3633" w14:textId="77777777" w:rsidR="00125C52" w:rsidRPr="00920122" w:rsidRDefault="00125C52" w:rsidP="00BE28CB">
            <w:pPr>
              <w:rPr>
                <w:rFonts w:ascii="Arial" w:hAnsi="Arial" w:cs="Arial"/>
                <w:sz w:val="18"/>
                <w:szCs w:val="18"/>
              </w:rPr>
            </w:pPr>
          </w:p>
          <w:p w14:paraId="614F0643"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uitvoering van het onderzoek</w:t>
            </w:r>
            <w:r w:rsidRPr="00920122">
              <w:rPr>
                <w:rFonts w:ascii="Arial" w:hAnsi="Arial" w:cs="Arial"/>
                <w:sz w:val="18"/>
                <w:szCs w:val="18"/>
              </w:rPr>
              <w:t xml:space="preserve"> en daarbij behorende procedures zijn onvoldoende helder beschreven.</w:t>
            </w:r>
          </w:p>
          <w:p w14:paraId="2FB019F9" w14:textId="77777777" w:rsidR="00125C52" w:rsidRPr="00920122" w:rsidRDefault="00125C52" w:rsidP="00BE28CB">
            <w:pPr>
              <w:rPr>
                <w:rFonts w:ascii="Arial" w:hAnsi="Arial" w:cs="Arial"/>
                <w:sz w:val="18"/>
                <w:szCs w:val="18"/>
              </w:rPr>
            </w:pPr>
          </w:p>
          <w:p w14:paraId="11E132F0" w14:textId="77777777" w:rsidR="00125C52" w:rsidRPr="00920122" w:rsidRDefault="00125C52" w:rsidP="00BE28CB">
            <w:pPr>
              <w:rPr>
                <w:rFonts w:ascii="Arial" w:hAnsi="Arial" w:cs="Arial"/>
                <w:sz w:val="18"/>
                <w:szCs w:val="18"/>
              </w:rPr>
            </w:pPr>
          </w:p>
          <w:p w14:paraId="076BCDA0"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w:t>
            </w:r>
            <w:r w:rsidRPr="00920122">
              <w:rPr>
                <w:rFonts w:ascii="Arial" w:hAnsi="Arial" w:cs="Arial"/>
                <w:b/>
                <w:sz w:val="18"/>
                <w:szCs w:val="18"/>
              </w:rPr>
              <w:t>planning van het onderzoek</w:t>
            </w:r>
            <w:r w:rsidRPr="00920122">
              <w:rPr>
                <w:rFonts w:ascii="Arial" w:hAnsi="Arial" w:cs="Arial"/>
                <w:sz w:val="18"/>
                <w:szCs w:val="18"/>
              </w:rPr>
              <w:t xml:space="preserve"> is niet of niet op een logische wijze (stapsgewijs) beschreven.</w:t>
            </w:r>
          </w:p>
          <w:p w14:paraId="4DBC1B96" w14:textId="77777777" w:rsidR="00125C52" w:rsidRPr="00920122" w:rsidRDefault="00125C52" w:rsidP="00BE28CB">
            <w:pPr>
              <w:rPr>
                <w:rFonts w:ascii="Arial" w:hAnsi="Arial" w:cs="Arial"/>
                <w:sz w:val="18"/>
                <w:szCs w:val="18"/>
              </w:rPr>
            </w:pPr>
          </w:p>
        </w:tc>
      </w:tr>
      <w:tr w:rsidR="00125C52" w:rsidRPr="00920122" w14:paraId="44D85E54" w14:textId="77777777" w:rsidTr="00BE28CB">
        <w:trPr>
          <w:trHeight w:val="334"/>
        </w:trPr>
        <w:tc>
          <w:tcPr>
            <w:tcW w:w="14709" w:type="dxa"/>
            <w:gridSpan w:val="3"/>
            <w:tcBorders>
              <w:bottom w:val="single" w:sz="4" w:space="0" w:color="auto"/>
            </w:tcBorders>
            <w:shd w:val="clear" w:color="auto" w:fill="auto"/>
          </w:tcPr>
          <w:p w14:paraId="4385BFDC"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7D1E3ECC" w14:textId="77777777" w:rsidR="00125C52" w:rsidRPr="00920122" w:rsidRDefault="00125C52" w:rsidP="00BE28CB">
            <w:pPr>
              <w:rPr>
                <w:rFonts w:ascii="Arial" w:hAnsi="Arial" w:cs="Arial"/>
                <w:sz w:val="18"/>
                <w:szCs w:val="18"/>
              </w:rPr>
            </w:pPr>
          </w:p>
          <w:p w14:paraId="0C5C1D2F" w14:textId="77777777" w:rsidR="00125C52" w:rsidRPr="00920122" w:rsidRDefault="00125C52" w:rsidP="00BE28CB">
            <w:pPr>
              <w:rPr>
                <w:rFonts w:ascii="Arial" w:hAnsi="Arial" w:cs="Arial"/>
                <w:sz w:val="18"/>
                <w:szCs w:val="18"/>
              </w:rPr>
            </w:pPr>
          </w:p>
        </w:tc>
      </w:tr>
      <w:tr w:rsidR="00125C52" w:rsidRPr="00920122" w14:paraId="262306FF" w14:textId="77777777" w:rsidTr="00BE28CB">
        <w:trPr>
          <w:trHeight w:val="334"/>
        </w:trPr>
        <w:tc>
          <w:tcPr>
            <w:tcW w:w="14709" w:type="dxa"/>
            <w:gridSpan w:val="3"/>
            <w:shd w:val="pct15" w:color="auto" w:fill="auto"/>
          </w:tcPr>
          <w:p w14:paraId="3BA79694" w14:textId="77777777" w:rsidR="00125C52" w:rsidRPr="00920122" w:rsidRDefault="00125C52" w:rsidP="00125C52">
            <w:pPr>
              <w:pStyle w:val="Lijstalinea"/>
              <w:numPr>
                <w:ilvl w:val="0"/>
                <w:numId w:val="3"/>
              </w:numPr>
              <w:jc w:val="center"/>
              <w:rPr>
                <w:rFonts w:ascii="Arial" w:hAnsi="Arial" w:cs="Arial"/>
                <w:i/>
                <w:sz w:val="18"/>
                <w:szCs w:val="18"/>
              </w:rPr>
            </w:pPr>
            <w:r w:rsidRPr="00920122">
              <w:rPr>
                <w:rFonts w:ascii="Arial" w:hAnsi="Arial" w:cs="Arial"/>
                <w:i/>
                <w:sz w:val="18"/>
                <w:szCs w:val="18"/>
              </w:rPr>
              <w:t>Onderzoeksinstrumenten</w:t>
            </w:r>
          </w:p>
          <w:p w14:paraId="27489258" w14:textId="77777777" w:rsidR="00125C52" w:rsidRPr="00920122" w:rsidRDefault="00125C52" w:rsidP="00BE28CB">
            <w:pPr>
              <w:rPr>
                <w:rFonts w:ascii="Arial" w:hAnsi="Arial" w:cs="Arial"/>
                <w:sz w:val="18"/>
                <w:szCs w:val="18"/>
              </w:rPr>
            </w:pPr>
          </w:p>
        </w:tc>
      </w:tr>
      <w:tr w:rsidR="00125C52" w:rsidRPr="00920122" w14:paraId="2F82FD2D" w14:textId="77777777" w:rsidTr="00BE28CB">
        <w:tc>
          <w:tcPr>
            <w:tcW w:w="4903" w:type="dxa"/>
          </w:tcPr>
          <w:p w14:paraId="28D033FD" w14:textId="77777777" w:rsidR="00125C52" w:rsidRPr="00920122" w:rsidRDefault="00125C52" w:rsidP="00BE28CB">
            <w:pPr>
              <w:rPr>
                <w:rFonts w:ascii="Arial" w:hAnsi="Arial" w:cs="Arial"/>
                <w:b/>
                <w:sz w:val="18"/>
                <w:szCs w:val="18"/>
              </w:rPr>
            </w:pPr>
          </w:p>
          <w:p w14:paraId="56673219"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Er wordt vanuit verschillende invalshoeken, met verschillende meetmethoden onderzoek gedaan </w:t>
            </w:r>
            <w:r w:rsidRPr="00920122">
              <w:rPr>
                <w:rFonts w:ascii="Arial" w:hAnsi="Arial" w:cs="Arial"/>
                <w:b/>
                <w:sz w:val="18"/>
                <w:szCs w:val="18"/>
              </w:rPr>
              <w:t>(triangulatie),</w:t>
            </w:r>
            <w:r w:rsidRPr="00920122">
              <w:rPr>
                <w:rFonts w:ascii="Arial" w:hAnsi="Arial" w:cs="Arial"/>
                <w:sz w:val="18"/>
                <w:szCs w:val="18"/>
              </w:rPr>
              <w:t xml:space="preserve"> waarbij </w:t>
            </w:r>
            <w:r w:rsidRPr="00920122">
              <w:rPr>
                <w:rFonts w:ascii="Arial" w:hAnsi="Arial" w:cs="Arial"/>
                <w:i/>
                <w:sz w:val="18"/>
                <w:szCs w:val="18"/>
              </w:rPr>
              <w:t xml:space="preserve">veelal </w:t>
            </w:r>
            <w:r w:rsidRPr="00920122">
              <w:rPr>
                <w:rFonts w:ascii="Arial" w:hAnsi="Arial" w:cs="Arial"/>
                <w:sz w:val="18"/>
                <w:szCs w:val="18"/>
              </w:rPr>
              <w:t>kwalitatieve én kwantitatieve onderzoeksinstrumenten gecombineerd worden gebruikt op een manier die een duidelijke meerwaarde oplevert.</w:t>
            </w:r>
          </w:p>
          <w:p w14:paraId="4FF9C3F8" w14:textId="77777777" w:rsidR="00125C52" w:rsidRPr="00920122" w:rsidRDefault="00125C52" w:rsidP="00BE28CB">
            <w:pPr>
              <w:rPr>
                <w:rFonts w:ascii="Arial" w:hAnsi="Arial" w:cs="Arial"/>
                <w:sz w:val="18"/>
                <w:szCs w:val="18"/>
              </w:rPr>
            </w:pPr>
          </w:p>
          <w:p w14:paraId="3BDFE799" w14:textId="77777777" w:rsidR="00125C52" w:rsidRPr="00920122" w:rsidRDefault="00125C52" w:rsidP="00BE28CB">
            <w:pPr>
              <w:rPr>
                <w:rFonts w:ascii="Arial" w:hAnsi="Arial" w:cs="Arial"/>
                <w:b/>
                <w:sz w:val="18"/>
                <w:szCs w:val="18"/>
              </w:rPr>
            </w:pPr>
            <w:r w:rsidRPr="00920122">
              <w:rPr>
                <w:rFonts w:ascii="Arial" w:hAnsi="Arial" w:cs="Arial"/>
                <w:sz w:val="18"/>
                <w:szCs w:val="18"/>
              </w:rPr>
              <w:t xml:space="preserve">De gebruikte </w:t>
            </w:r>
            <w:r w:rsidRPr="00920122">
              <w:rPr>
                <w:rFonts w:ascii="Arial" w:hAnsi="Arial" w:cs="Arial"/>
                <w:b/>
                <w:sz w:val="18"/>
                <w:szCs w:val="18"/>
              </w:rPr>
              <w:t xml:space="preserve">onderzoeksinstrumenten </w:t>
            </w:r>
            <w:r w:rsidRPr="00920122">
              <w:rPr>
                <w:rFonts w:ascii="Arial" w:hAnsi="Arial" w:cs="Arial"/>
                <w:sz w:val="18"/>
                <w:szCs w:val="18"/>
              </w:rPr>
              <w:t>zijn geschikt voor het verzamelen van relevante gegevens en de validiteit en betrouwbaarheid worden onderbouwd vanuit een of meerdere betrouwbare bronnen of verantwoord vanuit een uitgebreid en gedegen operationalisatie-schema.</w:t>
            </w:r>
          </w:p>
          <w:p w14:paraId="17C49EA5" w14:textId="77777777" w:rsidR="00125C52" w:rsidRPr="00920122" w:rsidRDefault="00125C52" w:rsidP="00BE28CB">
            <w:pPr>
              <w:rPr>
                <w:rFonts w:ascii="Arial" w:hAnsi="Arial" w:cs="Arial"/>
                <w:b/>
                <w:sz w:val="18"/>
                <w:szCs w:val="18"/>
              </w:rPr>
            </w:pPr>
          </w:p>
          <w:p w14:paraId="6D06CD0C" w14:textId="77777777" w:rsidR="00125C52" w:rsidRPr="00920122" w:rsidRDefault="00125C52" w:rsidP="00BE28CB">
            <w:pPr>
              <w:rPr>
                <w:rFonts w:ascii="Arial" w:hAnsi="Arial" w:cs="Arial"/>
                <w:b/>
                <w:sz w:val="18"/>
                <w:szCs w:val="18"/>
              </w:rPr>
            </w:pPr>
          </w:p>
          <w:p w14:paraId="38F52C89"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belangrijkste mogelijke </w:t>
            </w:r>
            <w:r w:rsidRPr="00920122">
              <w:rPr>
                <w:rFonts w:ascii="Arial" w:hAnsi="Arial" w:cs="Arial"/>
                <w:b/>
                <w:sz w:val="18"/>
                <w:szCs w:val="18"/>
              </w:rPr>
              <w:t>verstorende variabelen</w:t>
            </w:r>
            <w:r w:rsidRPr="00920122">
              <w:rPr>
                <w:rFonts w:ascii="Arial" w:hAnsi="Arial" w:cs="Arial"/>
                <w:sz w:val="18"/>
                <w:szCs w:val="18"/>
              </w:rPr>
              <w:t xml:space="preserve"> worden benoemd en verklaard. Er wordt aangegeven hoe de verstorende variabelen onder controle gehouden kunnen worden.</w:t>
            </w:r>
          </w:p>
          <w:p w14:paraId="30BA6241" w14:textId="77777777" w:rsidR="00125C52" w:rsidRPr="00920122" w:rsidRDefault="00125C52" w:rsidP="00BE28CB">
            <w:pPr>
              <w:rPr>
                <w:rFonts w:ascii="Arial" w:hAnsi="Arial" w:cs="Arial"/>
                <w:sz w:val="18"/>
                <w:szCs w:val="18"/>
              </w:rPr>
            </w:pPr>
          </w:p>
          <w:p w14:paraId="79583353" w14:textId="77777777" w:rsidR="00125C52" w:rsidRPr="00920122" w:rsidRDefault="00125C52" w:rsidP="00BE28CB">
            <w:pPr>
              <w:rPr>
                <w:rFonts w:ascii="Arial" w:hAnsi="Arial" w:cs="Arial"/>
                <w:sz w:val="18"/>
                <w:szCs w:val="18"/>
              </w:rPr>
            </w:pPr>
          </w:p>
        </w:tc>
        <w:tc>
          <w:tcPr>
            <w:tcW w:w="4986" w:type="dxa"/>
          </w:tcPr>
          <w:p w14:paraId="47B5DD94" w14:textId="77777777" w:rsidR="00125C52" w:rsidRPr="00920122" w:rsidRDefault="00125C52" w:rsidP="00BE28CB">
            <w:pPr>
              <w:rPr>
                <w:rFonts w:ascii="Arial" w:hAnsi="Arial" w:cs="Arial"/>
                <w:b/>
                <w:sz w:val="18"/>
                <w:szCs w:val="18"/>
              </w:rPr>
            </w:pPr>
          </w:p>
          <w:p w14:paraId="27025C4C"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Er wordt vanuit verschillende invalshoeken, met verschillende meetmethoden onderzoek gedaan </w:t>
            </w:r>
            <w:r w:rsidRPr="00920122">
              <w:rPr>
                <w:rFonts w:ascii="Arial" w:hAnsi="Arial" w:cs="Arial"/>
                <w:b/>
                <w:sz w:val="18"/>
                <w:szCs w:val="18"/>
              </w:rPr>
              <w:t xml:space="preserve">(triangulatie). </w:t>
            </w:r>
          </w:p>
          <w:p w14:paraId="209B87CF" w14:textId="77777777" w:rsidR="00125C52" w:rsidRPr="00920122" w:rsidRDefault="00125C52" w:rsidP="00BE28CB">
            <w:pPr>
              <w:rPr>
                <w:rFonts w:ascii="Arial" w:hAnsi="Arial" w:cs="Arial"/>
                <w:sz w:val="18"/>
                <w:szCs w:val="18"/>
              </w:rPr>
            </w:pPr>
          </w:p>
          <w:p w14:paraId="09B5CC85" w14:textId="77777777" w:rsidR="00125C52" w:rsidRPr="00920122" w:rsidRDefault="00125C52" w:rsidP="00BE28CB">
            <w:pPr>
              <w:rPr>
                <w:rFonts w:ascii="Arial" w:hAnsi="Arial" w:cs="Arial"/>
                <w:sz w:val="18"/>
                <w:szCs w:val="18"/>
              </w:rPr>
            </w:pPr>
          </w:p>
          <w:p w14:paraId="1E73C643" w14:textId="77777777" w:rsidR="00125C52" w:rsidRPr="00920122" w:rsidRDefault="00125C52" w:rsidP="00BE28CB">
            <w:pPr>
              <w:rPr>
                <w:rFonts w:ascii="Arial" w:hAnsi="Arial" w:cs="Arial"/>
                <w:sz w:val="18"/>
                <w:szCs w:val="18"/>
              </w:rPr>
            </w:pPr>
          </w:p>
          <w:p w14:paraId="5A89B7CE"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gebruikte </w:t>
            </w:r>
            <w:r w:rsidRPr="00920122">
              <w:rPr>
                <w:rFonts w:ascii="Arial" w:hAnsi="Arial" w:cs="Arial"/>
                <w:b/>
                <w:sz w:val="18"/>
                <w:szCs w:val="18"/>
              </w:rPr>
              <w:t>onderzoeksinstrumenten</w:t>
            </w:r>
            <w:r w:rsidRPr="00920122">
              <w:rPr>
                <w:rFonts w:ascii="Arial" w:hAnsi="Arial" w:cs="Arial"/>
                <w:sz w:val="18"/>
                <w:szCs w:val="18"/>
              </w:rPr>
              <w:t xml:space="preserve"> zijn geschikt voor het verzamelen van relevante gegevens en de validiteit en betrouwbaarheid worden onderbouwd vanuit een of meerdere betrouwbare bronnen of op correcte wijze verantwoord vanuit een operationalisatie-schema.</w:t>
            </w:r>
          </w:p>
          <w:p w14:paraId="705D2DE7" w14:textId="77777777" w:rsidR="00125C52" w:rsidRPr="00920122" w:rsidRDefault="00125C52" w:rsidP="00BE28CB">
            <w:pPr>
              <w:rPr>
                <w:rFonts w:ascii="Arial" w:hAnsi="Arial" w:cs="Arial"/>
                <w:b/>
                <w:sz w:val="18"/>
                <w:szCs w:val="18"/>
              </w:rPr>
            </w:pPr>
          </w:p>
          <w:p w14:paraId="41B6EF7A" w14:textId="77777777" w:rsidR="00125C52" w:rsidRPr="00920122" w:rsidRDefault="00125C52" w:rsidP="00BE28CB">
            <w:pPr>
              <w:rPr>
                <w:rFonts w:ascii="Arial" w:hAnsi="Arial" w:cs="Arial"/>
                <w:b/>
                <w:sz w:val="18"/>
                <w:szCs w:val="18"/>
              </w:rPr>
            </w:pPr>
          </w:p>
          <w:p w14:paraId="220DFF34" w14:textId="77777777" w:rsidR="00125C52" w:rsidRPr="00920122" w:rsidRDefault="00125C52" w:rsidP="00BE28CB">
            <w:pPr>
              <w:rPr>
                <w:rFonts w:ascii="Arial" w:hAnsi="Arial" w:cs="Arial"/>
                <w:b/>
                <w:sz w:val="18"/>
                <w:szCs w:val="18"/>
              </w:rPr>
            </w:pPr>
          </w:p>
          <w:p w14:paraId="0E04263D"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Een of meer mogelijke </w:t>
            </w:r>
            <w:r w:rsidRPr="00920122">
              <w:rPr>
                <w:rFonts w:ascii="Arial" w:hAnsi="Arial" w:cs="Arial"/>
                <w:b/>
                <w:sz w:val="18"/>
                <w:szCs w:val="18"/>
              </w:rPr>
              <w:t>verstorende variabelen</w:t>
            </w:r>
            <w:r w:rsidRPr="00920122">
              <w:rPr>
                <w:rFonts w:ascii="Arial" w:hAnsi="Arial" w:cs="Arial"/>
                <w:sz w:val="18"/>
                <w:szCs w:val="18"/>
              </w:rPr>
              <w:t xml:space="preserve"> worden benoemd en verklaard</w:t>
            </w:r>
          </w:p>
          <w:p w14:paraId="503BBC6A" w14:textId="77777777" w:rsidR="00125C52" w:rsidRPr="00920122" w:rsidRDefault="00125C52" w:rsidP="00BE28CB">
            <w:pPr>
              <w:rPr>
                <w:rFonts w:ascii="Arial" w:hAnsi="Arial" w:cs="Arial"/>
                <w:sz w:val="18"/>
                <w:szCs w:val="18"/>
              </w:rPr>
            </w:pPr>
          </w:p>
        </w:tc>
        <w:tc>
          <w:tcPr>
            <w:tcW w:w="4820" w:type="dxa"/>
          </w:tcPr>
          <w:p w14:paraId="1EB80893" w14:textId="77777777" w:rsidR="00125C52" w:rsidRPr="00920122" w:rsidRDefault="00125C52" w:rsidP="00BE28CB">
            <w:pPr>
              <w:rPr>
                <w:rFonts w:ascii="Arial" w:hAnsi="Arial" w:cs="Arial"/>
                <w:b/>
                <w:sz w:val="18"/>
                <w:szCs w:val="18"/>
              </w:rPr>
            </w:pPr>
          </w:p>
          <w:p w14:paraId="152DAF9E" w14:textId="77777777" w:rsidR="00125C52" w:rsidRPr="00920122" w:rsidRDefault="00125C52" w:rsidP="00BE28CB">
            <w:pPr>
              <w:rPr>
                <w:rFonts w:ascii="Arial" w:hAnsi="Arial" w:cs="Arial"/>
                <w:sz w:val="18"/>
                <w:szCs w:val="18"/>
              </w:rPr>
            </w:pPr>
            <w:r w:rsidRPr="00920122">
              <w:rPr>
                <w:rFonts w:ascii="Arial" w:hAnsi="Arial" w:cs="Arial"/>
                <w:sz w:val="18"/>
                <w:szCs w:val="18"/>
              </w:rPr>
              <w:t>Er wordt slechts op één manier, één bepaalde variabele gemeten of onderzocht.</w:t>
            </w:r>
          </w:p>
          <w:p w14:paraId="14B70D6D" w14:textId="77777777" w:rsidR="00125C52" w:rsidRPr="00920122" w:rsidRDefault="00125C52" w:rsidP="00BE28CB">
            <w:pPr>
              <w:rPr>
                <w:rFonts w:ascii="Arial" w:hAnsi="Arial" w:cs="Arial"/>
                <w:sz w:val="18"/>
                <w:szCs w:val="18"/>
              </w:rPr>
            </w:pPr>
          </w:p>
          <w:p w14:paraId="4D8ADDF2" w14:textId="77777777" w:rsidR="00125C52" w:rsidRPr="00920122" w:rsidRDefault="00125C52" w:rsidP="00BE28CB">
            <w:pPr>
              <w:rPr>
                <w:rFonts w:ascii="Arial" w:hAnsi="Arial" w:cs="Arial"/>
                <w:sz w:val="18"/>
                <w:szCs w:val="18"/>
              </w:rPr>
            </w:pPr>
          </w:p>
          <w:p w14:paraId="63717477" w14:textId="77777777" w:rsidR="00125C52" w:rsidRPr="00920122" w:rsidRDefault="00125C52" w:rsidP="00BE28CB">
            <w:pPr>
              <w:rPr>
                <w:rFonts w:ascii="Arial" w:hAnsi="Arial" w:cs="Arial"/>
                <w:sz w:val="18"/>
                <w:szCs w:val="18"/>
              </w:rPr>
            </w:pPr>
          </w:p>
          <w:p w14:paraId="128DD41F"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gebruikte </w:t>
            </w:r>
            <w:r w:rsidRPr="00920122">
              <w:rPr>
                <w:rFonts w:ascii="Arial" w:hAnsi="Arial" w:cs="Arial"/>
                <w:b/>
                <w:sz w:val="18"/>
                <w:szCs w:val="18"/>
              </w:rPr>
              <w:t>onderzoeksinstrumenten</w:t>
            </w:r>
            <w:r w:rsidRPr="00920122">
              <w:rPr>
                <w:rFonts w:ascii="Arial" w:hAnsi="Arial" w:cs="Arial"/>
                <w:sz w:val="18"/>
                <w:szCs w:val="18"/>
              </w:rPr>
              <w:t xml:space="preserve"> zijn onvoldoende geschikt voor het verzamelen van relevante gegevens en de validiteit en betrouwbaarheid worden niet voldoende onderbouwd vanuit een of meerdere betrouwbare bronnen of verantwoord vanuit een operationalisatie-schema.</w:t>
            </w:r>
          </w:p>
          <w:p w14:paraId="660F6966" w14:textId="77777777" w:rsidR="00125C52" w:rsidRPr="00920122" w:rsidRDefault="00125C52" w:rsidP="00BE28CB">
            <w:pPr>
              <w:rPr>
                <w:rFonts w:ascii="Arial" w:hAnsi="Arial" w:cs="Arial"/>
                <w:b/>
                <w:sz w:val="18"/>
                <w:szCs w:val="18"/>
              </w:rPr>
            </w:pPr>
          </w:p>
          <w:p w14:paraId="784B5A79" w14:textId="77777777" w:rsidR="00125C52" w:rsidRPr="00920122" w:rsidRDefault="00125C52" w:rsidP="00BE28CB">
            <w:pPr>
              <w:rPr>
                <w:rFonts w:ascii="Arial" w:hAnsi="Arial" w:cs="Arial"/>
                <w:b/>
                <w:sz w:val="18"/>
                <w:szCs w:val="18"/>
              </w:rPr>
            </w:pPr>
          </w:p>
          <w:p w14:paraId="7DDACDC9"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Er worden geen mogelijke </w:t>
            </w:r>
            <w:r w:rsidRPr="00920122">
              <w:rPr>
                <w:rFonts w:ascii="Arial" w:hAnsi="Arial" w:cs="Arial"/>
                <w:b/>
                <w:sz w:val="18"/>
                <w:szCs w:val="18"/>
              </w:rPr>
              <w:t>verstorende variabelen</w:t>
            </w:r>
            <w:r w:rsidRPr="00920122">
              <w:rPr>
                <w:rFonts w:ascii="Arial" w:hAnsi="Arial" w:cs="Arial"/>
                <w:sz w:val="18"/>
                <w:szCs w:val="18"/>
              </w:rPr>
              <w:t xml:space="preserve"> benoemd en verklaard</w:t>
            </w:r>
          </w:p>
          <w:p w14:paraId="4E15A5B5" w14:textId="77777777" w:rsidR="00125C52" w:rsidRPr="00920122" w:rsidRDefault="00125C52" w:rsidP="00BE28CB">
            <w:pPr>
              <w:rPr>
                <w:rFonts w:ascii="Arial" w:hAnsi="Arial" w:cs="Arial"/>
                <w:sz w:val="18"/>
                <w:szCs w:val="18"/>
              </w:rPr>
            </w:pPr>
          </w:p>
        </w:tc>
      </w:tr>
      <w:tr w:rsidR="00125C52" w:rsidRPr="00920122" w14:paraId="6169A04D" w14:textId="77777777" w:rsidTr="00BE28CB">
        <w:tc>
          <w:tcPr>
            <w:tcW w:w="14709" w:type="dxa"/>
            <w:gridSpan w:val="3"/>
            <w:tcBorders>
              <w:bottom w:val="single" w:sz="4" w:space="0" w:color="auto"/>
            </w:tcBorders>
          </w:tcPr>
          <w:p w14:paraId="4F377AD1"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1E6F8B1B" w14:textId="77777777" w:rsidR="00125C52" w:rsidRPr="00920122" w:rsidRDefault="00125C52" w:rsidP="00BE28CB">
            <w:pPr>
              <w:rPr>
                <w:rFonts w:ascii="Arial" w:hAnsi="Arial" w:cs="Arial"/>
                <w:sz w:val="18"/>
                <w:szCs w:val="18"/>
              </w:rPr>
            </w:pPr>
          </w:p>
          <w:p w14:paraId="383842DB" w14:textId="77777777" w:rsidR="00125C52" w:rsidRPr="00920122" w:rsidRDefault="00125C52" w:rsidP="00BE28CB">
            <w:pPr>
              <w:rPr>
                <w:rFonts w:ascii="Arial" w:hAnsi="Arial" w:cs="Arial"/>
                <w:sz w:val="18"/>
                <w:szCs w:val="18"/>
              </w:rPr>
            </w:pPr>
          </w:p>
        </w:tc>
      </w:tr>
    </w:tbl>
    <w:p w14:paraId="2C379486" w14:textId="77777777" w:rsidR="00125C52" w:rsidRPr="00920122" w:rsidRDefault="00125C52" w:rsidP="00125C52">
      <w:r w:rsidRPr="00920122">
        <w:br w:type="page"/>
      </w:r>
    </w:p>
    <w:tbl>
      <w:tblPr>
        <w:tblStyle w:val="Tabelraster"/>
        <w:tblW w:w="14709" w:type="dxa"/>
        <w:tblLook w:val="04A0" w:firstRow="1" w:lastRow="0" w:firstColumn="1" w:lastColumn="0" w:noHBand="0" w:noVBand="1"/>
      </w:tblPr>
      <w:tblGrid>
        <w:gridCol w:w="4903"/>
        <w:gridCol w:w="4986"/>
        <w:gridCol w:w="4820"/>
      </w:tblGrid>
      <w:tr w:rsidR="00125C52" w:rsidRPr="00920122" w14:paraId="0141D8CF" w14:textId="77777777" w:rsidTr="00BE28CB">
        <w:tc>
          <w:tcPr>
            <w:tcW w:w="14709" w:type="dxa"/>
            <w:gridSpan w:val="3"/>
            <w:shd w:val="pct15" w:color="auto" w:fill="auto"/>
          </w:tcPr>
          <w:p w14:paraId="6B499764" w14:textId="77777777" w:rsidR="00125C52" w:rsidRPr="00920122" w:rsidRDefault="00125C52" w:rsidP="00125C52">
            <w:pPr>
              <w:pStyle w:val="Lijstalinea"/>
              <w:numPr>
                <w:ilvl w:val="0"/>
                <w:numId w:val="3"/>
              </w:numPr>
              <w:jc w:val="center"/>
              <w:rPr>
                <w:rFonts w:ascii="Arial" w:hAnsi="Arial" w:cs="Arial"/>
                <w:i/>
                <w:sz w:val="18"/>
                <w:szCs w:val="18"/>
              </w:rPr>
            </w:pPr>
            <w:r w:rsidRPr="00920122">
              <w:rPr>
                <w:rFonts w:ascii="Arial" w:hAnsi="Arial" w:cs="Arial"/>
                <w:i/>
                <w:sz w:val="18"/>
                <w:szCs w:val="18"/>
              </w:rPr>
              <w:lastRenderedPageBreak/>
              <w:t>Analyse van onderzoeksgegevens</w:t>
            </w:r>
          </w:p>
        </w:tc>
      </w:tr>
      <w:tr w:rsidR="00125C52" w:rsidRPr="00920122" w14:paraId="1CFBFE48" w14:textId="77777777" w:rsidTr="00BE28CB">
        <w:tc>
          <w:tcPr>
            <w:tcW w:w="4903" w:type="dxa"/>
          </w:tcPr>
          <w:p w14:paraId="56272BE1" w14:textId="77777777" w:rsidR="00125C52" w:rsidRPr="00920122" w:rsidRDefault="00125C52" w:rsidP="00BE28CB">
            <w:pPr>
              <w:rPr>
                <w:rFonts w:ascii="Arial" w:hAnsi="Arial" w:cs="Arial"/>
                <w:sz w:val="18"/>
                <w:szCs w:val="18"/>
              </w:rPr>
            </w:pPr>
            <w:r w:rsidRPr="00920122">
              <w:rPr>
                <w:rFonts w:ascii="Arial" w:hAnsi="Arial" w:cs="Arial"/>
                <w:b/>
                <w:sz w:val="18"/>
                <w:szCs w:val="18"/>
              </w:rPr>
              <w:t>De opzet van de analyse van de onderzoeksgegevens</w:t>
            </w:r>
            <w:r w:rsidRPr="00920122">
              <w:rPr>
                <w:rFonts w:ascii="Arial" w:hAnsi="Arial" w:cs="Arial"/>
                <w:sz w:val="18"/>
                <w:szCs w:val="18"/>
              </w:rPr>
              <w:t xml:space="preserve"> is geschikt voor de onderzoeksvraag en </w:t>
            </w:r>
            <w:r w:rsidRPr="00920122">
              <w:rPr>
                <w:rFonts w:ascii="Arial" w:hAnsi="Arial" w:cs="Arial"/>
                <w:b/>
                <w:sz w:val="18"/>
                <w:szCs w:val="18"/>
              </w:rPr>
              <w:t>bevat</w:t>
            </w:r>
            <w:r w:rsidRPr="00920122">
              <w:rPr>
                <w:rFonts w:ascii="Arial" w:hAnsi="Arial" w:cs="Arial"/>
                <w:sz w:val="18"/>
                <w:szCs w:val="18"/>
              </w:rPr>
              <w:t>:</w:t>
            </w:r>
          </w:p>
          <w:p w14:paraId="37CB36CC"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 </w:t>
            </w:r>
          </w:p>
          <w:p w14:paraId="0A02102C"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 kwantitatief onderzoek: naast gemiddelden en standaarddeviaties (of andere relevante parameters) ook een of meerdere andere uitkomstmaten (effectgrootte, </w:t>
            </w:r>
          </w:p>
          <w:p w14:paraId="0C331638" w14:textId="77777777" w:rsidR="00125C52" w:rsidRPr="00920122" w:rsidRDefault="00125C52" w:rsidP="00BE28CB">
            <w:pPr>
              <w:rPr>
                <w:rFonts w:ascii="Arial" w:hAnsi="Arial" w:cs="Arial"/>
                <w:sz w:val="18"/>
                <w:szCs w:val="18"/>
              </w:rPr>
            </w:pPr>
            <w:r w:rsidRPr="00920122">
              <w:rPr>
                <w:rFonts w:ascii="Arial" w:hAnsi="Arial" w:cs="Arial"/>
                <w:sz w:val="18"/>
                <w:szCs w:val="18"/>
              </w:rPr>
              <w:t>correlaties).</w:t>
            </w:r>
          </w:p>
          <w:p w14:paraId="1EE81898" w14:textId="77777777" w:rsidR="00125C52" w:rsidRPr="00920122" w:rsidRDefault="00125C52" w:rsidP="00BE28CB">
            <w:pPr>
              <w:rPr>
                <w:rFonts w:ascii="Arial" w:hAnsi="Arial" w:cs="Arial"/>
                <w:sz w:val="18"/>
                <w:szCs w:val="18"/>
              </w:rPr>
            </w:pPr>
          </w:p>
          <w:p w14:paraId="4904462D" w14:textId="77777777" w:rsidR="00125C52" w:rsidRPr="00920122" w:rsidRDefault="00125C52" w:rsidP="00BE28CB">
            <w:pPr>
              <w:rPr>
                <w:rFonts w:ascii="Arial" w:hAnsi="Arial" w:cs="Arial"/>
                <w:b/>
                <w:i/>
                <w:sz w:val="18"/>
                <w:szCs w:val="18"/>
              </w:rPr>
            </w:pPr>
            <w:r w:rsidRPr="00920122">
              <w:rPr>
                <w:rFonts w:ascii="Arial" w:hAnsi="Arial" w:cs="Arial"/>
                <w:b/>
                <w:i/>
                <w:sz w:val="18"/>
                <w:szCs w:val="18"/>
              </w:rPr>
              <w:t>en:</w:t>
            </w:r>
          </w:p>
          <w:p w14:paraId="440506B6" w14:textId="77777777" w:rsidR="00125C52" w:rsidRPr="00920122" w:rsidRDefault="00125C52" w:rsidP="00BE28CB">
            <w:pPr>
              <w:rPr>
                <w:rFonts w:ascii="Arial" w:hAnsi="Arial" w:cs="Arial"/>
                <w:sz w:val="18"/>
                <w:szCs w:val="18"/>
              </w:rPr>
            </w:pPr>
            <w:r w:rsidRPr="00920122">
              <w:rPr>
                <w:rFonts w:ascii="Arial" w:hAnsi="Arial" w:cs="Arial"/>
                <w:sz w:val="18"/>
                <w:szCs w:val="18"/>
              </w:rPr>
              <w:t>- kwalitatief onderzoek: de beschrijving bevat een goed dekkend coderingsschema en label-structuur voor uitwerking van bijvoorbeeld interview of focus-groep data.</w:t>
            </w:r>
          </w:p>
          <w:p w14:paraId="0FDF5035" w14:textId="77777777" w:rsidR="00125C52" w:rsidRPr="00920122" w:rsidRDefault="00125C52" w:rsidP="00BE28CB">
            <w:pPr>
              <w:rPr>
                <w:rFonts w:ascii="Arial" w:hAnsi="Arial" w:cs="Arial"/>
                <w:sz w:val="18"/>
                <w:szCs w:val="18"/>
              </w:rPr>
            </w:pPr>
          </w:p>
        </w:tc>
        <w:tc>
          <w:tcPr>
            <w:tcW w:w="4986" w:type="dxa"/>
          </w:tcPr>
          <w:p w14:paraId="0514BDCD" w14:textId="77777777" w:rsidR="00125C52" w:rsidRPr="00920122" w:rsidRDefault="00125C52" w:rsidP="00BE28CB">
            <w:pPr>
              <w:rPr>
                <w:rFonts w:ascii="Arial" w:hAnsi="Arial" w:cs="Arial"/>
                <w:sz w:val="18"/>
                <w:szCs w:val="18"/>
              </w:rPr>
            </w:pPr>
            <w:r w:rsidRPr="00920122">
              <w:rPr>
                <w:rFonts w:ascii="Arial" w:hAnsi="Arial" w:cs="Arial"/>
                <w:b/>
                <w:sz w:val="18"/>
                <w:szCs w:val="18"/>
              </w:rPr>
              <w:t>De opzet van de analyse van de onderzoeksgegevens</w:t>
            </w:r>
            <w:r w:rsidRPr="00920122">
              <w:rPr>
                <w:rFonts w:ascii="Arial" w:hAnsi="Arial" w:cs="Arial"/>
                <w:sz w:val="18"/>
                <w:szCs w:val="18"/>
              </w:rPr>
              <w:t xml:space="preserve"> is geschikt voor de onderzoeksvraag en </w:t>
            </w:r>
            <w:r w:rsidRPr="00920122">
              <w:rPr>
                <w:rFonts w:ascii="Arial" w:hAnsi="Arial" w:cs="Arial"/>
                <w:b/>
                <w:sz w:val="18"/>
                <w:szCs w:val="18"/>
              </w:rPr>
              <w:t>bevat</w:t>
            </w:r>
            <w:r w:rsidRPr="00920122">
              <w:rPr>
                <w:rFonts w:ascii="Arial" w:hAnsi="Arial" w:cs="Arial"/>
                <w:sz w:val="18"/>
                <w:szCs w:val="18"/>
              </w:rPr>
              <w:t>:</w:t>
            </w:r>
          </w:p>
          <w:p w14:paraId="07C20BF6" w14:textId="77777777" w:rsidR="00125C52" w:rsidRPr="00920122" w:rsidRDefault="00125C52" w:rsidP="00BE28CB">
            <w:pPr>
              <w:rPr>
                <w:rFonts w:ascii="Arial" w:hAnsi="Arial" w:cs="Arial"/>
                <w:sz w:val="18"/>
                <w:szCs w:val="18"/>
              </w:rPr>
            </w:pPr>
          </w:p>
          <w:p w14:paraId="3A518F78" w14:textId="77777777" w:rsidR="00125C52" w:rsidRPr="00920122" w:rsidRDefault="00125C52" w:rsidP="00BE28CB">
            <w:pPr>
              <w:rPr>
                <w:rFonts w:ascii="Arial" w:hAnsi="Arial" w:cs="Arial"/>
                <w:sz w:val="18"/>
                <w:szCs w:val="18"/>
              </w:rPr>
            </w:pPr>
            <w:r w:rsidRPr="00920122">
              <w:rPr>
                <w:rFonts w:ascii="Arial" w:hAnsi="Arial" w:cs="Arial"/>
                <w:sz w:val="18"/>
                <w:szCs w:val="18"/>
              </w:rPr>
              <w:t>- kwantitatief onderzoek: gemiddelden en standaarddeviaties (of andere relevante parameters), en waar van toepassing effectgrootte;</w:t>
            </w:r>
          </w:p>
          <w:p w14:paraId="65F9C3C9" w14:textId="77777777" w:rsidR="00125C52" w:rsidRPr="00920122" w:rsidRDefault="00125C52" w:rsidP="00BE28CB">
            <w:pPr>
              <w:rPr>
                <w:rFonts w:ascii="Arial" w:hAnsi="Arial" w:cs="Arial"/>
                <w:sz w:val="18"/>
                <w:szCs w:val="18"/>
              </w:rPr>
            </w:pPr>
          </w:p>
          <w:p w14:paraId="39D8E404" w14:textId="77777777" w:rsidR="00125C52" w:rsidRPr="00920122" w:rsidRDefault="00125C52" w:rsidP="00BE28CB">
            <w:pPr>
              <w:rPr>
                <w:rFonts w:ascii="Arial" w:hAnsi="Arial" w:cs="Arial"/>
                <w:sz w:val="18"/>
                <w:szCs w:val="18"/>
              </w:rPr>
            </w:pPr>
          </w:p>
          <w:p w14:paraId="50B039CE" w14:textId="77777777" w:rsidR="00125C52" w:rsidRPr="00920122" w:rsidRDefault="00125C52" w:rsidP="00BE28CB">
            <w:pPr>
              <w:rPr>
                <w:rFonts w:ascii="Arial" w:hAnsi="Arial" w:cs="Arial"/>
                <w:b/>
                <w:i/>
                <w:sz w:val="18"/>
                <w:szCs w:val="18"/>
              </w:rPr>
            </w:pPr>
            <w:r w:rsidRPr="00920122">
              <w:rPr>
                <w:rFonts w:ascii="Arial" w:hAnsi="Arial" w:cs="Arial"/>
                <w:b/>
                <w:i/>
                <w:sz w:val="18"/>
                <w:szCs w:val="18"/>
              </w:rPr>
              <w:t>en/of:</w:t>
            </w:r>
          </w:p>
          <w:p w14:paraId="13A67133" w14:textId="77777777" w:rsidR="00125C52" w:rsidRPr="00920122" w:rsidRDefault="00125C52" w:rsidP="00BE28CB">
            <w:pPr>
              <w:rPr>
                <w:rFonts w:ascii="Arial" w:hAnsi="Arial" w:cs="Arial"/>
                <w:sz w:val="18"/>
                <w:szCs w:val="18"/>
              </w:rPr>
            </w:pPr>
            <w:r w:rsidRPr="00920122">
              <w:rPr>
                <w:rFonts w:ascii="Arial" w:hAnsi="Arial" w:cs="Arial"/>
                <w:sz w:val="18"/>
                <w:szCs w:val="18"/>
              </w:rPr>
              <w:t>- kwalitatief onderzoek: de beschrijving bevat een eenvoudig coderingsschema voor uitwerking van bijvoorbeeld interview of focus-groep data.</w:t>
            </w:r>
          </w:p>
          <w:p w14:paraId="73517170" w14:textId="77777777" w:rsidR="00125C52" w:rsidRPr="00920122" w:rsidRDefault="00125C52" w:rsidP="00BE28CB">
            <w:pPr>
              <w:rPr>
                <w:rFonts w:ascii="Arial" w:hAnsi="Arial" w:cs="Arial"/>
                <w:sz w:val="18"/>
                <w:szCs w:val="18"/>
              </w:rPr>
            </w:pPr>
          </w:p>
        </w:tc>
        <w:tc>
          <w:tcPr>
            <w:tcW w:w="4820" w:type="dxa"/>
          </w:tcPr>
          <w:p w14:paraId="1679D392" w14:textId="77777777" w:rsidR="00125C52" w:rsidRPr="00920122" w:rsidRDefault="00125C52" w:rsidP="00BE28CB">
            <w:pPr>
              <w:rPr>
                <w:rFonts w:ascii="Arial" w:hAnsi="Arial" w:cs="Arial"/>
                <w:sz w:val="18"/>
                <w:szCs w:val="18"/>
              </w:rPr>
            </w:pPr>
            <w:r w:rsidRPr="00920122">
              <w:rPr>
                <w:rFonts w:ascii="Arial" w:hAnsi="Arial" w:cs="Arial"/>
                <w:b/>
                <w:sz w:val="18"/>
                <w:szCs w:val="18"/>
              </w:rPr>
              <w:t>De opzet van de analyse van de onderzoeksgegevens</w:t>
            </w:r>
            <w:r w:rsidRPr="00920122">
              <w:rPr>
                <w:rFonts w:ascii="Arial" w:hAnsi="Arial" w:cs="Arial"/>
                <w:sz w:val="18"/>
                <w:szCs w:val="18"/>
              </w:rPr>
              <w:t xml:space="preserve"> past niet goed bij de onderzoeksvraag en bevat geen of in </w:t>
            </w:r>
            <w:r w:rsidRPr="00920122">
              <w:rPr>
                <w:rFonts w:ascii="Arial" w:hAnsi="Arial" w:cs="Arial"/>
                <w:b/>
                <w:sz w:val="18"/>
                <w:szCs w:val="18"/>
              </w:rPr>
              <w:t>onvoldoende mate beschrijvende statistiek en/of gestructureerde data-analyse.</w:t>
            </w:r>
          </w:p>
          <w:p w14:paraId="5AB64182" w14:textId="77777777" w:rsidR="00125C52" w:rsidRPr="00920122" w:rsidRDefault="00125C52" w:rsidP="00BE28CB">
            <w:pPr>
              <w:rPr>
                <w:rFonts w:ascii="Arial" w:hAnsi="Arial" w:cs="Arial"/>
                <w:sz w:val="18"/>
                <w:szCs w:val="18"/>
              </w:rPr>
            </w:pPr>
          </w:p>
        </w:tc>
      </w:tr>
      <w:tr w:rsidR="00125C52" w:rsidRPr="00920122" w14:paraId="4372E6B9" w14:textId="77777777" w:rsidTr="00BE28CB">
        <w:tc>
          <w:tcPr>
            <w:tcW w:w="14709" w:type="dxa"/>
            <w:gridSpan w:val="3"/>
          </w:tcPr>
          <w:p w14:paraId="0A56D2C5"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3FE09566" w14:textId="77777777" w:rsidR="00125C52" w:rsidRPr="00920122" w:rsidRDefault="00125C52" w:rsidP="00BE28CB">
            <w:pPr>
              <w:rPr>
                <w:rFonts w:ascii="Arial" w:hAnsi="Arial" w:cs="Arial"/>
                <w:sz w:val="18"/>
                <w:szCs w:val="18"/>
              </w:rPr>
            </w:pPr>
          </w:p>
          <w:p w14:paraId="25D04EFC" w14:textId="77777777" w:rsidR="00125C52" w:rsidRPr="00920122" w:rsidRDefault="00125C52" w:rsidP="00BE28CB">
            <w:pPr>
              <w:rPr>
                <w:rFonts w:ascii="Arial" w:hAnsi="Arial" w:cs="Arial"/>
                <w:sz w:val="18"/>
                <w:szCs w:val="18"/>
              </w:rPr>
            </w:pPr>
          </w:p>
        </w:tc>
      </w:tr>
    </w:tbl>
    <w:p w14:paraId="2A0A247F" w14:textId="77777777" w:rsidR="00125C52" w:rsidRPr="00920122" w:rsidRDefault="00125C52" w:rsidP="00125C52">
      <w:pPr>
        <w:rPr>
          <w:rFonts w:ascii="Arial" w:hAnsi="Arial" w:cs="Arial"/>
          <w:sz w:val="18"/>
          <w:szCs w:val="18"/>
        </w:rPr>
      </w:pPr>
    </w:p>
    <w:p w14:paraId="6226D515" w14:textId="77777777" w:rsidR="00125C52" w:rsidRPr="00920122" w:rsidRDefault="00125C52" w:rsidP="00125C52">
      <w:pPr>
        <w:rPr>
          <w:rFonts w:ascii="Arial" w:hAnsi="Arial" w:cs="Arial"/>
          <w:b/>
        </w:rPr>
      </w:pPr>
    </w:p>
    <w:p w14:paraId="06C96245" w14:textId="77777777" w:rsidR="00125C52" w:rsidRPr="00920122" w:rsidRDefault="00125C52" w:rsidP="00125C52">
      <w:pPr>
        <w:rPr>
          <w:rFonts w:ascii="Arial" w:hAnsi="Arial" w:cs="Arial"/>
          <w:b/>
        </w:rPr>
      </w:pPr>
      <w:r w:rsidRPr="00920122">
        <w:rPr>
          <w:rFonts w:ascii="Arial" w:hAnsi="Arial" w:cs="Arial"/>
          <w:b/>
        </w:rPr>
        <w:br w:type="page"/>
      </w:r>
    </w:p>
    <w:p w14:paraId="76CBAA29" w14:textId="77777777" w:rsidR="00125C52" w:rsidRPr="00920122" w:rsidRDefault="00125C52" w:rsidP="00125C52">
      <w:pPr>
        <w:rPr>
          <w:rFonts w:ascii="Arial" w:hAnsi="Arial" w:cs="Arial"/>
          <w:b/>
        </w:rPr>
      </w:pPr>
    </w:p>
    <w:p w14:paraId="7E4BD077" w14:textId="77777777" w:rsidR="00125C52" w:rsidRPr="00920122" w:rsidRDefault="00125C52" w:rsidP="00125C52">
      <w:pPr>
        <w:rPr>
          <w:rFonts w:ascii="Arial" w:hAnsi="Arial" w:cs="Arial"/>
          <w:b/>
        </w:rPr>
      </w:pPr>
      <w:r w:rsidRPr="00920122">
        <w:rPr>
          <w:rFonts w:ascii="Arial" w:hAnsi="Arial" w:cs="Arial"/>
          <w:b/>
        </w:rPr>
        <w:t>RUBRIC RESULTATEN</w:t>
      </w:r>
    </w:p>
    <w:p w14:paraId="3D8962E3" w14:textId="77777777" w:rsidR="00125C52" w:rsidRPr="00920122" w:rsidRDefault="00125C52" w:rsidP="00125C52">
      <w:pPr>
        <w:rPr>
          <w:rFonts w:ascii="Arial" w:hAnsi="Arial" w:cs="Arial"/>
        </w:rPr>
      </w:pPr>
    </w:p>
    <w:tbl>
      <w:tblPr>
        <w:tblStyle w:val="Tabelraster"/>
        <w:tblW w:w="14709" w:type="dxa"/>
        <w:tblLook w:val="04A0" w:firstRow="1" w:lastRow="0" w:firstColumn="1" w:lastColumn="0" w:noHBand="0" w:noVBand="1"/>
      </w:tblPr>
      <w:tblGrid>
        <w:gridCol w:w="4903"/>
        <w:gridCol w:w="4986"/>
        <w:gridCol w:w="4820"/>
      </w:tblGrid>
      <w:tr w:rsidR="00125C52" w:rsidRPr="00920122" w14:paraId="149F7CFB" w14:textId="77777777" w:rsidTr="00BE28CB">
        <w:trPr>
          <w:trHeight w:val="390"/>
        </w:trPr>
        <w:tc>
          <w:tcPr>
            <w:tcW w:w="4903" w:type="dxa"/>
            <w:shd w:val="clear" w:color="auto" w:fill="D5DCE4" w:themeFill="text2" w:themeFillTint="33"/>
          </w:tcPr>
          <w:p w14:paraId="5AA36977" w14:textId="77777777" w:rsidR="00125C52" w:rsidRPr="00920122" w:rsidRDefault="00125C52" w:rsidP="00BE28CB">
            <w:pPr>
              <w:jc w:val="center"/>
              <w:rPr>
                <w:rFonts w:ascii="Arial" w:hAnsi="Arial" w:cs="Arial"/>
                <w:b/>
                <w:sz w:val="18"/>
                <w:szCs w:val="18"/>
              </w:rPr>
            </w:pPr>
            <w:r w:rsidRPr="00920122">
              <w:rPr>
                <w:rFonts w:ascii="Arial" w:hAnsi="Arial" w:cs="Arial"/>
                <w:b/>
                <w:sz w:val="18"/>
                <w:szCs w:val="18"/>
              </w:rPr>
              <w:t>Goed</w:t>
            </w:r>
          </w:p>
        </w:tc>
        <w:tc>
          <w:tcPr>
            <w:tcW w:w="4986" w:type="dxa"/>
            <w:shd w:val="clear" w:color="auto" w:fill="D5DCE4" w:themeFill="text2" w:themeFillTint="33"/>
          </w:tcPr>
          <w:p w14:paraId="4A11F39D" w14:textId="77777777" w:rsidR="00125C52" w:rsidRPr="00920122" w:rsidRDefault="00125C52" w:rsidP="00BE28CB">
            <w:pPr>
              <w:jc w:val="center"/>
              <w:rPr>
                <w:rFonts w:ascii="Arial" w:hAnsi="Arial" w:cs="Arial"/>
                <w:b/>
                <w:sz w:val="18"/>
                <w:szCs w:val="18"/>
              </w:rPr>
            </w:pPr>
            <w:r w:rsidRPr="00920122">
              <w:rPr>
                <w:rFonts w:ascii="Arial" w:hAnsi="Arial" w:cs="Arial"/>
                <w:b/>
                <w:sz w:val="18"/>
                <w:szCs w:val="18"/>
              </w:rPr>
              <w:t>Voldoende</w:t>
            </w:r>
          </w:p>
        </w:tc>
        <w:tc>
          <w:tcPr>
            <w:tcW w:w="4820" w:type="dxa"/>
            <w:shd w:val="clear" w:color="auto" w:fill="D5DCE4" w:themeFill="text2" w:themeFillTint="33"/>
          </w:tcPr>
          <w:p w14:paraId="2DBBB1C4" w14:textId="77777777" w:rsidR="00125C52" w:rsidRPr="00920122" w:rsidRDefault="00125C52" w:rsidP="00BE28CB">
            <w:pPr>
              <w:jc w:val="center"/>
              <w:rPr>
                <w:rFonts w:ascii="Arial" w:hAnsi="Arial" w:cs="Arial"/>
                <w:b/>
                <w:sz w:val="18"/>
                <w:szCs w:val="18"/>
              </w:rPr>
            </w:pPr>
            <w:r w:rsidRPr="00920122">
              <w:rPr>
                <w:rFonts w:ascii="Arial" w:hAnsi="Arial" w:cs="Arial"/>
                <w:b/>
                <w:sz w:val="18"/>
                <w:szCs w:val="18"/>
              </w:rPr>
              <w:t>Onvoldoende</w:t>
            </w:r>
          </w:p>
        </w:tc>
      </w:tr>
      <w:tr w:rsidR="00125C52" w:rsidRPr="00920122" w14:paraId="44B42A9C" w14:textId="77777777" w:rsidTr="00BE28CB">
        <w:trPr>
          <w:trHeight w:val="194"/>
        </w:trPr>
        <w:tc>
          <w:tcPr>
            <w:tcW w:w="4903" w:type="dxa"/>
          </w:tcPr>
          <w:p w14:paraId="458A5551" w14:textId="77777777" w:rsidR="00125C52" w:rsidRPr="00920122" w:rsidRDefault="00125C52" w:rsidP="00BE28CB">
            <w:pPr>
              <w:rPr>
                <w:rFonts w:ascii="Arial" w:hAnsi="Arial" w:cs="Arial"/>
                <w:sz w:val="18"/>
                <w:szCs w:val="18"/>
              </w:rPr>
            </w:pPr>
            <w:r w:rsidRPr="00920122">
              <w:rPr>
                <w:rFonts w:ascii="Arial" w:hAnsi="Arial" w:cs="Arial"/>
                <w:b/>
                <w:sz w:val="18"/>
                <w:szCs w:val="18"/>
              </w:rPr>
              <w:t>De analyse van de onderzoeksgegevens in het onderdeel resultaten</w:t>
            </w:r>
            <w:r w:rsidRPr="00920122">
              <w:rPr>
                <w:rFonts w:ascii="Arial" w:hAnsi="Arial" w:cs="Arial"/>
                <w:sz w:val="18"/>
                <w:szCs w:val="18"/>
              </w:rPr>
              <w:t xml:space="preserve"> is geschikt voor de onderzoeksvraag en </w:t>
            </w:r>
            <w:r w:rsidRPr="00920122">
              <w:rPr>
                <w:rFonts w:ascii="Arial" w:hAnsi="Arial" w:cs="Arial"/>
                <w:b/>
                <w:sz w:val="18"/>
                <w:szCs w:val="18"/>
              </w:rPr>
              <w:t>bevat</w:t>
            </w:r>
            <w:r w:rsidRPr="00920122">
              <w:rPr>
                <w:rFonts w:ascii="Arial" w:hAnsi="Arial" w:cs="Arial"/>
                <w:sz w:val="18"/>
                <w:szCs w:val="18"/>
              </w:rPr>
              <w:t>:</w:t>
            </w:r>
          </w:p>
          <w:p w14:paraId="66F7DDBD"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 </w:t>
            </w:r>
          </w:p>
          <w:p w14:paraId="4E028948" w14:textId="77777777" w:rsidR="00125C52" w:rsidRPr="00920122" w:rsidRDefault="00125C52" w:rsidP="00BE28CB">
            <w:pPr>
              <w:rPr>
                <w:rFonts w:ascii="Arial" w:hAnsi="Arial" w:cs="Arial"/>
                <w:sz w:val="18"/>
                <w:szCs w:val="18"/>
              </w:rPr>
            </w:pPr>
            <w:r w:rsidRPr="00920122">
              <w:rPr>
                <w:rFonts w:ascii="Arial" w:hAnsi="Arial" w:cs="Arial"/>
                <w:sz w:val="18"/>
                <w:szCs w:val="18"/>
              </w:rPr>
              <w:t>- kwantitatief onderzoek: naast gemiddelden en standaarddeviaties (of andere relevante parameters) ook een of meerdere andere uitkomstmaten (effectgrootte, correlaties).</w:t>
            </w:r>
          </w:p>
          <w:p w14:paraId="52595F07" w14:textId="77777777" w:rsidR="00125C52" w:rsidRPr="00920122" w:rsidRDefault="00125C52" w:rsidP="00BE28CB">
            <w:pPr>
              <w:rPr>
                <w:rFonts w:ascii="Arial" w:hAnsi="Arial" w:cs="Arial"/>
                <w:sz w:val="18"/>
                <w:szCs w:val="18"/>
              </w:rPr>
            </w:pPr>
            <w:r w:rsidRPr="00920122">
              <w:rPr>
                <w:rFonts w:ascii="Arial" w:hAnsi="Arial" w:cs="Arial"/>
                <w:sz w:val="18"/>
                <w:szCs w:val="18"/>
              </w:rPr>
              <w:t>- kwalitatief onderzoek: de beschrijving bevat een goed dekkend coderingsschema en label-structuur voor uitwerking van bijvoorbeeld interview of focus-groep data.</w:t>
            </w:r>
          </w:p>
          <w:p w14:paraId="499F8182" w14:textId="77777777" w:rsidR="00125C52" w:rsidRPr="00920122" w:rsidRDefault="00125C52" w:rsidP="00BE28CB">
            <w:pPr>
              <w:rPr>
                <w:rFonts w:ascii="Arial" w:hAnsi="Arial"/>
                <w:sz w:val="18"/>
                <w:szCs w:val="18"/>
              </w:rPr>
            </w:pPr>
          </w:p>
        </w:tc>
        <w:tc>
          <w:tcPr>
            <w:tcW w:w="4986" w:type="dxa"/>
          </w:tcPr>
          <w:p w14:paraId="07383CA2" w14:textId="77777777" w:rsidR="00125C52" w:rsidRPr="00920122" w:rsidRDefault="00125C52" w:rsidP="00BE28CB">
            <w:pPr>
              <w:rPr>
                <w:rFonts w:ascii="Arial" w:hAnsi="Arial" w:cs="Arial"/>
                <w:sz w:val="18"/>
                <w:szCs w:val="18"/>
              </w:rPr>
            </w:pPr>
            <w:r w:rsidRPr="00920122">
              <w:rPr>
                <w:rFonts w:ascii="Arial" w:hAnsi="Arial" w:cs="Arial"/>
                <w:b/>
                <w:sz w:val="18"/>
                <w:szCs w:val="18"/>
              </w:rPr>
              <w:t xml:space="preserve">De analyse van de onderzoeksgegevens in het onderdeel resultaten </w:t>
            </w:r>
            <w:r w:rsidRPr="00920122">
              <w:rPr>
                <w:rFonts w:ascii="Arial" w:hAnsi="Arial" w:cs="Arial"/>
                <w:sz w:val="18"/>
                <w:szCs w:val="18"/>
              </w:rPr>
              <w:t xml:space="preserve">is geschikt voor de onderzoeksvraag en </w:t>
            </w:r>
            <w:r w:rsidRPr="00920122">
              <w:rPr>
                <w:rFonts w:ascii="Arial" w:hAnsi="Arial" w:cs="Arial"/>
                <w:b/>
                <w:sz w:val="18"/>
                <w:szCs w:val="18"/>
              </w:rPr>
              <w:t>bevat</w:t>
            </w:r>
            <w:r w:rsidRPr="00920122">
              <w:rPr>
                <w:rFonts w:ascii="Arial" w:hAnsi="Arial" w:cs="Arial"/>
                <w:sz w:val="18"/>
                <w:szCs w:val="18"/>
              </w:rPr>
              <w:t>:</w:t>
            </w:r>
          </w:p>
          <w:p w14:paraId="137AD59E" w14:textId="77777777" w:rsidR="00125C52" w:rsidRPr="00920122" w:rsidRDefault="00125C52" w:rsidP="00BE28CB">
            <w:pPr>
              <w:rPr>
                <w:rFonts w:ascii="Arial" w:hAnsi="Arial" w:cs="Arial"/>
                <w:sz w:val="18"/>
                <w:szCs w:val="18"/>
              </w:rPr>
            </w:pPr>
          </w:p>
          <w:p w14:paraId="6A61BBCD" w14:textId="77777777" w:rsidR="00125C52" w:rsidRPr="00920122" w:rsidRDefault="00125C52" w:rsidP="00BE28CB">
            <w:pPr>
              <w:rPr>
                <w:rFonts w:ascii="Arial" w:hAnsi="Arial" w:cs="Arial"/>
                <w:sz w:val="18"/>
                <w:szCs w:val="18"/>
              </w:rPr>
            </w:pPr>
            <w:r w:rsidRPr="00920122">
              <w:rPr>
                <w:rFonts w:ascii="Arial" w:hAnsi="Arial" w:cs="Arial"/>
                <w:sz w:val="18"/>
                <w:szCs w:val="18"/>
              </w:rPr>
              <w:t>- kwantitatief onderzoek: gemiddelden en standaarddeviaties (of andere relevante parameters), en waar van toepassing effectgrootte;</w:t>
            </w:r>
          </w:p>
          <w:p w14:paraId="426EAA86" w14:textId="77777777" w:rsidR="00125C52" w:rsidRPr="00920122" w:rsidRDefault="00125C52" w:rsidP="00BE28CB">
            <w:pPr>
              <w:rPr>
                <w:rFonts w:ascii="Arial" w:hAnsi="Arial" w:cs="Arial"/>
                <w:i/>
                <w:sz w:val="18"/>
                <w:szCs w:val="18"/>
              </w:rPr>
            </w:pPr>
            <w:r w:rsidRPr="00920122">
              <w:rPr>
                <w:rFonts w:ascii="Arial" w:hAnsi="Arial" w:cs="Arial"/>
                <w:i/>
                <w:sz w:val="18"/>
                <w:szCs w:val="18"/>
              </w:rPr>
              <w:t>en/of:</w:t>
            </w:r>
          </w:p>
          <w:p w14:paraId="2A90A49B" w14:textId="77777777" w:rsidR="00125C52" w:rsidRPr="00920122" w:rsidRDefault="00125C52" w:rsidP="00BE28CB">
            <w:pPr>
              <w:rPr>
                <w:rFonts w:ascii="Arial" w:hAnsi="Arial" w:cs="Arial"/>
                <w:sz w:val="18"/>
                <w:szCs w:val="18"/>
              </w:rPr>
            </w:pPr>
            <w:r w:rsidRPr="00920122">
              <w:rPr>
                <w:rFonts w:ascii="Arial" w:hAnsi="Arial" w:cs="Arial"/>
                <w:sz w:val="18"/>
                <w:szCs w:val="18"/>
              </w:rPr>
              <w:t>- kwalitatief onderzoek: de beschrijving bevat een eenvoudig coderingsschema voor uitwerking van bijvoorbeeld interview of focus-groep data.</w:t>
            </w:r>
          </w:p>
          <w:p w14:paraId="0A07A48E" w14:textId="77777777" w:rsidR="00125C52" w:rsidRPr="00920122" w:rsidRDefault="00125C52" w:rsidP="00BE28CB">
            <w:pPr>
              <w:rPr>
                <w:rFonts w:ascii="Arial" w:hAnsi="Arial"/>
                <w:sz w:val="18"/>
                <w:szCs w:val="18"/>
              </w:rPr>
            </w:pPr>
          </w:p>
        </w:tc>
        <w:tc>
          <w:tcPr>
            <w:tcW w:w="4820" w:type="dxa"/>
          </w:tcPr>
          <w:p w14:paraId="624091AF" w14:textId="77777777" w:rsidR="00125C52" w:rsidRPr="00920122" w:rsidRDefault="00125C52" w:rsidP="00BE28CB">
            <w:pPr>
              <w:rPr>
                <w:rFonts w:ascii="Arial" w:hAnsi="Arial" w:cs="Arial"/>
                <w:sz w:val="18"/>
                <w:szCs w:val="18"/>
              </w:rPr>
            </w:pPr>
            <w:r w:rsidRPr="00920122">
              <w:rPr>
                <w:rFonts w:ascii="Arial" w:hAnsi="Arial" w:cs="Arial"/>
                <w:b/>
                <w:sz w:val="18"/>
                <w:szCs w:val="18"/>
              </w:rPr>
              <w:t>De analyse van de onderzoeksgegevens</w:t>
            </w:r>
            <w:r w:rsidRPr="00920122">
              <w:rPr>
                <w:rFonts w:ascii="Arial" w:hAnsi="Arial" w:cs="Arial"/>
                <w:sz w:val="18"/>
                <w:szCs w:val="18"/>
              </w:rPr>
              <w:t xml:space="preserve"> in het onderdeel resultaten past niet goed bij de onderzoeksvraag en bevat geen of in </w:t>
            </w:r>
            <w:r w:rsidRPr="00920122">
              <w:rPr>
                <w:rFonts w:ascii="Arial" w:hAnsi="Arial" w:cs="Arial"/>
                <w:b/>
                <w:sz w:val="18"/>
                <w:szCs w:val="18"/>
              </w:rPr>
              <w:t>onvoldoende mate beschrijvende statistiek en/of gestructureerde data-analyse.</w:t>
            </w:r>
          </w:p>
          <w:p w14:paraId="6221C5F5" w14:textId="77777777" w:rsidR="00125C52" w:rsidRPr="00920122" w:rsidRDefault="00125C52" w:rsidP="00BE28CB">
            <w:pPr>
              <w:rPr>
                <w:rFonts w:ascii="Arial" w:hAnsi="Arial"/>
                <w:sz w:val="18"/>
                <w:szCs w:val="18"/>
              </w:rPr>
            </w:pPr>
          </w:p>
        </w:tc>
      </w:tr>
      <w:tr w:rsidR="00125C52" w:rsidRPr="00920122" w14:paraId="30867E07" w14:textId="77777777" w:rsidTr="00BE28CB">
        <w:trPr>
          <w:trHeight w:val="194"/>
        </w:trPr>
        <w:tc>
          <w:tcPr>
            <w:tcW w:w="4903" w:type="dxa"/>
          </w:tcPr>
          <w:p w14:paraId="4ED37E02" w14:textId="77777777" w:rsidR="00125C52" w:rsidRPr="00920122" w:rsidRDefault="00125C52" w:rsidP="00BE28CB">
            <w:pPr>
              <w:rPr>
                <w:rFonts w:ascii="Arial" w:hAnsi="Arial"/>
                <w:sz w:val="18"/>
                <w:szCs w:val="18"/>
              </w:rPr>
            </w:pPr>
            <w:r w:rsidRPr="00920122">
              <w:rPr>
                <w:rFonts w:ascii="Arial" w:hAnsi="Arial"/>
                <w:sz w:val="18"/>
                <w:szCs w:val="18"/>
              </w:rPr>
              <w:t xml:space="preserve">Opmerkingen: </w:t>
            </w:r>
          </w:p>
          <w:p w14:paraId="2295FCAD" w14:textId="77777777" w:rsidR="00125C52" w:rsidRPr="00920122" w:rsidRDefault="00125C52" w:rsidP="00BE28CB">
            <w:pPr>
              <w:rPr>
                <w:rFonts w:ascii="Arial" w:hAnsi="Arial"/>
                <w:sz w:val="18"/>
                <w:szCs w:val="18"/>
              </w:rPr>
            </w:pPr>
          </w:p>
        </w:tc>
        <w:tc>
          <w:tcPr>
            <w:tcW w:w="4986" w:type="dxa"/>
          </w:tcPr>
          <w:p w14:paraId="6F0B4C8A" w14:textId="77777777" w:rsidR="00125C52" w:rsidRPr="00920122" w:rsidRDefault="00125C52" w:rsidP="00BE28CB">
            <w:pPr>
              <w:rPr>
                <w:rFonts w:ascii="Arial" w:hAnsi="Arial"/>
                <w:sz w:val="18"/>
                <w:szCs w:val="18"/>
              </w:rPr>
            </w:pPr>
          </w:p>
        </w:tc>
        <w:tc>
          <w:tcPr>
            <w:tcW w:w="4820" w:type="dxa"/>
          </w:tcPr>
          <w:p w14:paraId="1F844637" w14:textId="77777777" w:rsidR="00125C52" w:rsidRPr="00920122" w:rsidRDefault="00125C52" w:rsidP="00BE28CB">
            <w:pPr>
              <w:rPr>
                <w:rFonts w:ascii="Arial" w:hAnsi="Arial"/>
                <w:sz w:val="18"/>
                <w:szCs w:val="18"/>
              </w:rPr>
            </w:pPr>
          </w:p>
        </w:tc>
      </w:tr>
      <w:tr w:rsidR="00125C52" w:rsidRPr="00920122" w14:paraId="2E6F539E" w14:textId="77777777" w:rsidTr="00BE28CB">
        <w:trPr>
          <w:trHeight w:val="194"/>
        </w:trPr>
        <w:tc>
          <w:tcPr>
            <w:tcW w:w="9889" w:type="dxa"/>
            <w:gridSpan w:val="2"/>
          </w:tcPr>
          <w:p w14:paraId="329DA869" w14:textId="77777777" w:rsidR="00125C52" w:rsidRPr="00920122" w:rsidRDefault="00125C52" w:rsidP="00BE28CB">
            <w:pPr>
              <w:rPr>
                <w:rFonts w:ascii="Arial" w:hAnsi="Arial" w:cs="Arial"/>
                <w:sz w:val="18"/>
                <w:szCs w:val="18"/>
              </w:rPr>
            </w:pPr>
            <w:r w:rsidRPr="00920122">
              <w:rPr>
                <w:rFonts w:ascii="Arial" w:hAnsi="Arial"/>
                <w:sz w:val="18"/>
                <w:szCs w:val="18"/>
              </w:rPr>
              <w:t xml:space="preserve">De gepresenteerde resultaten zijn </w:t>
            </w:r>
            <w:r w:rsidRPr="00920122">
              <w:rPr>
                <w:rFonts w:ascii="Arial" w:hAnsi="Arial"/>
                <w:b/>
                <w:sz w:val="18"/>
                <w:szCs w:val="18"/>
              </w:rPr>
              <w:t>relevant voor de onderzoeksvraag</w:t>
            </w:r>
          </w:p>
        </w:tc>
        <w:tc>
          <w:tcPr>
            <w:tcW w:w="4820" w:type="dxa"/>
          </w:tcPr>
          <w:p w14:paraId="6552A420" w14:textId="77777777" w:rsidR="00125C52" w:rsidRPr="00920122" w:rsidRDefault="00125C52" w:rsidP="00BE28CB">
            <w:pPr>
              <w:rPr>
                <w:rFonts w:ascii="Arial" w:hAnsi="Arial" w:cs="Arial"/>
                <w:sz w:val="18"/>
                <w:szCs w:val="18"/>
              </w:rPr>
            </w:pPr>
            <w:r w:rsidRPr="00920122">
              <w:rPr>
                <w:rFonts w:ascii="Arial" w:hAnsi="Arial"/>
                <w:sz w:val="18"/>
                <w:szCs w:val="18"/>
              </w:rPr>
              <w:t xml:space="preserve">De beschreven resultaten zijn voor een groot deel </w:t>
            </w:r>
            <w:r w:rsidRPr="00920122">
              <w:rPr>
                <w:rFonts w:ascii="Arial" w:hAnsi="Arial"/>
                <w:b/>
                <w:sz w:val="18"/>
                <w:szCs w:val="18"/>
              </w:rPr>
              <w:t>niet relevant voor de onderzoeksvraag</w:t>
            </w:r>
          </w:p>
        </w:tc>
      </w:tr>
      <w:tr w:rsidR="00125C52" w:rsidRPr="00920122" w14:paraId="135CA9D8" w14:textId="77777777" w:rsidTr="00BE28CB">
        <w:trPr>
          <w:trHeight w:val="390"/>
        </w:trPr>
        <w:tc>
          <w:tcPr>
            <w:tcW w:w="14709" w:type="dxa"/>
            <w:gridSpan w:val="3"/>
          </w:tcPr>
          <w:p w14:paraId="7FE78EC4"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715CE225" w14:textId="77777777" w:rsidR="00125C52" w:rsidRPr="00920122" w:rsidRDefault="00125C52" w:rsidP="00BE28CB">
            <w:pPr>
              <w:rPr>
                <w:rFonts w:ascii="Arial" w:hAnsi="Arial" w:cs="Arial"/>
                <w:sz w:val="18"/>
                <w:szCs w:val="18"/>
              </w:rPr>
            </w:pPr>
          </w:p>
        </w:tc>
      </w:tr>
      <w:tr w:rsidR="00125C52" w:rsidRPr="00920122" w14:paraId="025C5513" w14:textId="77777777" w:rsidTr="00BE28CB">
        <w:trPr>
          <w:trHeight w:val="194"/>
        </w:trPr>
        <w:tc>
          <w:tcPr>
            <w:tcW w:w="9889" w:type="dxa"/>
            <w:gridSpan w:val="2"/>
          </w:tcPr>
          <w:p w14:paraId="64EC7572" w14:textId="77777777" w:rsidR="00125C52" w:rsidRPr="00920122" w:rsidRDefault="00125C52" w:rsidP="00BE28CB">
            <w:pPr>
              <w:rPr>
                <w:rFonts w:ascii="Arial" w:hAnsi="Arial" w:cs="Arial"/>
                <w:sz w:val="18"/>
                <w:szCs w:val="18"/>
              </w:rPr>
            </w:pPr>
            <w:r w:rsidRPr="00920122">
              <w:rPr>
                <w:rFonts w:ascii="Arial" w:hAnsi="Arial"/>
                <w:sz w:val="18"/>
                <w:szCs w:val="18"/>
              </w:rPr>
              <w:t xml:space="preserve">De resultaten worden </w:t>
            </w:r>
            <w:r w:rsidRPr="00920122">
              <w:rPr>
                <w:rFonts w:ascii="Arial" w:hAnsi="Arial"/>
                <w:b/>
                <w:sz w:val="18"/>
                <w:szCs w:val="18"/>
              </w:rPr>
              <w:t>objectief</w:t>
            </w:r>
            <w:r w:rsidRPr="00920122">
              <w:rPr>
                <w:rFonts w:ascii="Arial" w:hAnsi="Arial"/>
                <w:sz w:val="18"/>
                <w:szCs w:val="18"/>
              </w:rPr>
              <w:t>, zonder te interpreteren beschreven</w:t>
            </w:r>
          </w:p>
        </w:tc>
        <w:tc>
          <w:tcPr>
            <w:tcW w:w="4820" w:type="dxa"/>
          </w:tcPr>
          <w:p w14:paraId="5E62762C" w14:textId="77777777" w:rsidR="00125C52" w:rsidRPr="00920122" w:rsidRDefault="00125C52" w:rsidP="00BE28CB">
            <w:pPr>
              <w:rPr>
                <w:rFonts w:ascii="Arial" w:hAnsi="Arial" w:cs="Arial"/>
                <w:sz w:val="18"/>
                <w:szCs w:val="18"/>
              </w:rPr>
            </w:pPr>
            <w:r w:rsidRPr="00920122">
              <w:rPr>
                <w:rFonts w:ascii="Arial" w:hAnsi="Arial"/>
                <w:sz w:val="18"/>
                <w:szCs w:val="18"/>
              </w:rPr>
              <w:t xml:space="preserve">De resultaten worden </w:t>
            </w:r>
            <w:r w:rsidRPr="00920122">
              <w:rPr>
                <w:rFonts w:ascii="Arial" w:hAnsi="Arial"/>
                <w:b/>
                <w:sz w:val="18"/>
                <w:szCs w:val="18"/>
              </w:rPr>
              <w:t>niet</w:t>
            </w:r>
            <w:r w:rsidRPr="00920122">
              <w:rPr>
                <w:rFonts w:ascii="Arial" w:hAnsi="Arial"/>
                <w:sz w:val="18"/>
                <w:szCs w:val="18"/>
              </w:rPr>
              <w:t xml:space="preserve"> </w:t>
            </w:r>
            <w:r w:rsidRPr="00920122">
              <w:rPr>
                <w:rFonts w:ascii="Arial" w:hAnsi="Arial"/>
                <w:b/>
                <w:sz w:val="18"/>
                <w:szCs w:val="18"/>
              </w:rPr>
              <w:t>objectief</w:t>
            </w:r>
            <w:r w:rsidRPr="00920122">
              <w:rPr>
                <w:rFonts w:ascii="Arial" w:hAnsi="Arial"/>
                <w:sz w:val="18"/>
                <w:szCs w:val="18"/>
              </w:rPr>
              <w:t xml:space="preserve"> beschreven en al in de resultaten geïnterpreteerd</w:t>
            </w:r>
          </w:p>
        </w:tc>
      </w:tr>
      <w:tr w:rsidR="00125C52" w:rsidRPr="00920122" w14:paraId="161EA7EC" w14:textId="77777777" w:rsidTr="00BE28CB">
        <w:trPr>
          <w:trHeight w:val="390"/>
        </w:trPr>
        <w:tc>
          <w:tcPr>
            <w:tcW w:w="14709" w:type="dxa"/>
            <w:gridSpan w:val="3"/>
          </w:tcPr>
          <w:p w14:paraId="2B385A46"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2BEBF4E4" w14:textId="77777777" w:rsidR="00125C52" w:rsidRPr="00920122" w:rsidRDefault="00125C52" w:rsidP="00BE28CB">
            <w:pPr>
              <w:rPr>
                <w:rFonts w:ascii="Arial" w:hAnsi="Arial" w:cs="Arial"/>
                <w:sz w:val="18"/>
                <w:szCs w:val="18"/>
              </w:rPr>
            </w:pPr>
          </w:p>
        </w:tc>
      </w:tr>
      <w:tr w:rsidR="00125C52" w:rsidRPr="00920122" w14:paraId="2081FCEA" w14:textId="77777777" w:rsidTr="00BE28CB">
        <w:trPr>
          <w:trHeight w:val="194"/>
        </w:trPr>
        <w:tc>
          <w:tcPr>
            <w:tcW w:w="9889" w:type="dxa"/>
            <w:gridSpan w:val="2"/>
          </w:tcPr>
          <w:p w14:paraId="311CBB16" w14:textId="77777777" w:rsidR="00125C52" w:rsidRPr="00920122" w:rsidRDefault="00125C52" w:rsidP="00BE28CB">
            <w:pPr>
              <w:rPr>
                <w:rFonts w:ascii="Arial" w:hAnsi="Arial" w:cs="Arial"/>
                <w:sz w:val="18"/>
                <w:szCs w:val="18"/>
              </w:rPr>
            </w:pPr>
            <w:r w:rsidRPr="00920122">
              <w:rPr>
                <w:rFonts w:ascii="Arial" w:hAnsi="Arial"/>
                <w:sz w:val="18"/>
                <w:szCs w:val="18"/>
              </w:rPr>
              <w:t xml:space="preserve">De resultaten zijn </w:t>
            </w:r>
            <w:r w:rsidRPr="00920122">
              <w:rPr>
                <w:rFonts w:ascii="Arial" w:hAnsi="Arial"/>
                <w:b/>
                <w:sz w:val="18"/>
                <w:szCs w:val="18"/>
              </w:rPr>
              <w:t>compleet</w:t>
            </w:r>
            <w:r w:rsidRPr="00920122">
              <w:rPr>
                <w:rFonts w:ascii="Arial" w:hAnsi="Arial"/>
                <w:sz w:val="18"/>
                <w:szCs w:val="18"/>
              </w:rPr>
              <w:t>, met andere woorden ze bevatten alle gegevens die relevant zijn voor de interpretatie van de onderzoeksuitkomsten</w:t>
            </w:r>
          </w:p>
        </w:tc>
        <w:tc>
          <w:tcPr>
            <w:tcW w:w="4820" w:type="dxa"/>
          </w:tcPr>
          <w:p w14:paraId="3642173B" w14:textId="77777777" w:rsidR="00125C52" w:rsidRPr="00920122" w:rsidRDefault="00125C52" w:rsidP="00BE28CB">
            <w:pPr>
              <w:rPr>
                <w:rFonts w:ascii="Arial" w:hAnsi="Arial" w:cs="Arial"/>
                <w:sz w:val="18"/>
                <w:szCs w:val="18"/>
              </w:rPr>
            </w:pPr>
            <w:r w:rsidRPr="00920122">
              <w:rPr>
                <w:rFonts w:ascii="Arial" w:hAnsi="Arial"/>
                <w:sz w:val="18"/>
                <w:szCs w:val="18"/>
              </w:rPr>
              <w:t xml:space="preserve">De resultaten zijn </w:t>
            </w:r>
            <w:r w:rsidRPr="00920122">
              <w:rPr>
                <w:rFonts w:ascii="Arial" w:hAnsi="Arial"/>
                <w:b/>
                <w:sz w:val="18"/>
                <w:szCs w:val="18"/>
              </w:rPr>
              <w:t>niet</w:t>
            </w:r>
            <w:r w:rsidRPr="00920122">
              <w:rPr>
                <w:rFonts w:ascii="Arial" w:hAnsi="Arial"/>
                <w:sz w:val="18"/>
                <w:szCs w:val="18"/>
              </w:rPr>
              <w:t xml:space="preserve"> </w:t>
            </w:r>
            <w:r w:rsidRPr="00920122">
              <w:rPr>
                <w:rFonts w:ascii="Arial" w:hAnsi="Arial"/>
                <w:b/>
                <w:sz w:val="18"/>
                <w:szCs w:val="18"/>
              </w:rPr>
              <w:t>compleet, er missen gegevens</w:t>
            </w:r>
            <w:r w:rsidRPr="00920122">
              <w:rPr>
                <w:rFonts w:ascii="Arial" w:hAnsi="Arial"/>
                <w:sz w:val="18"/>
                <w:szCs w:val="18"/>
              </w:rPr>
              <w:t xml:space="preserve"> die relevant zijn voor de interpretatie van de onderzoeksuitkomsten</w:t>
            </w:r>
          </w:p>
        </w:tc>
      </w:tr>
      <w:tr w:rsidR="00125C52" w:rsidRPr="00920122" w14:paraId="53E3EF66" w14:textId="77777777" w:rsidTr="00BE28CB">
        <w:trPr>
          <w:trHeight w:val="390"/>
        </w:trPr>
        <w:tc>
          <w:tcPr>
            <w:tcW w:w="14709" w:type="dxa"/>
            <w:gridSpan w:val="3"/>
          </w:tcPr>
          <w:p w14:paraId="35D0659D"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16D71240" w14:textId="77777777" w:rsidR="00125C52" w:rsidRPr="00920122" w:rsidRDefault="00125C52" w:rsidP="00BE28CB">
            <w:pPr>
              <w:rPr>
                <w:rFonts w:ascii="Arial" w:hAnsi="Arial" w:cs="Arial"/>
                <w:sz w:val="18"/>
                <w:szCs w:val="18"/>
              </w:rPr>
            </w:pPr>
          </w:p>
        </w:tc>
      </w:tr>
      <w:tr w:rsidR="00125C52" w:rsidRPr="00920122" w14:paraId="562187E4" w14:textId="77777777" w:rsidTr="00BE28CB">
        <w:trPr>
          <w:trHeight w:val="194"/>
        </w:trPr>
        <w:tc>
          <w:tcPr>
            <w:tcW w:w="9889" w:type="dxa"/>
            <w:gridSpan w:val="2"/>
          </w:tcPr>
          <w:p w14:paraId="6A640733" w14:textId="77777777" w:rsidR="00125C52" w:rsidRPr="00920122" w:rsidRDefault="00125C52" w:rsidP="00BE28CB">
            <w:pPr>
              <w:rPr>
                <w:rFonts w:ascii="Arial" w:hAnsi="Arial"/>
                <w:sz w:val="18"/>
                <w:szCs w:val="18"/>
              </w:rPr>
            </w:pPr>
            <w:r w:rsidRPr="00920122">
              <w:rPr>
                <w:rFonts w:ascii="Arial" w:hAnsi="Arial"/>
                <w:sz w:val="18"/>
                <w:szCs w:val="18"/>
              </w:rPr>
              <w:t xml:space="preserve">De resultaten worden </w:t>
            </w:r>
            <w:r w:rsidRPr="00920122">
              <w:rPr>
                <w:rFonts w:ascii="Arial" w:hAnsi="Arial"/>
                <w:b/>
                <w:sz w:val="18"/>
                <w:szCs w:val="18"/>
              </w:rPr>
              <w:t>duidelijk</w:t>
            </w:r>
            <w:r w:rsidRPr="00920122">
              <w:rPr>
                <w:rFonts w:ascii="Arial" w:hAnsi="Arial"/>
                <w:sz w:val="18"/>
                <w:szCs w:val="18"/>
              </w:rPr>
              <w:t xml:space="preserve"> beschreven en </w:t>
            </w:r>
            <w:r w:rsidRPr="00920122">
              <w:rPr>
                <w:rFonts w:ascii="Arial" w:hAnsi="Arial"/>
                <w:b/>
                <w:sz w:val="18"/>
                <w:szCs w:val="18"/>
              </w:rPr>
              <w:t>overzichtelijk</w:t>
            </w:r>
            <w:r w:rsidRPr="00920122">
              <w:rPr>
                <w:rFonts w:ascii="Arial" w:hAnsi="Arial"/>
                <w:sz w:val="18"/>
                <w:szCs w:val="18"/>
              </w:rPr>
              <w:t xml:space="preserve"> weergegeven</w:t>
            </w:r>
          </w:p>
          <w:p w14:paraId="1A7525FE" w14:textId="77777777" w:rsidR="00125C52" w:rsidRPr="00920122" w:rsidRDefault="00125C52" w:rsidP="00125C52">
            <w:pPr>
              <w:pStyle w:val="Lijstalinea"/>
              <w:numPr>
                <w:ilvl w:val="0"/>
                <w:numId w:val="4"/>
              </w:numPr>
              <w:rPr>
                <w:rFonts w:ascii="Arial" w:hAnsi="Arial" w:cs="Arial"/>
                <w:sz w:val="18"/>
                <w:szCs w:val="18"/>
              </w:rPr>
            </w:pPr>
            <w:r w:rsidRPr="00920122">
              <w:rPr>
                <w:rFonts w:ascii="Arial" w:hAnsi="Arial" w:cs="Arial"/>
                <w:sz w:val="18"/>
                <w:szCs w:val="18"/>
              </w:rPr>
              <w:t>Eventuele figuren bevatten de belangrijkste gegevens en zijn een meerwaarde ten opzichte van alleen tekst</w:t>
            </w:r>
          </w:p>
          <w:p w14:paraId="1B3F3B6C" w14:textId="77777777" w:rsidR="00125C52" w:rsidRPr="00920122" w:rsidRDefault="00125C52" w:rsidP="00125C52">
            <w:pPr>
              <w:pStyle w:val="Lijstalinea"/>
              <w:numPr>
                <w:ilvl w:val="0"/>
                <w:numId w:val="4"/>
              </w:numPr>
              <w:rPr>
                <w:rFonts w:ascii="Arial" w:hAnsi="Arial" w:cs="Arial"/>
                <w:sz w:val="18"/>
                <w:szCs w:val="18"/>
              </w:rPr>
            </w:pPr>
            <w:r w:rsidRPr="00920122">
              <w:rPr>
                <w:rFonts w:ascii="Arial" w:hAnsi="Arial" w:cs="Arial"/>
                <w:sz w:val="18"/>
                <w:szCs w:val="18"/>
              </w:rPr>
              <w:t>Tabellen vergemakkelijken het overzicht over de gegevens</w:t>
            </w:r>
          </w:p>
        </w:tc>
        <w:tc>
          <w:tcPr>
            <w:tcW w:w="4820" w:type="dxa"/>
          </w:tcPr>
          <w:p w14:paraId="63D74FE9" w14:textId="77777777" w:rsidR="00125C52" w:rsidRPr="00920122" w:rsidRDefault="00125C52" w:rsidP="00BE28CB">
            <w:pPr>
              <w:rPr>
                <w:rFonts w:ascii="Arial" w:hAnsi="Arial" w:cs="Arial"/>
                <w:sz w:val="18"/>
                <w:szCs w:val="18"/>
              </w:rPr>
            </w:pPr>
            <w:r w:rsidRPr="00920122">
              <w:rPr>
                <w:rFonts w:ascii="Arial" w:hAnsi="Arial"/>
                <w:sz w:val="18"/>
                <w:szCs w:val="18"/>
              </w:rPr>
              <w:t xml:space="preserve">De beschreven resultaten worden </w:t>
            </w:r>
            <w:r w:rsidRPr="00920122">
              <w:rPr>
                <w:rFonts w:ascii="Arial" w:hAnsi="Arial"/>
                <w:b/>
                <w:sz w:val="18"/>
                <w:szCs w:val="18"/>
              </w:rPr>
              <w:t>niet helder</w:t>
            </w:r>
            <w:r w:rsidRPr="00920122">
              <w:rPr>
                <w:rFonts w:ascii="Arial" w:hAnsi="Arial"/>
                <w:sz w:val="18"/>
                <w:szCs w:val="18"/>
              </w:rPr>
              <w:t xml:space="preserve"> </w:t>
            </w:r>
            <w:r w:rsidRPr="00920122">
              <w:rPr>
                <w:rFonts w:ascii="Arial" w:hAnsi="Arial"/>
                <w:b/>
                <w:sz w:val="18"/>
                <w:szCs w:val="18"/>
              </w:rPr>
              <w:t>en overzichtelijk</w:t>
            </w:r>
            <w:r w:rsidRPr="00920122">
              <w:rPr>
                <w:rFonts w:ascii="Arial" w:hAnsi="Arial"/>
                <w:sz w:val="18"/>
                <w:szCs w:val="18"/>
              </w:rPr>
              <w:t xml:space="preserve"> weergegeven</w:t>
            </w:r>
          </w:p>
        </w:tc>
      </w:tr>
      <w:tr w:rsidR="00125C52" w:rsidRPr="00920122" w14:paraId="47AA0D6D" w14:textId="77777777" w:rsidTr="00BE28CB">
        <w:trPr>
          <w:trHeight w:val="390"/>
        </w:trPr>
        <w:tc>
          <w:tcPr>
            <w:tcW w:w="14709" w:type="dxa"/>
            <w:gridSpan w:val="3"/>
          </w:tcPr>
          <w:p w14:paraId="5F672565"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13127F4B" w14:textId="77777777" w:rsidR="00125C52" w:rsidRPr="00920122" w:rsidRDefault="00125C52" w:rsidP="00BE28CB">
            <w:pPr>
              <w:rPr>
                <w:rFonts w:ascii="Arial" w:hAnsi="Arial" w:cs="Arial"/>
                <w:sz w:val="18"/>
                <w:szCs w:val="18"/>
              </w:rPr>
            </w:pPr>
          </w:p>
        </w:tc>
      </w:tr>
      <w:tr w:rsidR="00125C52" w:rsidRPr="00920122" w14:paraId="7458D52E" w14:textId="77777777" w:rsidTr="00BE28CB">
        <w:trPr>
          <w:trHeight w:val="194"/>
        </w:trPr>
        <w:tc>
          <w:tcPr>
            <w:tcW w:w="9889" w:type="dxa"/>
            <w:gridSpan w:val="2"/>
          </w:tcPr>
          <w:p w14:paraId="61D1FCBE" w14:textId="77777777" w:rsidR="00125C52" w:rsidRPr="00920122" w:rsidRDefault="00125C52" w:rsidP="00BE28CB">
            <w:pPr>
              <w:rPr>
                <w:rFonts w:ascii="Arial" w:hAnsi="Arial" w:cs="Arial"/>
                <w:sz w:val="18"/>
                <w:szCs w:val="18"/>
              </w:rPr>
            </w:pPr>
            <w:r w:rsidRPr="00920122">
              <w:rPr>
                <w:rFonts w:ascii="Arial" w:hAnsi="Arial"/>
                <w:sz w:val="18"/>
                <w:szCs w:val="18"/>
              </w:rPr>
              <w:t xml:space="preserve">Figuren en tabellen gaan vergezeld van een </w:t>
            </w:r>
            <w:r w:rsidRPr="00920122">
              <w:rPr>
                <w:rFonts w:ascii="Arial" w:hAnsi="Arial"/>
                <w:b/>
                <w:sz w:val="18"/>
                <w:szCs w:val="18"/>
              </w:rPr>
              <w:t>duidelijke, begrijpbare titel en legenda</w:t>
            </w:r>
            <w:r w:rsidRPr="00920122">
              <w:rPr>
                <w:rFonts w:ascii="Arial" w:hAnsi="Arial"/>
                <w:sz w:val="18"/>
                <w:szCs w:val="18"/>
              </w:rPr>
              <w:t>.</w:t>
            </w:r>
          </w:p>
        </w:tc>
        <w:tc>
          <w:tcPr>
            <w:tcW w:w="4820" w:type="dxa"/>
          </w:tcPr>
          <w:p w14:paraId="4FD9DF50" w14:textId="77777777" w:rsidR="00125C52" w:rsidRPr="00920122" w:rsidRDefault="00125C52" w:rsidP="00BE28CB">
            <w:pPr>
              <w:rPr>
                <w:rFonts w:ascii="Arial" w:hAnsi="Arial" w:cs="Arial"/>
                <w:sz w:val="18"/>
                <w:szCs w:val="18"/>
              </w:rPr>
            </w:pPr>
            <w:r w:rsidRPr="00920122">
              <w:rPr>
                <w:rFonts w:ascii="Arial" w:hAnsi="Arial"/>
                <w:sz w:val="18"/>
                <w:szCs w:val="18"/>
              </w:rPr>
              <w:t xml:space="preserve">Figuren en tabellen gaan vergezeld van een </w:t>
            </w:r>
            <w:r w:rsidRPr="00920122">
              <w:rPr>
                <w:rFonts w:ascii="Arial" w:hAnsi="Arial"/>
                <w:b/>
                <w:sz w:val="18"/>
                <w:szCs w:val="18"/>
              </w:rPr>
              <w:t>onduidelijke, of onbegrijpbare titel en legenda.</w:t>
            </w:r>
          </w:p>
        </w:tc>
      </w:tr>
      <w:tr w:rsidR="00125C52" w:rsidRPr="00920122" w14:paraId="23C61836" w14:textId="77777777" w:rsidTr="00BE28CB">
        <w:trPr>
          <w:trHeight w:val="390"/>
        </w:trPr>
        <w:tc>
          <w:tcPr>
            <w:tcW w:w="14709" w:type="dxa"/>
            <w:gridSpan w:val="3"/>
          </w:tcPr>
          <w:p w14:paraId="0EF72CBE" w14:textId="77777777" w:rsidR="00125C52" w:rsidRPr="00920122" w:rsidRDefault="00125C52" w:rsidP="00BE28CB">
            <w:pPr>
              <w:rPr>
                <w:rFonts w:ascii="Arial" w:hAnsi="Arial" w:cs="Arial"/>
                <w:sz w:val="18"/>
                <w:szCs w:val="18"/>
              </w:rPr>
            </w:pPr>
            <w:r w:rsidRPr="00920122">
              <w:rPr>
                <w:rFonts w:ascii="Arial" w:hAnsi="Arial" w:cs="Arial"/>
                <w:sz w:val="18"/>
                <w:szCs w:val="18"/>
              </w:rPr>
              <w:lastRenderedPageBreak/>
              <w:t>Opmerkingen:</w:t>
            </w:r>
          </w:p>
          <w:p w14:paraId="3B7C1F35" w14:textId="77777777" w:rsidR="00125C52" w:rsidRPr="00920122" w:rsidRDefault="00125C52" w:rsidP="00BE28CB">
            <w:pPr>
              <w:rPr>
                <w:rFonts w:ascii="Arial" w:hAnsi="Arial" w:cs="Arial"/>
                <w:sz w:val="18"/>
                <w:szCs w:val="18"/>
              </w:rPr>
            </w:pPr>
          </w:p>
        </w:tc>
      </w:tr>
    </w:tbl>
    <w:p w14:paraId="019B8EF0" w14:textId="77777777" w:rsidR="00125C52" w:rsidRPr="00920122" w:rsidRDefault="00125C52" w:rsidP="00125C52">
      <w:pPr>
        <w:rPr>
          <w:rFonts w:ascii="Arial" w:hAnsi="Arial" w:cs="Arial"/>
          <w:b/>
        </w:rPr>
      </w:pPr>
    </w:p>
    <w:p w14:paraId="47C72CF5" w14:textId="77777777" w:rsidR="00125C52" w:rsidRPr="00920122" w:rsidRDefault="00125C52" w:rsidP="00125C52">
      <w:pPr>
        <w:rPr>
          <w:rFonts w:ascii="Arial" w:hAnsi="Arial" w:cs="Arial"/>
          <w:b/>
        </w:rPr>
      </w:pPr>
    </w:p>
    <w:p w14:paraId="3F148D72" w14:textId="77777777" w:rsidR="00125C52" w:rsidRPr="00920122" w:rsidRDefault="00125C52" w:rsidP="00125C52">
      <w:pPr>
        <w:rPr>
          <w:rFonts w:ascii="Arial" w:hAnsi="Arial" w:cs="Arial"/>
        </w:rPr>
      </w:pPr>
    </w:p>
    <w:p w14:paraId="12831693" w14:textId="77777777" w:rsidR="00125C52" w:rsidRPr="00920122" w:rsidRDefault="00125C52" w:rsidP="00125C52">
      <w:pPr>
        <w:rPr>
          <w:rFonts w:ascii="Arial" w:hAnsi="Arial" w:cs="Arial"/>
          <w:b/>
        </w:rPr>
      </w:pPr>
      <w:r w:rsidRPr="00920122">
        <w:rPr>
          <w:rFonts w:ascii="Arial" w:hAnsi="Arial" w:cs="Arial"/>
          <w:b/>
        </w:rPr>
        <w:t>RUBRIC DISCUSSIE-CONCLUSIE</w:t>
      </w:r>
    </w:p>
    <w:p w14:paraId="4A05B5CE" w14:textId="77777777" w:rsidR="00125C52" w:rsidRPr="00920122" w:rsidRDefault="00125C52" w:rsidP="00125C52">
      <w:pPr>
        <w:rPr>
          <w:rFonts w:ascii="Arial" w:hAnsi="Arial" w:cs="Arial"/>
        </w:rPr>
      </w:pPr>
    </w:p>
    <w:tbl>
      <w:tblPr>
        <w:tblStyle w:val="Tabelraster"/>
        <w:tblW w:w="14709" w:type="dxa"/>
        <w:tblLook w:val="04A0" w:firstRow="1" w:lastRow="0" w:firstColumn="1" w:lastColumn="0" w:noHBand="0" w:noVBand="1"/>
      </w:tblPr>
      <w:tblGrid>
        <w:gridCol w:w="4795"/>
        <w:gridCol w:w="108"/>
        <w:gridCol w:w="4986"/>
        <w:gridCol w:w="4820"/>
      </w:tblGrid>
      <w:tr w:rsidR="00125C52" w:rsidRPr="00920122" w14:paraId="71404742" w14:textId="77777777" w:rsidTr="00BE28CB">
        <w:tc>
          <w:tcPr>
            <w:tcW w:w="4795" w:type="dxa"/>
            <w:shd w:val="clear" w:color="auto" w:fill="D5DCE4" w:themeFill="text2" w:themeFillTint="33"/>
          </w:tcPr>
          <w:p w14:paraId="581C86B6" w14:textId="77777777" w:rsidR="00125C52" w:rsidRPr="00920122" w:rsidRDefault="00125C52" w:rsidP="00BE28CB">
            <w:pPr>
              <w:jc w:val="center"/>
              <w:rPr>
                <w:rFonts w:ascii="Arial" w:hAnsi="Arial" w:cs="Arial"/>
                <w:b/>
                <w:sz w:val="18"/>
                <w:szCs w:val="18"/>
              </w:rPr>
            </w:pPr>
            <w:r w:rsidRPr="00920122">
              <w:rPr>
                <w:rFonts w:ascii="Arial" w:hAnsi="Arial" w:cs="Arial"/>
                <w:b/>
                <w:sz w:val="18"/>
                <w:szCs w:val="18"/>
              </w:rPr>
              <w:t>Goed</w:t>
            </w:r>
          </w:p>
        </w:tc>
        <w:tc>
          <w:tcPr>
            <w:tcW w:w="5094" w:type="dxa"/>
            <w:gridSpan w:val="2"/>
            <w:shd w:val="clear" w:color="auto" w:fill="D5DCE4" w:themeFill="text2" w:themeFillTint="33"/>
          </w:tcPr>
          <w:p w14:paraId="5968DD04" w14:textId="77777777" w:rsidR="00125C52" w:rsidRPr="00920122" w:rsidRDefault="00125C52" w:rsidP="00BE28CB">
            <w:pPr>
              <w:jc w:val="center"/>
              <w:rPr>
                <w:rFonts w:ascii="Arial" w:hAnsi="Arial" w:cs="Arial"/>
                <w:b/>
                <w:sz w:val="18"/>
                <w:szCs w:val="18"/>
              </w:rPr>
            </w:pPr>
            <w:r w:rsidRPr="00920122">
              <w:rPr>
                <w:rFonts w:ascii="Arial" w:hAnsi="Arial" w:cs="Arial"/>
                <w:b/>
                <w:sz w:val="18"/>
                <w:szCs w:val="18"/>
              </w:rPr>
              <w:t>Voldoende</w:t>
            </w:r>
          </w:p>
        </w:tc>
        <w:tc>
          <w:tcPr>
            <w:tcW w:w="4820" w:type="dxa"/>
            <w:shd w:val="clear" w:color="auto" w:fill="D5DCE4" w:themeFill="text2" w:themeFillTint="33"/>
          </w:tcPr>
          <w:p w14:paraId="26F3C7AF" w14:textId="77777777" w:rsidR="00125C52" w:rsidRPr="00920122" w:rsidRDefault="00125C52" w:rsidP="00BE28CB">
            <w:pPr>
              <w:jc w:val="center"/>
              <w:rPr>
                <w:rFonts w:ascii="Arial" w:hAnsi="Arial" w:cs="Arial"/>
                <w:b/>
                <w:sz w:val="18"/>
                <w:szCs w:val="18"/>
              </w:rPr>
            </w:pPr>
            <w:r w:rsidRPr="00920122">
              <w:rPr>
                <w:rFonts w:ascii="Arial" w:hAnsi="Arial" w:cs="Arial"/>
                <w:b/>
                <w:sz w:val="18"/>
                <w:szCs w:val="18"/>
              </w:rPr>
              <w:t>Onvoldoende</w:t>
            </w:r>
          </w:p>
        </w:tc>
      </w:tr>
      <w:tr w:rsidR="00125C52" w:rsidRPr="00920122" w14:paraId="3132C340" w14:textId="77777777" w:rsidTr="00BE28CB">
        <w:tc>
          <w:tcPr>
            <w:tcW w:w="4903" w:type="dxa"/>
            <w:gridSpan w:val="2"/>
            <w:shd w:val="clear" w:color="auto" w:fill="auto"/>
          </w:tcPr>
          <w:p w14:paraId="49FAA224"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Er is sprake van een </w:t>
            </w:r>
            <w:r w:rsidRPr="00920122">
              <w:rPr>
                <w:rFonts w:ascii="Arial" w:hAnsi="Arial" w:cs="Arial"/>
                <w:b/>
                <w:sz w:val="18"/>
                <w:szCs w:val="18"/>
              </w:rPr>
              <w:t>goede</w:t>
            </w:r>
            <w:r w:rsidRPr="00920122">
              <w:rPr>
                <w:rFonts w:ascii="Arial" w:hAnsi="Arial" w:cs="Arial"/>
                <w:sz w:val="18"/>
                <w:szCs w:val="18"/>
              </w:rPr>
              <w:t xml:space="preserve"> </w:t>
            </w:r>
            <w:r w:rsidRPr="00920122">
              <w:rPr>
                <w:rFonts w:ascii="Arial" w:hAnsi="Arial" w:cs="Arial"/>
                <w:b/>
                <w:sz w:val="18"/>
                <w:szCs w:val="18"/>
              </w:rPr>
              <w:t>inhoudelijke samenhang</w:t>
            </w:r>
            <w:r w:rsidRPr="00920122">
              <w:rPr>
                <w:rFonts w:ascii="Arial" w:hAnsi="Arial" w:cs="Arial"/>
                <w:sz w:val="18"/>
                <w:szCs w:val="18"/>
              </w:rPr>
              <w:t xml:space="preserve"> binnen de discussie, de verschillende onderdelen volgen elkaar logisch op.</w:t>
            </w:r>
          </w:p>
        </w:tc>
        <w:tc>
          <w:tcPr>
            <w:tcW w:w="4986" w:type="dxa"/>
            <w:shd w:val="clear" w:color="auto" w:fill="auto"/>
          </w:tcPr>
          <w:p w14:paraId="2F2B1FF6"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Er is sprake van </w:t>
            </w:r>
            <w:r w:rsidRPr="00920122">
              <w:rPr>
                <w:rFonts w:ascii="Arial" w:hAnsi="Arial" w:cs="Arial"/>
                <w:b/>
                <w:sz w:val="18"/>
                <w:szCs w:val="18"/>
              </w:rPr>
              <w:t>samenhang</w:t>
            </w:r>
            <w:r w:rsidRPr="00920122">
              <w:rPr>
                <w:rFonts w:ascii="Arial" w:hAnsi="Arial" w:cs="Arial"/>
                <w:sz w:val="18"/>
                <w:szCs w:val="18"/>
              </w:rPr>
              <w:t xml:space="preserve"> binnen de discussie, de meeste alinea’s is volgen elkaar logisch op.</w:t>
            </w:r>
          </w:p>
          <w:p w14:paraId="2475F4E3" w14:textId="77777777" w:rsidR="00125C52" w:rsidRPr="00920122" w:rsidRDefault="00125C52" w:rsidP="00BE28CB">
            <w:pPr>
              <w:rPr>
                <w:rFonts w:ascii="Arial" w:hAnsi="Arial" w:cs="Arial"/>
                <w:sz w:val="18"/>
                <w:szCs w:val="18"/>
              </w:rPr>
            </w:pPr>
          </w:p>
        </w:tc>
        <w:tc>
          <w:tcPr>
            <w:tcW w:w="4820" w:type="dxa"/>
            <w:shd w:val="clear" w:color="auto" w:fill="auto"/>
          </w:tcPr>
          <w:p w14:paraId="5C407E1B"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discussie is </w:t>
            </w:r>
            <w:r w:rsidRPr="00920122">
              <w:rPr>
                <w:rFonts w:ascii="Arial" w:hAnsi="Arial" w:cs="Arial"/>
                <w:b/>
                <w:sz w:val="18"/>
                <w:szCs w:val="18"/>
              </w:rPr>
              <w:t>inhoudelijk onsamenhangend.</w:t>
            </w:r>
          </w:p>
        </w:tc>
      </w:tr>
      <w:tr w:rsidR="00125C52" w:rsidRPr="00920122" w14:paraId="32FCF5B7" w14:textId="77777777" w:rsidTr="00BE28CB">
        <w:tc>
          <w:tcPr>
            <w:tcW w:w="14709" w:type="dxa"/>
            <w:gridSpan w:val="4"/>
          </w:tcPr>
          <w:p w14:paraId="0379483E"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5ED52BC4" w14:textId="77777777" w:rsidR="00125C52" w:rsidRPr="00920122" w:rsidRDefault="00125C52" w:rsidP="00BE28CB">
            <w:pPr>
              <w:rPr>
                <w:rFonts w:ascii="Arial" w:hAnsi="Arial" w:cs="Arial"/>
                <w:sz w:val="18"/>
                <w:szCs w:val="18"/>
              </w:rPr>
            </w:pPr>
          </w:p>
        </w:tc>
      </w:tr>
      <w:tr w:rsidR="00125C52" w:rsidRPr="00920122" w14:paraId="60C18A23" w14:textId="77777777" w:rsidTr="00BE28CB">
        <w:trPr>
          <w:trHeight w:val="963"/>
        </w:trPr>
        <w:tc>
          <w:tcPr>
            <w:tcW w:w="4903" w:type="dxa"/>
            <w:gridSpan w:val="2"/>
          </w:tcPr>
          <w:p w14:paraId="2D6B3C75" w14:textId="77777777" w:rsidR="00125C52" w:rsidRPr="00920122" w:rsidRDefault="00125C52" w:rsidP="00BE28CB">
            <w:pPr>
              <w:rPr>
                <w:rFonts w:ascii="Arial" w:hAnsi="Arial" w:cs="Arial"/>
                <w:sz w:val="18"/>
                <w:szCs w:val="18"/>
              </w:rPr>
            </w:pPr>
            <w:r w:rsidRPr="00920122">
              <w:rPr>
                <w:rFonts w:ascii="Arial" w:hAnsi="Arial" w:cs="Arial"/>
                <w:sz w:val="18"/>
                <w:szCs w:val="18"/>
              </w:rPr>
              <w:t>De tekst is onderverdeeld in alinea’s op een wijze die de</w:t>
            </w:r>
            <w:r w:rsidRPr="00920122">
              <w:rPr>
                <w:rFonts w:ascii="Arial" w:hAnsi="Arial" w:cs="Arial"/>
                <w:b/>
                <w:sz w:val="18"/>
                <w:szCs w:val="18"/>
              </w:rPr>
              <w:t xml:space="preserve"> inhoud duidelijk ondersteunt</w:t>
            </w:r>
            <w:r w:rsidRPr="00920122">
              <w:rPr>
                <w:rFonts w:ascii="Arial" w:hAnsi="Arial" w:cs="Arial"/>
                <w:sz w:val="18"/>
                <w:szCs w:val="18"/>
              </w:rPr>
              <w:t xml:space="preserve">; er wordt gewerkt met relevante </w:t>
            </w:r>
            <w:r w:rsidRPr="00920122">
              <w:rPr>
                <w:rFonts w:ascii="Arial" w:hAnsi="Arial" w:cs="Arial"/>
                <w:b/>
                <w:sz w:val="18"/>
                <w:szCs w:val="18"/>
              </w:rPr>
              <w:t>verbindingszinnen en kernzinnen</w:t>
            </w:r>
            <w:r w:rsidRPr="00920122">
              <w:rPr>
                <w:rFonts w:ascii="Arial" w:hAnsi="Arial" w:cs="Arial"/>
                <w:sz w:val="18"/>
                <w:szCs w:val="18"/>
              </w:rPr>
              <w:t>.</w:t>
            </w:r>
          </w:p>
        </w:tc>
        <w:tc>
          <w:tcPr>
            <w:tcW w:w="4986" w:type="dxa"/>
          </w:tcPr>
          <w:p w14:paraId="05FB1938" w14:textId="77777777" w:rsidR="00125C52" w:rsidRPr="00920122" w:rsidRDefault="0014182A" w:rsidP="00BE28CB">
            <w:pPr>
              <w:rPr>
                <w:rFonts w:ascii="Arial" w:hAnsi="Arial" w:cs="Arial"/>
                <w:sz w:val="18"/>
                <w:szCs w:val="18"/>
              </w:rPr>
            </w:pPr>
            <w:hyperlink w:anchor="Alinea" w:history="1">
              <w:r w:rsidR="00125C52" w:rsidRPr="00920122">
                <w:rPr>
                  <w:rFonts w:ascii="Arial" w:hAnsi="Arial" w:cs="Arial"/>
                  <w:sz w:val="18"/>
                  <w:szCs w:val="18"/>
                </w:rPr>
                <w:t xml:space="preserve">De tekst is op een </w:t>
              </w:r>
              <w:r w:rsidR="00125C52" w:rsidRPr="00920122">
                <w:rPr>
                  <w:rFonts w:ascii="Arial" w:hAnsi="Arial" w:cs="Arial"/>
                  <w:b/>
                  <w:sz w:val="18"/>
                  <w:szCs w:val="18"/>
                </w:rPr>
                <w:t xml:space="preserve">logische wijze </w:t>
              </w:r>
              <w:r w:rsidR="00125C52" w:rsidRPr="00920122">
                <w:rPr>
                  <w:rFonts w:ascii="Arial" w:hAnsi="Arial" w:cs="Arial"/>
                  <w:sz w:val="18"/>
                  <w:szCs w:val="18"/>
                </w:rPr>
                <w:t xml:space="preserve">onderverdeeld in </w:t>
              </w:r>
              <w:r w:rsidR="00125C52" w:rsidRPr="00920122">
                <w:rPr>
                  <w:rFonts w:ascii="Arial" w:hAnsi="Arial" w:cs="Arial"/>
                  <w:b/>
                  <w:sz w:val="18"/>
                  <w:szCs w:val="18"/>
                </w:rPr>
                <w:t>alinea’s.</w:t>
              </w:r>
            </w:hyperlink>
          </w:p>
        </w:tc>
        <w:tc>
          <w:tcPr>
            <w:tcW w:w="4820" w:type="dxa"/>
          </w:tcPr>
          <w:p w14:paraId="0D031C1D"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tekst is </w:t>
            </w:r>
            <w:r w:rsidRPr="00920122">
              <w:rPr>
                <w:rFonts w:ascii="Arial" w:hAnsi="Arial" w:cs="Arial"/>
                <w:b/>
                <w:sz w:val="18"/>
                <w:szCs w:val="18"/>
              </w:rPr>
              <w:t>niet of nauwelijks</w:t>
            </w:r>
            <w:r w:rsidRPr="00920122">
              <w:rPr>
                <w:rFonts w:ascii="Arial" w:hAnsi="Arial" w:cs="Arial"/>
                <w:sz w:val="18"/>
                <w:szCs w:val="18"/>
              </w:rPr>
              <w:t xml:space="preserve"> onderverdeeld in </w:t>
            </w:r>
            <w:r w:rsidRPr="00920122">
              <w:rPr>
                <w:rFonts w:ascii="Arial" w:hAnsi="Arial" w:cs="Arial"/>
                <w:b/>
                <w:sz w:val="18"/>
                <w:szCs w:val="18"/>
              </w:rPr>
              <w:t>logische alinea’s</w:t>
            </w:r>
          </w:p>
          <w:p w14:paraId="4B5A42CD" w14:textId="77777777" w:rsidR="00125C52" w:rsidRPr="00920122" w:rsidRDefault="00125C52" w:rsidP="00BE28CB">
            <w:pPr>
              <w:rPr>
                <w:rFonts w:ascii="Arial" w:hAnsi="Arial" w:cs="Arial"/>
                <w:sz w:val="18"/>
                <w:szCs w:val="18"/>
              </w:rPr>
            </w:pPr>
          </w:p>
        </w:tc>
      </w:tr>
      <w:tr w:rsidR="00125C52" w:rsidRPr="00920122" w14:paraId="75DE6348" w14:textId="77777777" w:rsidTr="00BE28CB">
        <w:tc>
          <w:tcPr>
            <w:tcW w:w="14709" w:type="dxa"/>
            <w:gridSpan w:val="4"/>
          </w:tcPr>
          <w:p w14:paraId="7BDD4E7B"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7418C8DB" w14:textId="77777777" w:rsidR="00125C52" w:rsidRPr="00920122" w:rsidRDefault="00125C52" w:rsidP="00BE28CB">
            <w:pPr>
              <w:rPr>
                <w:rFonts w:ascii="Arial" w:hAnsi="Arial" w:cs="Arial"/>
                <w:sz w:val="18"/>
                <w:szCs w:val="18"/>
              </w:rPr>
            </w:pPr>
          </w:p>
        </w:tc>
      </w:tr>
      <w:tr w:rsidR="00125C52" w:rsidRPr="00920122" w14:paraId="2DCCAF6F" w14:textId="77777777" w:rsidTr="00BE28CB">
        <w:tc>
          <w:tcPr>
            <w:tcW w:w="4795" w:type="dxa"/>
          </w:tcPr>
          <w:p w14:paraId="6F93A662" w14:textId="77777777" w:rsidR="00125C52" w:rsidRPr="00920122" w:rsidRDefault="00125C52" w:rsidP="00BE28CB">
            <w:pPr>
              <w:rPr>
                <w:rFonts w:ascii="Arial" w:hAnsi="Arial" w:cs="Arial"/>
                <w:color w:val="262626"/>
                <w:sz w:val="18"/>
                <w:szCs w:val="18"/>
              </w:rPr>
            </w:pPr>
            <w:r w:rsidRPr="00920122">
              <w:rPr>
                <w:rFonts w:ascii="Arial" w:hAnsi="Arial" w:cs="Arial"/>
                <w:color w:val="262626"/>
                <w:sz w:val="18"/>
                <w:szCs w:val="18"/>
              </w:rPr>
              <w:t xml:space="preserve">In de discussie worden de resultaten van het onderzoek zo goed mogelijk </w:t>
            </w:r>
            <w:r w:rsidRPr="00920122">
              <w:rPr>
                <w:rFonts w:ascii="Arial" w:hAnsi="Arial" w:cs="Arial"/>
                <w:b/>
                <w:color w:val="262626"/>
                <w:sz w:val="18"/>
                <w:szCs w:val="18"/>
              </w:rPr>
              <w:t>verklaard vanuit verschillende theoretische en vakmatige invalshoeken (literatuurstudie)</w:t>
            </w:r>
            <w:r w:rsidRPr="00920122">
              <w:rPr>
                <w:rFonts w:ascii="Arial" w:hAnsi="Arial" w:cs="Arial"/>
                <w:color w:val="262626"/>
                <w:sz w:val="18"/>
                <w:szCs w:val="18"/>
              </w:rPr>
              <w:t xml:space="preserve"> uit de inleiding, waar mogelijk ook op basis van </w:t>
            </w:r>
            <w:r w:rsidRPr="00920122">
              <w:rPr>
                <w:rFonts w:ascii="Arial" w:hAnsi="Arial" w:cs="Arial"/>
                <w:b/>
                <w:color w:val="262626"/>
                <w:sz w:val="18"/>
                <w:szCs w:val="18"/>
              </w:rPr>
              <w:t xml:space="preserve">aanvullende, relevante literatuur </w:t>
            </w:r>
            <w:r w:rsidRPr="00920122">
              <w:rPr>
                <w:rFonts w:ascii="Arial" w:hAnsi="Arial" w:cs="Arial"/>
                <w:color w:val="262626"/>
                <w:sz w:val="18"/>
                <w:szCs w:val="18"/>
              </w:rPr>
              <w:t>en</w:t>
            </w:r>
            <w:r w:rsidRPr="00920122">
              <w:rPr>
                <w:rFonts w:ascii="Arial" w:hAnsi="Arial" w:cs="Arial"/>
                <w:b/>
                <w:color w:val="262626"/>
                <w:sz w:val="18"/>
                <w:szCs w:val="18"/>
              </w:rPr>
              <w:t xml:space="preserve"> </w:t>
            </w:r>
            <w:r w:rsidRPr="00920122">
              <w:rPr>
                <w:rFonts w:ascii="Arial" w:hAnsi="Arial" w:cs="Arial"/>
                <w:color w:val="262626"/>
                <w:sz w:val="18"/>
                <w:szCs w:val="18"/>
              </w:rPr>
              <w:t>in relatie tot eerder, vergelijkbaar onderzoek.</w:t>
            </w:r>
          </w:p>
          <w:p w14:paraId="0E62E6BB" w14:textId="77777777" w:rsidR="00125C52" w:rsidRPr="00920122" w:rsidRDefault="00125C52" w:rsidP="00BE28CB">
            <w:pPr>
              <w:rPr>
                <w:rFonts w:ascii="Arial" w:hAnsi="Arial" w:cs="Arial"/>
                <w:sz w:val="18"/>
                <w:szCs w:val="18"/>
              </w:rPr>
            </w:pPr>
          </w:p>
        </w:tc>
        <w:tc>
          <w:tcPr>
            <w:tcW w:w="5094" w:type="dxa"/>
            <w:gridSpan w:val="2"/>
          </w:tcPr>
          <w:p w14:paraId="033A416B" w14:textId="77777777" w:rsidR="00125C52" w:rsidRPr="00920122" w:rsidRDefault="00125C52" w:rsidP="00BE28CB">
            <w:pPr>
              <w:rPr>
                <w:rFonts w:ascii="Arial" w:hAnsi="Arial" w:cs="Arial"/>
                <w:color w:val="262626"/>
                <w:sz w:val="18"/>
                <w:szCs w:val="18"/>
              </w:rPr>
            </w:pPr>
            <w:r w:rsidRPr="00920122">
              <w:rPr>
                <w:rFonts w:ascii="Arial" w:hAnsi="Arial" w:cs="Arial"/>
                <w:color w:val="262626"/>
                <w:sz w:val="18"/>
                <w:szCs w:val="18"/>
              </w:rPr>
              <w:t xml:space="preserve">In de discussie worden de resultaten van het onderzoek in </w:t>
            </w:r>
            <w:r w:rsidRPr="00920122">
              <w:rPr>
                <w:rFonts w:ascii="Arial" w:hAnsi="Arial" w:cs="Arial"/>
                <w:b/>
                <w:color w:val="262626"/>
                <w:sz w:val="18"/>
                <w:szCs w:val="18"/>
              </w:rPr>
              <w:t xml:space="preserve">verband gebracht met de theoretische en vakmatige invalshoeken (literatuurstudie) </w:t>
            </w:r>
            <w:r w:rsidRPr="00920122">
              <w:rPr>
                <w:rFonts w:ascii="Arial" w:hAnsi="Arial" w:cs="Arial"/>
                <w:color w:val="262626"/>
                <w:sz w:val="18"/>
                <w:szCs w:val="18"/>
              </w:rPr>
              <w:t>uit de inleiding, waar mogelijk in relatie tot eerder, vergelijkbaar onderzoek.</w:t>
            </w:r>
          </w:p>
          <w:p w14:paraId="6CEC6329" w14:textId="77777777" w:rsidR="00125C52" w:rsidRPr="00920122" w:rsidRDefault="00125C52" w:rsidP="00BE28CB">
            <w:pPr>
              <w:rPr>
                <w:rFonts w:ascii="Arial" w:hAnsi="Arial" w:cs="Arial"/>
                <w:sz w:val="18"/>
                <w:szCs w:val="18"/>
              </w:rPr>
            </w:pPr>
          </w:p>
        </w:tc>
        <w:tc>
          <w:tcPr>
            <w:tcW w:w="4820" w:type="dxa"/>
          </w:tcPr>
          <w:p w14:paraId="43A50C11" w14:textId="77777777" w:rsidR="00125C52" w:rsidRPr="00920122" w:rsidRDefault="00125C52" w:rsidP="00BE28CB">
            <w:pPr>
              <w:rPr>
                <w:rFonts w:ascii="Arial" w:hAnsi="Arial" w:cs="Arial"/>
                <w:sz w:val="18"/>
                <w:szCs w:val="18"/>
              </w:rPr>
            </w:pPr>
            <w:r w:rsidRPr="00920122">
              <w:rPr>
                <w:rFonts w:ascii="Arial" w:hAnsi="Arial" w:cs="Arial"/>
                <w:color w:val="262626"/>
                <w:sz w:val="18"/>
                <w:szCs w:val="18"/>
              </w:rPr>
              <w:t>In de discussie worden de resultaten van het onderzoek niet (genoeg)</w:t>
            </w:r>
            <w:r w:rsidRPr="00920122">
              <w:rPr>
                <w:rFonts w:ascii="Arial" w:hAnsi="Arial" w:cs="Arial"/>
                <w:b/>
                <w:color w:val="262626"/>
                <w:sz w:val="18"/>
                <w:szCs w:val="18"/>
              </w:rPr>
              <w:t xml:space="preserve"> in verband gebracht met de theoretische en vakmatige invalshoeken</w:t>
            </w:r>
            <w:r w:rsidRPr="00920122">
              <w:rPr>
                <w:rFonts w:ascii="Arial" w:hAnsi="Arial" w:cs="Arial"/>
                <w:color w:val="262626"/>
                <w:sz w:val="18"/>
                <w:szCs w:val="18"/>
              </w:rPr>
              <w:t xml:space="preserve"> (literatuurstudie) uit de inleiding</w:t>
            </w:r>
          </w:p>
        </w:tc>
      </w:tr>
      <w:tr w:rsidR="00125C52" w:rsidRPr="00920122" w14:paraId="1A1E7365" w14:textId="77777777" w:rsidTr="00BE28CB">
        <w:tc>
          <w:tcPr>
            <w:tcW w:w="14709" w:type="dxa"/>
            <w:gridSpan w:val="4"/>
          </w:tcPr>
          <w:p w14:paraId="20730533"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779B4120" w14:textId="77777777" w:rsidR="00125C52" w:rsidRPr="00920122" w:rsidRDefault="00125C52" w:rsidP="00BE28CB">
            <w:pPr>
              <w:rPr>
                <w:rFonts w:ascii="Arial" w:hAnsi="Arial" w:cs="Arial"/>
                <w:sz w:val="18"/>
                <w:szCs w:val="18"/>
              </w:rPr>
            </w:pPr>
          </w:p>
        </w:tc>
      </w:tr>
      <w:tr w:rsidR="00125C52" w:rsidRPr="00920122" w14:paraId="54E98B14" w14:textId="77777777" w:rsidTr="00BE28CB">
        <w:trPr>
          <w:trHeight w:val="250"/>
        </w:trPr>
        <w:tc>
          <w:tcPr>
            <w:tcW w:w="4795" w:type="dxa"/>
          </w:tcPr>
          <w:p w14:paraId="1D3DAC74"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Alle belangrijke beperkingen van het onderzoek, </w:t>
            </w:r>
            <w:r w:rsidRPr="00920122">
              <w:rPr>
                <w:rFonts w:ascii="Arial" w:hAnsi="Arial" w:cs="Arial"/>
                <w:b/>
                <w:sz w:val="18"/>
                <w:szCs w:val="18"/>
              </w:rPr>
              <w:t xml:space="preserve">met name met betrekking tot </w:t>
            </w:r>
            <w:r w:rsidRPr="00920122">
              <w:rPr>
                <w:rFonts w:ascii="Arial" w:hAnsi="Arial" w:cs="Arial"/>
                <w:b/>
                <w:bCs/>
                <w:sz w:val="18"/>
                <w:szCs w:val="18"/>
              </w:rPr>
              <w:t xml:space="preserve">validiteit, betrouwbaarheid en generaliseerbaarheid, </w:t>
            </w:r>
            <w:r w:rsidRPr="00920122">
              <w:rPr>
                <w:rFonts w:ascii="Arial" w:hAnsi="Arial" w:cs="Arial"/>
                <w:sz w:val="18"/>
                <w:szCs w:val="18"/>
              </w:rPr>
              <w:t>worden op heldere en kritische wijze bediscussieerd.</w:t>
            </w:r>
          </w:p>
          <w:p w14:paraId="620DB1E9" w14:textId="77777777" w:rsidR="00125C52" w:rsidRPr="00920122" w:rsidRDefault="00125C52" w:rsidP="00BE28CB">
            <w:pPr>
              <w:rPr>
                <w:rFonts w:ascii="Arial" w:hAnsi="Arial" w:cs="Arial"/>
                <w:sz w:val="18"/>
                <w:szCs w:val="18"/>
              </w:rPr>
            </w:pPr>
          </w:p>
        </w:tc>
        <w:tc>
          <w:tcPr>
            <w:tcW w:w="5094" w:type="dxa"/>
            <w:gridSpan w:val="2"/>
          </w:tcPr>
          <w:p w14:paraId="426F1455"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Enkele belangrijke beperkingen van onderzoek, </w:t>
            </w:r>
            <w:r w:rsidRPr="00920122">
              <w:rPr>
                <w:rFonts w:ascii="Arial" w:hAnsi="Arial" w:cs="Arial"/>
                <w:b/>
                <w:sz w:val="18"/>
                <w:szCs w:val="18"/>
              </w:rPr>
              <w:t xml:space="preserve">met name met betrekking tot </w:t>
            </w:r>
            <w:r w:rsidRPr="00920122">
              <w:rPr>
                <w:rFonts w:ascii="Arial" w:hAnsi="Arial" w:cs="Arial"/>
                <w:b/>
                <w:bCs/>
                <w:sz w:val="18"/>
                <w:szCs w:val="18"/>
              </w:rPr>
              <w:t>validiteit, betrouwbaarheid en generaliseerbaarheid,</w:t>
            </w:r>
            <w:r w:rsidRPr="00920122">
              <w:rPr>
                <w:rFonts w:ascii="Arial" w:hAnsi="Arial" w:cs="Arial"/>
                <w:sz w:val="18"/>
                <w:szCs w:val="18"/>
              </w:rPr>
              <w:t xml:space="preserve"> worden kritisch bediscussieerd.</w:t>
            </w:r>
          </w:p>
        </w:tc>
        <w:tc>
          <w:tcPr>
            <w:tcW w:w="4820" w:type="dxa"/>
          </w:tcPr>
          <w:p w14:paraId="3A6BCECE" w14:textId="77777777" w:rsidR="00125C52" w:rsidRPr="00920122" w:rsidRDefault="00125C52" w:rsidP="00BE28CB">
            <w:pPr>
              <w:rPr>
                <w:rFonts w:ascii="Arial" w:hAnsi="Arial" w:cs="Arial"/>
                <w:sz w:val="18"/>
                <w:szCs w:val="18"/>
              </w:rPr>
            </w:pPr>
            <w:r w:rsidRPr="00920122">
              <w:rPr>
                <w:rFonts w:ascii="Arial" w:hAnsi="Arial" w:cs="Arial"/>
                <w:sz w:val="18"/>
                <w:szCs w:val="18"/>
              </w:rPr>
              <w:t xml:space="preserve">De belangrijkste </w:t>
            </w:r>
            <w:r w:rsidRPr="00920122">
              <w:rPr>
                <w:rFonts w:ascii="Arial" w:hAnsi="Arial" w:cs="Arial"/>
                <w:bCs/>
                <w:sz w:val="18"/>
                <w:szCs w:val="18"/>
              </w:rPr>
              <w:t>beperkingen van het onderzoek</w:t>
            </w:r>
            <w:r w:rsidRPr="00920122">
              <w:rPr>
                <w:rFonts w:ascii="Arial" w:hAnsi="Arial" w:cs="Arial"/>
                <w:sz w:val="18"/>
                <w:szCs w:val="18"/>
              </w:rPr>
              <w:t xml:space="preserve"> worden </w:t>
            </w:r>
            <w:r w:rsidRPr="00920122">
              <w:rPr>
                <w:rFonts w:ascii="Arial" w:hAnsi="Arial" w:cs="Arial"/>
                <w:b/>
                <w:sz w:val="18"/>
                <w:szCs w:val="18"/>
              </w:rPr>
              <w:t>niet of niet adequaat</w:t>
            </w:r>
            <w:r w:rsidRPr="00920122">
              <w:rPr>
                <w:rFonts w:ascii="Arial" w:hAnsi="Arial" w:cs="Arial"/>
                <w:sz w:val="18"/>
                <w:szCs w:val="18"/>
              </w:rPr>
              <w:t xml:space="preserve"> besproken</w:t>
            </w:r>
          </w:p>
        </w:tc>
      </w:tr>
      <w:tr w:rsidR="00125C52" w:rsidRPr="00920122" w14:paraId="0C7C2340" w14:textId="77777777" w:rsidTr="00BE28CB">
        <w:tc>
          <w:tcPr>
            <w:tcW w:w="14709" w:type="dxa"/>
            <w:gridSpan w:val="4"/>
          </w:tcPr>
          <w:p w14:paraId="1E895ABB"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166A70F5" w14:textId="77777777" w:rsidR="00125C52" w:rsidRPr="00920122" w:rsidRDefault="00125C52" w:rsidP="00BE28CB">
            <w:pPr>
              <w:rPr>
                <w:rFonts w:ascii="Arial" w:hAnsi="Arial" w:cs="Arial"/>
                <w:sz w:val="18"/>
                <w:szCs w:val="18"/>
              </w:rPr>
            </w:pPr>
          </w:p>
        </w:tc>
      </w:tr>
      <w:tr w:rsidR="00125C52" w:rsidRPr="00920122" w14:paraId="610960ED" w14:textId="77777777" w:rsidTr="00BE28CB">
        <w:trPr>
          <w:trHeight w:val="1340"/>
        </w:trPr>
        <w:tc>
          <w:tcPr>
            <w:tcW w:w="4795" w:type="dxa"/>
          </w:tcPr>
          <w:p w14:paraId="1161033A" w14:textId="77777777" w:rsidR="00125C52" w:rsidRPr="00920122" w:rsidRDefault="00125C52" w:rsidP="00BE28CB">
            <w:pPr>
              <w:rPr>
                <w:rFonts w:ascii="Arial" w:hAnsi="Arial"/>
                <w:sz w:val="18"/>
                <w:szCs w:val="18"/>
              </w:rPr>
            </w:pPr>
            <w:r w:rsidRPr="00920122">
              <w:rPr>
                <w:rFonts w:ascii="Arial" w:hAnsi="Arial"/>
                <w:sz w:val="18"/>
                <w:szCs w:val="18"/>
              </w:rPr>
              <w:lastRenderedPageBreak/>
              <w:t>De conclusie:</w:t>
            </w:r>
            <w:r w:rsidRPr="00920122">
              <w:rPr>
                <w:rFonts w:ascii="Arial" w:hAnsi="Arial"/>
                <w:sz w:val="18"/>
                <w:szCs w:val="18"/>
              </w:rPr>
              <w:br/>
              <w:t xml:space="preserve">- komt </w:t>
            </w:r>
            <w:r w:rsidRPr="00920122">
              <w:rPr>
                <w:rFonts w:ascii="Arial" w:hAnsi="Arial"/>
                <w:b/>
                <w:sz w:val="18"/>
                <w:szCs w:val="18"/>
              </w:rPr>
              <w:t>logisch</w:t>
            </w:r>
            <w:r w:rsidRPr="00920122">
              <w:rPr>
                <w:rFonts w:ascii="Arial" w:hAnsi="Arial"/>
                <w:sz w:val="18"/>
                <w:szCs w:val="18"/>
              </w:rPr>
              <w:t xml:space="preserve"> voort uit de eigen resultaten</w:t>
            </w:r>
            <w:r w:rsidRPr="00920122">
              <w:rPr>
                <w:rFonts w:ascii="Arial" w:hAnsi="Arial"/>
                <w:sz w:val="18"/>
                <w:szCs w:val="18"/>
              </w:rPr>
              <w:br/>
              <w:t xml:space="preserve">- geeft </w:t>
            </w:r>
            <w:r w:rsidRPr="00920122">
              <w:rPr>
                <w:rFonts w:ascii="Arial" w:hAnsi="Arial"/>
                <w:b/>
                <w:sz w:val="18"/>
                <w:szCs w:val="18"/>
              </w:rPr>
              <w:t>antwoord</w:t>
            </w:r>
            <w:r w:rsidRPr="00920122">
              <w:rPr>
                <w:rFonts w:ascii="Arial" w:hAnsi="Arial"/>
                <w:sz w:val="18"/>
                <w:szCs w:val="18"/>
              </w:rPr>
              <w:t xml:space="preserve"> op de onderzoeksvraag en eventuele deelvragen</w:t>
            </w:r>
            <w:r w:rsidRPr="00920122">
              <w:rPr>
                <w:rFonts w:ascii="Arial" w:hAnsi="Arial"/>
                <w:sz w:val="18"/>
                <w:szCs w:val="18"/>
              </w:rPr>
              <w:br/>
            </w:r>
            <w:r w:rsidRPr="00920122">
              <w:rPr>
                <w:rFonts w:ascii="Arial" w:hAnsi="Arial"/>
                <w:b/>
                <w:sz w:val="18"/>
                <w:szCs w:val="18"/>
              </w:rPr>
              <w:t xml:space="preserve">- </w:t>
            </w:r>
            <w:r w:rsidRPr="00920122">
              <w:rPr>
                <w:rFonts w:ascii="Arial" w:hAnsi="Arial"/>
                <w:sz w:val="18"/>
                <w:szCs w:val="18"/>
              </w:rPr>
              <w:t xml:space="preserve">mondt uit in vernieuwende concrete en praktijkrelevante </w:t>
            </w:r>
            <w:r w:rsidRPr="00920122">
              <w:rPr>
                <w:rFonts w:ascii="Arial" w:hAnsi="Arial"/>
                <w:b/>
                <w:sz w:val="18"/>
                <w:szCs w:val="18"/>
              </w:rPr>
              <w:t>aanbevelingen</w:t>
            </w:r>
            <w:r w:rsidRPr="00920122">
              <w:rPr>
                <w:rFonts w:ascii="Arial" w:hAnsi="Arial"/>
                <w:sz w:val="18"/>
                <w:szCs w:val="18"/>
              </w:rPr>
              <w:t xml:space="preserve"> voor stageschool, eigen beroepspraktijk of vervolgonderzoek en geeft aan wat de </w:t>
            </w:r>
            <w:r w:rsidRPr="00920122">
              <w:rPr>
                <w:rFonts w:ascii="Arial" w:hAnsi="Arial"/>
                <w:b/>
                <w:sz w:val="18"/>
                <w:szCs w:val="18"/>
              </w:rPr>
              <w:t>mogelijke bredere implicaties</w:t>
            </w:r>
            <w:r w:rsidRPr="00920122">
              <w:rPr>
                <w:rFonts w:ascii="Arial" w:hAnsi="Arial"/>
                <w:sz w:val="18"/>
                <w:szCs w:val="18"/>
              </w:rPr>
              <w:t xml:space="preserve"> zijn voor de beroepspraktijk.</w:t>
            </w:r>
          </w:p>
          <w:p w14:paraId="51C58BA8" w14:textId="77777777" w:rsidR="00125C52" w:rsidRPr="00920122" w:rsidRDefault="00125C52" w:rsidP="00BE28CB">
            <w:pPr>
              <w:rPr>
                <w:rFonts w:ascii="Arial" w:hAnsi="Arial"/>
                <w:sz w:val="18"/>
                <w:szCs w:val="18"/>
              </w:rPr>
            </w:pPr>
          </w:p>
        </w:tc>
        <w:tc>
          <w:tcPr>
            <w:tcW w:w="5094" w:type="dxa"/>
            <w:gridSpan w:val="2"/>
          </w:tcPr>
          <w:p w14:paraId="228B7FBA" w14:textId="77777777" w:rsidR="00125C52" w:rsidRPr="00920122" w:rsidRDefault="00125C52" w:rsidP="00BE28CB">
            <w:pPr>
              <w:rPr>
                <w:rFonts w:ascii="Arial" w:hAnsi="Arial" w:cs="Arial"/>
                <w:sz w:val="18"/>
                <w:szCs w:val="18"/>
              </w:rPr>
            </w:pPr>
            <w:r w:rsidRPr="00920122">
              <w:rPr>
                <w:rFonts w:ascii="Arial" w:hAnsi="Arial"/>
                <w:sz w:val="18"/>
                <w:szCs w:val="18"/>
              </w:rPr>
              <w:t>De conclusie:</w:t>
            </w:r>
            <w:r w:rsidRPr="00920122">
              <w:rPr>
                <w:rFonts w:ascii="Arial" w:hAnsi="Arial"/>
                <w:sz w:val="18"/>
                <w:szCs w:val="18"/>
              </w:rPr>
              <w:br/>
              <w:t xml:space="preserve">- komt </w:t>
            </w:r>
            <w:r w:rsidRPr="00920122">
              <w:rPr>
                <w:rFonts w:ascii="Arial" w:hAnsi="Arial"/>
                <w:b/>
                <w:sz w:val="18"/>
                <w:szCs w:val="18"/>
              </w:rPr>
              <w:t>logisch</w:t>
            </w:r>
            <w:r w:rsidRPr="00920122">
              <w:rPr>
                <w:rFonts w:ascii="Arial" w:hAnsi="Arial"/>
                <w:sz w:val="18"/>
                <w:szCs w:val="18"/>
              </w:rPr>
              <w:t xml:space="preserve"> voort uit de eigen resultatenaa</w:t>
            </w:r>
            <w:r w:rsidRPr="00920122" w:rsidDel="005434E8">
              <w:rPr>
                <w:rFonts w:ascii="Arial" w:hAnsi="Arial"/>
                <w:sz w:val="18"/>
                <w:szCs w:val="18"/>
              </w:rPr>
              <w:t xml:space="preserve"> </w:t>
            </w:r>
            <w:r w:rsidRPr="00920122">
              <w:rPr>
                <w:rFonts w:ascii="Arial" w:hAnsi="Arial"/>
                <w:sz w:val="18"/>
                <w:szCs w:val="18"/>
              </w:rPr>
              <w:br/>
              <w:t xml:space="preserve">- geeft </w:t>
            </w:r>
            <w:r w:rsidRPr="00920122">
              <w:rPr>
                <w:rFonts w:ascii="Arial" w:hAnsi="Arial"/>
                <w:b/>
                <w:sz w:val="18"/>
                <w:szCs w:val="18"/>
              </w:rPr>
              <w:t>antwoord</w:t>
            </w:r>
            <w:r w:rsidRPr="00920122">
              <w:rPr>
                <w:rFonts w:ascii="Arial" w:hAnsi="Arial"/>
                <w:sz w:val="18"/>
                <w:szCs w:val="18"/>
              </w:rPr>
              <w:t xml:space="preserve"> op de onderzoeksvraag</w:t>
            </w:r>
            <w:r w:rsidRPr="00920122">
              <w:rPr>
                <w:rFonts w:ascii="Arial" w:hAnsi="Arial"/>
                <w:sz w:val="18"/>
                <w:szCs w:val="18"/>
              </w:rPr>
              <w:br/>
              <w:t xml:space="preserve">- mondt uit in concrete en praktijkrelevante </w:t>
            </w:r>
            <w:r w:rsidRPr="00920122">
              <w:rPr>
                <w:rFonts w:ascii="Arial" w:hAnsi="Arial"/>
                <w:b/>
                <w:sz w:val="18"/>
                <w:szCs w:val="18"/>
              </w:rPr>
              <w:t>aanbevelingen</w:t>
            </w:r>
            <w:r w:rsidRPr="00920122">
              <w:rPr>
                <w:rFonts w:ascii="Arial" w:hAnsi="Arial"/>
                <w:sz w:val="18"/>
                <w:szCs w:val="18"/>
              </w:rPr>
              <w:t xml:space="preserve"> voor stageschool, eigen beroepspraktijk of vervolgonderzoek.</w:t>
            </w:r>
          </w:p>
        </w:tc>
        <w:tc>
          <w:tcPr>
            <w:tcW w:w="4820" w:type="dxa"/>
          </w:tcPr>
          <w:p w14:paraId="5CAFD849" w14:textId="77777777" w:rsidR="00125C52" w:rsidRPr="00920122" w:rsidRDefault="00125C52" w:rsidP="00BE28CB">
            <w:pPr>
              <w:rPr>
                <w:rFonts w:ascii="Arial" w:hAnsi="Arial"/>
                <w:sz w:val="18"/>
                <w:szCs w:val="18"/>
              </w:rPr>
            </w:pPr>
            <w:r w:rsidRPr="00920122">
              <w:rPr>
                <w:rFonts w:ascii="Arial" w:hAnsi="Arial"/>
                <w:sz w:val="18"/>
                <w:szCs w:val="18"/>
              </w:rPr>
              <w:br/>
              <w:t xml:space="preserve">In de conclusie wordt </w:t>
            </w:r>
            <w:r w:rsidRPr="00920122">
              <w:rPr>
                <w:rFonts w:ascii="Arial" w:hAnsi="Arial"/>
                <w:b/>
                <w:sz w:val="18"/>
                <w:szCs w:val="18"/>
              </w:rPr>
              <w:t>geen (volledig) antwoord</w:t>
            </w:r>
            <w:r w:rsidRPr="00920122">
              <w:rPr>
                <w:rFonts w:ascii="Arial" w:hAnsi="Arial"/>
                <w:sz w:val="18"/>
                <w:szCs w:val="18"/>
              </w:rPr>
              <w:t xml:space="preserve"> gegeven de onderzoeksvraag en de conclusie leidt </w:t>
            </w:r>
            <w:r w:rsidRPr="00920122">
              <w:rPr>
                <w:rFonts w:ascii="Arial" w:hAnsi="Arial"/>
                <w:b/>
                <w:sz w:val="18"/>
                <w:szCs w:val="18"/>
              </w:rPr>
              <w:t>niet tot concrete en praktijkrelevante aanbevelingen</w:t>
            </w:r>
            <w:r w:rsidRPr="00920122">
              <w:rPr>
                <w:rFonts w:ascii="Arial" w:hAnsi="Arial"/>
                <w:sz w:val="18"/>
                <w:szCs w:val="18"/>
              </w:rPr>
              <w:t xml:space="preserve"> voor de stageschool, eigen beroepspraktijk of vervolgonderzoek.</w:t>
            </w:r>
          </w:p>
        </w:tc>
      </w:tr>
      <w:tr w:rsidR="00125C52" w:rsidRPr="00920122" w14:paraId="3AA73A20" w14:textId="77777777" w:rsidTr="00BE28CB">
        <w:trPr>
          <w:trHeight w:val="194"/>
        </w:trPr>
        <w:tc>
          <w:tcPr>
            <w:tcW w:w="14709" w:type="dxa"/>
            <w:gridSpan w:val="4"/>
          </w:tcPr>
          <w:p w14:paraId="3FD86054" w14:textId="77777777" w:rsidR="00125C52" w:rsidRPr="00920122" w:rsidRDefault="00125C52" w:rsidP="00BE28CB">
            <w:pPr>
              <w:rPr>
                <w:rFonts w:ascii="Arial" w:hAnsi="Arial" w:cs="Arial"/>
                <w:sz w:val="18"/>
                <w:szCs w:val="18"/>
              </w:rPr>
            </w:pPr>
            <w:r w:rsidRPr="00920122">
              <w:rPr>
                <w:rFonts w:ascii="Arial" w:hAnsi="Arial" w:cs="Arial"/>
                <w:sz w:val="18"/>
                <w:szCs w:val="18"/>
              </w:rPr>
              <w:t>Opmerkingen:</w:t>
            </w:r>
          </w:p>
          <w:p w14:paraId="6AF4567F" w14:textId="77777777" w:rsidR="00125C52" w:rsidRPr="00920122" w:rsidRDefault="00125C52" w:rsidP="00BE28CB">
            <w:pPr>
              <w:rPr>
                <w:rFonts w:ascii="Arial" w:hAnsi="Arial" w:cs="Arial"/>
                <w:sz w:val="18"/>
                <w:szCs w:val="18"/>
              </w:rPr>
            </w:pPr>
          </w:p>
        </w:tc>
      </w:tr>
    </w:tbl>
    <w:p w14:paraId="3C6DBE5C" w14:textId="77777777" w:rsidR="00125C52" w:rsidRPr="00920122" w:rsidRDefault="00125C52" w:rsidP="00125C52">
      <w:pPr>
        <w:rPr>
          <w:rFonts w:ascii="Arial" w:hAnsi="Arial" w:cs="Arial"/>
        </w:rPr>
      </w:pPr>
    </w:p>
    <w:p w14:paraId="592C9601" w14:textId="77777777" w:rsidR="00134EEB" w:rsidRPr="00D95CC5" w:rsidRDefault="00134EEB" w:rsidP="00D95CC5">
      <w:pPr>
        <w:rPr>
          <w:rFonts w:ascii="Cambria" w:eastAsia="MS Mincho" w:hAnsi="Cambria" w:cs="Times New Roman"/>
          <w:sz w:val="40"/>
          <w:szCs w:val="40"/>
          <w:lang w:eastAsia="ja-JP"/>
        </w:rPr>
      </w:pPr>
    </w:p>
    <w:sectPr w:rsidR="00134EEB" w:rsidRPr="00D95CC5" w:rsidSect="0014182A">
      <w:type w:val="continuous"/>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C85F9" w14:textId="77777777" w:rsidR="00C703FC" w:rsidRDefault="00C703FC" w:rsidP="00D55AF8">
      <w:pPr>
        <w:spacing w:after="0" w:line="240" w:lineRule="auto"/>
      </w:pPr>
      <w:r>
        <w:separator/>
      </w:r>
    </w:p>
  </w:endnote>
  <w:endnote w:type="continuationSeparator" w:id="0">
    <w:p w14:paraId="0C6A4F13" w14:textId="77777777" w:rsidR="00C703FC" w:rsidRDefault="00C703FC" w:rsidP="00D55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ontys Frutiger">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179ED" w14:textId="77777777" w:rsidR="00C703FC" w:rsidRDefault="00C703FC" w:rsidP="00D55AF8">
      <w:pPr>
        <w:spacing w:after="0" w:line="240" w:lineRule="auto"/>
      </w:pPr>
      <w:r>
        <w:separator/>
      </w:r>
    </w:p>
  </w:footnote>
  <w:footnote w:type="continuationSeparator" w:id="0">
    <w:p w14:paraId="45E7F43A" w14:textId="77777777" w:rsidR="00C703FC" w:rsidRDefault="00C703FC" w:rsidP="00D55A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843EB"/>
    <w:multiLevelType w:val="hybridMultilevel"/>
    <w:tmpl w:val="38E4DE5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8D4543D"/>
    <w:multiLevelType w:val="hybridMultilevel"/>
    <w:tmpl w:val="E89E74D2"/>
    <w:lvl w:ilvl="0" w:tplc="04130013">
      <w:start w:val="1"/>
      <w:numFmt w:val="upperRoman"/>
      <w:lvlText w:val="%1."/>
      <w:lvlJc w:val="right"/>
      <w:pPr>
        <w:ind w:left="900" w:hanging="360"/>
      </w:pPr>
      <w:rPr>
        <w:rFonts w:hint="default"/>
      </w:rPr>
    </w:lvl>
    <w:lvl w:ilvl="1" w:tplc="04130001">
      <w:start w:val="1"/>
      <w:numFmt w:val="bullet"/>
      <w:lvlText w:val=""/>
      <w:lvlJc w:val="left"/>
      <w:pPr>
        <w:ind w:left="1620" w:hanging="360"/>
      </w:pPr>
      <w:rPr>
        <w:rFonts w:ascii="Symbol" w:hAnsi="Symbol" w:hint="default"/>
      </w:rPr>
    </w:lvl>
    <w:lvl w:ilvl="2" w:tplc="25546FF2">
      <w:start w:val="2"/>
      <w:numFmt w:val="bullet"/>
      <w:lvlText w:val="-"/>
      <w:lvlJc w:val="left"/>
      <w:pPr>
        <w:ind w:left="2340" w:hanging="360"/>
      </w:pPr>
      <w:rPr>
        <w:rFonts w:ascii="Arial" w:eastAsia="Times New Roman" w:hAnsi="Arial" w:cs="Arial" w:hint="default"/>
      </w:rPr>
    </w:lvl>
    <w:lvl w:ilvl="3" w:tplc="04130001" w:tentative="1">
      <w:start w:val="1"/>
      <w:numFmt w:val="bullet"/>
      <w:lvlText w:val=""/>
      <w:lvlJc w:val="left"/>
      <w:pPr>
        <w:ind w:left="3060" w:hanging="360"/>
      </w:pPr>
      <w:rPr>
        <w:rFonts w:ascii="Symbol" w:hAnsi="Symbol" w:hint="default"/>
      </w:rPr>
    </w:lvl>
    <w:lvl w:ilvl="4" w:tplc="04130003" w:tentative="1">
      <w:start w:val="1"/>
      <w:numFmt w:val="bullet"/>
      <w:lvlText w:val="o"/>
      <w:lvlJc w:val="left"/>
      <w:pPr>
        <w:ind w:left="3780" w:hanging="360"/>
      </w:pPr>
      <w:rPr>
        <w:rFonts w:ascii="Courier New" w:hAnsi="Courier New" w:cs="Courier New" w:hint="default"/>
      </w:rPr>
    </w:lvl>
    <w:lvl w:ilvl="5" w:tplc="04130005" w:tentative="1">
      <w:start w:val="1"/>
      <w:numFmt w:val="bullet"/>
      <w:lvlText w:val=""/>
      <w:lvlJc w:val="left"/>
      <w:pPr>
        <w:ind w:left="4500" w:hanging="360"/>
      </w:pPr>
      <w:rPr>
        <w:rFonts w:ascii="Wingdings" w:hAnsi="Wingdings" w:hint="default"/>
      </w:rPr>
    </w:lvl>
    <w:lvl w:ilvl="6" w:tplc="04130001" w:tentative="1">
      <w:start w:val="1"/>
      <w:numFmt w:val="bullet"/>
      <w:lvlText w:val=""/>
      <w:lvlJc w:val="left"/>
      <w:pPr>
        <w:ind w:left="5220" w:hanging="360"/>
      </w:pPr>
      <w:rPr>
        <w:rFonts w:ascii="Symbol" w:hAnsi="Symbol" w:hint="default"/>
      </w:rPr>
    </w:lvl>
    <w:lvl w:ilvl="7" w:tplc="04130003" w:tentative="1">
      <w:start w:val="1"/>
      <w:numFmt w:val="bullet"/>
      <w:lvlText w:val="o"/>
      <w:lvlJc w:val="left"/>
      <w:pPr>
        <w:ind w:left="5940" w:hanging="360"/>
      </w:pPr>
      <w:rPr>
        <w:rFonts w:ascii="Courier New" w:hAnsi="Courier New" w:cs="Courier New" w:hint="default"/>
      </w:rPr>
    </w:lvl>
    <w:lvl w:ilvl="8" w:tplc="04130005" w:tentative="1">
      <w:start w:val="1"/>
      <w:numFmt w:val="bullet"/>
      <w:lvlText w:val=""/>
      <w:lvlJc w:val="left"/>
      <w:pPr>
        <w:ind w:left="6660" w:hanging="360"/>
      </w:pPr>
      <w:rPr>
        <w:rFonts w:ascii="Wingdings" w:hAnsi="Wingdings" w:hint="default"/>
      </w:rPr>
    </w:lvl>
  </w:abstractNum>
  <w:abstractNum w:abstractNumId="2" w15:restartNumberingAfterBreak="0">
    <w:nsid w:val="564E43F6"/>
    <w:multiLevelType w:val="hybridMultilevel"/>
    <w:tmpl w:val="14123A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DF25904"/>
    <w:multiLevelType w:val="hybridMultilevel"/>
    <w:tmpl w:val="2FC609A4"/>
    <w:lvl w:ilvl="0" w:tplc="A73ADCC0">
      <w:start w:val="1"/>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DFF5878"/>
    <w:multiLevelType w:val="hybridMultilevel"/>
    <w:tmpl w:val="2F820282"/>
    <w:lvl w:ilvl="0" w:tplc="8BFA96A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1E7983"/>
    <w:multiLevelType w:val="hybridMultilevel"/>
    <w:tmpl w:val="3EA6BA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D4"/>
    <w:rsid w:val="00004655"/>
    <w:rsid w:val="00013CAA"/>
    <w:rsid w:val="000342C2"/>
    <w:rsid w:val="0004593B"/>
    <w:rsid w:val="0005000B"/>
    <w:rsid w:val="00077BF0"/>
    <w:rsid w:val="000B44E7"/>
    <w:rsid w:val="000C4D4D"/>
    <w:rsid w:val="000D2E9E"/>
    <w:rsid w:val="000D3A8C"/>
    <w:rsid w:val="000F6D2A"/>
    <w:rsid w:val="001021B6"/>
    <w:rsid w:val="00104E3D"/>
    <w:rsid w:val="00125C52"/>
    <w:rsid w:val="00134EEB"/>
    <w:rsid w:val="00140DA3"/>
    <w:rsid w:val="0014182A"/>
    <w:rsid w:val="001440E0"/>
    <w:rsid w:val="00151E55"/>
    <w:rsid w:val="001C0800"/>
    <w:rsid w:val="001C15D4"/>
    <w:rsid w:val="001D612E"/>
    <w:rsid w:val="001E6CE2"/>
    <w:rsid w:val="00204D7B"/>
    <w:rsid w:val="00236494"/>
    <w:rsid w:val="0024037A"/>
    <w:rsid w:val="00264915"/>
    <w:rsid w:val="00265C4D"/>
    <w:rsid w:val="00294058"/>
    <w:rsid w:val="002D00CA"/>
    <w:rsid w:val="002E3257"/>
    <w:rsid w:val="00330E3D"/>
    <w:rsid w:val="003716E4"/>
    <w:rsid w:val="00383F7B"/>
    <w:rsid w:val="0039337A"/>
    <w:rsid w:val="003B64F4"/>
    <w:rsid w:val="00404AF6"/>
    <w:rsid w:val="0042104B"/>
    <w:rsid w:val="00473179"/>
    <w:rsid w:val="004A4691"/>
    <w:rsid w:val="004A7E8A"/>
    <w:rsid w:val="004B6BE9"/>
    <w:rsid w:val="004D7FB4"/>
    <w:rsid w:val="004F3AC4"/>
    <w:rsid w:val="00507C47"/>
    <w:rsid w:val="00510C80"/>
    <w:rsid w:val="00513178"/>
    <w:rsid w:val="00537E3C"/>
    <w:rsid w:val="005424F1"/>
    <w:rsid w:val="00546102"/>
    <w:rsid w:val="00551425"/>
    <w:rsid w:val="00581359"/>
    <w:rsid w:val="00584663"/>
    <w:rsid w:val="005C2252"/>
    <w:rsid w:val="00607E4D"/>
    <w:rsid w:val="00646AC8"/>
    <w:rsid w:val="00691549"/>
    <w:rsid w:val="006A1208"/>
    <w:rsid w:val="006B7E20"/>
    <w:rsid w:val="006D08C9"/>
    <w:rsid w:val="006D105D"/>
    <w:rsid w:val="00701850"/>
    <w:rsid w:val="00736D61"/>
    <w:rsid w:val="00763BDA"/>
    <w:rsid w:val="007728FF"/>
    <w:rsid w:val="007A38D0"/>
    <w:rsid w:val="007C3617"/>
    <w:rsid w:val="007C5C72"/>
    <w:rsid w:val="007C61F3"/>
    <w:rsid w:val="007E51D0"/>
    <w:rsid w:val="007F1482"/>
    <w:rsid w:val="007F20F4"/>
    <w:rsid w:val="00842AF3"/>
    <w:rsid w:val="00850C58"/>
    <w:rsid w:val="00863075"/>
    <w:rsid w:val="00870B03"/>
    <w:rsid w:val="0088443F"/>
    <w:rsid w:val="0088474E"/>
    <w:rsid w:val="008E2AC0"/>
    <w:rsid w:val="008F5168"/>
    <w:rsid w:val="00900322"/>
    <w:rsid w:val="00910B64"/>
    <w:rsid w:val="009334A5"/>
    <w:rsid w:val="00942F39"/>
    <w:rsid w:val="0095325D"/>
    <w:rsid w:val="00954736"/>
    <w:rsid w:val="00964B95"/>
    <w:rsid w:val="00981917"/>
    <w:rsid w:val="009A389C"/>
    <w:rsid w:val="009A6287"/>
    <w:rsid w:val="009F045B"/>
    <w:rsid w:val="009F0F2B"/>
    <w:rsid w:val="00A03B6C"/>
    <w:rsid w:val="00A564A3"/>
    <w:rsid w:val="00A7220D"/>
    <w:rsid w:val="00A86873"/>
    <w:rsid w:val="00A96CDF"/>
    <w:rsid w:val="00AA3233"/>
    <w:rsid w:val="00AD07E6"/>
    <w:rsid w:val="00AD4D99"/>
    <w:rsid w:val="00AE325E"/>
    <w:rsid w:val="00B11551"/>
    <w:rsid w:val="00B12DA9"/>
    <w:rsid w:val="00B30127"/>
    <w:rsid w:val="00B33E42"/>
    <w:rsid w:val="00B54B4F"/>
    <w:rsid w:val="00B60728"/>
    <w:rsid w:val="00B66DD7"/>
    <w:rsid w:val="00B73C43"/>
    <w:rsid w:val="00B81E58"/>
    <w:rsid w:val="00B83EF4"/>
    <w:rsid w:val="00BA7156"/>
    <w:rsid w:val="00BB4401"/>
    <w:rsid w:val="00BE28CB"/>
    <w:rsid w:val="00C378B3"/>
    <w:rsid w:val="00C703FC"/>
    <w:rsid w:val="00C744A6"/>
    <w:rsid w:val="00C753FC"/>
    <w:rsid w:val="00C87894"/>
    <w:rsid w:val="00CB770D"/>
    <w:rsid w:val="00CD3160"/>
    <w:rsid w:val="00CD7C64"/>
    <w:rsid w:val="00CE5833"/>
    <w:rsid w:val="00D2651B"/>
    <w:rsid w:val="00D40FD5"/>
    <w:rsid w:val="00D55AF8"/>
    <w:rsid w:val="00D95CC5"/>
    <w:rsid w:val="00DA7E3D"/>
    <w:rsid w:val="00DC2BF2"/>
    <w:rsid w:val="00DC7770"/>
    <w:rsid w:val="00DD04B0"/>
    <w:rsid w:val="00E03108"/>
    <w:rsid w:val="00E07395"/>
    <w:rsid w:val="00E129CC"/>
    <w:rsid w:val="00E23B42"/>
    <w:rsid w:val="00E46571"/>
    <w:rsid w:val="00E73883"/>
    <w:rsid w:val="00E76D4F"/>
    <w:rsid w:val="00E91BC0"/>
    <w:rsid w:val="00EB64EC"/>
    <w:rsid w:val="00EC2102"/>
    <w:rsid w:val="00F14F80"/>
    <w:rsid w:val="00F450E5"/>
    <w:rsid w:val="00F96A45"/>
    <w:rsid w:val="00FC1446"/>
    <w:rsid w:val="00FF6E62"/>
  </w:rsids>
  <m:mathPr>
    <m:mathFont m:val="Cambria Math"/>
    <m:brkBin m:val="before"/>
    <m:brkBinSub m:val="--"/>
    <m:smallFrac m:val="0"/>
    <m:dispDef/>
    <m:lMargin m:val="0"/>
    <m:rMargin m:val="0"/>
    <m:defJc m:val="centerGroup"/>
    <m:wrapIndent m:val="1440"/>
    <m:intLim m:val="subSup"/>
    <m:naryLim m:val="undOvr"/>
  </m:mathPr>
  <w:themeFontLang w:val="nl-N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AA1E2"/>
  <w15:docId w15:val="{BC617FA2-1058-4D00-B6F9-82AE07902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nl-NL"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E28CB"/>
  </w:style>
  <w:style w:type="paragraph" w:styleId="Kop1">
    <w:name w:val="heading 1"/>
    <w:basedOn w:val="Standaard"/>
    <w:next w:val="Standaard"/>
    <w:link w:val="Kop1Char"/>
    <w:uiPriority w:val="9"/>
    <w:qFormat/>
    <w:rsid w:val="00BE28CB"/>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Kop2">
    <w:name w:val="heading 2"/>
    <w:basedOn w:val="Standaard"/>
    <w:next w:val="Standaard"/>
    <w:link w:val="Kop2Char"/>
    <w:uiPriority w:val="9"/>
    <w:semiHidden/>
    <w:unhideWhenUsed/>
    <w:qFormat/>
    <w:rsid w:val="00BE28CB"/>
    <w:pPr>
      <w:keepNext/>
      <w:keepLines/>
      <w:spacing w:before="120" w:after="0" w:line="240" w:lineRule="auto"/>
      <w:outlineLvl w:val="1"/>
    </w:pPr>
    <w:rPr>
      <w:rFonts w:asciiTheme="majorHAnsi" w:eastAsiaTheme="majorEastAsia" w:hAnsiTheme="majorHAnsi" w:cstheme="majorBidi"/>
      <w:sz w:val="36"/>
      <w:szCs w:val="36"/>
    </w:rPr>
  </w:style>
  <w:style w:type="paragraph" w:styleId="Kop3">
    <w:name w:val="heading 3"/>
    <w:basedOn w:val="Standaard"/>
    <w:next w:val="Standaard"/>
    <w:link w:val="Kop3Char"/>
    <w:uiPriority w:val="9"/>
    <w:semiHidden/>
    <w:unhideWhenUsed/>
    <w:qFormat/>
    <w:rsid w:val="00BE28CB"/>
    <w:pPr>
      <w:keepNext/>
      <w:keepLines/>
      <w:spacing w:before="80" w:after="0" w:line="240" w:lineRule="auto"/>
      <w:outlineLvl w:val="2"/>
    </w:pPr>
    <w:rPr>
      <w:rFonts w:asciiTheme="majorHAnsi" w:eastAsiaTheme="majorEastAsia" w:hAnsiTheme="majorHAnsi" w:cstheme="majorBidi"/>
      <w:caps/>
      <w:sz w:val="28"/>
      <w:szCs w:val="28"/>
    </w:rPr>
  </w:style>
  <w:style w:type="paragraph" w:styleId="Kop4">
    <w:name w:val="heading 4"/>
    <w:basedOn w:val="Standaard"/>
    <w:next w:val="Standaard"/>
    <w:link w:val="Kop4Char"/>
    <w:uiPriority w:val="9"/>
    <w:semiHidden/>
    <w:unhideWhenUsed/>
    <w:qFormat/>
    <w:rsid w:val="00BE28CB"/>
    <w:pPr>
      <w:keepNext/>
      <w:keepLines/>
      <w:spacing w:before="80" w:after="0" w:line="240" w:lineRule="auto"/>
      <w:outlineLvl w:val="3"/>
    </w:pPr>
    <w:rPr>
      <w:rFonts w:asciiTheme="majorHAnsi" w:eastAsiaTheme="majorEastAsia" w:hAnsiTheme="majorHAnsi" w:cstheme="majorBidi"/>
      <w:i/>
      <w:iCs/>
      <w:sz w:val="28"/>
      <w:szCs w:val="28"/>
    </w:rPr>
  </w:style>
  <w:style w:type="paragraph" w:styleId="Kop5">
    <w:name w:val="heading 5"/>
    <w:basedOn w:val="Standaard"/>
    <w:next w:val="Standaard"/>
    <w:link w:val="Kop5Char"/>
    <w:uiPriority w:val="9"/>
    <w:semiHidden/>
    <w:unhideWhenUsed/>
    <w:qFormat/>
    <w:rsid w:val="00BE28CB"/>
    <w:pPr>
      <w:keepNext/>
      <w:keepLines/>
      <w:spacing w:before="80" w:after="0" w:line="240" w:lineRule="auto"/>
      <w:outlineLvl w:val="4"/>
    </w:pPr>
    <w:rPr>
      <w:rFonts w:asciiTheme="majorHAnsi" w:eastAsiaTheme="majorEastAsia" w:hAnsiTheme="majorHAnsi" w:cstheme="majorBidi"/>
      <w:sz w:val="24"/>
      <w:szCs w:val="24"/>
    </w:rPr>
  </w:style>
  <w:style w:type="paragraph" w:styleId="Kop6">
    <w:name w:val="heading 6"/>
    <w:basedOn w:val="Standaard"/>
    <w:next w:val="Standaard"/>
    <w:link w:val="Kop6Char"/>
    <w:uiPriority w:val="9"/>
    <w:semiHidden/>
    <w:unhideWhenUsed/>
    <w:qFormat/>
    <w:rsid w:val="00BE28CB"/>
    <w:pPr>
      <w:keepNext/>
      <w:keepLines/>
      <w:spacing w:before="80" w:after="0" w:line="240" w:lineRule="auto"/>
      <w:outlineLvl w:val="5"/>
    </w:pPr>
    <w:rPr>
      <w:rFonts w:asciiTheme="majorHAnsi" w:eastAsiaTheme="majorEastAsia" w:hAnsiTheme="majorHAnsi" w:cstheme="majorBidi"/>
      <w:i/>
      <w:iCs/>
      <w:sz w:val="24"/>
      <w:szCs w:val="24"/>
    </w:rPr>
  </w:style>
  <w:style w:type="paragraph" w:styleId="Kop7">
    <w:name w:val="heading 7"/>
    <w:basedOn w:val="Standaard"/>
    <w:next w:val="Standaard"/>
    <w:link w:val="Kop7Char"/>
    <w:uiPriority w:val="9"/>
    <w:semiHidden/>
    <w:unhideWhenUsed/>
    <w:qFormat/>
    <w:rsid w:val="00BE28CB"/>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Kop8">
    <w:name w:val="heading 8"/>
    <w:basedOn w:val="Standaard"/>
    <w:next w:val="Standaard"/>
    <w:link w:val="Kop8Char"/>
    <w:uiPriority w:val="9"/>
    <w:semiHidden/>
    <w:unhideWhenUsed/>
    <w:qFormat/>
    <w:rsid w:val="00BE28CB"/>
    <w:pPr>
      <w:keepNext/>
      <w:keepLines/>
      <w:spacing w:before="80" w:after="0" w:line="240" w:lineRule="auto"/>
      <w:outlineLvl w:val="7"/>
    </w:pPr>
    <w:rPr>
      <w:rFonts w:asciiTheme="majorHAnsi" w:eastAsiaTheme="majorEastAsia" w:hAnsiTheme="majorHAnsi" w:cstheme="majorBidi"/>
      <w:caps/>
    </w:rPr>
  </w:style>
  <w:style w:type="paragraph" w:styleId="Kop9">
    <w:name w:val="heading 9"/>
    <w:basedOn w:val="Standaard"/>
    <w:next w:val="Standaard"/>
    <w:link w:val="Kop9Char"/>
    <w:uiPriority w:val="9"/>
    <w:semiHidden/>
    <w:unhideWhenUsed/>
    <w:qFormat/>
    <w:rsid w:val="00BE28CB"/>
    <w:pPr>
      <w:keepNext/>
      <w:keepLines/>
      <w:spacing w:before="80" w:after="0" w:line="240" w:lineRule="auto"/>
      <w:outlineLvl w:val="8"/>
    </w:pPr>
    <w:rPr>
      <w:rFonts w:asciiTheme="majorHAnsi" w:eastAsiaTheme="majorEastAsia" w:hAnsiTheme="majorHAnsi" w:cstheme="majorBidi"/>
      <w: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emiddeldraster21">
    <w:name w:val="Gemiddeld raster 21"/>
    <w:uiPriority w:val="1"/>
    <w:rsid w:val="001C15D4"/>
    <w:pPr>
      <w:spacing w:after="0" w:line="240" w:lineRule="auto"/>
    </w:pPr>
    <w:rPr>
      <w:rFonts w:ascii="Cambria" w:eastAsia="MS Mincho" w:hAnsi="Cambria" w:cs="Times New Roman"/>
      <w:sz w:val="24"/>
      <w:szCs w:val="24"/>
      <w:lang w:eastAsia="ja-JP"/>
    </w:rPr>
  </w:style>
  <w:style w:type="paragraph" w:customStyle="1" w:styleId="Gemiddeldraster210">
    <w:name w:val="Gemiddeld raster 21"/>
    <w:uiPriority w:val="1"/>
    <w:qFormat/>
    <w:rsid w:val="001C15D4"/>
    <w:pPr>
      <w:spacing w:after="0" w:line="240" w:lineRule="auto"/>
    </w:pPr>
    <w:rPr>
      <w:rFonts w:ascii="Cambria" w:eastAsia="MS Mincho" w:hAnsi="Cambria" w:cs="Times New Roman"/>
      <w:sz w:val="24"/>
      <w:szCs w:val="24"/>
      <w:lang w:eastAsia="ja-JP"/>
    </w:rPr>
  </w:style>
  <w:style w:type="table" w:styleId="Tabelraster">
    <w:name w:val="Table Grid"/>
    <w:basedOn w:val="Standaardtabel"/>
    <w:uiPriority w:val="59"/>
    <w:rsid w:val="001C15D4"/>
    <w:pPr>
      <w:spacing w:after="0" w:line="240" w:lineRule="auto"/>
    </w:pPr>
    <w:rPr>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1C15D4"/>
    <w:rPr>
      <w:sz w:val="16"/>
      <w:szCs w:val="16"/>
    </w:rPr>
  </w:style>
  <w:style w:type="character" w:customStyle="1" w:styleId="Kop1Char">
    <w:name w:val="Kop 1 Char"/>
    <w:basedOn w:val="Standaardalinea-lettertype"/>
    <w:link w:val="Kop1"/>
    <w:uiPriority w:val="9"/>
    <w:rsid w:val="00BE28CB"/>
    <w:rPr>
      <w:rFonts w:asciiTheme="majorHAnsi" w:eastAsiaTheme="majorEastAsia" w:hAnsiTheme="majorHAnsi" w:cstheme="majorBidi"/>
      <w:caps/>
      <w:spacing w:val="10"/>
      <w:sz w:val="36"/>
      <w:szCs w:val="36"/>
    </w:rPr>
  </w:style>
  <w:style w:type="character" w:styleId="Intensievebenadrukking">
    <w:name w:val="Intense Emphasis"/>
    <w:basedOn w:val="Standaardalinea-lettertype"/>
    <w:uiPriority w:val="21"/>
    <w:qFormat/>
    <w:rsid w:val="00BE28CB"/>
    <w:rPr>
      <w:rFonts w:asciiTheme="minorHAnsi" w:eastAsiaTheme="minorEastAsia" w:hAnsiTheme="minorHAnsi" w:cstheme="minorBidi"/>
      <w:b/>
      <w:bCs/>
      <w:i/>
      <w:iCs/>
      <w:color w:val="C45911" w:themeColor="accent2" w:themeShade="BF"/>
      <w:spacing w:val="0"/>
      <w:w w:val="100"/>
      <w:position w:val="0"/>
      <w:sz w:val="20"/>
      <w:szCs w:val="20"/>
    </w:rPr>
  </w:style>
  <w:style w:type="character" w:styleId="Nadruk">
    <w:name w:val="Emphasis"/>
    <w:basedOn w:val="Standaardalinea-lettertype"/>
    <w:uiPriority w:val="20"/>
    <w:qFormat/>
    <w:rsid w:val="00BE28CB"/>
    <w:rPr>
      <w:rFonts w:asciiTheme="minorHAnsi" w:eastAsiaTheme="minorEastAsia" w:hAnsiTheme="minorHAnsi" w:cstheme="minorBidi"/>
      <w:i/>
      <w:iCs/>
      <w:color w:val="C45911" w:themeColor="accent2" w:themeShade="BF"/>
      <w:sz w:val="20"/>
      <w:szCs w:val="20"/>
    </w:rPr>
  </w:style>
  <w:style w:type="paragraph" w:styleId="Koptekst">
    <w:name w:val="header"/>
    <w:basedOn w:val="Standaard"/>
    <w:link w:val="KoptekstChar"/>
    <w:uiPriority w:val="99"/>
    <w:unhideWhenUsed/>
    <w:rsid w:val="00D55A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5AF8"/>
  </w:style>
  <w:style w:type="paragraph" w:styleId="Voettekst">
    <w:name w:val="footer"/>
    <w:basedOn w:val="Standaard"/>
    <w:link w:val="VoettekstChar"/>
    <w:uiPriority w:val="99"/>
    <w:unhideWhenUsed/>
    <w:rsid w:val="00D55A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5AF8"/>
  </w:style>
  <w:style w:type="paragraph" w:styleId="Lijstalinea">
    <w:name w:val="List Paragraph"/>
    <w:basedOn w:val="Standaard"/>
    <w:uiPriority w:val="34"/>
    <w:qFormat/>
    <w:rsid w:val="00125C52"/>
    <w:pPr>
      <w:ind w:left="720"/>
      <w:contextualSpacing/>
    </w:pPr>
  </w:style>
  <w:style w:type="character" w:styleId="Hyperlink">
    <w:name w:val="Hyperlink"/>
    <w:basedOn w:val="Standaardalinea-lettertype"/>
    <w:uiPriority w:val="99"/>
    <w:unhideWhenUsed/>
    <w:rsid w:val="00125C52"/>
    <w:rPr>
      <w:color w:val="0563C1" w:themeColor="hyperlink"/>
      <w:u w:val="single"/>
    </w:rPr>
  </w:style>
  <w:style w:type="paragraph" w:customStyle="1" w:styleId="Readerkop">
    <w:name w:val="Readerkop"/>
    <w:basedOn w:val="Standaard"/>
    <w:next w:val="Standaard"/>
    <w:rsid w:val="00125C52"/>
    <w:pPr>
      <w:spacing w:after="0" w:line="240" w:lineRule="auto"/>
    </w:pPr>
    <w:rPr>
      <w:rFonts w:ascii="Fontys Frutiger" w:eastAsia="Times New Roman" w:hAnsi="Fontys Frutiger" w:cs="Times New Roman"/>
      <w:b/>
      <w:sz w:val="48"/>
      <w:szCs w:val="20"/>
      <w:lang w:eastAsia="nl-NL"/>
    </w:rPr>
  </w:style>
  <w:style w:type="character" w:customStyle="1" w:styleId="Kop2Char">
    <w:name w:val="Kop 2 Char"/>
    <w:basedOn w:val="Standaardalinea-lettertype"/>
    <w:link w:val="Kop2"/>
    <w:uiPriority w:val="9"/>
    <w:semiHidden/>
    <w:rsid w:val="00BE28CB"/>
    <w:rPr>
      <w:rFonts w:asciiTheme="majorHAnsi" w:eastAsiaTheme="majorEastAsia" w:hAnsiTheme="majorHAnsi" w:cstheme="majorBidi"/>
      <w:sz w:val="36"/>
      <w:szCs w:val="36"/>
    </w:rPr>
  </w:style>
  <w:style w:type="character" w:customStyle="1" w:styleId="Kop3Char">
    <w:name w:val="Kop 3 Char"/>
    <w:basedOn w:val="Standaardalinea-lettertype"/>
    <w:link w:val="Kop3"/>
    <w:uiPriority w:val="9"/>
    <w:semiHidden/>
    <w:rsid w:val="00BE28CB"/>
    <w:rPr>
      <w:rFonts w:asciiTheme="majorHAnsi" w:eastAsiaTheme="majorEastAsia" w:hAnsiTheme="majorHAnsi" w:cstheme="majorBidi"/>
      <w:caps/>
      <w:sz w:val="28"/>
      <w:szCs w:val="28"/>
    </w:rPr>
  </w:style>
  <w:style w:type="character" w:customStyle="1" w:styleId="Kop4Char">
    <w:name w:val="Kop 4 Char"/>
    <w:basedOn w:val="Standaardalinea-lettertype"/>
    <w:link w:val="Kop4"/>
    <w:uiPriority w:val="9"/>
    <w:semiHidden/>
    <w:rsid w:val="00BE28CB"/>
    <w:rPr>
      <w:rFonts w:asciiTheme="majorHAnsi" w:eastAsiaTheme="majorEastAsia" w:hAnsiTheme="majorHAnsi" w:cstheme="majorBidi"/>
      <w:i/>
      <w:iCs/>
      <w:sz w:val="28"/>
      <w:szCs w:val="28"/>
    </w:rPr>
  </w:style>
  <w:style w:type="character" w:customStyle="1" w:styleId="Kop5Char">
    <w:name w:val="Kop 5 Char"/>
    <w:basedOn w:val="Standaardalinea-lettertype"/>
    <w:link w:val="Kop5"/>
    <w:uiPriority w:val="9"/>
    <w:semiHidden/>
    <w:rsid w:val="00BE28CB"/>
    <w:rPr>
      <w:rFonts w:asciiTheme="majorHAnsi" w:eastAsiaTheme="majorEastAsia" w:hAnsiTheme="majorHAnsi" w:cstheme="majorBidi"/>
      <w:sz w:val="24"/>
      <w:szCs w:val="24"/>
    </w:rPr>
  </w:style>
  <w:style w:type="character" w:customStyle="1" w:styleId="Kop6Char">
    <w:name w:val="Kop 6 Char"/>
    <w:basedOn w:val="Standaardalinea-lettertype"/>
    <w:link w:val="Kop6"/>
    <w:uiPriority w:val="9"/>
    <w:semiHidden/>
    <w:rsid w:val="00BE28CB"/>
    <w:rPr>
      <w:rFonts w:asciiTheme="majorHAnsi" w:eastAsiaTheme="majorEastAsia" w:hAnsiTheme="majorHAnsi" w:cstheme="majorBidi"/>
      <w:i/>
      <w:iCs/>
      <w:sz w:val="24"/>
      <w:szCs w:val="24"/>
    </w:rPr>
  </w:style>
  <w:style w:type="character" w:customStyle="1" w:styleId="Kop7Char">
    <w:name w:val="Kop 7 Char"/>
    <w:basedOn w:val="Standaardalinea-lettertype"/>
    <w:link w:val="Kop7"/>
    <w:uiPriority w:val="9"/>
    <w:semiHidden/>
    <w:rsid w:val="00BE28CB"/>
    <w:rPr>
      <w:rFonts w:asciiTheme="majorHAnsi" w:eastAsiaTheme="majorEastAsia" w:hAnsiTheme="majorHAnsi" w:cstheme="majorBidi"/>
      <w:color w:val="595959" w:themeColor="text1" w:themeTint="A6"/>
      <w:sz w:val="24"/>
      <w:szCs w:val="24"/>
    </w:rPr>
  </w:style>
  <w:style w:type="character" w:customStyle="1" w:styleId="Kop8Char">
    <w:name w:val="Kop 8 Char"/>
    <w:basedOn w:val="Standaardalinea-lettertype"/>
    <w:link w:val="Kop8"/>
    <w:uiPriority w:val="9"/>
    <w:semiHidden/>
    <w:rsid w:val="00BE28CB"/>
    <w:rPr>
      <w:rFonts w:asciiTheme="majorHAnsi" w:eastAsiaTheme="majorEastAsia" w:hAnsiTheme="majorHAnsi" w:cstheme="majorBidi"/>
      <w:caps/>
    </w:rPr>
  </w:style>
  <w:style w:type="character" w:customStyle="1" w:styleId="Kop9Char">
    <w:name w:val="Kop 9 Char"/>
    <w:basedOn w:val="Standaardalinea-lettertype"/>
    <w:link w:val="Kop9"/>
    <w:uiPriority w:val="9"/>
    <w:semiHidden/>
    <w:rsid w:val="00BE28CB"/>
    <w:rPr>
      <w:rFonts w:asciiTheme="majorHAnsi" w:eastAsiaTheme="majorEastAsia" w:hAnsiTheme="majorHAnsi" w:cstheme="majorBidi"/>
      <w:i/>
      <w:iCs/>
      <w:caps/>
    </w:rPr>
  </w:style>
  <w:style w:type="paragraph" w:styleId="Bijschrift">
    <w:name w:val="caption"/>
    <w:basedOn w:val="Standaard"/>
    <w:next w:val="Standaard"/>
    <w:uiPriority w:val="35"/>
    <w:semiHidden/>
    <w:unhideWhenUsed/>
    <w:qFormat/>
    <w:rsid w:val="00BE28CB"/>
    <w:pPr>
      <w:spacing w:line="240" w:lineRule="auto"/>
    </w:pPr>
    <w:rPr>
      <w:b/>
      <w:bCs/>
      <w:color w:val="ED7D31" w:themeColor="accent2"/>
      <w:spacing w:val="10"/>
      <w:sz w:val="16"/>
      <w:szCs w:val="16"/>
    </w:rPr>
  </w:style>
  <w:style w:type="paragraph" w:styleId="Titel">
    <w:name w:val="Title"/>
    <w:basedOn w:val="Standaard"/>
    <w:next w:val="Standaard"/>
    <w:link w:val="TitelChar"/>
    <w:uiPriority w:val="10"/>
    <w:qFormat/>
    <w:rsid w:val="00BE28CB"/>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Char">
    <w:name w:val="Titel Char"/>
    <w:basedOn w:val="Standaardalinea-lettertype"/>
    <w:link w:val="Titel"/>
    <w:uiPriority w:val="10"/>
    <w:rsid w:val="00BE28CB"/>
    <w:rPr>
      <w:rFonts w:asciiTheme="majorHAnsi" w:eastAsiaTheme="majorEastAsia" w:hAnsiTheme="majorHAnsi" w:cstheme="majorBidi"/>
      <w:caps/>
      <w:spacing w:val="40"/>
      <w:sz w:val="76"/>
      <w:szCs w:val="76"/>
    </w:rPr>
  </w:style>
  <w:style w:type="paragraph" w:styleId="Ondertitel">
    <w:name w:val="Subtitle"/>
    <w:basedOn w:val="Standaard"/>
    <w:next w:val="Standaard"/>
    <w:link w:val="OndertitelChar"/>
    <w:uiPriority w:val="11"/>
    <w:qFormat/>
    <w:rsid w:val="00BE28CB"/>
    <w:pPr>
      <w:numPr>
        <w:ilvl w:val="1"/>
      </w:numPr>
      <w:spacing w:after="240"/>
    </w:pPr>
    <w:rPr>
      <w:color w:val="000000" w:themeColor="text1"/>
      <w:sz w:val="24"/>
      <w:szCs w:val="24"/>
    </w:rPr>
  </w:style>
  <w:style w:type="character" w:customStyle="1" w:styleId="OndertitelChar">
    <w:name w:val="Ondertitel Char"/>
    <w:basedOn w:val="Standaardalinea-lettertype"/>
    <w:link w:val="Ondertitel"/>
    <w:uiPriority w:val="11"/>
    <w:rsid w:val="00BE28CB"/>
    <w:rPr>
      <w:color w:val="000000" w:themeColor="text1"/>
      <w:sz w:val="24"/>
      <w:szCs w:val="24"/>
    </w:rPr>
  </w:style>
  <w:style w:type="character" w:styleId="Zwaar">
    <w:name w:val="Strong"/>
    <w:basedOn w:val="Standaardalinea-lettertype"/>
    <w:uiPriority w:val="22"/>
    <w:qFormat/>
    <w:rsid w:val="00BE28CB"/>
    <w:rPr>
      <w:rFonts w:asciiTheme="minorHAnsi" w:eastAsiaTheme="minorEastAsia" w:hAnsiTheme="minorHAnsi" w:cstheme="minorBidi"/>
      <w:b/>
      <w:bCs/>
      <w:spacing w:val="0"/>
      <w:w w:val="100"/>
      <w:position w:val="0"/>
      <w:sz w:val="20"/>
      <w:szCs w:val="20"/>
    </w:rPr>
  </w:style>
  <w:style w:type="paragraph" w:styleId="Geenafstand">
    <w:name w:val="No Spacing"/>
    <w:uiPriority w:val="1"/>
    <w:qFormat/>
    <w:rsid w:val="00BE28CB"/>
    <w:pPr>
      <w:spacing w:after="0" w:line="240" w:lineRule="auto"/>
    </w:pPr>
  </w:style>
  <w:style w:type="paragraph" w:styleId="Citaat">
    <w:name w:val="Quote"/>
    <w:basedOn w:val="Standaard"/>
    <w:next w:val="Standaard"/>
    <w:link w:val="CitaatChar"/>
    <w:uiPriority w:val="29"/>
    <w:qFormat/>
    <w:rsid w:val="00BE28CB"/>
    <w:pPr>
      <w:spacing w:before="160"/>
      <w:ind w:left="720"/>
    </w:pPr>
    <w:rPr>
      <w:rFonts w:asciiTheme="majorHAnsi" w:eastAsiaTheme="majorEastAsia" w:hAnsiTheme="majorHAnsi" w:cstheme="majorBidi"/>
      <w:sz w:val="24"/>
      <w:szCs w:val="24"/>
    </w:rPr>
  </w:style>
  <w:style w:type="character" w:customStyle="1" w:styleId="CitaatChar">
    <w:name w:val="Citaat Char"/>
    <w:basedOn w:val="Standaardalinea-lettertype"/>
    <w:link w:val="Citaat"/>
    <w:uiPriority w:val="29"/>
    <w:rsid w:val="00BE28CB"/>
    <w:rPr>
      <w:rFonts w:asciiTheme="majorHAnsi" w:eastAsiaTheme="majorEastAsia" w:hAnsiTheme="majorHAnsi" w:cstheme="majorBidi"/>
      <w:sz w:val="24"/>
      <w:szCs w:val="24"/>
    </w:rPr>
  </w:style>
  <w:style w:type="paragraph" w:styleId="Duidelijkcitaat">
    <w:name w:val="Intense Quote"/>
    <w:basedOn w:val="Standaard"/>
    <w:next w:val="Standaard"/>
    <w:link w:val="DuidelijkcitaatChar"/>
    <w:uiPriority w:val="30"/>
    <w:qFormat/>
    <w:rsid w:val="00BE28CB"/>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DuidelijkcitaatChar">
    <w:name w:val="Duidelijk citaat Char"/>
    <w:basedOn w:val="Standaardalinea-lettertype"/>
    <w:link w:val="Duidelijkcitaat"/>
    <w:uiPriority w:val="30"/>
    <w:rsid w:val="00BE28CB"/>
    <w:rPr>
      <w:rFonts w:asciiTheme="majorHAnsi" w:eastAsiaTheme="majorEastAsia" w:hAnsiTheme="majorHAnsi" w:cstheme="majorBidi"/>
      <w:caps/>
      <w:color w:val="C45911" w:themeColor="accent2" w:themeShade="BF"/>
      <w:spacing w:val="10"/>
      <w:sz w:val="28"/>
      <w:szCs w:val="28"/>
    </w:rPr>
  </w:style>
  <w:style w:type="character" w:styleId="Subtielebenadrukking">
    <w:name w:val="Subtle Emphasis"/>
    <w:basedOn w:val="Standaardalinea-lettertype"/>
    <w:uiPriority w:val="19"/>
    <w:qFormat/>
    <w:rsid w:val="00BE28CB"/>
    <w:rPr>
      <w:i/>
      <w:iCs/>
      <w:color w:val="auto"/>
    </w:rPr>
  </w:style>
  <w:style w:type="character" w:styleId="Subtieleverwijzing">
    <w:name w:val="Subtle Reference"/>
    <w:basedOn w:val="Standaardalinea-lettertype"/>
    <w:uiPriority w:val="31"/>
    <w:qFormat/>
    <w:rsid w:val="00BE28CB"/>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ieveverwijzing">
    <w:name w:val="Intense Reference"/>
    <w:basedOn w:val="Standaardalinea-lettertype"/>
    <w:uiPriority w:val="32"/>
    <w:qFormat/>
    <w:rsid w:val="00BE28CB"/>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elvanboek">
    <w:name w:val="Book Title"/>
    <w:basedOn w:val="Standaardalinea-lettertype"/>
    <w:uiPriority w:val="33"/>
    <w:qFormat/>
    <w:rsid w:val="00BE28CB"/>
    <w:rPr>
      <w:rFonts w:asciiTheme="minorHAnsi" w:eastAsiaTheme="minorEastAsia" w:hAnsiTheme="minorHAnsi" w:cstheme="minorBidi"/>
      <w:b/>
      <w:bCs/>
      <w:i/>
      <w:iCs/>
      <w:caps w:val="0"/>
      <w:smallCaps w:val="0"/>
      <w:color w:val="auto"/>
      <w:spacing w:val="10"/>
      <w:w w:val="100"/>
      <w:sz w:val="20"/>
      <w:szCs w:val="20"/>
    </w:rPr>
  </w:style>
  <w:style w:type="paragraph" w:styleId="Kopvaninhoudsopgave">
    <w:name w:val="TOC Heading"/>
    <w:basedOn w:val="Kop1"/>
    <w:next w:val="Standaard"/>
    <w:uiPriority w:val="39"/>
    <w:semiHidden/>
    <w:unhideWhenUsed/>
    <w:qFormat/>
    <w:rsid w:val="00BE28CB"/>
    <w:pPr>
      <w:outlineLvl w:val="9"/>
    </w:pPr>
  </w:style>
  <w:style w:type="paragraph" w:styleId="Tekstopmerking">
    <w:name w:val="annotation text"/>
    <w:basedOn w:val="Standaard"/>
    <w:link w:val="TekstopmerkingChar"/>
    <w:uiPriority w:val="99"/>
    <w:semiHidden/>
    <w:unhideWhenUsed/>
    <w:rsid w:val="00A96CD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96CDF"/>
    <w:rPr>
      <w:sz w:val="20"/>
      <w:szCs w:val="20"/>
    </w:rPr>
  </w:style>
  <w:style w:type="paragraph" w:styleId="Onderwerpvanopmerking">
    <w:name w:val="annotation subject"/>
    <w:basedOn w:val="Tekstopmerking"/>
    <w:next w:val="Tekstopmerking"/>
    <w:link w:val="OnderwerpvanopmerkingChar"/>
    <w:uiPriority w:val="99"/>
    <w:semiHidden/>
    <w:unhideWhenUsed/>
    <w:rsid w:val="00A96CDF"/>
    <w:rPr>
      <w:b/>
      <w:bCs/>
    </w:rPr>
  </w:style>
  <w:style w:type="character" w:customStyle="1" w:styleId="OnderwerpvanopmerkingChar">
    <w:name w:val="Onderwerp van opmerking Char"/>
    <w:basedOn w:val="TekstopmerkingChar"/>
    <w:link w:val="Onderwerpvanopmerking"/>
    <w:uiPriority w:val="99"/>
    <w:semiHidden/>
    <w:rsid w:val="00A96CDF"/>
    <w:rPr>
      <w:b/>
      <w:bCs/>
      <w:sz w:val="20"/>
      <w:szCs w:val="20"/>
    </w:rPr>
  </w:style>
  <w:style w:type="paragraph" w:styleId="Ballontekst">
    <w:name w:val="Balloon Text"/>
    <w:basedOn w:val="Standaard"/>
    <w:link w:val="BallontekstChar"/>
    <w:uiPriority w:val="99"/>
    <w:semiHidden/>
    <w:unhideWhenUsed/>
    <w:rsid w:val="00A96CD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6CDF"/>
    <w:rPr>
      <w:rFonts w:ascii="Tahoma" w:hAnsi="Tahoma" w:cs="Tahoma"/>
      <w:sz w:val="16"/>
      <w:szCs w:val="16"/>
    </w:rPr>
  </w:style>
  <w:style w:type="paragraph" w:styleId="Bibliografie">
    <w:name w:val="Bibliography"/>
    <w:basedOn w:val="Standaard"/>
    <w:next w:val="Standaard"/>
    <w:uiPriority w:val="37"/>
    <w:semiHidden/>
    <w:unhideWhenUsed/>
    <w:rsid w:val="004A7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yperlink" Target="https://connect.fontys.nl/instituten/fsh/arrangementen/lo_praktijkonderzoek_15161/Paginas/algemene_informatie.aspx"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connect.fontys.nl/instituten/fsh/arrangementen/lo_praktijkonderzoek_15161/Paginas/algemene_informatie.aspx" TargetMode="Externa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hyperlink" Target="https://connect.fontys.nl/instituten/fsh/arrangementen/lo_praktijkonderzoek_15161/Paginas/algemene_informatie.aspx"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connect.fontys.nl/instituten/fsh/arrangementen/lo_praktijkonderzoek_15161/Paginas/algemene_informatie.aspx"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1262494\Downloads\PO%20Resultat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1262494\Downloads\PO%20Resultate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Cambria" panose="02040503050406030204" pitchFamily="18" charset="0"/>
                <a:ea typeface="+mn-ea"/>
                <a:cs typeface="+mn-cs"/>
              </a:defRPr>
            </a:pPr>
            <a:r>
              <a:rPr lang="nl-NL" sz="1100"/>
              <a:t>Effectgrootte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Cambria" panose="02040503050406030204" pitchFamily="18" charset="0"/>
              <a:ea typeface="+mn-ea"/>
              <a:cs typeface="+mn-cs"/>
            </a:defRPr>
          </a:pPr>
          <a:endParaRPr lang="nl-NL"/>
        </a:p>
      </c:txPr>
    </c:title>
    <c:autoTitleDeleted val="0"/>
    <c:plotArea>
      <c:layout/>
      <c:barChart>
        <c:barDir val="col"/>
        <c:grouping val="clustered"/>
        <c:varyColors val="0"/>
        <c:ser>
          <c:idx val="0"/>
          <c:order val="0"/>
          <c:tx>
            <c:strRef>
              <c:f>'[PO Resultaten.xlsx]Blad5'!$B$1</c:f>
              <c:strCache>
                <c:ptCount val="1"/>
                <c:pt idx="0">
                  <c:v>Interventiegroep</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Cambria" panose="02040503050406030204" pitchFamily="18" charset="0"/>
                    <a:ea typeface="+mn-ea"/>
                    <a:cs typeface="+mn-cs"/>
                  </a:defRPr>
                </a:pPr>
                <a:endParaRPr lang="nl-N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 Resultaten.xlsx]Blad5'!$A$2:$A$4</c:f>
              <c:strCache>
                <c:ptCount val="3"/>
                <c:pt idx="0">
                  <c:v>Pre-test / Post-test</c:v>
                </c:pt>
                <c:pt idx="1">
                  <c:v>Post-test / Retentie-test</c:v>
                </c:pt>
                <c:pt idx="2">
                  <c:v>Pre-test / Retentie-test</c:v>
                </c:pt>
              </c:strCache>
            </c:strRef>
          </c:cat>
          <c:val>
            <c:numRef>
              <c:f>'[PO Resultaten.xlsx]Blad5'!$B$2:$B$4</c:f>
              <c:numCache>
                <c:formatCode>0.00</c:formatCode>
                <c:ptCount val="3"/>
                <c:pt idx="0">
                  <c:v>0.96</c:v>
                </c:pt>
                <c:pt idx="1">
                  <c:v>-0.62</c:v>
                </c:pt>
                <c:pt idx="2">
                  <c:v>0.33</c:v>
                </c:pt>
              </c:numCache>
            </c:numRef>
          </c:val>
          <c:extLst xmlns:c16r2="http://schemas.microsoft.com/office/drawing/2015/06/chart">
            <c:ext xmlns:c16="http://schemas.microsoft.com/office/drawing/2014/chart" uri="{C3380CC4-5D6E-409C-BE32-E72D297353CC}">
              <c16:uniqueId val="{00000000-C517-46D3-9E1D-E05A30C75A85}"/>
            </c:ext>
          </c:extLst>
        </c:ser>
        <c:ser>
          <c:idx val="1"/>
          <c:order val="1"/>
          <c:tx>
            <c:strRef>
              <c:f>'[PO Resultaten.xlsx]Blad5'!$C$1</c:f>
              <c:strCache>
                <c:ptCount val="1"/>
                <c:pt idx="0">
                  <c:v>Controlegroep</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Cambria" panose="02040503050406030204" pitchFamily="18" charset="0"/>
                    <a:ea typeface="+mn-ea"/>
                    <a:cs typeface="+mn-cs"/>
                  </a:defRPr>
                </a:pPr>
                <a:endParaRPr lang="nl-N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 Resultaten.xlsx]Blad5'!$A$2:$A$4</c:f>
              <c:strCache>
                <c:ptCount val="3"/>
                <c:pt idx="0">
                  <c:v>Pre-test / Post-test</c:v>
                </c:pt>
                <c:pt idx="1">
                  <c:v>Post-test / Retentie-test</c:v>
                </c:pt>
                <c:pt idx="2">
                  <c:v>Pre-test / Retentie-test</c:v>
                </c:pt>
              </c:strCache>
            </c:strRef>
          </c:cat>
          <c:val>
            <c:numRef>
              <c:f>'[PO Resultaten.xlsx]Blad5'!$C$2:$C$4</c:f>
              <c:numCache>
                <c:formatCode>0.00</c:formatCode>
                <c:ptCount val="3"/>
                <c:pt idx="0">
                  <c:v>0.14000000000000001</c:v>
                </c:pt>
                <c:pt idx="1">
                  <c:v>0</c:v>
                </c:pt>
                <c:pt idx="2">
                  <c:v>0.14000000000000001</c:v>
                </c:pt>
              </c:numCache>
            </c:numRef>
          </c:val>
          <c:extLst xmlns:c16r2="http://schemas.microsoft.com/office/drawing/2015/06/chart">
            <c:ext xmlns:c16="http://schemas.microsoft.com/office/drawing/2014/chart" uri="{C3380CC4-5D6E-409C-BE32-E72D297353CC}">
              <c16:uniqueId val="{00000001-C517-46D3-9E1D-E05A30C75A85}"/>
            </c:ext>
          </c:extLst>
        </c:ser>
        <c:dLbls>
          <c:dLblPos val="inEnd"/>
          <c:showLegendKey val="0"/>
          <c:showVal val="1"/>
          <c:showCatName val="0"/>
          <c:showSerName val="0"/>
          <c:showPercent val="0"/>
          <c:showBubbleSize val="0"/>
        </c:dLbls>
        <c:gapWidth val="65"/>
        <c:axId val="1046706160"/>
        <c:axId val="1046712144"/>
      </c:barChart>
      <c:catAx>
        <c:axId val="10467061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Cambria" panose="02040503050406030204" pitchFamily="18" charset="0"/>
                    <a:ea typeface="+mn-ea"/>
                    <a:cs typeface="+mn-cs"/>
                  </a:defRPr>
                </a:pPr>
                <a:r>
                  <a:rPr lang="en-US"/>
                  <a:t>Testen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Cambria" panose="02040503050406030204" pitchFamily="18" charset="0"/>
                  <a:ea typeface="+mn-ea"/>
                  <a:cs typeface="+mn-cs"/>
                </a:defRPr>
              </a:pPr>
              <a:endParaRPr lang="nl-NL"/>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Cambria" panose="02040503050406030204" pitchFamily="18" charset="0"/>
                <a:ea typeface="+mn-ea"/>
                <a:cs typeface="+mn-cs"/>
              </a:defRPr>
            </a:pPr>
            <a:endParaRPr lang="nl-NL"/>
          </a:p>
        </c:txPr>
        <c:crossAx val="1046712144"/>
        <c:crosses val="autoZero"/>
        <c:auto val="1"/>
        <c:lblAlgn val="ctr"/>
        <c:lblOffset val="100"/>
        <c:noMultiLvlLbl val="0"/>
      </c:catAx>
      <c:valAx>
        <c:axId val="104671214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Cambria" panose="02040503050406030204" pitchFamily="18" charset="0"/>
                    <a:ea typeface="+mn-ea"/>
                    <a:cs typeface="+mn-cs"/>
                  </a:defRPr>
                </a:pPr>
                <a:r>
                  <a:rPr lang="nl-NL" sz="900" b="1" i="0" u="none" strike="noStrike" baseline="0">
                    <a:effectLst/>
                  </a:rPr>
                  <a:t>Effectgrootte</a:t>
                </a:r>
                <a:endParaRPr lang="nl-NL"/>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Cambria" panose="02040503050406030204" pitchFamily="18" charset="0"/>
                  <a:ea typeface="+mn-ea"/>
                  <a:cs typeface="+mn-cs"/>
                </a:defRPr>
              </a:pPr>
              <a:endParaRPr lang="nl-NL"/>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Cambria" panose="02040503050406030204" pitchFamily="18" charset="0"/>
                <a:ea typeface="+mn-ea"/>
                <a:cs typeface="+mn-cs"/>
              </a:defRPr>
            </a:pPr>
            <a:endParaRPr lang="nl-NL"/>
          </a:p>
        </c:txPr>
        <c:crossAx val="1046706160"/>
        <c:crosses val="autoZero"/>
        <c:crossBetween val="between"/>
      </c:valAx>
      <c:dTable>
        <c:showHorzBorder val="1"/>
        <c:showVertBorder val="1"/>
        <c:showOutline val="1"/>
        <c:showKeys val="0"/>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Cambria" panose="02040503050406030204" pitchFamily="18" charset="0"/>
                <a:ea typeface="+mn-ea"/>
                <a:cs typeface="+mn-cs"/>
              </a:defRPr>
            </a:pPr>
            <a:endParaRPr lang="nl-NL"/>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Cambria" panose="02040503050406030204" pitchFamily="18" charset="0"/>
              <a:ea typeface="+mn-ea"/>
              <a:cs typeface="+mn-cs"/>
            </a:defRPr>
          </a:pPr>
          <a:endParaRPr lang="nl-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Cambria" panose="02040503050406030204" pitchFamily="18" charset="0"/>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Cambria" panose="02040503050406030204" pitchFamily="18" charset="0"/>
                <a:ea typeface="+mn-ea"/>
                <a:cs typeface="+mn-cs"/>
              </a:defRPr>
            </a:pPr>
            <a:r>
              <a:rPr lang="nl-NL" sz="1200"/>
              <a:t>Lesbelevingsvragenlijst</a:t>
            </a:r>
          </a:p>
        </c:rich>
      </c:tx>
      <c:layout>
        <c:manualLayout>
          <c:xMode val="edge"/>
          <c:yMode val="edge"/>
          <c:x val="0.25415266841644796"/>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Cambria" panose="02040503050406030204" pitchFamily="18" charset="0"/>
              <a:ea typeface="+mn-ea"/>
              <a:cs typeface="+mn-cs"/>
            </a:defRPr>
          </a:pPr>
          <a:endParaRPr lang="nl-NL"/>
        </a:p>
      </c:txPr>
    </c:title>
    <c:autoTitleDeleted val="0"/>
    <c:plotArea>
      <c:layout/>
      <c:barChart>
        <c:barDir val="col"/>
        <c:grouping val="stacked"/>
        <c:varyColors val="0"/>
        <c:ser>
          <c:idx val="0"/>
          <c:order val="0"/>
          <c:tx>
            <c:strRef>
              <c:f>'[PO Resultaten.xlsx]Blad4'!$C$16</c:f>
              <c:strCache>
                <c:ptCount val="1"/>
                <c:pt idx="0">
                  <c:v>Helemaal mee oneens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multiLvlStrRef>
              <c:f>'[PO Resultaten.xlsx]Blad4'!$A$17:$B$26</c:f>
              <c:multiLvlStrCache>
                <c:ptCount val="10"/>
                <c:lvl>
                  <c:pt idx="0">
                    <c:v>IG</c:v>
                  </c:pt>
                  <c:pt idx="1">
                    <c:v>CG</c:v>
                  </c:pt>
                  <c:pt idx="2">
                    <c:v>IG</c:v>
                  </c:pt>
                  <c:pt idx="3">
                    <c:v>CG</c:v>
                  </c:pt>
                  <c:pt idx="4">
                    <c:v>IG</c:v>
                  </c:pt>
                  <c:pt idx="5">
                    <c:v>CG</c:v>
                  </c:pt>
                  <c:pt idx="6">
                    <c:v>IG</c:v>
                  </c:pt>
                  <c:pt idx="7">
                    <c:v>CG</c:v>
                  </c:pt>
                  <c:pt idx="8">
                    <c:v>IG</c:v>
                  </c:pt>
                  <c:pt idx="9">
                    <c:v>CG</c:v>
                  </c:pt>
                </c:lvl>
                <c:lvl>
                  <c:pt idx="0">
                    <c:v>Voor de les was ik hier al goed in</c:v>
                  </c:pt>
                  <c:pt idx="2">
                    <c:v>Door deze lessen ben ik echt beter geworden</c:v>
                  </c:pt>
                  <c:pt idx="4">
                    <c:v>Ik heb mij veilig en comfortabel gevoeld</c:v>
                  </c:pt>
                  <c:pt idx="6">
                    <c:v>Ik vond de aanwijzingen van de leraar hulpzaam</c:v>
                  </c:pt>
                  <c:pt idx="8">
                    <c:v>Ik heb veel plezier gehad in deze lessen</c:v>
                  </c:pt>
                </c:lvl>
              </c:multiLvlStrCache>
            </c:multiLvlStrRef>
          </c:cat>
          <c:val>
            <c:numRef>
              <c:f>'[PO Resultaten.xlsx]Blad4'!$C$17:$C$26</c:f>
              <c:numCache>
                <c:formatCode>0%</c:formatCode>
                <c:ptCount val="10"/>
                <c:pt idx="0">
                  <c:v>0.06</c:v>
                </c:pt>
                <c:pt idx="1">
                  <c:v>0.14000000000000001</c:v>
                </c:pt>
                <c:pt idx="2">
                  <c:v>0.06</c:v>
                </c:pt>
                <c:pt idx="4">
                  <c:v>0.06</c:v>
                </c:pt>
              </c:numCache>
            </c:numRef>
          </c:val>
          <c:extLst xmlns:c16r2="http://schemas.microsoft.com/office/drawing/2015/06/chart">
            <c:ext xmlns:c16="http://schemas.microsoft.com/office/drawing/2014/chart" uri="{C3380CC4-5D6E-409C-BE32-E72D297353CC}">
              <c16:uniqueId val="{00000000-DA41-4E94-9B8F-90484A4810FC}"/>
            </c:ext>
          </c:extLst>
        </c:ser>
        <c:ser>
          <c:idx val="1"/>
          <c:order val="1"/>
          <c:tx>
            <c:strRef>
              <c:f>'[PO Resultaten.xlsx]Blad4'!$D$16</c:f>
              <c:strCache>
                <c:ptCount val="1"/>
                <c:pt idx="0">
                  <c:v>Oneens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multiLvlStrRef>
              <c:f>'[PO Resultaten.xlsx]Blad4'!$A$17:$B$26</c:f>
              <c:multiLvlStrCache>
                <c:ptCount val="10"/>
                <c:lvl>
                  <c:pt idx="0">
                    <c:v>IG</c:v>
                  </c:pt>
                  <c:pt idx="1">
                    <c:v>CG</c:v>
                  </c:pt>
                  <c:pt idx="2">
                    <c:v>IG</c:v>
                  </c:pt>
                  <c:pt idx="3">
                    <c:v>CG</c:v>
                  </c:pt>
                  <c:pt idx="4">
                    <c:v>IG</c:v>
                  </c:pt>
                  <c:pt idx="5">
                    <c:v>CG</c:v>
                  </c:pt>
                  <c:pt idx="6">
                    <c:v>IG</c:v>
                  </c:pt>
                  <c:pt idx="7">
                    <c:v>CG</c:v>
                  </c:pt>
                  <c:pt idx="8">
                    <c:v>IG</c:v>
                  </c:pt>
                  <c:pt idx="9">
                    <c:v>CG</c:v>
                  </c:pt>
                </c:lvl>
                <c:lvl>
                  <c:pt idx="0">
                    <c:v>Voor de les was ik hier al goed in</c:v>
                  </c:pt>
                  <c:pt idx="2">
                    <c:v>Door deze lessen ben ik echt beter geworden</c:v>
                  </c:pt>
                  <c:pt idx="4">
                    <c:v>Ik heb mij veilig en comfortabel gevoeld</c:v>
                  </c:pt>
                  <c:pt idx="6">
                    <c:v>Ik vond de aanwijzingen van de leraar hulpzaam</c:v>
                  </c:pt>
                  <c:pt idx="8">
                    <c:v>Ik heb veel plezier gehad in deze lessen</c:v>
                  </c:pt>
                </c:lvl>
              </c:multiLvlStrCache>
            </c:multiLvlStrRef>
          </c:cat>
          <c:val>
            <c:numRef>
              <c:f>'[PO Resultaten.xlsx]Blad4'!$D$17:$D$26</c:f>
              <c:numCache>
                <c:formatCode>0%</c:formatCode>
                <c:ptCount val="10"/>
                <c:pt idx="0">
                  <c:v>0.28999999999999998</c:v>
                </c:pt>
                <c:pt idx="1">
                  <c:v>0.38</c:v>
                </c:pt>
                <c:pt idx="2">
                  <c:v>0.06</c:v>
                </c:pt>
                <c:pt idx="3">
                  <c:v>0.1</c:v>
                </c:pt>
                <c:pt idx="5">
                  <c:v>0.05</c:v>
                </c:pt>
                <c:pt idx="6">
                  <c:v>0.06</c:v>
                </c:pt>
                <c:pt idx="8">
                  <c:v>0.06</c:v>
                </c:pt>
                <c:pt idx="9">
                  <c:v>0.1</c:v>
                </c:pt>
              </c:numCache>
            </c:numRef>
          </c:val>
          <c:extLst xmlns:c16r2="http://schemas.microsoft.com/office/drawing/2015/06/chart">
            <c:ext xmlns:c16="http://schemas.microsoft.com/office/drawing/2014/chart" uri="{C3380CC4-5D6E-409C-BE32-E72D297353CC}">
              <c16:uniqueId val="{00000001-DA41-4E94-9B8F-90484A4810FC}"/>
            </c:ext>
          </c:extLst>
        </c:ser>
        <c:ser>
          <c:idx val="2"/>
          <c:order val="2"/>
          <c:tx>
            <c:strRef>
              <c:f>'[PO Resultaten.xlsx]Blad4'!$E$16</c:f>
              <c:strCache>
                <c:ptCount val="1"/>
                <c:pt idx="0">
                  <c:v>Eens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multiLvlStrRef>
              <c:f>'[PO Resultaten.xlsx]Blad4'!$A$17:$B$26</c:f>
              <c:multiLvlStrCache>
                <c:ptCount val="10"/>
                <c:lvl>
                  <c:pt idx="0">
                    <c:v>IG</c:v>
                  </c:pt>
                  <c:pt idx="1">
                    <c:v>CG</c:v>
                  </c:pt>
                  <c:pt idx="2">
                    <c:v>IG</c:v>
                  </c:pt>
                  <c:pt idx="3">
                    <c:v>CG</c:v>
                  </c:pt>
                  <c:pt idx="4">
                    <c:v>IG</c:v>
                  </c:pt>
                  <c:pt idx="5">
                    <c:v>CG</c:v>
                  </c:pt>
                  <c:pt idx="6">
                    <c:v>IG</c:v>
                  </c:pt>
                  <c:pt idx="7">
                    <c:v>CG</c:v>
                  </c:pt>
                  <c:pt idx="8">
                    <c:v>IG</c:v>
                  </c:pt>
                  <c:pt idx="9">
                    <c:v>CG</c:v>
                  </c:pt>
                </c:lvl>
                <c:lvl>
                  <c:pt idx="0">
                    <c:v>Voor de les was ik hier al goed in</c:v>
                  </c:pt>
                  <c:pt idx="2">
                    <c:v>Door deze lessen ben ik echt beter geworden</c:v>
                  </c:pt>
                  <c:pt idx="4">
                    <c:v>Ik heb mij veilig en comfortabel gevoeld</c:v>
                  </c:pt>
                  <c:pt idx="6">
                    <c:v>Ik vond de aanwijzingen van de leraar hulpzaam</c:v>
                  </c:pt>
                  <c:pt idx="8">
                    <c:v>Ik heb veel plezier gehad in deze lessen</c:v>
                  </c:pt>
                </c:lvl>
              </c:multiLvlStrCache>
            </c:multiLvlStrRef>
          </c:cat>
          <c:val>
            <c:numRef>
              <c:f>'[PO Resultaten.xlsx]Blad4'!$E$17:$E$26</c:f>
              <c:numCache>
                <c:formatCode>0%</c:formatCode>
                <c:ptCount val="10"/>
                <c:pt idx="0">
                  <c:v>0.65</c:v>
                </c:pt>
                <c:pt idx="1">
                  <c:v>0.38</c:v>
                </c:pt>
                <c:pt idx="2">
                  <c:v>0.35</c:v>
                </c:pt>
                <c:pt idx="3">
                  <c:v>0.52</c:v>
                </c:pt>
                <c:pt idx="4">
                  <c:v>0.76</c:v>
                </c:pt>
                <c:pt idx="5">
                  <c:v>0.56999999999999995</c:v>
                </c:pt>
                <c:pt idx="6">
                  <c:v>0.59</c:v>
                </c:pt>
                <c:pt idx="7">
                  <c:v>0.71</c:v>
                </c:pt>
                <c:pt idx="8">
                  <c:v>0.35</c:v>
                </c:pt>
                <c:pt idx="9">
                  <c:v>0.76</c:v>
                </c:pt>
              </c:numCache>
            </c:numRef>
          </c:val>
          <c:extLst xmlns:c16r2="http://schemas.microsoft.com/office/drawing/2015/06/chart">
            <c:ext xmlns:c16="http://schemas.microsoft.com/office/drawing/2014/chart" uri="{C3380CC4-5D6E-409C-BE32-E72D297353CC}">
              <c16:uniqueId val="{00000002-DA41-4E94-9B8F-90484A4810FC}"/>
            </c:ext>
          </c:extLst>
        </c:ser>
        <c:ser>
          <c:idx val="3"/>
          <c:order val="3"/>
          <c:tx>
            <c:strRef>
              <c:f>'[PO Resultaten.xlsx]Blad4'!$F$16</c:f>
              <c:strCache>
                <c:ptCount val="1"/>
                <c:pt idx="0">
                  <c:v>Helemaal mee eens</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multiLvlStrRef>
              <c:f>'[PO Resultaten.xlsx]Blad4'!$A$17:$B$26</c:f>
              <c:multiLvlStrCache>
                <c:ptCount val="10"/>
                <c:lvl>
                  <c:pt idx="0">
                    <c:v>IG</c:v>
                  </c:pt>
                  <c:pt idx="1">
                    <c:v>CG</c:v>
                  </c:pt>
                  <c:pt idx="2">
                    <c:v>IG</c:v>
                  </c:pt>
                  <c:pt idx="3">
                    <c:v>CG</c:v>
                  </c:pt>
                  <c:pt idx="4">
                    <c:v>IG</c:v>
                  </c:pt>
                  <c:pt idx="5">
                    <c:v>CG</c:v>
                  </c:pt>
                  <c:pt idx="6">
                    <c:v>IG</c:v>
                  </c:pt>
                  <c:pt idx="7">
                    <c:v>CG</c:v>
                  </c:pt>
                  <c:pt idx="8">
                    <c:v>IG</c:v>
                  </c:pt>
                  <c:pt idx="9">
                    <c:v>CG</c:v>
                  </c:pt>
                </c:lvl>
                <c:lvl>
                  <c:pt idx="0">
                    <c:v>Voor de les was ik hier al goed in</c:v>
                  </c:pt>
                  <c:pt idx="2">
                    <c:v>Door deze lessen ben ik echt beter geworden</c:v>
                  </c:pt>
                  <c:pt idx="4">
                    <c:v>Ik heb mij veilig en comfortabel gevoeld</c:v>
                  </c:pt>
                  <c:pt idx="6">
                    <c:v>Ik vond de aanwijzingen van de leraar hulpzaam</c:v>
                  </c:pt>
                  <c:pt idx="8">
                    <c:v>Ik heb veel plezier gehad in deze lessen</c:v>
                  </c:pt>
                </c:lvl>
              </c:multiLvlStrCache>
            </c:multiLvlStrRef>
          </c:cat>
          <c:val>
            <c:numRef>
              <c:f>'[PO Resultaten.xlsx]Blad4'!$F$17:$F$26</c:f>
              <c:numCache>
                <c:formatCode>0%</c:formatCode>
                <c:ptCount val="10"/>
                <c:pt idx="1">
                  <c:v>0.1</c:v>
                </c:pt>
                <c:pt idx="2">
                  <c:v>0.53</c:v>
                </c:pt>
                <c:pt idx="3">
                  <c:v>0.38</c:v>
                </c:pt>
                <c:pt idx="4">
                  <c:v>0.18</c:v>
                </c:pt>
                <c:pt idx="5">
                  <c:v>0.38</c:v>
                </c:pt>
                <c:pt idx="6">
                  <c:v>0.35</c:v>
                </c:pt>
                <c:pt idx="7">
                  <c:v>0.28999999999999998</c:v>
                </c:pt>
                <c:pt idx="8">
                  <c:v>0.59</c:v>
                </c:pt>
                <c:pt idx="9">
                  <c:v>0.14000000000000001</c:v>
                </c:pt>
              </c:numCache>
            </c:numRef>
          </c:val>
          <c:extLst xmlns:c16r2="http://schemas.microsoft.com/office/drawing/2015/06/chart">
            <c:ext xmlns:c16="http://schemas.microsoft.com/office/drawing/2014/chart" uri="{C3380CC4-5D6E-409C-BE32-E72D297353CC}">
              <c16:uniqueId val="{00000003-DA41-4E94-9B8F-90484A4810FC}"/>
            </c:ext>
          </c:extLst>
        </c:ser>
        <c:dLbls>
          <c:showLegendKey val="0"/>
          <c:showVal val="0"/>
          <c:showCatName val="0"/>
          <c:showSerName val="0"/>
          <c:showPercent val="0"/>
          <c:showBubbleSize val="0"/>
        </c:dLbls>
        <c:gapWidth val="150"/>
        <c:overlap val="100"/>
        <c:axId val="1046711600"/>
        <c:axId val="823328032"/>
      </c:barChart>
      <c:catAx>
        <c:axId val="104671160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Cambria" panose="02040503050406030204" pitchFamily="18" charset="0"/>
                    <a:ea typeface="+mn-ea"/>
                    <a:cs typeface="+mn-cs"/>
                  </a:defRPr>
                </a:pPr>
                <a:r>
                  <a:rPr lang="en-US"/>
                  <a:t>Vragen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Cambria" panose="02040503050406030204" pitchFamily="18" charset="0"/>
                  <a:ea typeface="+mn-ea"/>
                  <a:cs typeface="+mn-cs"/>
                </a:defRPr>
              </a:pPr>
              <a:endParaRPr lang="nl-NL"/>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nl-NL"/>
          </a:p>
        </c:txPr>
        <c:crossAx val="823328032"/>
        <c:crosses val="autoZero"/>
        <c:auto val="1"/>
        <c:lblAlgn val="ctr"/>
        <c:lblOffset val="100"/>
        <c:noMultiLvlLbl val="0"/>
      </c:catAx>
      <c:valAx>
        <c:axId val="823328032"/>
        <c:scaling>
          <c:orientation val="minMax"/>
          <c:max val="1"/>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Cambria" panose="02040503050406030204" pitchFamily="18" charset="0"/>
                    <a:ea typeface="+mn-ea"/>
                    <a:cs typeface="+mn-cs"/>
                  </a:defRPr>
                </a:pPr>
                <a:r>
                  <a:rPr lang="nl-NL"/>
                  <a:t>Percentage leerlingen </a:t>
                </a:r>
              </a:p>
            </c:rich>
          </c:tx>
          <c:layout>
            <c:manualLayout>
              <c:xMode val="edge"/>
              <c:yMode val="edge"/>
              <c:x val="2.7777777777777776E-2"/>
              <c:y val="0.1798618401866433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Cambria" panose="02040503050406030204" pitchFamily="18" charset="0"/>
                  <a:ea typeface="+mn-ea"/>
                  <a:cs typeface="+mn-cs"/>
                </a:defRPr>
              </a:pPr>
              <a:endParaRPr lang="nl-N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nl-NL"/>
          </a:p>
        </c:txPr>
        <c:crossAx val="1046711600"/>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Version="">
  <b:Source>
    <b:Tag>Fra08</b:Tag>
    <b:SourceType>JournalArticle</b:SourceType>
    <b:Guid>{2779AB79-FA76-49D0-A888-22B7DFA80CBA}</b:Guid>
    <b:LCID>uz-Cyrl-UZ</b:LCID>
    <b:Author>
      <b:Author>
        <b:NameList>
          <b:Person>
            <b:Last>Bosch</b:Last>
            <b:First>Frans</b:First>
          </b:Person>
        </b:NameList>
      </b:Author>
    </b:Author>
    <b:Title>Een nieuwe kijk op motorisch leren</b:Title>
    <b:Year>2008</b:Year>
    <b:JournalName>mrt in beweging</b:JournalName>
    <b:Pages>11</b:Pages>
    <b:RefOrder>9</b:RefOrder>
  </b:Source>
  <b:Source>
    <b:Tag>Ben</b:Tag>
    <b:SourceType>ArticleInAPeriodical</b:SourceType>
    <b:Guid>{1D6F7F1A-9761-6149-9C93-CC99D25FA959}</b:Guid>
    <b:Title>Leren op basis van feedback en confrontatie</b:Title>
    <b:Author>
      <b:Author>
        <b:NameList>
          <b:Person>
            <b:Last>Bennink</b:Last>
            <b:First>H.</b:First>
          </b:Person>
          <b:Person>
            <b:Last>Fransen</b:Last>
            <b:First>J.</b:First>
          </b:Person>
        </b:NameList>
      </b:Author>
    </b:Author>
    <b:PeriodicalTitle>Supervisie en coaching</b:PeriodicalTitle>
    <b:Year>2007</b:Year>
    <b:Issue>24</b:Issue>
    <b:Pages>15-26</b:Pages>
    <b:StandardNumber>10.1007/BF03079816</b:StandardNumber>
    <b:RefOrder>6</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75C959-2661-48B4-A20B-41E0E46BC4D0}"/>
</file>

<file path=customXml/itemProps2.xml><?xml version="1.0" encoding="utf-8"?>
<ds:datastoreItem xmlns:ds="http://schemas.openxmlformats.org/officeDocument/2006/customXml" ds:itemID="{C5571729-ACAD-4C17-8AEB-7959C0C22F1B}"/>
</file>

<file path=customXml/itemProps3.xml><?xml version="1.0" encoding="utf-8"?>
<ds:datastoreItem xmlns:ds="http://schemas.openxmlformats.org/officeDocument/2006/customXml" ds:itemID="{550ABCD9-EFBA-4D0A-8DFE-06F9AB26A94D}"/>
</file>

<file path=customXml/itemProps4.xml><?xml version="1.0" encoding="utf-8"?>
<ds:datastoreItem xmlns:ds="http://schemas.openxmlformats.org/officeDocument/2006/customXml" ds:itemID="{7EBA73DA-78B2-4229-A420-640BFAD2434A}"/>
</file>

<file path=docProps/app.xml><?xml version="1.0" encoding="utf-8"?>
<Properties xmlns="http://schemas.openxmlformats.org/officeDocument/2006/extended-properties" xmlns:vt="http://schemas.openxmlformats.org/officeDocument/2006/docPropsVTypes">
  <Template>Normal</Template>
  <TotalTime>44</TotalTime>
  <Pages>41</Pages>
  <Words>7110</Words>
  <Characters>39106</Characters>
  <Application>Microsoft Office Word</Application>
  <DocSecurity>0</DocSecurity>
  <Lines>325</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Bhima Geuting</dc:creator>
  <cp:lastModifiedBy>Bhima Geuting</cp:lastModifiedBy>
  <cp:revision>6</cp:revision>
  <dcterms:created xsi:type="dcterms:W3CDTF">2016-06-02T20:58:00Z</dcterms:created>
  <dcterms:modified xsi:type="dcterms:W3CDTF">2016-06-02T21:42:00Z</dcterms:modified>
</cp:coreProperties>
</file>