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F2B" w:rsidRDefault="00101A4D" w:rsidP="00FA784A">
      <w:bookmarkStart w:id="0" w:name="_GoBack"/>
      <w:bookmarkEnd w:id="0"/>
      <w:r>
        <w:rPr>
          <w:noProof/>
          <w:lang w:eastAsia="nl-NL"/>
        </w:rPr>
        <w:drawing>
          <wp:anchor distT="237744" distB="233807" distL="242316" distR="455549" simplePos="0" relativeHeight="251666432" behindDoc="0" locked="0" layoutInCell="1" allowOverlap="1" wp14:anchorId="39A798CF" wp14:editId="6D9E06B4">
            <wp:simplePos x="0" y="0"/>
            <wp:positionH relativeFrom="column">
              <wp:posOffset>1720215</wp:posOffset>
            </wp:positionH>
            <wp:positionV relativeFrom="paragraph">
              <wp:posOffset>2834640</wp:posOffset>
            </wp:positionV>
            <wp:extent cx="4250690" cy="2526030"/>
            <wp:effectExtent l="57150" t="95250" r="130810" b="102870"/>
            <wp:wrapSquare wrapText="bothSides"/>
            <wp:docPr id="33" name="Picture 4" descr="De spuit is klaar. Dit is een van de medicijnen die ik vaak geef. Op de sticker staat de datum en tijd waarop ik de spuit maakte en mijn paraaf en die van degene die hem heeft gecontroleerd.  Wat ik moeilijk vind aan dit vak; is als er bijvoorbeeld jonge mensen op de afdeling liggen, en zeker als je mensen ook een beetje kent. Ik woon in de regio waar ik werk, dus dat komt wel eens voor. Dat is lastig. Soms vragen mensen dan hoe het met die patiënt gaat, maar daar mag je niks over zeg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4" descr="De spuit is klaar. Dit is een van de medicijnen die ik vaak geef. Op de sticker staat de datum en tijd waarop ik de spuit maakte en mijn paraaf en die van degene die hem heeft gecontroleerd.  Wat ik moeilijk vind aan dit vak; is als er bijvoorbeeld jonge mensen op de afdeling liggen, en zeker als je mensen ook een beetje kent. Ik woon in de regio waar ik werk, dus dat komt wel eens voor. Dat is lastig. Soms vragen mensen dan hoe het met die patiënt gaat, maar daar mag je niks over zeggen. "/>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4250690" cy="2526030"/>
                    </a:xfrm>
                    <a:prstGeom prst="rect">
                      <a:avLst/>
                    </a:prstGeom>
                    <a:ln w="28575">
                      <a:solidFill>
                        <a:srgbClr val="8064A2">
                          <a:lumMod val="20000"/>
                          <a:lumOff val="80000"/>
                        </a:srgbClr>
                      </a:solidFill>
                    </a:ln>
                    <a:effectLst>
                      <a:outerShdw blurRad="50800" dist="38100" algn="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986757">
        <w:rPr>
          <w:noProof/>
          <w:lang w:eastAsia="nl-NL"/>
        </w:rPr>
        <mc:AlternateContent>
          <mc:Choice Requires="wps">
            <w:drawing>
              <wp:anchor distT="0" distB="0" distL="114300" distR="114300" simplePos="0" relativeHeight="251656192" behindDoc="0" locked="0" layoutInCell="1" allowOverlap="1" wp14:anchorId="312754A0" wp14:editId="4CE65CE9">
                <wp:simplePos x="0" y="0"/>
                <wp:positionH relativeFrom="margin">
                  <wp:align>center</wp:align>
                </wp:positionH>
                <wp:positionV relativeFrom="margin">
                  <wp:align>bottom</wp:align>
                </wp:positionV>
                <wp:extent cx="2264410" cy="638175"/>
                <wp:effectExtent l="0" t="0" r="2540" b="9525"/>
                <wp:wrapSquare wrapText="bothSides"/>
                <wp:docPr id="292"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4735" cy="638175"/>
                        </a:xfrm>
                        <a:prstGeom prst="rect">
                          <a:avLst/>
                        </a:prstGeom>
                        <a:solidFill>
                          <a:sysClr val="window" lastClr="FFFFFF"/>
                        </a:solidFill>
                        <a:ln w="6350">
                          <a:noFill/>
                        </a:ln>
                        <a:effectLst/>
                      </wps:spPr>
                      <wps:txbx>
                        <w:txbxContent>
                          <w:p w:rsidR="007D76A4" w:rsidRPr="00D347AD" w:rsidRDefault="007D76A4" w:rsidP="006C3D10">
                            <w:pPr>
                              <w:jc w:val="center"/>
                              <w:rPr>
                                <w:rFonts w:ascii="Cambria" w:hAnsi="Cambria"/>
                                <w:b/>
                                <w:color w:val="403152"/>
                                <w:sz w:val="36"/>
                                <w:szCs w:val="36"/>
                              </w:rPr>
                            </w:pPr>
                            <w:r>
                              <w:rPr>
                                <w:rFonts w:ascii="Cambria" w:hAnsi="Cambria"/>
                                <w:b/>
                                <w:color w:val="403152"/>
                                <w:sz w:val="36"/>
                                <w:szCs w:val="36"/>
                              </w:rPr>
                              <w:t>Ede, 9 juni</w:t>
                            </w:r>
                            <w:r w:rsidRPr="00D347AD">
                              <w:rPr>
                                <w:rFonts w:ascii="Cambria" w:hAnsi="Cambria"/>
                                <w:b/>
                                <w:color w:val="403152"/>
                                <w:sz w:val="36"/>
                                <w:szCs w:val="36"/>
                              </w:rPr>
                              <w:t xml:space="preserve">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12754A0" id="_x0000_t202" coordsize="21600,21600" o:spt="202" path="m,l,21600r21600,l21600,xe">
                <v:stroke joinstyle="miter"/>
                <v:path gradientshapeok="t" o:connecttype="rect"/>
              </v:shapetype>
              <v:shape id="Tekstvak 11" o:spid="_x0000_s1026" type="#_x0000_t202" style="position:absolute;margin-left:0;margin-top:0;width:178.3pt;height:50.25pt;z-index:25165619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" fillcolor="window" stroked="f" strokeweight=".5pt">
                <v:path arrowok="t"/>
                <v:textbox>
                  <w:txbxContent>
                    <w:p w:rsidR="007D76A4" w:rsidRPr="00D347AD" w:rsidRDefault="007D76A4" w:rsidP="006C3D10">
                      <w:pPr>
                        <w:jc w:val="center"/>
                        <w:rPr>
                          <w:rFonts w:ascii="Cambria" w:hAnsi="Cambria"/>
                          <w:b/>
                          <w:color w:val="403152"/>
                          <w:sz w:val="36"/>
                          <w:szCs w:val="36"/>
                        </w:rPr>
                      </w:pPr>
                      <w:r>
                        <w:rPr>
                          <w:rFonts w:ascii="Cambria" w:hAnsi="Cambria"/>
                          <w:b/>
                          <w:color w:val="403152"/>
                          <w:sz w:val="36"/>
                          <w:szCs w:val="36"/>
                        </w:rPr>
                        <w:t>Ede, 9 juni</w:t>
                      </w:r>
                      <w:r w:rsidRPr="00D347AD">
                        <w:rPr>
                          <w:rFonts w:ascii="Cambria" w:hAnsi="Cambria"/>
                          <w:b/>
                          <w:color w:val="403152"/>
                          <w:sz w:val="36"/>
                          <w:szCs w:val="36"/>
                        </w:rPr>
                        <w:t xml:space="preserve"> 2015</w:t>
                      </w:r>
                    </w:p>
                  </w:txbxContent>
                </v:textbox>
                <w10:wrap type="square" anchorx="margin" anchory="margin"/>
              </v:shape>
            </w:pict>
          </mc:Fallback>
        </mc:AlternateContent>
      </w:r>
      <w:r w:rsidR="00986757">
        <w:rPr>
          <w:noProof/>
          <w:lang w:eastAsia="nl-NL"/>
        </w:rPr>
        <mc:AlternateContent>
          <mc:Choice Requires="wps">
            <w:drawing>
              <wp:anchor distT="0" distB="0" distL="114300" distR="114300" simplePos="0" relativeHeight="251662336" behindDoc="0" locked="0" layoutInCell="1" allowOverlap="1" wp14:anchorId="3C8727DE" wp14:editId="28114598">
                <wp:simplePos x="0" y="0"/>
                <wp:positionH relativeFrom="column">
                  <wp:posOffset>-847090</wp:posOffset>
                </wp:positionH>
                <wp:positionV relativeFrom="paragraph">
                  <wp:posOffset>2082800</wp:posOffset>
                </wp:positionV>
                <wp:extent cx="5505450" cy="743585"/>
                <wp:effectExtent l="19050" t="57150" r="114300" b="75565"/>
                <wp:wrapNone/>
                <wp:docPr id="291"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05450" cy="743585"/>
                        </a:xfrm>
                        <a:prstGeom prst="rect">
                          <a:avLst/>
                        </a:prstGeom>
                        <a:solidFill>
                          <a:srgbClr val="8064A2">
                            <a:lumMod val="75000"/>
                          </a:srgbClr>
                        </a:solidFill>
                        <a:ln w="25400" cap="flat" cmpd="sng" algn="ctr">
                          <a:solidFill>
                            <a:srgbClr val="8064A2">
                              <a:lumMod val="20000"/>
                              <a:lumOff val="80000"/>
                            </a:srgbClr>
                          </a:solidFill>
                          <a:prstDash val="solid"/>
                        </a:ln>
                        <a:effectLst>
                          <a:outerShdw blurRad="50800" dist="38100" algn="l" rotWithShape="0">
                            <a:prstClr val="black">
                              <a:alpha val="40000"/>
                            </a:prstClr>
                          </a:outerShdw>
                        </a:effectLst>
                      </wps:spPr>
                      <wps:txbx>
                        <w:txbxContent>
                          <w:p w:rsidR="007D76A4" w:rsidRPr="001A1210" w:rsidRDefault="007D76A4" w:rsidP="00DF053F">
                            <w:pPr>
                              <w:jc w:val="center"/>
                              <w:rPr>
                                <w:rFonts w:ascii="Cambria" w:hAnsi="Cambria"/>
                                <w:i/>
                                <w:color w:val="FFFFFF"/>
                                <w:sz w:val="28"/>
                                <w:szCs w:val="28"/>
                              </w:rPr>
                            </w:pPr>
                            <w:r>
                              <w:rPr>
                                <w:rFonts w:ascii="Cambria" w:hAnsi="Cambria"/>
                                <w:i/>
                                <w:color w:val="FFFFFF"/>
                                <w:sz w:val="28"/>
                                <w:szCs w:val="28"/>
                              </w:rPr>
                              <w:t>Onderzoek naar</w:t>
                            </w:r>
                            <w:r w:rsidRPr="001A1210">
                              <w:rPr>
                                <w:rFonts w:ascii="Cambria" w:hAnsi="Cambria"/>
                                <w:i/>
                                <w:color w:val="FFFFFF"/>
                                <w:sz w:val="28"/>
                                <w:szCs w:val="28"/>
                              </w:rPr>
                              <w:t xml:space="preserve"> factoren die van invloed zijn op het wel of niet uitvoeren van de dubbelcheck van High Risk Medicatie aan het bed</w:t>
                            </w:r>
                          </w:p>
                          <w:p w:rsidR="007D76A4" w:rsidRPr="00DF053F" w:rsidRDefault="007D76A4" w:rsidP="00DF053F">
                            <w:pPr>
                              <w:jc w:val="center"/>
                              <w:rPr>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8727DE" id="Tekstvak 9" o:spid="_x0000_s1027" type="#_x0000_t202" style="position:absolute;margin-left:-66.7pt;margin-top:164pt;width:433.5pt;height:5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" fillcolor="#604a7b" strokecolor="#e6e0ec" strokeweight="2pt">
                <v:shadow on="t" color="black" opacity="26214f" origin="-.5" offset="3pt,0"/>
                <v:path arrowok="t"/>
                <v:textbox>
                  <w:txbxContent>
                    <w:p w:rsidR="007D76A4" w:rsidRPr="001A1210" w:rsidRDefault="007D76A4" w:rsidP="00DF053F">
                      <w:pPr>
                        <w:jc w:val="center"/>
                        <w:rPr>
                          <w:rFonts w:ascii="Cambria" w:hAnsi="Cambria"/>
                          <w:i/>
                          <w:color w:val="FFFFFF"/>
                          <w:sz w:val="28"/>
                          <w:szCs w:val="28"/>
                        </w:rPr>
                      </w:pPr>
                      <w:r>
                        <w:rPr>
                          <w:rFonts w:ascii="Cambria" w:hAnsi="Cambria"/>
                          <w:i/>
                          <w:color w:val="FFFFFF"/>
                          <w:sz w:val="28"/>
                          <w:szCs w:val="28"/>
                        </w:rPr>
                        <w:t>Onderzoek naar</w:t>
                      </w:r>
                      <w:r w:rsidRPr="001A1210">
                        <w:rPr>
                          <w:rFonts w:ascii="Cambria" w:hAnsi="Cambria"/>
                          <w:i/>
                          <w:color w:val="FFFFFF"/>
                          <w:sz w:val="28"/>
                          <w:szCs w:val="28"/>
                        </w:rPr>
                        <w:t xml:space="preserve"> factoren die van invloed zijn op het wel of niet uitvoeren van de dubbelcheck van High Risk Medicatie aan het bed</w:t>
                      </w:r>
                    </w:p>
                    <w:p w:rsidR="007D76A4" w:rsidRPr="00DF053F" w:rsidRDefault="007D76A4" w:rsidP="00DF053F">
                      <w:pPr>
                        <w:jc w:val="center"/>
                        <w:rPr>
                          <w:sz w:val="52"/>
                          <w:szCs w:val="52"/>
                        </w:rPr>
                      </w:pPr>
                    </w:p>
                  </w:txbxContent>
                </v:textbox>
              </v:shape>
            </w:pict>
          </mc:Fallback>
        </mc:AlternateContent>
      </w:r>
      <w:r w:rsidR="006708CA">
        <w:rPr>
          <w:noProof/>
          <w:lang w:eastAsia="nl-NL"/>
        </w:rPr>
        <mc:AlternateContent>
          <mc:Choice Requires="wps">
            <w:drawing>
              <wp:anchor distT="0" distB="0" distL="114295" distR="114295" simplePos="0" relativeHeight="251652096" behindDoc="0" locked="0" layoutInCell="1" allowOverlap="1" wp14:anchorId="11E46077" wp14:editId="0155700E">
                <wp:simplePos x="0" y="0"/>
                <wp:positionH relativeFrom="column">
                  <wp:posOffset>4218304</wp:posOffset>
                </wp:positionH>
                <wp:positionV relativeFrom="paragraph">
                  <wp:posOffset>-909955</wp:posOffset>
                </wp:positionV>
                <wp:extent cx="0" cy="10710545"/>
                <wp:effectExtent l="76200" t="19050" r="76200" b="71755"/>
                <wp:wrapNone/>
                <wp:docPr id="290"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10545"/>
                        </a:xfrm>
                        <a:prstGeom prst="line">
                          <a:avLst/>
                        </a:prstGeom>
                        <a:noFill/>
                        <a:ln w="38100" cap="flat" cmpd="sng" algn="ctr">
                          <a:solidFill>
                            <a:srgbClr val="8064A2">
                              <a:lumMod val="75000"/>
                            </a:srgb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289D58AD" id="Rechte verbindingslijn 3" o:spid="_x0000_s1026" style="position:absolute;z-index:25165209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margin" from="332.15pt,-71.65pt" to="332.15pt,7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" strokecolor="#604a7b" strokeweight="3pt">
                <v:shadow on="t" color="black" opacity="22937f" origin=",.5" offset="0,.63889mm"/>
                <o:lock v:ext="edit" shapetype="f"/>
              </v:line>
            </w:pict>
          </mc:Fallback>
        </mc:AlternateContent>
      </w:r>
      <w:r w:rsidR="006708CA">
        <w:rPr>
          <w:noProof/>
          <w:lang w:eastAsia="nl-NL"/>
        </w:rPr>
        <mc:AlternateContent>
          <mc:Choice Requires="wps">
            <w:drawing>
              <wp:anchor distT="0" distB="0" distL="114295" distR="114295" simplePos="0" relativeHeight="251660288" behindDoc="0" locked="0" layoutInCell="1" allowOverlap="1" wp14:anchorId="45B86CC0" wp14:editId="4F30ED46">
                <wp:simplePos x="0" y="0"/>
                <wp:positionH relativeFrom="column">
                  <wp:posOffset>3930014</wp:posOffset>
                </wp:positionH>
                <wp:positionV relativeFrom="paragraph">
                  <wp:posOffset>-910590</wp:posOffset>
                </wp:positionV>
                <wp:extent cx="0" cy="10710545"/>
                <wp:effectExtent l="76200" t="19050" r="76200" b="71755"/>
                <wp:wrapNone/>
                <wp:docPr id="289" name="Rechte verbindingslijn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10545"/>
                        </a:xfrm>
                        <a:prstGeom prst="line">
                          <a:avLst/>
                        </a:prstGeom>
                        <a:noFill/>
                        <a:ln w="38100" cap="flat" cmpd="sng" algn="ctr">
                          <a:solidFill>
                            <a:srgbClr val="8064A2">
                              <a:lumMod val="20000"/>
                              <a:lumOff val="80000"/>
                            </a:srgb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1A73E319" id="Rechte verbindingslijn 7" o:spid="_x0000_s1026" style="position:absolute;z-index:25166028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margin" from="309.45pt,-71.7pt" to="309.45pt,7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" strokecolor="#e6e0ec" strokeweight="3pt">
                <v:shadow on="t" color="black" opacity="22937f" origin=",.5" offset="0,.63889mm"/>
                <o:lock v:ext="edit" shapetype="f"/>
              </v:line>
            </w:pict>
          </mc:Fallback>
        </mc:AlternateContent>
      </w:r>
      <w:r w:rsidR="006708CA">
        <w:rPr>
          <w:noProof/>
          <w:lang w:eastAsia="nl-NL"/>
        </w:rPr>
        <mc:AlternateContent>
          <mc:Choice Requires="wps">
            <w:drawing>
              <wp:anchor distT="0" distB="0" distL="114295" distR="114295" simplePos="0" relativeHeight="251658240" behindDoc="0" locked="0" layoutInCell="1" allowOverlap="1" wp14:anchorId="230B6E79" wp14:editId="0899DBD9">
                <wp:simplePos x="0" y="0"/>
                <wp:positionH relativeFrom="column">
                  <wp:posOffset>4036059</wp:posOffset>
                </wp:positionH>
                <wp:positionV relativeFrom="paragraph">
                  <wp:posOffset>-909320</wp:posOffset>
                </wp:positionV>
                <wp:extent cx="0" cy="10710545"/>
                <wp:effectExtent l="76200" t="19050" r="76200" b="71755"/>
                <wp:wrapNone/>
                <wp:docPr id="288" name="Rechte verbindingslijn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10545"/>
                        </a:xfrm>
                        <a:prstGeom prst="line">
                          <a:avLst/>
                        </a:prstGeom>
                        <a:noFill/>
                        <a:ln w="38100" cap="flat" cmpd="sng" algn="ctr">
                          <a:solidFill>
                            <a:srgbClr val="8064A2">
                              <a:lumMod val="40000"/>
                              <a:lumOff val="60000"/>
                            </a:srgb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7E483AB9" id="Rechte verbindingslijn 5" o:spid="_x0000_s1026" style="position:absolute;z-index:251658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margin" from="317.8pt,-71.6pt" to="317.8pt,7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" strokecolor="#ccc1da" strokeweight="3pt">
                <v:shadow on="t" color="black" opacity="22937f" origin=",.5" offset="0,.63889mm"/>
                <o:lock v:ext="edit" shapetype="f"/>
              </v:line>
            </w:pict>
          </mc:Fallback>
        </mc:AlternateContent>
      </w:r>
      <w:r w:rsidR="006708CA">
        <w:rPr>
          <w:noProof/>
          <w:lang w:eastAsia="nl-NL"/>
        </w:rPr>
        <mc:AlternateContent>
          <mc:Choice Requires="wps">
            <w:drawing>
              <wp:anchor distT="0" distB="0" distL="114295" distR="114295" simplePos="0" relativeHeight="251654144" behindDoc="0" locked="0" layoutInCell="1" allowOverlap="1" wp14:anchorId="1193B6AD" wp14:editId="6AD3D014">
                <wp:simplePos x="0" y="0"/>
                <wp:positionH relativeFrom="column">
                  <wp:posOffset>4129404</wp:posOffset>
                </wp:positionH>
                <wp:positionV relativeFrom="paragraph">
                  <wp:posOffset>-909955</wp:posOffset>
                </wp:positionV>
                <wp:extent cx="0" cy="10710545"/>
                <wp:effectExtent l="76200" t="19050" r="76200" b="71755"/>
                <wp:wrapNone/>
                <wp:docPr id="31"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10545"/>
                        </a:xfrm>
                        <a:prstGeom prst="line">
                          <a:avLst/>
                        </a:prstGeom>
                        <a:noFill/>
                        <a:ln w="38100" cap="flat" cmpd="sng" algn="ctr">
                          <a:solidFill>
                            <a:srgbClr val="8064A2">
                              <a:lumMod val="60000"/>
                              <a:lumOff val="40000"/>
                            </a:srgb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3CE31DBC" id="Rechte verbindingslijn 4" o:spid="_x0000_s1026" style="position:absolute;z-index:25165414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margin" from="325.15pt,-71.65pt" to="325.15pt,7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" strokecolor="#b3a2c7" strokeweight="3pt">
                <v:shadow on="t" color="black" opacity="22937f" origin=",.5" offset="0,.63889mm"/>
                <o:lock v:ext="edit" shapetype="f"/>
              </v:line>
            </w:pict>
          </mc:Fallback>
        </mc:AlternateContent>
      </w:r>
      <w:r w:rsidR="006708CA">
        <w:rPr>
          <w:noProof/>
          <w:lang w:eastAsia="nl-NL"/>
        </w:rPr>
        <mc:AlternateContent>
          <mc:Choice Requires="wps">
            <w:drawing>
              <wp:anchor distT="0" distB="0" distL="114300" distR="114300" simplePos="0" relativeHeight="251664384" behindDoc="0" locked="0" layoutInCell="1" allowOverlap="1" wp14:anchorId="5AE2892C" wp14:editId="3FB54B34">
                <wp:simplePos x="0" y="0"/>
                <wp:positionH relativeFrom="column">
                  <wp:posOffset>-395605</wp:posOffset>
                </wp:positionH>
                <wp:positionV relativeFrom="paragraph">
                  <wp:posOffset>1446530</wp:posOffset>
                </wp:positionV>
                <wp:extent cx="5505450" cy="628650"/>
                <wp:effectExtent l="19050" t="57150" r="114300" b="76200"/>
                <wp:wrapNone/>
                <wp:docPr id="3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05450" cy="628650"/>
                        </a:xfrm>
                        <a:prstGeom prst="rect">
                          <a:avLst/>
                        </a:prstGeom>
                        <a:solidFill>
                          <a:srgbClr val="8064A2">
                            <a:lumMod val="50000"/>
                          </a:srgbClr>
                        </a:solidFill>
                        <a:ln w="25400" cap="flat" cmpd="sng" algn="ctr">
                          <a:solidFill>
                            <a:srgbClr val="8064A2">
                              <a:lumMod val="20000"/>
                              <a:lumOff val="80000"/>
                            </a:srgbClr>
                          </a:solidFill>
                          <a:prstDash val="solid"/>
                        </a:ln>
                        <a:effectLst>
                          <a:outerShdw blurRad="50800" dist="38100" algn="l" rotWithShape="0">
                            <a:prstClr val="black">
                              <a:alpha val="40000"/>
                            </a:prstClr>
                          </a:outerShdw>
                        </a:effectLst>
                      </wps:spPr>
                      <wps:txbx>
                        <w:txbxContent>
                          <w:p w:rsidR="007D76A4" w:rsidRPr="00D347AD" w:rsidRDefault="007D76A4" w:rsidP="00DF053F">
                            <w:pPr>
                              <w:jc w:val="center"/>
                              <w:rPr>
                                <w:rFonts w:ascii="Cambria" w:hAnsi="Cambria"/>
                                <w:sz w:val="52"/>
                                <w:szCs w:val="52"/>
                              </w:rPr>
                            </w:pPr>
                            <w:r w:rsidRPr="00D347AD">
                              <w:rPr>
                                <w:rFonts w:ascii="Cambria" w:hAnsi="Cambria"/>
                                <w:sz w:val="52"/>
                                <w:szCs w:val="52"/>
                              </w:rPr>
                              <w:t>Dubbelcheck van High Risk Medicatie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E2892C" id="Tekstvak 10" o:spid="_x0000_s1028" type="#_x0000_t202" style="position:absolute;margin-left:-31.15pt;margin-top:113.9pt;width:433.5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" fillcolor="#403152" strokecolor="#e6e0ec" strokeweight="2pt">
                <v:shadow on="t" color="black" opacity="26214f" origin="-.5" offset="3pt,0"/>
                <v:path arrowok="t"/>
                <v:textbox>
                  <w:txbxContent>
                    <w:p w:rsidR="007D76A4" w:rsidRPr="00D347AD" w:rsidRDefault="007D76A4" w:rsidP="00DF053F">
                      <w:pPr>
                        <w:jc w:val="center"/>
                        <w:rPr>
                          <w:rFonts w:ascii="Cambria" w:hAnsi="Cambria"/>
                          <w:sz w:val="52"/>
                          <w:szCs w:val="52"/>
                        </w:rPr>
                      </w:pPr>
                      <w:r w:rsidRPr="00D347AD">
                        <w:rPr>
                          <w:rFonts w:ascii="Cambria" w:hAnsi="Cambria"/>
                          <w:sz w:val="52"/>
                          <w:szCs w:val="52"/>
                        </w:rPr>
                        <w:t>Dubbelcheck van High Risk Medicatie</w:t>
                      </w:r>
                    </w:p>
                  </w:txbxContent>
                </v:textbox>
              </v:shape>
            </w:pict>
          </mc:Fallback>
        </mc:AlternateContent>
      </w:r>
      <w:r w:rsidR="006708CA">
        <w:rPr>
          <w:noProof/>
          <w:lang w:eastAsia="nl-NL"/>
        </w:rPr>
        <mc:AlternateContent>
          <mc:Choice Requires="wps">
            <w:drawing>
              <wp:anchor distT="0" distB="0" distL="114300" distR="114300" simplePos="0" relativeHeight="251650048" behindDoc="0" locked="0" layoutInCell="1" allowOverlap="1" wp14:anchorId="2912EB26" wp14:editId="55D3E1CD">
                <wp:simplePos x="0" y="0"/>
                <wp:positionH relativeFrom="column">
                  <wp:posOffset>4276090</wp:posOffset>
                </wp:positionH>
                <wp:positionV relativeFrom="paragraph">
                  <wp:posOffset>-911225</wp:posOffset>
                </wp:positionV>
                <wp:extent cx="2402840" cy="10812780"/>
                <wp:effectExtent l="0" t="0" r="0" b="7620"/>
                <wp:wrapNone/>
                <wp:docPr id="29"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2840" cy="10812780"/>
                        </a:xfrm>
                        <a:prstGeom prst="rect">
                          <a:avLst/>
                        </a:prstGeom>
                        <a:solidFill>
                          <a:srgbClr val="8064A2">
                            <a:lumMod val="5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D388F37" id="Rechthoek 1" o:spid="_x0000_s1026" style="position:absolute;margin-left:336.7pt;margin-top:-71.75pt;width:189.2pt;height:851.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" fillcolor="#403152" stroked="f" strokeweight="2pt">
                <v:path arrowok="t"/>
              </v:rect>
            </w:pict>
          </mc:Fallback>
        </mc:AlternateContent>
      </w:r>
      <w:r w:rsidR="00C12F2B">
        <w:br w:type="page"/>
      </w:r>
    </w:p>
    <w:p w:rsidR="006C3E47" w:rsidRDefault="006708CA">
      <w:r>
        <w:rPr>
          <w:noProof/>
          <w:lang w:eastAsia="nl-NL"/>
        </w:rPr>
        <w:lastRenderedPageBreak/>
        <mc:AlternateContent>
          <mc:Choice Requires="wps">
            <w:drawing>
              <wp:anchor distT="0" distB="0" distL="114300" distR="114300" simplePos="0" relativeHeight="251642368" behindDoc="0" locked="0" layoutInCell="0" allowOverlap="1">
                <wp:simplePos x="0" y="0"/>
                <wp:positionH relativeFrom="margin">
                  <wp:posOffset>52705</wp:posOffset>
                </wp:positionH>
                <wp:positionV relativeFrom="margin">
                  <wp:posOffset>114300</wp:posOffset>
                </wp:positionV>
                <wp:extent cx="4857750" cy="8515350"/>
                <wp:effectExtent l="0" t="0" r="19050" b="19050"/>
                <wp:wrapSquare wrapText="bothSides"/>
                <wp:docPr id="296"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0" cy="8515350"/>
                        </a:xfrm>
                        <a:prstGeom prst="roundRect">
                          <a:avLst>
                            <a:gd name="adj" fmla="val 10394"/>
                          </a:avLst>
                        </a:prstGeom>
                        <a:solidFill>
                          <a:srgbClr val="8064A2">
                            <a:lumMod val="50000"/>
                          </a:srgbClr>
                        </a:solidFill>
                        <a:ln w="25400" cap="flat" cmpd="sng" algn="ctr">
                          <a:solidFill>
                            <a:srgbClr val="8064A2">
                              <a:shade val="50000"/>
                            </a:srgbClr>
                          </a:solidFill>
                          <a:prstDash val="solid"/>
                          <a:headEnd/>
                          <a:tailEnd/>
                        </a:ln>
                        <a:effectLst/>
                      </wps:spPr>
                      <wps:txbx>
                        <w:txbxContent>
                          <w:p w:rsidR="007D76A4" w:rsidRPr="00131A6A" w:rsidRDefault="007D76A4" w:rsidP="009369CB">
                            <w:pPr>
                              <w:pStyle w:val="Geenafstand"/>
                              <w:ind w:left="2832" w:hanging="2832"/>
                              <w:rPr>
                                <w:b/>
                              </w:rPr>
                            </w:pPr>
                            <w:r>
                              <w:rPr>
                                <w:b/>
                              </w:rPr>
                              <w:t>Colofon</w:t>
                            </w:r>
                          </w:p>
                          <w:p w:rsidR="007D76A4" w:rsidRDefault="007D76A4" w:rsidP="009369CB">
                            <w:pPr>
                              <w:pStyle w:val="Geenafstand"/>
                              <w:ind w:left="2832" w:hanging="2832"/>
                            </w:pPr>
                          </w:p>
                          <w:p w:rsidR="007D76A4" w:rsidRPr="00AD1F78" w:rsidRDefault="007D76A4" w:rsidP="009369CB">
                            <w:pPr>
                              <w:pStyle w:val="Geenafstand"/>
                              <w:ind w:left="2832" w:hanging="2832"/>
                            </w:pPr>
                            <w:r>
                              <w:t>Project</w:t>
                            </w:r>
                            <w:r>
                              <w:tab/>
                              <w:t>Onderzoek naar</w:t>
                            </w:r>
                            <w:r w:rsidRPr="000F1A16">
                              <w:t xml:space="preserve"> factoren </w:t>
                            </w:r>
                            <w:r>
                              <w:t xml:space="preserve">die </w:t>
                            </w:r>
                            <w:r w:rsidRPr="000F1A16">
                              <w:t xml:space="preserve">van invloed </w:t>
                            </w:r>
                            <w:r>
                              <w:t xml:space="preserve">zijn </w:t>
                            </w:r>
                            <w:r w:rsidRPr="000F1A16">
                              <w:t>op het wel of niet uitvoeren van de dubbelcheck van High Risk Medicatie</w:t>
                            </w:r>
                            <w:r>
                              <w:t xml:space="preserve"> aan het bed.</w:t>
                            </w:r>
                            <w:r w:rsidRPr="00AD1F78">
                              <w:tab/>
                            </w:r>
                          </w:p>
                          <w:p w:rsidR="007D76A4" w:rsidRDefault="007D76A4" w:rsidP="009369CB">
                            <w:pPr>
                              <w:pStyle w:val="Geenafstand"/>
                            </w:pPr>
                          </w:p>
                          <w:p w:rsidR="007D76A4" w:rsidRPr="00AD1F78" w:rsidRDefault="007D76A4" w:rsidP="009369CB">
                            <w:pPr>
                              <w:pStyle w:val="Geenafstand"/>
                            </w:pPr>
                            <w:r>
                              <w:t>Auteurs</w:t>
                            </w:r>
                            <w:r>
                              <w:tab/>
                            </w:r>
                            <w:r>
                              <w:tab/>
                            </w:r>
                            <w:r>
                              <w:tab/>
                            </w:r>
                            <w:r>
                              <w:tab/>
                            </w:r>
                            <w:r w:rsidRPr="00AD1F78">
                              <w:t>Hannah Anker</w:t>
                            </w:r>
                          </w:p>
                          <w:p w:rsidR="007D76A4" w:rsidRPr="00AD1F78" w:rsidRDefault="007D76A4" w:rsidP="009369CB">
                            <w:pPr>
                              <w:pStyle w:val="Geenafstand"/>
                              <w:ind w:left="2124" w:firstLine="708"/>
                            </w:pPr>
                            <w:r w:rsidRPr="00AD1F78">
                              <w:t>Studentnummer:</w:t>
                            </w:r>
                            <w:r>
                              <w:t xml:space="preserve"> 110577</w:t>
                            </w:r>
                          </w:p>
                          <w:p w:rsidR="007D76A4" w:rsidRPr="00AD1F78" w:rsidRDefault="007D76A4" w:rsidP="009369CB">
                            <w:pPr>
                              <w:pStyle w:val="Geenafstand"/>
                            </w:pPr>
                            <w:r w:rsidRPr="00AD1F78">
                              <w:tab/>
                            </w:r>
                            <w:r w:rsidRPr="00AD1F78">
                              <w:tab/>
                            </w:r>
                            <w:r w:rsidRPr="00AD1F78">
                              <w:tab/>
                            </w:r>
                          </w:p>
                          <w:p w:rsidR="007D76A4" w:rsidRPr="00AD1F78" w:rsidRDefault="007D76A4" w:rsidP="009369CB">
                            <w:pPr>
                              <w:pStyle w:val="Geenafstand"/>
                              <w:ind w:left="2832"/>
                            </w:pPr>
                            <w:r w:rsidRPr="00AD1F78">
                              <w:t>Corrie Boer</w:t>
                            </w:r>
                          </w:p>
                          <w:p w:rsidR="007D76A4" w:rsidRPr="00AD1F78" w:rsidRDefault="007D76A4" w:rsidP="009369CB">
                            <w:pPr>
                              <w:pStyle w:val="Geenafstand"/>
                              <w:ind w:left="2124" w:firstLine="708"/>
                            </w:pPr>
                            <w:r>
                              <w:t>Studentnummer: 110578</w:t>
                            </w:r>
                          </w:p>
                          <w:p w:rsidR="007D76A4" w:rsidRPr="00AD1F78" w:rsidRDefault="007D76A4" w:rsidP="009369CB">
                            <w:pPr>
                              <w:pStyle w:val="Geenafstand"/>
                            </w:pPr>
                          </w:p>
                          <w:p w:rsidR="007D76A4" w:rsidRPr="00AD1F78" w:rsidRDefault="007D76A4" w:rsidP="009369CB">
                            <w:pPr>
                              <w:pStyle w:val="Geenafstand"/>
                              <w:ind w:left="2832"/>
                            </w:pPr>
                            <w:r w:rsidRPr="00AD1F78">
                              <w:t>Charissa Izeboud</w:t>
                            </w:r>
                          </w:p>
                          <w:p w:rsidR="007D76A4" w:rsidRPr="00AD1F78" w:rsidRDefault="007D76A4" w:rsidP="009369CB">
                            <w:pPr>
                              <w:pStyle w:val="Geenafstand"/>
                              <w:ind w:left="2832"/>
                            </w:pPr>
                            <w:r w:rsidRPr="00AD1F78">
                              <w:t xml:space="preserve">Studentnummer: </w:t>
                            </w:r>
                            <w:r>
                              <w:t>091192</w:t>
                            </w:r>
                          </w:p>
                          <w:p w:rsidR="007D76A4" w:rsidRPr="00AD1F78" w:rsidRDefault="007D76A4" w:rsidP="009369CB">
                            <w:pPr>
                              <w:pStyle w:val="Geenafstand"/>
                            </w:pPr>
                          </w:p>
                          <w:p w:rsidR="007D76A4" w:rsidRPr="00AD1F78" w:rsidRDefault="007D76A4" w:rsidP="009369CB">
                            <w:pPr>
                              <w:pStyle w:val="Geenafstand"/>
                              <w:ind w:left="2124" w:firstLine="708"/>
                            </w:pPr>
                            <w:r w:rsidRPr="00AD1F78">
                              <w:t>Geanne Ruitenberg</w:t>
                            </w:r>
                          </w:p>
                          <w:p w:rsidR="007D76A4" w:rsidRPr="00AD1F78" w:rsidRDefault="007D76A4" w:rsidP="009369CB">
                            <w:pPr>
                              <w:pStyle w:val="Geenafstand"/>
                              <w:ind w:left="2124" w:firstLine="708"/>
                            </w:pPr>
                            <w:r w:rsidRPr="00AD1F78">
                              <w:t>Studentnummer:</w:t>
                            </w:r>
                            <w:r>
                              <w:t xml:space="preserve"> </w:t>
                            </w:r>
                            <w:r w:rsidRPr="00AD1F78">
                              <w:t>121413</w:t>
                            </w:r>
                          </w:p>
                          <w:p w:rsidR="007D76A4" w:rsidRPr="00AD1F78" w:rsidRDefault="007D76A4" w:rsidP="009369CB">
                            <w:pPr>
                              <w:pStyle w:val="Geenafstand"/>
                            </w:pPr>
                          </w:p>
                          <w:p w:rsidR="007D76A4" w:rsidRPr="00AD1F78" w:rsidRDefault="007D76A4" w:rsidP="009369CB">
                            <w:pPr>
                              <w:pStyle w:val="Geenafstand"/>
                            </w:pPr>
                            <w:r>
                              <w:t>Opleiding</w:t>
                            </w:r>
                            <w:r>
                              <w:tab/>
                            </w:r>
                            <w:r>
                              <w:tab/>
                            </w:r>
                            <w:r>
                              <w:tab/>
                            </w:r>
                            <w:r w:rsidRPr="00AD1F78">
                              <w:t>Hbo-Verpleegkunde</w:t>
                            </w:r>
                          </w:p>
                          <w:p w:rsidR="007D76A4" w:rsidRPr="00AD1F78" w:rsidRDefault="007D76A4" w:rsidP="009369CB">
                            <w:pPr>
                              <w:pStyle w:val="Geenafstand"/>
                            </w:pPr>
                            <w:r w:rsidRPr="00AD1F78">
                              <w:tab/>
                            </w:r>
                            <w:r w:rsidRPr="00AD1F78">
                              <w:tab/>
                            </w:r>
                            <w:r w:rsidRPr="00AD1F78">
                              <w:tab/>
                            </w:r>
                            <w:r w:rsidRPr="00AD1F78">
                              <w:tab/>
                              <w:t>Academie Gezondheidszorg</w:t>
                            </w:r>
                          </w:p>
                          <w:p w:rsidR="007D76A4" w:rsidRPr="00AD1F78" w:rsidRDefault="007D76A4" w:rsidP="009369CB">
                            <w:pPr>
                              <w:pStyle w:val="Geenafstand"/>
                            </w:pPr>
                            <w:r w:rsidRPr="00AD1F78">
                              <w:tab/>
                            </w:r>
                            <w:r w:rsidRPr="00AD1F78">
                              <w:tab/>
                            </w:r>
                            <w:r w:rsidRPr="00AD1F78">
                              <w:tab/>
                            </w:r>
                            <w:r w:rsidRPr="00AD1F78">
                              <w:tab/>
                              <w:t>Christelijke Hogeschool Ede</w:t>
                            </w:r>
                          </w:p>
                          <w:p w:rsidR="007D76A4" w:rsidRPr="00AD1F78" w:rsidRDefault="007D76A4" w:rsidP="009369CB">
                            <w:pPr>
                              <w:pStyle w:val="Geenafstand"/>
                            </w:pPr>
                            <w:r w:rsidRPr="00AD1F78">
                              <w:tab/>
                            </w:r>
                            <w:r w:rsidRPr="00AD1F78">
                              <w:tab/>
                            </w:r>
                            <w:r w:rsidRPr="00AD1F78">
                              <w:tab/>
                            </w:r>
                            <w:r w:rsidRPr="00AD1F78">
                              <w:tab/>
                              <w:t>Oude Kerkweg 100</w:t>
                            </w:r>
                          </w:p>
                          <w:p w:rsidR="007D76A4" w:rsidRPr="00AD1F78" w:rsidRDefault="007D76A4" w:rsidP="009369CB">
                            <w:pPr>
                              <w:pStyle w:val="Geenafstand"/>
                            </w:pPr>
                            <w:r w:rsidRPr="00AD1F78">
                              <w:tab/>
                            </w:r>
                            <w:r w:rsidRPr="00AD1F78">
                              <w:tab/>
                            </w:r>
                            <w:r w:rsidRPr="00AD1F78">
                              <w:tab/>
                            </w:r>
                            <w:r w:rsidRPr="00AD1F78">
                              <w:tab/>
                              <w:t>6717 JS Ede</w:t>
                            </w:r>
                          </w:p>
                          <w:p w:rsidR="007D76A4" w:rsidRPr="00AD1F78" w:rsidRDefault="007D76A4" w:rsidP="009369CB">
                            <w:pPr>
                              <w:pStyle w:val="Geenafstand"/>
                            </w:pPr>
                          </w:p>
                          <w:p w:rsidR="007D76A4" w:rsidRPr="00ED141A" w:rsidRDefault="007D76A4" w:rsidP="009369CB">
                            <w:pPr>
                              <w:pStyle w:val="Geenafstand"/>
                              <w:rPr>
                                <w:lang w:val="nl-NL"/>
                              </w:rPr>
                            </w:pPr>
                            <w:r>
                              <w:t>Opdrachtgever</w:t>
                            </w:r>
                            <w:r w:rsidRPr="00AD1F78">
                              <w:tab/>
                            </w:r>
                            <w:r>
                              <w:tab/>
                            </w:r>
                            <w:r>
                              <w:tab/>
                              <w:t xml:space="preserve">Ziekenhuis </w:t>
                            </w:r>
                            <w:r>
                              <w:rPr>
                                <w:lang w:val="nl-NL"/>
                              </w:rPr>
                              <w:t>XX te X</w:t>
                            </w:r>
                          </w:p>
                          <w:p w:rsidR="007D76A4" w:rsidRPr="00ED141A" w:rsidRDefault="007D76A4" w:rsidP="00ED141A">
                            <w:pPr>
                              <w:pStyle w:val="Geenafstand"/>
                              <w:rPr>
                                <w:lang w:val="nl-NL"/>
                              </w:rPr>
                            </w:pPr>
                            <w:r>
                              <w:tab/>
                            </w:r>
                            <w:r>
                              <w:tab/>
                            </w:r>
                            <w:r>
                              <w:tab/>
                            </w:r>
                            <w:r>
                              <w:rPr>
                                <w:lang w:val="nl-NL"/>
                              </w:rPr>
                              <w:tab/>
                            </w:r>
                            <w:r>
                              <w:t xml:space="preserve">Contactpersoon: </w:t>
                            </w:r>
                            <w:r>
                              <w:rPr>
                                <w:lang w:val="nl-NL"/>
                              </w:rPr>
                              <w:t>N.N.</w:t>
                            </w:r>
                          </w:p>
                          <w:p w:rsidR="007D76A4" w:rsidRPr="000F1A16" w:rsidRDefault="007D76A4" w:rsidP="009369CB">
                            <w:pPr>
                              <w:pStyle w:val="Geenafstand"/>
                              <w:ind w:left="2832" w:firstLine="3"/>
                            </w:pPr>
                            <w:r>
                              <w:t>Seniorverpleegkundige</w:t>
                            </w:r>
                            <w:r w:rsidRPr="00AD1F78">
                              <w:t xml:space="preserve"> afdeling Chirur</w:t>
                            </w:r>
                            <w:r>
                              <w:t xml:space="preserve">gie </w:t>
                            </w:r>
                          </w:p>
                          <w:p w:rsidR="007D76A4" w:rsidRPr="00AD1F78" w:rsidRDefault="007D76A4" w:rsidP="009369CB">
                            <w:pPr>
                              <w:pStyle w:val="Geenafstand"/>
                            </w:pPr>
                          </w:p>
                          <w:p w:rsidR="007D76A4" w:rsidRPr="00AD1F78" w:rsidRDefault="007D76A4" w:rsidP="009369CB">
                            <w:pPr>
                              <w:pStyle w:val="Geenafstand"/>
                            </w:pPr>
                            <w:r>
                              <w:t>Begeleider</w:t>
                            </w:r>
                            <w:r w:rsidRPr="00AD1F78">
                              <w:tab/>
                            </w:r>
                            <w:r w:rsidRPr="00AD1F78">
                              <w:tab/>
                            </w:r>
                            <w:r w:rsidRPr="00AD1F78">
                              <w:tab/>
                              <w:t>Martine Klasens-Vergunst</w:t>
                            </w:r>
                            <w:r>
                              <w:t xml:space="preserve"> MSc</w:t>
                            </w:r>
                          </w:p>
                          <w:p w:rsidR="007D76A4" w:rsidRPr="00AD1F78" w:rsidRDefault="007D76A4" w:rsidP="009369CB">
                            <w:pPr>
                              <w:pStyle w:val="Geenafstand"/>
                            </w:pPr>
                            <w:r w:rsidRPr="00AD1F78">
                              <w:tab/>
                            </w:r>
                            <w:r w:rsidRPr="00AD1F78">
                              <w:tab/>
                            </w:r>
                            <w:r w:rsidRPr="00AD1F78">
                              <w:tab/>
                            </w:r>
                            <w:r w:rsidRPr="00AD1F78">
                              <w:tab/>
                              <w:t>Opleidingsdocent Verpleegkunde</w:t>
                            </w:r>
                          </w:p>
                          <w:p w:rsidR="007D76A4" w:rsidRPr="009369CB" w:rsidRDefault="007D76A4" w:rsidP="009369CB">
                            <w:pPr>
                              <w:pStyle w:val="Geenafstand"/>
                            </w:pPr>
                            <w:r w:rsidRPr="00AD1F78">
                              <w:tab/>
                            </w:r>
                            <w:r w:rsidRPr="00AD1F78">
                              <w:tab/>
                            </w:r>
                            <w:r w:rsidRPr="00AD1F78">
                              <w:tab/>
                            </w:r>
                            <w:r>
                              <w:tab/>
                            </w:r>
                            <w:hyperlink r:id="rId10" w:history="1">
                              <w:r w:rsidRPr="00D347AD">
                                <w:rPr>
                                  <w:rStyle w:val="Hyperlink"/>
                                  <w:color w:val="FFFFFF"/>
                                  <w:u w:val="none"/>
                                </w:rPr>
                                <w:t>amklasens@che.nl</w:t>
                              </w:r>
                            </w:hyperlink>
                          </w:p>
                          <w:p w:rsidR="007D76A4" w:rsidRPr="00AD1F78" w:rsidRDefault="007D76A4" w:rsidP="009369CB">
                            <w:pPr>
                              <w:pStyle w:val="Geenafstand"/>
                            </w:pPr>
                          </w:p>
                          <w:p w:rsidR="007D76A4" w:rsidRPr="00AD1F78" w:rsidRDefault="007D76A4" w:rsidP="009369CB">
                            <w:pPr>
                              <w:pStyle w:val="Geenafstand"/>
                            </w:pPr>
                            <w:r>
                              <w:t>Beoordelaar</w:t>
                            </w:r>
                            <w:r w:rsidRPr="00AD1F78">
                              <w:t xml:space="preserve"> </w:t>
                            </w:r>
                            <w:r w:rsidRPr="00AD1F78">
                              <w:tab/>
                            </w:r>
                            <w:r w:rsidRPr="00AD1F78">
                              <w:tab/>
                            </w:r>
                            <w:r w:rsidRPr="00AD1F78">
                              <w:tab/>
                            </w:r>
                            <w:proofErr w:type="spellStart"/>
                            <w:r w:rsidRPr="00AD1F78">
                              <w:t>Gerdine</w:t>
                            </w:r>
                            <w:proofErr w:type="spellEnd"/>
                            <w:r w:rsidRPr="00AD1F78">
                              <w:t xml:space="preserve"> Schep</w:t>
                            </w:r>
                            <w:r>
                              <w:t>-Struik MSc</w:t>
                            </w:r>
                            <w:r w:rsidRPr="00AD1F78">
                              <w:tab/>
                            </w:r>
                            <w:r w:rsidRPr="00AD1F78">
                              <w:tab/>
                            </w:r>
                          </w:p>
                          <w:p w:rsidR="007D76A4" w:rsidRPr="00AD1F78" w:rsidRDefault="007D76A4" w:rsidP="009369CB">
                            <w:pPr>
                              <w:pStyle w:val="Geenafstand"/>
                            </w:pPr>
                            <w:r w:rsidRPr="00AD1F78">
                              <w:tab/>
                            </w:r>
                            <w:r w:rsidRPr="00AD1F78">
                              <w:tab/>
                            </w:r>
                            <w:r w:rsidRPr="00AD1F78">
                              <w:tab/>
                            </w:r>
                            <w:r w:rsidRPr="00AD1F78">
                              <w:tab/>
                              <w:t>Opleidingsdocent Verpleegkunde</w:t>
                            </w:r>
                          </w:p>
                          <w:p w:rsidR="007D76A4" w:rsidRPr="00AD1F78" w:rsidRDefault="007D76A4" w:rsidP="009369CB">
                            <w:pPr>
                              <w:pStyle w:val="Geenafstand"/>
                            </w:pPr>
                            <w:r w:rsidRPr="00AD1F78">
                              <w:tab/>
                            </w:r>
                            <w:r w:rsidRPr="00AD1F78">
                              <w:tab/>
                            </w:r>
                            <w:r w:rsidRPr="00AD1F78">
                              <w:tab/>
                            </w:r>
                            <w:r w:rsidRPr="00AD1F78">
                              <w:tab/>
                              <w:t>gschep@che.nl</w:t>
                            </w:r>
                          </w:p>
                          <w:p w:rsidR="007D76A4" w:rsidRPr="00AD1F78" w:rsidRDefault="007D76A4" w:rsidP="009369CB">
                            <w:pPr>
                              <w:pStyle w:val="Geenafstand"/>
                            </w:pPr>
                          </w:p>
                          <w:p w:rsidR="007D76A4" w:rsidRPr="00AD1F78" w:rsidRDefault="007D76A4" w:rsidP="009369CB">
                            <w:pPr>
                              <w:pStyle w:val="Geenafstand"/>
                            </w:pPr>
                            <w:r>
                              <w:t>Periode</w:t>
                            </w:r>
                            <w:r>
                              <w:tab/>
                            </w:r>
                            <w:r w:rsidRPr="00AD1F78">
                              <w:tab/>
                            </w:r>
                            <w:r w:rsidRPr="00AD1F78">
                              <w:tab/>
                            </w:r>
                            <w:r>
                              <w:tab/>
                            </w:r>
                            <w:r w:rsidRPr="00AD1F78">
                              <w:t xml:space="preserve">2 </w:t>
                            </w:r>
                            <w:r>
                              <w:t xml:space="preserve">februari 2015 tot en met 16 juni </w:t>
                            </w:r>
                            <w:r w:rsidRPr="00AD1F78">
                              <w:t>2015</w:t>
                            </w:r>
                          </w:p>
                          <w:p w:rsidR="007D76A4" w:rsidRPr="00C90191" w:rsidRDefault="007D76A4" w:rsidP="00C90191">
                            <w:pPr>
                              <w:ind w:left="2832" w:hanging="2832"/>
                              <w:rPr>
                                <w:color w:val="FFFFFF"/>
                              </w:rPr>
                            </w:pPr>
                            <w:r>
                              <w:rPr>
                                <w:color w:val="FFFFFF"/>
                              </w:rPr>
                              <w:t>Illustratieomslag</w:t>
                            </w:r>
                            <w:r>
                              <w:rPr>
                                <w:color w:val="FFFFFF"/>
                              </w:rPr>
                              <w:tab/>
                            </w:r>
                            <w:r w:rsidRPr="00C90191">
                              <w:rPr>
                                <w:noProof/>
                                <w:color w:val="FFFFFF"/>
                              </w:rPr>
                              <w:t>(Fotoboek: leerling IC-verpleegkundige, 2013)</w:t>
                            </w: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AutoVorm 2" o:spid="_x0000_s1029" style="position:absolute;margin-left:4.15pt;margin-top:9pt;width:382.5pt;height:670.5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" o:allowincell="f" fillcolor="#403152" strokecolor="#5c4776" strokeweight="2pt">
                <v:textbox inset="18pt,18pt,18pt,18pt">
                  <w:txbxContent>
                    <w:p w:rsidR="007D76A4" w:rsidRPr="00131A6A" w:rsidRDefault="007D76A4" w:rsidP="009369CB">
                      <w:pPr>
                        <w:pStyle w:val="Geenafstand"/>
                        <w:ind w:left="2832" w:hanging="2832"/>
                        <w:rPr>
                          <w:b/>
                        </w:rPr>
                      </w:pPr>
                      <w:r>
                        <w:rPr>
                          <w:b/>
                        </w:rPr>
                        <w:t>Colofon</w:t>
                      </w:r>
                    </w:p>
                    <w:p w:rsidR="007D76A4" w:rsidRDefault="007D76A4" w:rsidP="009369CB">
                      <w:pPr>
                        <w:pStyle w:val="Geenafstand"/>
                        <w:ind w:left="2832" w:hanging="2832"/>
                      </w:pPr>
                    </w:p>
                    <w:p w:rsidR="007D76A4" w:rsidRPr="00AD1F78" w:rsidRDefault="007D76A4" w:rsidP="009369CB">
                      <w:pPr>
                        <w:pStyle w:val="Geenafstand"/>
                        <w:ind w:left="2832" w:hanging="2832"/>
                      </w:pPr>
                      <w:r>
                        <w:t>Project</w:t>
                      </w:r>
                      <w:r>
                        <w:tab/>
                        <w:t>Onderzoek naar</w:t>
                      </w:r>
                      <w:r w:rsidRPr="000F1A16">
                        <w:t xml:space="preserve"> factoren </w:t>
                      </w:r>
                      <w:r>
                        <w:t xml:space="preserve">die </w:t>
                      </w:r>
                      <w:r w:rsidRPr="000F1A16">
                        <w:t xml:space="preserve">van invloed </w:t>
                      </w:r>
                      <w:r>
                        <w:t xml:space="preserve">zijn </w:t>
                      </w:r>
                      <w:r w:rsidRPr="000F1A16">
                        <w:t>op het wel of niet uitvoeren van de dubbelcheck van High Risk Medicatie</w:t>
                      </w:r>
                      <w:r>
                        <w:t xml:space="preserve"> aan het bed.</w:t>
                      </w:r>
                      <w:r w:rsidRPr="00AD1F78">
                        <w:tab/>
                      </w:r>
                    </w:p>
                    <w:p w:rsidR="007D76A4" w:rsidRDefault="007D76A4" w:rsidP="009369CB">
                      <w:pPr>
                        <w:pStyle w:val="Geenafstand"/>
                      </w:pPr>
                    </w:p>
                    <w:p w:rsidR="007D76A4" w:rsidRPr="00AD1F78" w:rsidRDefault="007D76A4" w:rsidP="009369CB">
                      <w:pPr>
                        <w:pStyle w:val="Geenafstand"/>
                      </w:pPr>
                      <w:r>
                        <w:t>Auteurs</w:t>
                      </w:r>
                      <w:r>
                        <w:tab/>
                      </w:r>
                      <w:r>
                        <w:tab/>
                      </w:r>
                      <w:r>
                        <w:tab/>
                      </w:r>
                      <w:r>
                        <w:tab/>
                      </w:r>
                      <w:r w:rsidRPr="00AD1F78">
                        <w:t>Hannah Anker</w:t>
                      </w:r>
                    </w:p>
                    <w:p w:rsidR="007D76A4" w:rsidRPr="00AD1F78" w:rsidRDefault="007D76A4" w:rsidP="009369CB">
                      <w:pPr>
                        <w:pStyle w:val="Geenafstand"/>
                        <w:ind w:left="2124" w:firstLine="708"/>
                      </w:pPr>
                      <w:r w:rsidRPr="00AD1F78">
                        <w:t>Studentnummer:</w:t>
                      </w:r>
                      <w:r>
                        <w:t xml:space="preserve"> 110577</w:t>
                      </w:r>
                    </w:p>
                    <w:p w:rsidR="007D76A4" w:rsidRPr="00AD1F78" w:rsidRDefault="007D76A4" w:rsidP="009369CB">
                      <w:pPr>
                        <w:pStyle w:val="Geenafstand"/>
                      </w:pPr>
                      <w:r w:rsidRPr="00AD1F78">
                        <w:tab/>
                      </w:r>
                      <w:r w:rsidRPr="00AD1F78">
                        <w:tab/>
                      </w:r>
                      <w:r w:rsidRPr="00AD1F78">
                        <w:tab/>
                      </w:r>
                    </w:p>
                    <w:p w:rsidR="007D76A4" w:rsidRPr="00AD1F78" w:rsidRDefault="007D76A4" w:rsidP="009369CB">
                      <w:pPr>
                        <w:pStyle w:val="Geenafstand"/>
                        <w:ind w:left="2832"/>
                      </w:pPr>
                      <w:r w:rsidRPr="00AD1F78">
                        <w:t>Corrie Boer</w:t>
                      </w:r>
                    </w:p>
                    <w:p w:rsidR="007D76A4" w:rsidRPr="00AD1F78" w:rsidRDefault="007D76A4" w:rsidP="009369CB">
                      <w:pPr>
                        <w:pStyle w:val="Geenafstand"/>
                        <w:ind w:left="2124" w:firstLine="708"/>
                      </w:pPr>
                      <w:r>
                        <w:t>Studentnummer: 110578</w:t>
                      </w:r>
                    </w:p>
                    <w:p w:rsidR="007D76A4" w:rsidRPr="00AD1F78" w:rsidRDefault="007D76A4" w:rsidP="009369CB">
                      <w:pPr>
                        <w:pStyle w:val="Geenafstand"/>
                      </w:pPr>
                    </w:p>
                    <w:p w:rsidR="007D76A4" w:rsidRPr="00AD1F78" w:rsidRDefault="007D76A4" w:rsidP="009369CB">
                      <w:pPr>
                        <w:pStyle w:val="Geenafstand"/>
                        <w:ind w:left="2832"/>
                      </w:pPr>
                      <w:r w:rsidRPr="00AD1F78">
                        <w:t>Charissa Izeboud</w:t>
                      </w:r>
                    </w:p>
                    <w:p w:rsidR="007D76A4" w:rsidRPr="00AD1F78" w:rsidRDefault="007D76A4" w:rsidP="009369CB">
                      <w:pPr>
                        <w:pStyle w:val="Geenafstand"/>
                        <w:ind w:left="2832"/>
                      </w:pPr>
                      <w:r w:rsidRPr="00AD1F78">
                        <w:t xml:space="preserve">Studentnummer: </w:t>
                      </w:r>
                      <w:r>
                        <w:t>091192</w:t>
                      </w:r>
                    </w:p>
                    <w:p w:rsidR="007D76A4" w:rsidRPr="00AD1F78" w:rsidRDefault="007D76A4" w:rsidP="009369CB">
                      <w:pPr>
                        <w:pStyle w:val="Geenafstand"/>
                      </w:pPr>
                    </w:p>
                    <w:p w:rsidR="007D76A4" w:rsidRPr="00AD1F78" w:rsidRDefault="007D76A4" w:rsidP="009369CB">
                      <w:pPr>
                        <w:pStyle w:val="Geenafstand"/>
                        <w:ind w:left="2124" w:firstLine="708"/>
                      </w:pPr>
                      <w:r w:rsidRPr="00AD1F78">
                        <w:t>Geanne Ruitenberg</w:t>
                      </w:r>
                    </w:p>
                    <w:p w:rsidR="007D76A4" w:rsidRPr="00AD1F78" w:rsidRDefault="007D76A4" w:rsidP="009369CB">
                      <w:pPr>
                        <w:pStyle w:val="Geenafstand"/>
                        <w:ind w:left="2124" w:firstLine="708"/>
                      </w:pPr>
                      <w:r w:rsidRPr="00AD1F78">
                        <w:t>Studentnummer:</w:t>
                      </w:r>
                      <w:r>
                        <w:t xml:space="preserve"> </w:t>
                      </w:r>
                      <w:r w:rsidRPr="00AD1F78">
                        <w:t>121413</w:t>
                      </w:r>
                    </w:p>
                    <w:p w:rsidR="007D76A4" w:rsidRPr="00AD1F78" w:rsidRDefault="007D76A4" w:rsidP="009369CB">
                      <w:pPr>
                        <w:pStyle w:val="Geenafstand"/>
                      </w:pPr>
                    </w:p>
                    <w:p w:rsidR="007D76A4" w:rsidRPr="00AD1F78" w:rsidRDefault="007D76A4" w:rsidP="009369CB">
                      <w:pPr>
                        <w:pStyle w:val="Geenafstand"/>
                      </w:pPr>
                      <w:r>
                        <w:t>Opleiding</w:t>
                      </w:r>
                      <w:r>
                        <w:tab/>
                      </w:r>
                      <w:r>
                        <w:tab/>
                      </w:r>
                      <w:r>
                        <w:tab/>
                      </w:r>
                      <w:r w:rsidRPr="00AD1F78">
                        <w:t>Hbo-Verpleegkunde</w:t>
                      </w:r>
                    </w:p>
                    <w:p w:rsidR="007D76A4" w:rsidRPr="00AD1F78" w:rsidRDefault="007D76A4" w:rsidP="009369CB">
                      <w:pPr>
                        <w:pStyle w:val="Geenafstand"/>
                      </w:pPr>
                      <w:r w:rsidRPr="00AD1F78">
                        <w:tab/>
                      </w:r>
                      <w:r w:rsidRPr="00AD1F78">
                        <w:tab/>
                      </w:r>
                      <w:r w:rsidRPr="00AD1F78">
                        <w:tab/>
                      </w:r>
                      <w:r w:rsidRPr="00AD1F78">
                        <w:tab/>
                        <w:t>Academie Gezondheidszorg</w:t>
                      </w:r>
                    </w:p>
                    <w:p w:rsidR="007D76A4" w:rsidRPr="00AD1F78" w:rsidRDefault="007D76A4" w:rsidP="009369CB">
                      <w:pPr>
                        <w:pStyle w:val="Geenafstand"/>
                      </w:pPr>
                      <w:r w:rsidRPr="00AD1F78">
                        <w:tab/>
                      </w:r>
                      <w:r w:rsidRPr="00AD1F78">
                        <w:tab/>
                      </w:r>
                      <w:r w:rsidRPr="00AD1F78">
                        <w:tab/>
                      </w:r>
                      <w:r w:rsidRPr="00AD1F78">
                        <w:tab/>
                        <w:t>Christelijke Hogeschool Ede</w:t>
                      </w:r>
                    </w:p>
                    <w:p w:rsidR="007D76A4" w:rsidRPr="00AD1F78" w:rsidRDefault="007D76A4" w:rsidP="009369CB">
                      <w:pPr>
                        <w:pStyle w:val="Geenafstand"/>
                      </w:pPr>
                      <w:r w:rsidRPr="00AD1F78">
                        <w:tab/>
                      </w:r>
                      <w:r w:rsidRPr="00AD1F78">
                        <w:tab/>
                      </w:r>
                      <w:r w:rsidRPr="00AD1F78">
                        <w:tab/>
                      </w:r>
                      <w:r w:rsidRPr="00AD1F78">
                        <w:tab/>
                        <w:t>Oude Kerkweg 100</w:t>
                      </w:r>
                    </w:p>
                    <w:p w:rsidR="007D76A4" w:rsidRPr="00AD1F78" w:rsidRDefault="007D76A4" w:rsidP="009369CB">
                      <w:pPr>
                        <w:pStyle w:val="Geenafstand"/>
                      </w:pPr>
                      <w:r w:rsidRPr="00AD1F78">
                        <w:tab/>
                      </w:r>
                      <w:r w:rsidRPr="00AD1F78">
                        <w:tab/>
                      </w:r>
                      <w:r w:rsidRPr="00AD1F78">
                        <w:tab/>
                      </w:r>
                      <w:r w:rsidRPr="00AD1F78">
                        <w:tab/>
                        <w:t>6717 JS Ede</w:t>
                      </w:r>
                    </w:p>
                    <w:p w:rsidR="007D76A4" w:rsidRPr="00AD1F78" w:rsidRDefault="007D76A4" w:rsidP="009369CB">
                      <w:pPr>
                        <w:pStyle w:val="Geenafstand"/>
                      </w:pPr>
                    </w:p>
                    <w:p w:rsidR="007D76A4" w:rsidRPr="00ED141A" w:rsidRDefault="007D76A4" w:rsidP="009369CB">
                      <w:pPr>
                        <w:pStyle w:val="Geenafstand"/>
                        <w:rPr>
                          <w:lang w:val="nl-NL"/>
                        </w:rPr>
                      </w:pPr>
                      <w:r>
                        <w:t>Opdrachtgever</w:t>
                      </w:r>
                      <w:r w:rsidRPr="00AD1F78">
                        <w:tab/>
                      </w:r>
                      <w:r>
                        <w:tab/>
                      </w:r>
                      <w:r>
                        <w:tab/>
                        <w:t xml:space="preserve">Ziekenhuis </w:t>
                      </w:r>
                      <w:r>
                        <w:rPr>
                          <w:lang w:val="nl-NL"/>
                        </w:rPr>
                        <w:t>XX te X</w:t>
                      </w:r>
                    </w:p>
                    <w:p w:rsidR="007D76A4" w:rsidRPr="00ED141A" w:rsidRDefault="007D76A4" w:rsidP="00ED141A">
                      <w:pPr>
                        <w:pStyle w:val="Geenafstand"/>
                        <w:rPr>
                          <w:lang w:val="nl-NL"/>
                        </w:rPr>
                      </w:pPr>
                      <w:r>
                        <w:tab/>
                      </w:r>
                      <w:r>
                        <w:tab/>
                      </w:r>
                      <w:r>
                        <w:tab/>
                      </w:r>
                      <w:r>
                        <w:rPr>
                          <w:lang w:val="nl-NL"/>
                        </w:rPr>
                        <w:tab/>
                      </w:r>
                      <w:r>
                        <w:t xml:space="preserve">Contactpersoon: </w:t>
                      </w:r>
                      <w:r>
                        <w:rPr>
                          <w:lang w:val="nl-NL"/>
                        </w:rPr>
                        <w:t>N.N.</w:t>
                      </w:r>
                    </w:p>
                    <w:p w:rsidR="007D76A4" w:rsidRPr="000F1A16" w:rsidRDefault="007D76A4" w:rsidP="009369CB">
                      <w:pPr>
                        <w:pStyle w:val="Geenafstand"/>
                        <w:ind w:left="2832" w:firstLine="3"/>
                      </w:pPr>
                      <w:r>
                        <w:t>Seniorverpleegkundige</w:t>
                      </w:r>
                      <w:r w:rsidRPr="00AD1F78">
                        <w:t xml:space="preserve"> afdeling Chirur</w:t>
                      </w:r>
                      <w:r>
                        <w:t xml:space="preserve">gie </w:t>
                      </w:r>
                    </w:p>
                    <w:p w:rsidR="007D76A4" w:rsidRPr="00AD1F78" w:rsidRDefault="007D76A4" w:rsidP="009369CB">
                      <w:pPr>
                        <w:pStyle w:val="Geenafstand"/>
                      </w:pPr>
                    </w:p>
                    <w:p w:rsidR="007D76A4" w:rsidRPr="00AD1F78" w:rsidRDefault="007D76A4" w:rsidP="009369CB">
                      <w:pPr>
                        <w:pStyle w:val="Geenafstand"/>
                      </w:pPr>
                      <w:r>
                        <w:t>Begeleider</w:t>
                      </w:r>
                      <w:r w:rsidRPr="00AD1F78">
                        <w:tab/>
                      </w:r>
                      <w:r w:rsidRPr="00AD1F78">
                        <w:tab/>
                      </w:r>
                      <w:r w:rsidRPr="00AD1F78">
                        <w:tab/>
                        <w:t>Martine Klasens-Vergunst</w:t>
                      </w:r>
                      <w:r>
                        <w:t xml:space="preserve"> MSc</w:t>
                      </w:r>
                    </w:p>
                    <w:p w:rsidR="007D76A4" w:rsidRPr="00AD1F78" w:rsidRDefault="007D76A4" w:rsidP="009369CB">
                      <w:pPr>
                        <w:pStyle w:val="Geenafstand"/>
                      </w:pPr>
                      <w:r w:rsidRPr="00AD1F78">
                        <w:tab/>
                      </w:r>
                      <w:r w:rsidRPr="00AD1F78">
                        <w:tab/>
                      </w:r>
                      <w:r w:rsidRPr="00AD1F78">
                        <w:tab/>
                      </w:r>
                      <w:r w:rsidRPr="00AD1F78">
                        <w:tab/>
                        <w:t>Opleidingsdocent Verpleegkunde</w:t>
                      </w:r>
                    </w:p>
                    <w:p w:rsidR="007D76A4" w:rsidRPr="009369CB" w:rsidRDefault="007D76A4" w:rsidP="009369CB">
                      <w:pPr>
                        <w:pStyle w:val="Geenafstand"/>
                      </w:pPr>
                      <w:r w:rsidRPr="00AD1F78">
                        <w:tab/>
                      </w:r>
                      <w:r w:rsidRPr="00AD1F78">
                        <w:tab/>
                      </w:r>
                      <w:r w:rsidRPr="00AD1F78">
                        <w:tab/>
                      </w:r>
                      <w:r>
                        <w:tab/>
                      </w:r>
                      <w:hyperlink r:id="rId11" w:history="1">
                        <w:r w:rsidRPr="00D347AD">
                          <w:rPr>
                            <w:rStyle w:val="Hyperlink"/>
                            <w:color w:val="FFFFFF"/>
                            <w:u w:val="none"/>
                          </w:rPr>
                          <w:t>amklasens@che.nl</w:t>
                        </w:r>
                      </w:hyperlink>
                    </w:p>
                    <w:p w:rsidR="007D76A4" w:rsidRPr="00AD1F78" w:rsidRDefault="007D76A4" w:rsidP="009369CB">
                      <w:pPr>
                        <w:pStyle w:val="Geenafstand"/>
                      </w:pPr>
                    </w:p>
                    <w:p w:rsidR="007D76A4" w:rsidRPr="00AD1F78" w:rsidRDefault="007D76A4" w:rsidP="009369CB">
                      <w:pPr>
                        <w:pStyle w:val="Geenafstand"/>
                      </w:pPr>
                      <w:r>
                        <w:t>Beoordelaar</w:t>
                      </w:r>
                      <w:r w:rsidRPr="00AD1F78">
                        <w:t xml:space="preserve"> </w:t>
                      </w:r>
                      <w:r w:rsidRPr="00AD1F78">
                        <w:tab/>
                      </w:r>
                      <w:r w:rsidRPr="00AD1F78">
                        <w:tab/>
                      </w:r>
                      <w:r w:rsidRPr="00AD1F78">
                        <w:tab/>
                        <w:t>Gerdine Schep</w:t>
                      </w:r>
                      <w:r>
                        <w:t>-Struik MSc</w:t>
                      </w:r>
                      <w:r w:rsidRPr="00AD1F78">
                        <w:tab/>
                      </w:r>
                      <w:r w:rsidRPr="00AD1F78">
                        <w:tab/>
                      </w:r>
                    </w:p>
                    <w:p w:rsidR="007D76A4" w:rsidRPr="00AD1F78" w:rsidRDefault="007D76A4" w:rsidP="009369CB">
                      <w:pPr>
                        <w:pStyle w:val="Geenafstand"/>
                      </w:pPr>
                      <w:r w:rsidRPr="00AD1F78">
                        <w:tab/>
                      </w:r>
                      <w:r w:rsidRPr="00AD1F78">
                        <w:tab/>
                      </w:r>
                      <w:r w:rsidRPr="00AD1F78">
                        <w:tab/>
                      </w:r>
                      <w:r w:rsidRPr="00AD1F78">
                        <w:tab/>
                        <w:t>Opleidingsdocent Verpleegkunde</w:t>
                      </w:r>
                    </w:p>
                    <w:p w:rsidR="007D76A4" w:rsidRPr="00AD1F78" w:rsidRDefault="007D76A4" w:rsidP="009369CB">
                      <w:pPr>
                        <w:pStyle w:val="Geenafstand"/>
                      </w:pPr>
                      <w:r w:rsidRPr="00AD1F78">
                        <w:tab/>
                      </w:r>
                      <w:r w:rsidRPr="00AD1F78">
                        <w:tab/>
                      </w:r>
                      <w:r w:rsidRPr="00AD1F78">
                        <w:tab/>
                      </w:r>
                      <w:r w:rsidRPr="00AD1F78">
                        <w:tab/>
                        <w:t>gschep@che.nl</w:t>
                      </w:r>
                    </w:p>
                    <w:p w:rsidR="007D76A4" w:rsidRPr="00AD1F78" w:rsidRDefault="007D76A4" w:rsidP="009369CB">
                      <w:pPr>
                        <w:pStyle w:val="Geenafstand"/>
                      </w:pPr>
                    </w:p>
                    <w:p w:rsidR="007D76A4" w:rsidRPr="00AD1F78" w:rsidRDefault="007D76A4" w:rsidP="009369CB">
                      <w:pPr>
                        <w:pStyle w:val="Geenafstand"/>
                      </w:pPr>
                      <w:r>
                        <w:t>Periode</w:t>
                      </w:r>
                      <w:r>
                        <w:tab/>
                      </w:r>
                      <w:r w:rsidRPr="00AD1F78">
                        <w:tab/>
                      </w:r>
                      <w:r w:rsidRPr="00AD1F78">
                        <w:tab/>
                      </w:r>
                      <w:r>
                        <w:tab/>
                      </w:r>
                      <w:r w:rsidRPr="00AD1F78">
                        <w:t xml:space="preserve">2 </w:t>
                      </w:r>
                      <w:r>
                        <w:t xml:space="preserve">februari 2015 tot en met 16 juni </w:t>
                      </w:r>
                      <w:r w:rsidRPr="00AD1F78">
                        <w:t>2015</w:t>
                      </w:r>
                    </w:p>
                    <w:p w:rsidR="007D76A4" w:rsidRPr="00C90191" w:rsidRDefault="007D76A4" w:rsidP="00C90191">
                      <w:pPr>
                        <w:ind w:left="2832" w:hanging="2832"/>
                        <w:rPr>
                          <w:color w:val="FFFFFF"/>
                        </w:rPr>
                      </w:pPr>
                      <w:r>
                        <w:rPr>
                          <w:color w:val="FFFFFF"/>
                        </w:rPr>
                        <w:t>Illustratieomslag</w:t>
                      </w:r>
                      <w:r>
                        <w:rPr>
                          <w:color w:val="FFFFFF"/>
                        </w:rPr>
                        <w:tab/>
                      </w:r>
                      <w:r w:rsidRPr="00C90191">
                        <w:rPr>
                          <w:noProof/>
                          <w:color w:val="FFFFFF"/>
                        </w:rPr>
                        <w:t>(Fotoboek: leerling IC-verpleegkundige, 2013)</w:t>
                      </w:r>
                    </w:p>
                  </w:txbxContent>
                </v:textbox>
                <w10:wrap type="square" anchorx="margin" anchory="margin"/>
              </v:roundrect>
            </w:pict>
          </mc:Fallback>
        </mc:AlternateContent>
      </w:r>
    </w:p>
    <w:p w:rsidR="006C3E47" w:rsidRPr="006C3E47" w:rsidRDefault="006C3E47" w:rsidP="006C3E47"/>
    <w:p w:rsidR="006C3E47" w:rsidRPr="006C3E47" w:rsidRDefault="006C3E47" w:rsidP="006C3E47"/>
    <w:p w:rsidR="006C3E47" w:rsidRPr="006C3E47" w:rsidRDefault="006C3E47" w:rsidP="006C3E47"/>
    <w:p w:rsidR="006C3E47" w:rsidRPr="006C3E47" w:rsidRDefault="006C3E47" w:rsidP="006C3E47"/>
    <w:p w:rsidR="006C3E47" w:rsidRPr="006C3E47" w:rsidRDefault="006C3E47" w:rsidP="006C3E47"/>
    <w:p w:rsidR="006C3E47" w:rsidRPr="006C3E47" w:rsidRDefault="006C3E47" w:rsidP="006C3E47"/>
    <w:p w:rsidR="006C3E47" w:rsidRPr="006C3E47" w:rsidRDefault="006C3E47" w:rsidP="006C3E47"/>
    <w:p w:rsidR="006C3E47" w:rsidRPr="006C3E47" w:rsidRDefault="006C3E47" w:rsidP="006C3E47"/>
    <w:p w:rsidR="006C3E47" w:rsidRPr="006C3E47" w:rsidRDefault="006C3E47" w:rsidP="006C3E47"/>
    <w:p w:rsidR="006C3E47" w:rsidRPr="006C3E47" w:rsidRDefault="006C3E47" w:rsidP="006C3E47"/>
    <w:p w:rsidR="006C3E47" w:rsidRPr="006C3E47" w:rsidRDefault="006C3E47" w:rsidP="006C3E47"/>
    <w:p w:rsidR="006C3E47" w:rsidRPr="006C3E47" w:rsidRDefault="006C3E47" w:rsidP="006C3E47"/>
    <w:p w:rsidR="006C3E47" w:rsidRPr="006C3E47" w:rsidRDefault="006C3E47" w:rsidP="006C3E47"/>
    <w:p w:rsidR="006C3E47" w:rsidRPr="006C3E47" w:rsidRDefault="006C3E47" w:rsidP="006C3E47"/>
    <w:p w:rsidR="006C3E47" w:rsidRPr="006C3E47" w:rsidRDefault="006C3E47" w:rsidP="006C3E47"/>
    <w:p w:rsidR="006C3E47" w:rsidRPr="006C3E47" w:rsidRDefault="006C3E47" w:rsidP="006C3E47"/>
    <w:p w:rsidR="006C3E47" w:rsidRPr="006C3E47" w:rsidRDefault="006C3E47" w:rsidP="006C3E47"/>
    <w:p w:rsidR="006C3E47" w:rsidRPr="006C3E47" w:rsidRDefault="006C3E47" w:rsidP="006C3E47"/>
    <w:p w:rsidR="006C3E47" w:rsidRPr="006C3E47" w:rsidRDefault="006C3E47" w:rsidP="006C3E47"/>
    <w:p w:rsidR="006C3E47" w:rsidRDefault="006C3E47"/>
    <w:p w:rsidR="00E773E0" w:rsidRDefault="00E773E0">
      <w:r w:rsidRPr="006C3E47">
        <w:br w:type="page"/>
      </w:r>
    </w:p>
    <w:p w:rsidR="00E00D52" w:rsidRDefault="006708CA" w:rsidP="00964ECE">
      <w:pPr>
        <w:spacing w:before="0" w:after="0" w:line="240" w:lineRule="auto"/>
      </w:pPr>
      <w:r>
        <w:rPr>
          <w:noProof/>
          <w:lang w:eastAsia="nl-NL"/>
        </w:rPr>
        <w:lastRenderedPageBreak/>
        <mc:AlternateContent>
          <mc:Choice Requires="wps">
            <w:drawing>
              <wp:anchor distT="0" distB="0" distL="114300" distR="114300" simplePos="0" relativeHeight="251661824" behindDoc="0" locked="0" layoutInCell="1" allowOverlap="1">
                <wp:simplePos x="0" y="0"/>
                <wp:positionH relativeFrom="margin">
                  <wp:align>center</wp:align>
                </wp:positionH>
                <wp:positionV relativeFrom="margin">
                  <wp:align>bottom</wp:align>
                </wp:positionV>
                <wp:extent cx="5690870" cy="935355"/>
                <wp:effectExtent l="0" t="0" r="5080" b="0"/>
                <wp:wrapSquare wrapText="bothSides"/>
                <wp:docPr id="28"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90870" cy="935665"/>
                        </a:xfrm>
                        <a:prstGeom prst="rect">
                          <a:avLst/>
                        </a:prstGeom>
                        <a:solidFill>
                          <a:sysClr val="window" lastClr="FFFFFF"/>
                        </a:solidFill>
                        <a:ln w="6350">
                          <a:noFill/>
                        </a:ln>
                        <a:effectLst/>
                      </wps:spPr>
                      <wps:txbx>
                        <w:txbxContent>
                          <w:p w:rsidR="007D76A4" w:rsidRDefault="007D76A4" w:rsidP="004747D8">
                            <w:pPr>
                              <w:pStyle w:val="Geenafstand"/>
                              <w:rPr>
                                <w:lang w:val="nl-NL"/>
                              </w:rPr>
                            </w:pPr>
                            <w:r w:rsidRPr="00E00D52">
                              <w:t xml:space="preserve">©2015 </w:t>
                            </w:r>
                          </w:p>
                          <w:p w:rsidR="007D76A4" w:rsidRPr="004747D8" w:rsidRDefault="007D76A4" w:rsidP="004747D8">
                            <w:pPr>
                              <w:pStyle w:val="Geenafstand"/>
                              <w:rPr>
                                <w:lang w:val="nl-NL"/>
                              </w:rPr>
                            </w:pPr>
                          </w:p>
                          <w:p w:rsidR="007D76A4" w:rsidRPr="00E00D52" w:rsidRDefault="007D76A4" w:rsidP="004747D8">
                            <w:pPr>
                              <w:pStyle w:val="Geenafstand"/>
                            </w:pPr>
                            <w:r w:rsidRPr="00E00D52">
                              <w:t xml:space="preserve">Niets uit deze uitgave mag worden verveelvoudigd en/of openbaar gemaakt door middel van druk, </w:t>
                            </w:r>
                            <w:proofErr w:type="spellStart"/>
                            <w:r w:rsidRPr="00E00D52">
                              <w:t>fotofilm</w:t>
                            </w:r>
                            <w:proofErr w:type="spellEnd"/>
                            <w:r w:rsidRPr="00E00D52">
                              <w:t>, microfilm of op welke manier dan ook, zonder voorgaande schriftelijke toestemming van de auteurs, op</w:t>
                            </w:r>
                            <w:r>
                              <w:t xml:space="preserve">drachtgever Ziekenhuis </w:t>
                            </w:r>
                            <w:r>
                              <w:rPr>
                                <w:lang w:val="nl-NL"/>
                              </w:rPr>
                              <w:t xml:space="preserve">XX </w:t>
                            </w:r>
                            <w:r w:rsidRPr="00E00D52">
                              <w:t xml:space="preserve">en de begeleider van Christelijke Hogeschool Ede. </w:t>
                            </w:r>
                          </w:p>
                          <w:p w:rsidR="007D76A4" w:rsidRDefault="007D76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id="Tekstvak 12" o:spid="_x0000_s1030" type="#_x0000_t202" style="position:absolute;margin-left:0;margin-top:0;width:448.1pt;height:73.65pt;z-index:25166182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" fillcolor="window" stroked="f" strokeweight=".5pt">
                <v:path arrowok="t"/>
                <v:textbox>
                  <w:txbxContent>
                    <w:p w:rsidR="007D76A4" w:rsidRDefault="007D76A4" w:rsidP="004747D8">
                      <w:pPr>
                        <w:pStyle w:val="Geenafstand"/>
                        <w:rPr>
                          <w:lang w:val="nl-NL"/>
                        </w:rPr>
                      </w:pPr>
                      <w:r w:rsidRPr="00E00D52">
                        <w:t xml:space="preserve">©2015 </w:t>
                      </w:r>
                    </w:p>
                    <w:p w:rsidR="007D76A4" w:rsidRPr="004747D8" w:rsidRDefault="007D76A4" w:rsidP="004747D8">
                      <w:pPr>
                        <w:pStyle w:val="Geenafstand"/>
                        <w:rPr>
                          <w:lang w:val="nl-NL"/>
                        </w:rPr>
                      </w:pPr>
                    </w:p>
                    <w:p w:rsidR="007D76A4" w:rsidRPr="00E00D52" w:rsidRDefault="007D76A4" w:rsidP="004747D8">
                      <w:pPr>
                        <w:pStyle w:val="Geenafstand"/>
                      </w:pPr>
                      <w:r w:rsidRPr="00E00D52">
                        <w:t>Niets uit deze uitgave mag worden verveelvoudigd en/of openbaar gemaakt door middel van druk, fotofilm, microfilm of op welke manier dan ook, zonder voorgaande schriftelijke toestemming van de auteurs, op</w:t>
                      </w:r>
                      <w:r>
                        <w:t xml:space="preserve">drachtgever Ziekenhuis </w:t>
                      </w:r>
                      <w:r>
                        <w:rPr>
                          <w:lang w:val="nl-NL"/>
                        </w:rPr>
                        <w:t xml:space="preserve">XX </w:t>
                      </w:r>
                      <w:r w:rsidRPr="00E00D52">
                        <w:t xml:space="preserve">en de begeleider van Christelijke Hogeschool Ede. </w:t>
                      </w:r>
                    </w:p>
                    <w:p w:rsidR="007D76A4" w:rsidRDefault="007D76A4"/>
                  </w:txbxContent>
                </v:textbox>
                <w10:wrap type="square" anchorx="margin" anchory="margin"/>
              </v:shape>
            </w:pict>
          </mc:Fallback>
        </mc:AlternateContent>
      </w:r>
      <w:r w:rsidR="00E00D52">
        <w:br w:type="page"/>
      </w:r>
    </w:p>
    <w:bookmarkStart w:id="1" w:name="_Toc413921912"/>
    <w:bookmarkStart w:id="2" w:name="_Toc418555209"/>
    <w:bookmarkStart w:id="3" w:name="_Toc419124265"/>
    <w:bookmarkStart w:id="4" w:name="_Toc421531026"/>
    <w:p w:rsidR="002957C2" w:rsidRDefault="006708CA" w:rsidP="00665979">
      <w:pPr>
        <w:pStyle w:val="Kop1"/>
        <w:framePr w:wrap="around"/>
      </w:pPr>
      <w:r>
        <w:rPr>
          <w:noProof/>
          <w:lang w:val="nl-NL" w:eastAsia="nl-NL"/>
        </w:rPr>
        <w:lastRenderedPageBreak/>
        <mc:AlternateContent>
          <mc:Choice Requires="wps">
            <w:drawing>
              <wp:anchor distT="4294967291" distB="4294967291" distL="114295" distR="114295" simplePos="0" relativeHeight="251641344" behindDoc="0" locked="0" layoutInCell="1" allowOverlap="1">
                <wp:simplePos x="0" y="0"/>
                <wp:positionH relativeFrom="column">
                  <wp:posOffset>4209414</wp:posOffset>
                </wp:positionH>
                <wp:positionV relativeFrom="paragraph">
                  <wp:posOffset>-895351</wp:posOffset>
                </wp:positionV>
                <wp:extent cx="0" cy="0"/>
                <wp:effectExtent l="0" t="0" r="0" b="0"/>
                <wp:wrapNone/>
                <wp:docPr id="27"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38100" cap="flat" cmpd="sng" algn="ctr">
                          <a:solidFill>
                            <a:srgbClr val="8064A2"/>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3B6099" id="Rechte verbindingslijn 2" o:spid="_x0000_s1026" style="position:absolute;z-index:25164134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331.45pt,-70.5pt" to="331.4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" strokecolor="#8064a2" strokeweight="3pt">
                <v:shadow on="t" color="black" opacity="22937f" origin=",.5" offset="0,.63889mm"/>
                <o:lock v:ext="edit" shapetype="f"/>
              </v:line>
            </w:pict>
          </mc:Fallback>
        </mc:AlternateContent>
      </w:r>
      <w:r w:rsidR="00E00D52" w:rsidRPr="00E00D52">
        <w:t>Voorwoord</w:t>
      </w:r>
      <w:bookmarkEnd w:id="1"/>
      <w:bookmarkEnd w:id="2"/>
      <w:bookmarkEnd w:id="3"/>
      <w:bookmarkEnd w:id="4"/>
      <w:r w:rsidR="00E00D52" w:rsidRPr="00E00D52">
        <w:t xml:space="preserve"> </w:t>
      </w:r>
    </w:p>
    <w:p w:rsidR="00987DC5" w:rsidRPr="001B630F" w:rsidRDefault="00987DC5" w:rsidP="001B630F">
      <w:pPr>
        <w:pStyle w:val="Geenafstand"/>
      </w:pPr>
    </w:p>
    <w:p w:rsidR="00E11ED7" w:rsidRDefault="00E11ED7" w:rsidP="00E11ED7">
      <w:pPr>
        <w:pStyle w:val="Geenafstand"/>
        <w:rPr>
          <w:lang w:val="nl-NL"/>
        </w:rPr>
      </w:pPr>
      <w:bookmarkStart w:id="5" w:name="_Toc418555210"/>
      <w:bookmarkStart w:id="6" w:name="_Toc413921913"/>
      <w:r w:rsidRPr="00744978">
        <w:t xml:space="preserve">Voor u ligt het onderzoeksverslag </w:t>
      </w:r>
      <w:r>
        <w:rPr>
          <w:lang w:val="nl-NL"/>
        </w:rPr>
        <w:t>naar</w:t>
      </w:r>
      <w:r w:rsidRPr="00744978">
        <w:t xml:space="preserve"> factoren die van invloed zijn op de dubbelcheck van High Risk Medicatie aan het bed. Dit ond</w:t>
      </w:r>
      <w:r>
        <w:t xml:space="preserve">erzoek is uitgevoerd door vier </w:t>
      </w:r>
      <w:r>
        <w:rPr>
          <w:lang w:val="nl-NL"/>
        </w:rPr>
        <w:t>h</w:t>
      </w:r>
      <w:r w:rsidRPr="00744978">
        <w:t>bo-verpleegkunde studenten van de Christelijke Hogeschool Ede op d</w:t>
      </w:r>
      <w:r w:rsidR="00DE53DE">
        <w:t>e afdeling Chirurgie</w:t>
      </w:r>
      <w:r w:rsidRPr="00744978">
        <w:rPr>
          <w:lang w:val="nl-NL"/>
        </w:rPr>
        <w:t xml:space="preserve"> </w:t>
      </w:r>
      <w:r w:rsidR="00DE53DE">
        <w:t xml:space="preserve">in Ziekenhuis </w:t>
      </w:r>
      <w:r w:rsidR="00DE53DE">
        <w:rPr>
          <w:lang w:val="nl-NL"/>
        </w:rPr>
        <w:t>XX</w:t>
      </w:r>
      <w:r w:rsidRPr="00744978">
        <w:t xml:space="preserve">. Het onderzoek is uitgevoerd </w:t>
      </w:r>
      <w:r>
        <w:rPr>
          <w:lang w:val="nl-NL"/>
        </w:rPr>
        <w:t>in de periode van</w:t>
      </w:r>
      <w:r w:rsidRPr="00744978">
        <w:t xml:space="preserve"> februari 2015 tot en met juni 2015. De aanbevelingen die</w:t>
      </w:r>
      <w:r>
        <w:rPr>
          <w:lang w:val="nl-NL"/>
        </w:rPr>
        <w:t xml:space="preserve"> zijn</w:t>
      </w:r>
      <w:r>
        <w:t xml:space="preserve"> geschreven</w:t>
      </w:r>
      <w:r>
        <w:rPr>
          <w:lang w:val="nl-NL"/>
        </w:rPr>
        <w:t xml:space="preserve"> </w:t>
      </w:r>
      <w:r w:rsidRPr="00744978">
        <w:t>naar aanleiding van het onderzoek, zijn opgesteld voor de verpleegkundigen</w:t>
      </w:r>
      <w:r w:rsidRPr="00744978">
        <w:rPr>
          <w:lang w:val="nl-NL"/>
        </w:rPr>
        <w:t xml:space="preserve"> die </w:t>
      </w:r>
      <w:r w:rsidRPr="00744978">
        <w:t>werkzaam zijn op d</w:t>
      </w:r>
      <w:r w:rsidR="00DE53DE">
        <w:t>e afdeling Chirurgie</w:t>
      </w:r>
      <w:r w:rsidRPr="00744978">
        <w:rPr>
          <w:lang w:val="nl-NL"/>
        </w:rPr>
        <w:t>, maar</w:t>
      </w:r>
      <w:r>
        <w:rPr>
          <w:lang w:val="nl-NL"/>
        </w:rPr>
        <w:t xml:space="preserve"> zijn op termijn ook ziekenhuisbreed toepasbaar</w:t>
      </w:r>
      <w:r w:rsidRPr="00744978">
        <w:rPr>
          <w:lang w:val="nl-NL"/>
        </w:rPr>
        <w:t>.</w:t>
      </w:r>
    </w:p>
    <w:p w:rsidR="00E11ED7" w:rsidRDefault="00DE53DE" w:rsidP="00E11ED7">
      <w:pPr>
        <w:pStyle w:val="Geenafstand"/>
        <w:rPr>
          <w:lang w:val="nl-NL"/>
        </w:rPr>
      </w:pPr>
      <w:r>
        <w:rPr>
          <w:lang w:val="nl-NL"/>
        </w:rPr>
        <w:t>N.N.</w:t>
      </w:r>
      <w:r w:rsidR="00E11ED7">
        <w:rPr>
          <w:lang w:val="nl-NL"/>
        </w:rPr>
        <w:t>, seniorverpleegkundige van de afdeling en tevens opdrachtgever van dit onderzoek, neemt deze aanbevelingen mee in de her-implementatie van de High Risk Medicatie aan het bed. Dit omdat zij als seniorverpleegkundige verantwoordelijk is voor de verwerking van de Veilig Incident Meldingen (VIM) op de afdeling, waarvan meldingen aangaande de medicatieveiligheid een onderdeel uitmaken.</w:t>
      </w:r>
    </w:p>
    <w:p w:rsidR="00E11ED7" w:rsidRPr="00744978" w:rsidRDefault="00E11ED7" w:rsidP="00E11ED7">
      <w:pPr>
        <w:pStyle w:val="Geenafstand"/>
        <w:rPr>
          <w:lang w:val="nl-NL"/>
        </w:rPr>
      </w:pPr>
    </w:p>
    <w:p w:rsidR="00E11ED7" w:rsidRPr="00744978" w:rsidRDefault="00E11ED7" w:rsidP="00E11ED7">
      <w:pPr>
        <w:pStyle w:val="Geenafstand"/>
      </w:pPr>
      <w:r w:rsidRPr="00744978">
        <w:t>In dit onderzoek is antwoord gegeven op de volgende hoofdvraag:</w:t>
      </w:r>
    </w:p>
    <w:p w:rsidR="00E11ED7" w:rsidRPr="00744978" w:rsidRDefault="00E11ED7" w:rsidP="00E11ED7">
      <w:pPr>
        <w:pStyle w:val="Geenafstand"/>
      </w:pPr>
    </w:p>
    <w:p w:rsidR="00E11ED7" w:rsidRPr="00CB77A0" w:rsidRDefault="00E11ED7" w:rsidP="00E11ED7">
      <w:pPr>
        <w:pStyle w:val="Geenafstand"/>
        <w:rPr>
          <w:b/>
          <w:i/>
          <w:color w:val="8064A2" w:themeColor="accent4"/>
        </w:rPr>
      </w:pPr>
      <w:r w:rsidRPr="00CB77A0">
        <w:rPr>
          <w:b/>
          <w:i/>
          <w:color w:val="8064A2" w:themeColor="accent4"/>
        </w:rPr>
        <w:t>‘Welke factoren zijn van invloed op het wel of niet uitvoeren van de dubbelcheck van High Risk Medicatie aan het</w:t>
      </w:r>
      <w:r w:rsidR="00ED141A">
        <w:rPr>
          <w:b/>
          <w:i/>
          <w:color w:val="8064A2" w:themeColor="accent4"/>
        </w:rPr>
        <w:t xml:space="preserve"> bed op afdeling Chirurgie</w:t>
      </w:r>
      <w:r w:rsidRPr="00CB77A0">
        <w:rPr>
          <w:b/>
          <w:i/>
          <w:color w:val="8064A2" w:themeColor="accent4"/>
        </w:rPr>
        <w:t xml:space="preserve">?’ </w:t>
      </w:r>
    </w:p>
    <w:p w:rsidR="00E11ED7" w:rsidRPr="00744978" w:rsidRDefault="00E11ED7" w:rsidP="00E11ED7">
      <w:pPr>
        <w:pStyle w:val="Geenafstand"/>
      </w:pPr>
    </w:p>
    <w:p w:rsidR="00E11ED7" w:rsidRPr="00F851C3" w:rsidRDefault="00E11ED7" w:rsidP="00E11ED7">
      <w:pPr>
        <w:pStyle w:val="Geenafstand"/>
        <w:rPr>
          <w:lang w:val="nl-NL"/>
        </w:rPr>
      </w:pPr>
      <w:r w:rsidRPr="00744978">
        <w:t xml:space="preserve">Dit onderzoeksverslag bestaat uit verschillende </w:t>
      </w:r>
      <w:r>
        <w:rPr>
          <w:lang w:val="nl-NL"/>
        </w:rPr>
        <w:t>aspecten</w:t>
      </w:r>
      <w:r w:rsidRPr="00744978">
        <w:t xml:space="preserve">. </w:t>
      </w:r>
      <w:r>
        <w:rPr>
          <w:lang w:val="nl-NL"/>
        </w:rPr>
        <w:t xml:space="preserve">In het </w:t>
      </w:r>
      <w:r w:rsidRPr="00744978">
        <w:t xml:space="preserve">eerste gedeelte </w:t>
      </w:r>
      <w:r>
        <w:rPr>
          <w:lang w:val="nl-NL"/>
        </w:rPr>
        <w:t>wordt</w:t>
      </w:r>
      <w:r w:rsidRPr="00744978">
        <w:t xml:space="preserve"> de aanleiding van dit onderzoek</w:t>
      </w:r>
      <w:r>
        <w:rPr>
          <w:lang w:val="nl-NL"/>
        </w:rPr>
        <w:t xml:space="preserve"> beschreven</w:t>
      </w:r>
      <w:r w:rsidRPr="00744978">
        <w:t>. Daaropvolgend wordt beschreven welke methode</w:t>
      </w:r>
      <w:r w:rsidR="005C564E">
        <w:rPr>
          <w:lang w:val="nl-NL"/>
        </w:rPr>
        <w:t xml:space="preserve"> is</w:t>
      </w:r>
      <w:r w:rsidRPr="00744978">
        <w:t xml:space="preserve"> gebruikt voor </w:t>
      </w:r>
      <w:r>
        <w:rPr>
          <w:lang w:val="nl-NL"/>
        </w:rPr>
        <w:t>de uitvoering van het onderzoek</w:t>
      </w:r>
      <w:r w:rsidRPr="00744978">
        <w:t xml:space="preserve">. Vervolgens wordt een overzicht gegeven met resultaten van het literatuuronderzoek, het observatieonderzoek en het groepsfocusinterview. </w:t>
      </w:r>
      <w:r>
        <w:rPr>
          <w:lang w:val="nl-NL"/>
        </w:rPr>
        <w:t>Ten slotte</w:t>
      </w:r>
      <w:r>
        <w:t xml:space="preserve"> worden de conclusie</w:t>
      </w:r>
      <w:r>
        <w:rPr>
          <w:lang w:val="nl-NL"/>
        </w:rPr>
        <w:t>, aanbevelingen en discussie</w:t>
      </w:r>
      <w:r w:rsidRPr="00744978">
        <w:t xml:space="preserve"> van het o</w:t>
      </w:r>
      <w:r>
        <w:t xml:space="preserve">nderzoek </w:t>
      </w:r>
      <w:r w:rsidR="004A120D">
        <w:rPr>
          <w:lang w:val="nl-NL"/>
        </w:rPr>
        <w:t>beschreven.</w:t>
      </w:r>
      <w:r w:rsidR="004A120D">
        <w:t xml:space="preserve"> </w:t>
      </w:r>
    </w:p>
    <w:p w:rsidR="00E11ED7" w:rsidRPr="00F851C3" w:rsidRDefault="00E11ED7" w:rsidP="00E11ED7">
      <w:pPr>
        <w:pStyle w:val="Geenafstand"/>
        <w:rPr>
          <w:lang w:val="nl-NL"/>
        </w:rPr>
      </w:pPr>
    </w:p>
    <w:p w:rsidR="00E11ED7" w:rsidRPr="005C564E" w:rsidRDefault="00E11ED7" w:rsidP="00E11ED7">
      <w:pPr>
        <w:pStyle w:val="Geenafstand"/>
        <w:rPr>
          <w:lang w:val="nl-NL"/>
        </w:rPr>
      </w:pPr>
      <w:r w:rsidRPr="00744978">
        <w:t xml:space="preserve">Wij hebben met veel enthousiasme gewerkt aan het tot stand komen van dit onderzoeksverslag. Dit onderzoek had echter niet plaats kunnen vinden zonder de hulp van </w:t>
      </w:r>
      <w:r w:rsidR="005C564E">
        <w:rPr>
          <w:lang w:val="nl-NL"/>
        </w:rPr>
        <w:t>onderstaande</w:t>
      </w:r>
      <w:r w:rsidR="005C564E">
        <w:t xml:space="preserve"> personen</w:t>
      </w:r>
      <w:r w:rsidR="005C564E">
        <w:rPr>
          <w:lang w:val="nl-NL"/>
        </w:rPr>
        <w:t>.</w:t>
      </w:r>
    </w:p>
    <w:p w:rsidR="00E11ED7" w:rsidRPr="00744978" w:rsidRDefault="00E11ED7" w:rsidP="00E11ED7">
      <w:pPr>
        <w:pStyle w:val="Geenafstand"/>
      </w:pPr>
    </w:p>
    <w:p w:rsidR="00E11ED7" w:rsidRDefault="00E11ED7" w:rsidP="00E11ED7">
      <w:pPr>
        <w:pStyle w:val="Geenafstand"/>
        <w:rPr>
          <w:lang w:val="nl-NL"/>
        </w:rPr>
      </w:pPr>
      <w:r w:rsidRPr="00744978">
        <w:t>Wi</w:t>
      </w:r>
      <w:r w:rsidR="00DE53DE">
        <w:t xml:space="preserve">j bedanken opdrachtgever </w:t>
      </w:r>
      <w:r w:rsidR="00DE53DE">
        <w:rPr>
          <w:lang w:val="nl-NL"/>
        </w:rPr>
        <w:t xml:space="preserve">N.N. </w:t>
      </w:r>
      <w:r w:rsidRPr="00744978">
        <w:t xml:space="preserve">hartelijk voor haar enthousiasme en fijne hulp bij de uitvoer van dit onderzoek. Daarnaast willen wij </w:t>
      </w:r>
      <w:r>
        <w:rPr>
          <w:lang w:val="nl-NL"/>
        </w:rPr>
        <w:t xml:space="preserve">onze </w:t>
      </w:r>
      <w:r w:rsidRPr="00744978">
        <w:t xml:space="preserve">begeleider Martine Klasens- Vergunst bedanken voor haar duidelijke begeleiding en het delen van haar expertise over praktijkonderzoek. </w:t>
      </w:r>
      <w:r>
        <w:rPr>
          <w:lang w:val="nl-NL"/>
        </w:rPr>
        <w:t>B</w:t>
      </w:r>
      <w:proofErr w:type="spellStart"/>
      <w:r w:rsidRPr="00744978">
        <w:t>eiden</w:t>
      </w:r>
      <w:proofErr w:type="spellEnd"/>
      <w:r w:rsidRPr="00744978">
        <w:t xml:space="preserve"> </w:t>
      </w:r>
      <w:r>
        <w:rPr>
          <w:lang w:val="nl-NL"/>
        </w:rPr>
        <w:t xml:space="preserve">hebben zij door middel </w:t>
      </w:r>
      <w:r w:rsidRPr="00744978">
        <w:t xml:space="preserve">van feedback richting gegeven aan dit onderzoek. We bedanken beoordelaar </w:t>
      </w:r>
      <w:proofErr w:type="spellStart"/>
      <w:r w:rsidRPr="00744978">
        <w:t>Gerdine</w:t>
      </w:r>
      <w:proofErr w:type="spellEnd"/>
      <w:r w:rsidRPr="00744978">
        <w:t xml:space="preserve"> Schep- Struik voor haar feedback en beoordeling van het plan va</w:t>
      </w:r>
      <w:r>
        <w:t xml:space="preserve">n aanpak en </w:t>
      </w:r>
      <w:r w:rsidR="005C564E">
        <w:rPr>
          <w:lang w:val="nl-NL"/>
        </w:rPr>
        <w:t xml:space="preserve">het </w:t>
      </w:r>
      <w:r>
        <w:t xml:space="preserve">onderzoeksverslag. </w:t>
      </w:r>
    </w:p>
    <w:p w:rsidR="00E11ED7" w:rsidRDefault="00E11ED7" w:rsidP="00E11ED7">
      <w:pPr>
        <w:pStyle w:val="Geenafstand"/>
        <w:rPr>
          <w:lang w:val="nl-NL"/>
        </w:rPr>
      </w:pPr>
    </w:p>
    <w:p w:rsidR="00E11ED7" w:rsidRPr="00A66AE8" w:rsidRDefault="00E11ED7" w:rsidP="00E11ED7">
      <w:pPr>
        <w:pStyle w:val="Geenafstand"/>
        <w:rPr>
          <w:lang w:val="nl-NL"/>
        </w:rPr>
      </w:pPr>
      <w:r w:rsidRPr="00744978">
        <w:t>Daarnaast willen wij de mede</w:t>
      </w:r>
      <w:r w:rsidR="00DE53DE">
        <w:t>werkers van afdeling Chirurgie</w:t>
      </w:r>
      <w:r w:rsidRPr="00744978">
        <w:t xml:space="preserve"> hartelijk bedanken voor hun openheid en prettige medewerking aan het observatieonderzoek en groepsfocusinterview; zonder hun medewerking </w:t>
      </w:r>
      <w:r>
        <w:rPr>
          <w:lang w:val="nl-NL"/>
        </w:rPr>
        <w:t>was het praktijkonderzoek niet geslaagd.</w:t>
      </w:r>
      <w:r w:rsidRPr="00744978">
        <w:t xml:space="preserve"> </w:t>
      </w:r>
    </w:p>
    <w:p w:rsidR="00E11ED7" w:rsidRPr="00F851C3" w:rsidRDefault="00E11ED7" w:rsidP="00E11ED7">
      <w:pPr>
        <w:pStyle w:val="Geenafstand"/>
        <w:rPr>
          <w:lang w:val="nl-NL"/>
        </w:rPr>
      </w:pPr>
      <w:r w:rsidRPr="00744978">
        <w:t xml:space="preserve">Ook bedanken </w:t>
      </w:r>
      <w:r w:rsidR="00DE53DE">
        <w:t xml:space="preserve">we informatiespecialist </w:t>
      </w:r>
      <w:r w:rsidR="00DE53DE">
        <w:rPr>
          <w:lang w:val="nl-NL"/>
        </w:rPr>
        <w:t>N.N.</w:t>
      </w:r>
      <w:r w:rsidRPr="00744978">
        <w:t xml:space="preserve">, kwaliteitsadviseur </w:t>
      </w:r>
      <w:r w:rsidR="00DE53DE">
        <w:rPr>
          <w:lang w:val="nl-NL"/>
        </w:rPr>
        <w:t>N.N.</w:t>
      </w:r>
      <w:r w:rsidRPr="00744978">
        <w:t xml:space="preserve"> en de projec</w:t>
      </w:r>
      <w:r w:rsidR="00DE53DE">
        <w:t xml:space="preserve">tleider medicatieveiligheid </w:t>
      </w:r>
      <w:r w:rsidR="00DE53DE">
        <w:rPr>
          <w:lang w:val="nl-NL"/>
        </w:rPr>
        <w:t xml:space="preserve">N.N. </w:t>
      </w:r>
      <w:r>
        <w:rPr>
          <w:lang w:val="nl-NL"/>
        </w:rPr>
        <w:t>voor hun bijdrage aan de opzet van het onderzoek.</w:t>
      </w:r>
    </w:p>
    <w:p w:rsidR="00E11ED7" w:rsidRPr="00744978" w:rsidRDefault="00DE53DE" w:rsidP="00E11ED7">
      <w:pPr>
        <w:pStyle w:val="Geenafstand"/>
      </w:pPr>
      <w:r>
        <w:rPr>
          <w:lang w:val="nl-NL"/>
        </w:rPr>
        <w:t xml:space="preserve">De informatiespecialist </w:t>
      </w:r>
      <w:r w:rsidR="00E11ED7" w:rsidRPr="00744978">
        <w:t xml:space="preserve">heeft geholpen met </w:t>
      </w:r>
      <w:r w:rsidR="00E11ED7">
        <w:rPr>
          <w:lang w:val="nl-NL"/>
        </w:rPr>
        <w:t xml:space="preserve">het opstellen van een concrete </w:t>
      </w:r>
      <w:r w:rsidR="00E11ED7" w:rsidRPr="00744978">
        <w:t xml:space="preserve">zoekopdracht </w:t>
      </w:r>
      <w:r>
        <w:t xml:space="preserve">voor de literatuurstudie. </w:t>
      </w:r>
      <w:r>
        <w:rPr>
          <w:lang w:val="nl-NL"/>
        </w:rPr>
        <w:t xml:space="preserve">De kwaliteitsadviseur </w:t>
      </w:r>
      <w:r w:rsidR="00E11ED7" w:rsidRPr="00744978">
        <w:t xml:space="preserve">heeft ons richting gegeven in het formuleren van een duidelijke hoofdvraag en </w:t>
      </w:r>
      <w:r w:rsidR="005C564E">
        <w:rPr>
          <w:lang w:val="nl-NL"/>
        </w:rPr>
        <w:t xml:space="preserve">duidelijke </w:t>
      </w:r>
      <w:r w:rsidR="00E11ED7" w:rsidRPr="00744978">
        <w:t xml:space="preserve">deelvragen. </w:t>
      </w:r>
      <w:r>
        <w:rPr>
          <w:lang w:val="nl-NL"/>
        </w:rPr>
        <w:t>De projectleider medicatieveiligheid</w:t>
      </w:r>
      <w:r w:rsidR="00E11ED7" w:rsidRPr="00744978">
        <w:t xml:space="preserve"> heeft ons geholpen bij het beoordelen van de aanbevelingen op haalbaarheid.</w:t>
      </w:r>
    </w:p>
    <w:p w:rsidR="00E11ED7" w:rsidRPr="00744978" w:rsidRDefault="00E11ED7" w:rsidP="00E11ED7">
      <w:pPr>
        <w:pStyle w:val="Geenafstand"/>
      </w:pPr>
    </w:p>
    <w:p w:rsidR="00E11ED7" w:rsidRPr="00744978" w:rsidRDefault="00E11ED7" w:rsidP="00E11ED7">
      <w:pPr>
        <w:pStyle w:val="Geenafstand"/>
      </w:pPr>
      <w:r w:rsidRPr="00744978">
        <w:t>Ten slotte willen we iedereen bedanken die ons, op welke manier dan ook, op de achtergrond heeft gestimuleerd tijdens dit onderzoek. Hierbij denken we aan docenten, familie en vrienden. Onze dank daarvoor!</w:t>
      </w:r>
    </w:p>
    <w:p w:rsidR="00E11ED7" w:rsidRPr="00744978" w:rsidRDefault="00E11ED7" w:rsidP="00E11ED7">
      <w:pPr>
        <w:pStyle w:val="Geenafstand"/>
      </w:pPr>
    </w:p>
    <w:p w:rsidR="00E11ED7" w:rsidRPr="00744978" w:rsidRDefault="00E11ED7" w:rsidP="00E11ED7">
      <w:pPr>
        <w:pStyle w:val="Geenafstand"/>
      </w:pPr>
      <w:r w:rsidRPr="00744978">
        <w:t>Wij wensen u veel leesplezier.</w:t>
      </w:r>
    </w:p>
    <w:p w:rsidR="00E11ED7" w:rsidRPr="00744978" w:rsidRDefault="00E11ED7" w:rsidP="00E11ED7">
      <w:pPr>
        <w:pStyle w:val="Geenafstand"/>
      </w:pPr>
    </w:p>
    <w:p w:rsidR="00E11ED7" w:rsidRPr="00744978" w:rsidRDefault="00E11ED7" w:rsidP="00E11ED7">
      <w:pPr>
        <w:pStyle w:val="Geenafstand"/>
      </w:pPr>
      <w:r w:rsidRPr="00744978">
        <w:t>Hannah Anker</w:t>
      </w:r>
    </w:p>
    <w:p w:rsidR="00E11ED7" w:rsidRPr="00744978" w:rsidRDefault="00E11ED7" w:rsidP="00E11ED7">
      <w:pPr>
        <w:pStyle w:val="Geenafstand"/>
      </w:pPr>
      <w:r w:rsidRPr="00744978">
        <w:t>Corrie Boer</w:t>
      </w:r>
    </w:p>
    <w:p w:rsidR="00E11ED7" w:rsidRPr="00744978" w:rsidRDefault="00E11ED7" w:rsidP="00E11ED7">
      <w:pPr>
        <w:pStyle w:val="Geenafstand"/>
      </w:pPr>
      <w:r w:rsidRPr="00744978">
        <w:t>Charissa Izeboud</w:t>
      </w:r>
    </w:p>
    <w:p w:rsidR="00E11ED7" w:rsidRDefault="00E11ED7" w:rsidP="00E11ED7">
      <w:pPr>
        <w:pStyle w:val="Geenafstand"/>
      </w:pPr>
      <w:r w:rsidRPr="00744978">
        <w:t>Geanne Ruitenberg</w:t>
      </w:r>
    </w:p>
    <w:p w:rsidR="00CC5861" w:rsidRDefault="00CC5861" w:rsidP="00964ECE">
      <w:pPr>
        <w:spacing w:before="0" w:after="0" w:line="240" w:lineRule="auto"/>
      </w:pPr>
      <w:r>
        <w:rPr>
          <w:b/>
          <w:bCs/>
          <w:caps/>
        </w:rPr>
        <w:br w:type="page"/>
      </w:r>
    </w:p>
    <w:sdt>
      <w:sdtPr>
        <w:rPr>
          <w:rFonts w:ascii="Calibri" w:hAnsi="Calibri"/>
          <w:b w:val="0"/>
          <w:bCs w:val="0"/>
          <w:caps w:val="0"/>
          <w:color w:val="auto"/>
          <w:spacing w:val="0"/>
          <w:sz w:val="20"/>
          <w:lang w:val="nl-NL" w:eastAsia="en-US" w:bidi="ar-SA"/>
        </w:rPr>
        <w:id w:val="-718672952"/>
        <w:docPartObj>
          <w:docPartGallery w:val="Table of Contents"/>
          <w:docPartUnique/>
        </w:docPartObj>
      </w:sdtPr>
      <w:sdtEndPr>
        <w:rPr>
          <w:lang w:eastAsia="nl-NL"/>
        </w:rPr>
      </w:sdtEndPr>
      <w:sdtContent>
        <w:p w:rsidR="007969B1" w:rsidRDefault="007969B1">
          <w:pPr>
            <w:pStyle w:val="Kopvaninhoudsopgave"/>
            <w:framePr w:wrap="around"/>
          </w:pPr>
          <w:r>
            <w:rPr>
              <w:lang w:val="nl-NL"/>
            </w:rPr>
            <w:t>Inhoud</w:t>
          </w:r>
        </w:p>
        <w:p w:rsidR="008400AB" w:rsidRDefault="008400AB" w:rsidP="00B20BC5">
          <w:pPr>
            <w:pStyle w:val="Inhopg1"/>
          </w:pPr>
        </w:p>
        <w:p w:rsidR="00B20BC5" w:rsidRDefault="007969B1" w:rsidP="00B20BC5">
          <w:pPr>
            <w:pStyle w:val="Inhopg1"/>
            <w:rPr>
              <w:rStyle w:val="Hyperlink"/>
            </w:rPr>
          </w:pPr>
          <w:r>
            <w:fldChar w:fldCharType="begin"/>
          </w:r>
          <w:r>
            <w:instrText xml:space="preserve"> TOC \o "1-3" \h \z \u </w:instrText>
          </w:r>
          <w:r>
            <w:fldChar w:fldCharType="separate"/>
          </w:r>
          <w:hyperlink w:anchor="_Toc421531026" w:history="1">
            <w:r w:rsidR="00B20BC5" w:rsidRPr="007619AB">
              <w:rPr>
                <w:rStyle w:val="Hyperlink"/>
              </w:rPr>
              <w:t>Voorwoord</w:t>
            </w:r>
            <w:r w:rsidR="00B20BC5">
              <w:rPr>
                <w:webHidden/>
              </w:rPr>
              <w:tab/>
            </w:r>
            <w:r w:rsidR="00B20BC5">
              <w:rPr>
                <w:webHidden/>
              </w:rPr>
              <w:fldChar w:fldCharType="begin"/>
            </w:r>
            <w:r w:rsidR="00B20BC5">
              <w:rPr>
                <w:webHidden/>
              </w:rPr>
              <w:instrText xml:space="preserve"> PAGEREF _Toc421531026 \h </w:instrText>
            </w:r>
            <w:r w:rsidR="00B20BC5">
              <w:rPr>
                <w:webHidden/>
              </w:rPr>
            </w:r>
            <w:r w:rsidR="00B20BC5">
              <w:rPr>
                <w:webHidden/>
              </w:rPr>
              <w:fldChar w:fldCharType="separate"/>
            </w:r>
            <w:r w:rsidR="00C04971">
              <w:rPr>
                <w:webHidden/>
              </w:rPr>
              <w:t>5</w:t>
            </w:r>
            <w:r w:rsidR="00B20BC5">
              <w:rPr>
                <w:webHidden/>
              </w:rPr>
              <w:fldChar w:fldCharType="end"/>
            </w:r>
          </w:hyperlink>
        </w:p>
        <w:p w:rsidR="00B20BC5" w:rsidRPr="00B20BC5" w:rsidRDefault="00B20BC5" w:rsidP="00B20BC5">
          <w:pPr>
            <w:pStyle w:val="Geenafstand"/>
            <w:rPr>
              <w:rFonts w:eastAsiaTheme="minorEastAsia"/>
            </w:rPr>
          </w:pPr>
        </w:p>
        <w:p w:rsidR="00B20BC5" w:rsidRDefault="00544534" w:rsidP="00B20BC5">
          <w:pPr>
            <w:pStyle w:val="Inhopg1"/>
            <w:rPr>
              <w:rStyle w:val="Hyperlink"/>
            </w:rPr>
          </w:pPr>
          <w:hyperlink w:anchor="_Toc421531027" w:history="1">
            <w:r w:rsidR="00B20BC5" w:rsidRPr="007619AB">
              <w:rPr>
                <w:rStyle w:val="Hyperlink"/>
              </w:rPr>
              <w:t>Samenvatting</w:t>
            </w:r>
            <w:r w:rsidR="00B20BC5">
              <w:rPr>
                <w:webHidden/>
              </w:rPr>
              <w:tab/>
            </w:r>
            <w:r w:rsidR="00B20BC5">
              <w:rPr>
                <w:webHidden/>
              </w:rPr>
              <w:fldChar w:fldCharType="begin"/>
            </w:r>
            <w:r w:rsidR="00B20BC5">
              <w:rPr>
                <w:webHidden/>
              </w:rPr>
              <w:instrText xml:space="preserve"> PAGEREF _Toc421531027 \h </w:instrText>
            </w:r>
            <w:r w:rsidR="00B20BC5">
              <w:rPr>
                <w:webHidden/>
              </w:rPr>
            </w:r>
            <w:r w:rsidR="00B20BC5">
              <w:rPr>
                <w:webHidden/>
              </w:rPr>
              <w:fldChar w:fldCharType="separate"/>
            </w:r>
            <w:r w:rsidR="00C04971">
              <w:rPr>
                <w:webHidden/>
              </w:rPr>
              <w:t>8</w:t>
            </w:r>
            <w:r w:rsidR="00B20BC5">
              <w:rPr>
                <w:webHidden/>
              </w:rPr>
              <w:fldChar w:fldCharType="end"/>
            </w:r>
          </w:hyperlink>
        </w:p>
        <w:p w:rsidR="00B20BC5" w:rsidRPr="00B20BC5" w:rsidRDefault="00B20BC5" w:rsidP="00B20BC5">
          <w:pPr>
            <w:pStyle w:val="Geenafstand"/>
            <w:rPr>
              <w:rFonts w:eastAsiaTheme="minorEastAsia"/>
            </w:rPr>
          </w:pPr>
        </w:p>
        <w:p w:rsidR="00B20BC5" w:rsidRDefault="00544534" w:rsidP="00B20BC5">
          <w:pPr>
            <w:pStyle w:val="Inhopg1"/>
            <w:rPr>
              <w:rStyle w:val="Hyperlink"/>
            </w:rPr>
          </w:pPr>
          <w:hyperlink w:anchor="_Toc421531028" w:history="1">
            <w:r w:rsidR="00B20BC5" w:rsidRPr="007619AB">
              <w:rPr>
                <w:rStyle w:val="Hyperlink"/>
              </w:rPr>
              <w:t>Hoofdstuk 1: Inleiding</w:t>
            </w:r>
            <w:r w:rsidR="00B20BC5">
              <w:rPr>
                <w:webHidden/>
              </w:rPr>
              <w:tab/>
            </w:r>
            <w:r w:rsidR="00B20BC5">
              <w:rPr>
                <w:webHidden/>
              </w:rPr>
              <w:fldChar w:fldCharType="begin"/>
            </w:r>
            <w:r w:rsidR="00B20BC5">
              <w:rPr>
                <w:webHidden/>
              </w:rPr>
              <w:instrText xml:space="preserve"> PAGEREF _Toc421531028 \h </w:instrText>
            </w:r>
            <w:r w:rsidR="00B20BC5">
              <w:rPr>
                <w:webHidden/>
              </w:rPr>
            </w:r>
            <w:r w:rsidR="00B20BC5">
              <w:rPr>
                <w:webHidden/>
              </w:rPr>
              <w:fldChar w:fldCharType="separate"/>
            </w:r>
            <w:r w:rsidR="00C04971">
              <w:rPr>
                <w:webHidden/>
              </w:rPr>
              <w:t>9</w:t>
            </w:r>
            <w:r w:rsidR="00B20BC5">
              <w:rPr>
                <w:webHidden/>
              </w:rPr>
              <w:fldChar w:fldCharType="end"/>
            </w:r>
          </w:hyperlink>
        </w:p>
        <w:p w:rsidR="00B20BC5" w:rsidRPr="00B20BC5" w:rsidRDefault="00B20BC5" w:rsidP="00B20BC5">
          <w:pPr>
            <w:pStyle w:val="Geenafstand"/>
            <w:rPr>
              <w:rFonts w:eastAsiaTheme="minorEastAsia"/>
            </w:rPr>
          </w:pPr>
        </w:p>
        <w:p w:rsidR="00B20BC5" w:rsidRDefault="00544534" w:rsidP="00B20BC5">
          <w:pPr>
            <w:pStyle w:val="Inhopg2"/>
            <w:tabs>
              <w:tab w:val="right" w:leader="dot" w:pos="9062"/>
            </w:tabs>
            <w:spacing w:before="0" w:after="0"/>
            <w:rPr>
              <w:rFonts w:asciiTheme="minorHAnsi" w:eastAsiaTheme="minorEastAsia" w:hAnsiTheme="minorHAnsi" w:cstheme="minorBidi"/>
              <w:noProof/>
              <w:sz w:val="22"/>
              <w:szCs w:val="22"/>
            </w:rPr>
          </w:pPr>
          <w:hyperlink w:anchor="_Toc421531029" w:history="1">
            <w:r w:rsidR="00B20BC5" w:rsidRPr="007619AB">
              <w:rPr>
                <w:rStyle w:val="Hyperlink"/>
                <w:noProof/>
              </w:rPr>
              <w:t>1.1 Macroniveau</w:t>
            </w:r>
            <w:r w:rsidR="00B20BC5">
              <w:rPr>
                <w:noProof/>
                <w:webHidden/>
              </w:rPr>
              <w:tab/>
            </w:r>
            <w:r w:rsidR="00B20BC5">
              <w:rPr>
                <w:noProof/>
                <w:webHidden/>
              </w:rPr>
              <w:fldChar w:fldCharType="begin"/>
            </w:r>
            <w:r w:rsidR="00B20BC5">
              <w:rPr>
                <w:noProof/>
                <w:webHidden/>
              </w:rPr>
              <w:instrText xml:space="preserve"> PAGEREF _Toc421531029 \h </w:instrText>
            </w:r>
            <w:r w:rsidR="00B20BC5">
              <w:rPr>
                <w:noProof/>
                <w:webHidden/>
              </w:rPr>
            </w:r>
            <w:r w:rsidR="00B20BC5">
              <w:rPr>
                <w:noProof/>
                <w:webHidden/>
              </w:rPr>
              <w:fldChar w:fldCharType="separate"/>
            </w:r>
            <w:r w:rsidR="00C04971">
              <w:rPr>
                <w:noProof/>
                <w:webHidden/>
              </w:rPr>
              <w:t>9</w:t>
            </w:r>
            <w:r w:rsidR="00B20BC5">
              <w:rPr>
                <w:noProof/>
                <w:webHidden/>
              </w:rPr>
              <w:fldChar w:fldCharType="end"/>
            </w:r>
          </w:hyperlink>
        </w:p>
        <w:p w:rsidR="00B20BC5" w:rsidRDefault="00544534" w:rsidP="00B20BC5">
          <w:pPr>
            <w:pStyle w:val="Inhopg3"/>
            <w:tabs>
              <w:tab w:val="right" w:leader="dot" w:pos="9062"/>
            </w:tabs>
            <w:spacing w:before="0" w:after="0"/>
            <w:rPr>
              <w:rFonts w:asciiTheme="minorHAnsi" w:eastAsiaTheme="minorEastAsia" w:hAnsiTheme="minorHAnsi" w:cstheme="minorBidi"/>
              <w:noProof/>
              <w:sz w:val="22"/>
              <w:szCs w:val="22"/>
            </w:rPr>
          </w:pPr>
          <w:hyperlink w:anchor="_Toc421531030" w:history="1">
            <w:r w:rsidR="00B20BC5" w:rsidRPr="007619AB">
              <w:rPr>
                <w:rStyle w:val="Hyperlink"/>
                <w:noProof/>
              </w:rPr>
              <w:t>1.1.1 Ontwikkeling patiëntveiligheid</w:t>
            </w:r>
            <w:r w:rsidR="00B20BC5">
              <w:rPr>
                <w:noProof/>
                <w:webHidden/>
              </w:rPr>
              <w:tab/>
            </w:r>
            <w:r w:rsidR="00B20BC5">
              <w:rPr>
                <w:noProof/>
                <w:webHidden/>
              </w:rPr>
              <w:fldChar w:fldCharType="begin"/>
            </w:r>
            <w:r w:rsidR="00B20BC5">
              <w:rPr>
                <w:noProof/>
                <w:webHidden/>
              </w:rPr>
              <w:instrText xml:space="preserve"> PAGEREF _Toc421531030 \h </w:instrText>
            </w:r>
            <w:r w:rsidR="00B20BC5">
              <w:rPr>
                <w:noProof/>
                <w:webHidden/>
              </w:rPr>
            </w:r>
            <w:r w:rsidR="00B20BC5">
              <w:rPr>
                <w:noProof/>
                <w:webHidden/>
              </w:rPr>
              <w:fldChar w:fldCharType="separate"/>
            </w:r>
            <w:r w:rsidR="00C04971">
              <w:rPr>
                <w:noProof/>
                <w:webHidden/>
              </w:rPr>
              <w:t>9</w:t>
            </w:r>
            <w:r w:rsidR="00B20BC5">
              <w:rPr>
                <w:noProof/>
                <w:webHidden/>
              </w:rPr>
              <w:fldChar w:fldCharType="end"/>
            </w:r>
          </w:hyperlink>
        </w:p>
        <w:p w:rsidR="00B20BC5" w:rsidRDefault="00544534" w:rsidP="00B20BC5">
          <w:pPr>
            <w:pStyle w:val="Inhopg3"/>
            <w:tabs>
              <w:tab w:val="right" w:leader="dot" w:pos="9062"/>
            </w:tabs>
            <w:spacing w:before="0" w:after="0"/>
            <w:rPr>
              <w:rFonts w:asciiTheme="minorHAnsi" w:eastAsiaTheme="minorEastAsia" w:hAnsiTheme="minorHAnsi" w:cstheme="minorBidi"/>
              <w:noProof/>
              <w:sz w:val="22"/>
              <w:szCs w:val="22"/>
            </w:rPr>
          </w:pPr>
          <w:hyperlink w:anchor="_Toc421531031" w:history="1">
            <w:r w:rsidR="00B20BC5" w:rsidRPr="007619AB">
              <w:rPr>
                <w:rStyle w:val="Hyperlink"/>
                <w:noProof/>
              </w:rPr>
              <w:t>1.1.2 VMS thema ‘High Risk Medicatie’</w:t>
            </w:r>
            <w:r w:rsidR="00B20BC5">
              <w:rPr>
                <w:noProof/>
                <w:webHidden/>
              </w:rPr>
              <w:tab/>
            </w:r>
            <w:r w:rsidR="00B20BC5">
              <w:rPr>
                <w:noProof/>
                <w:webHidden/>
              </w:rPr>
              <w:fldChar w:fldCharType="begin"/>
            </w:r>
            <w:r w:rsidR="00B20BC5">
              <w:rPr>
                <w:noProof/>
                <w:webHidden/>
              </w:rPr>
              <w:instrText xml:space="preserve"> PAGEREF _Toc421531031 \h </w:instrText>
            </w:r>
            <w:r w:rsidR="00B20BC5">
              <w:rPr>
                <w:noProof/>
                <w:webHidden/>
              </w:rPr>
            </w:r>
            <w:r w:rsidR="00B20BC5">
              <w:rPr>
                <w:noProof/>
                <w:webHidden/>
              </w:rPr>
              <w:fldChar w:fldCharType="separate"/>
            </w:r>
            <w:r w:rsidR="00C04971">
              <w:rPr>
                <w:noProof/>
                <w:webHidden/>
              </w:rPr>
              <w:t>9</w:t>
            </w:r>
            <w:r w:rsidR="00B20BC5">
              <w:rPr>
                <w:noProof/>
                <w:webHidden/>
              </w:rPr>
              <w:fldChar w:fldCharType="end"/>
            </w:r>
          </w:hyperlink>
        </w:p>
        <w:p w:rsidR="00B20BC5" w:rsidRDefault="00544534" w:rsidP="00B20BC5">
          <w:pPr>
            <w:pStyle w:val="Inhopg2"/>
            <w:tabs>
              <w:tab w:val="right" w:leader="dot" w:pos="9062"/>
            </w:tabs>
            <w:spacing w:before="0" w:after="0"/>
            <w:rPr>
              <w:rFonts w:asciiTheme="minorHAnsi" w:eastAsiaTheme="minorEastAsia" w:hAnsiTheme="minorHAnsi" w:cstheme="minorBidi"/>
              <w:noProof/>
              <w:sz w:val="22"/>
              <w:szCs w:val="22"/>
            </w:rPr>
          </w:pPr>
          <w:hyperlink w:anchor="_Toc421531032" w:history="1">
            <w:r w:rsidR="00B20BC5" w:rsidRPr="007619AB">
              <w:rPr>
                <w:rStyle w:val="Hyperlink"/>
                <w:noProof/>
              </w:rPr>
              <w:t>1.2 Mesoniveau</w:t>
            </w:r>
            <w:r w:rsidR="00B20BC5">
              <w:rPr>
                <w:noProof/>
                <w:webHidden/>
              </w:rPr>
              <w:tab/>
            </w:r>
            <w:r w:rsidR="00B20BC5">
              <w:rPr>
                <w:noProof/>
                <w:webHidden/>
              </w:rPr>
              <w:fldChar w:fldCharType="begin"/>
            </w:r>
            <w:r w:rsidR="00B20BC5">
              <w:rPr>
                <w:noProof/>
                <w:webHidden/>
              </w:rPr>
              <w:instrText xml:space="preserve"> PAGEREF _Toc421531032 \h </w:instrText>
            </w:r>
            <w:r w:rsidR="00B20BC5">
              <w:rPr>
                <w:noProof/>
                <w:webHidden/>
              </w:rPr>
            </w:r>
            <w:r w:rsidR="00B20BC5">
              <w:rPr>
                <w:noProof/>
                <w:webHidden/>
              </w:rPr>
              <w:fldChar w:fldCharType="separate"/>
            </w:r>
            <w:r w:rsidR="00C04971">
              <w:rPr>
                <w:noProof/>
                <w:webHidden/>
              </w:rPr>
              <w:t>10</w:t>
            </w:r>
            <w:r w:rsidR="00B20BC5">
              <w:rPr>
                <w:noProof/>
                <w:webHidden/>
              </w:rPr>
              <w:fldChar w:fldCharType="end"/>
            </w:r>
          </w:hyperlink>
        </w:p>
        <w:p w:rsidR="00B20BC5" w:rsidRDefault="00544534" w:rsidP="00B20BC5">
          <w:pPr>
            <w:pStyle w:val="Inhopg3"/>
            <w:tabs>
              <w:tab w:val="right" w:leader="dot" w:pos="9062"/>
            </w:tabs>
            <w:spacing w:before="0" w:after="0"/>
            <w:rPr>
              <w:rFonts w:asciiTheme="minorHAnsi" w:eastAsiaTheme="minorEastAsia" w:hAnsiTheme="minorHAnsi" w:cstheme="minorBidi"/>
              <w:noProof/>
              <w:sz w:val="22"/>
              <w:szCs w:val="22"/>
            </w:rPr>
          </w:pPr>
          <w:hyperlink w:anchor="_Toc421531033" w:history="1">
            <w:r w:rsidR="00B20BC5" w:rsidRPr="007619AB">
              <w:rPr>
                <w:rStyle w:val="Hyperlink"/>
                <w:noProof/>
              </w:rPr>
              <w:t>1.2.1 Patiëntv</w:t>
            </w:r>
            <w:r w:rsidR="00DE53DE">
              <w:rPr>
                <w:rStyle w:val="Hyperlink"/>
                <w:noProof/>
              </w:rPr>
              <w:t>eiligheid in Ziekenhuis XX</w:t>
            </w:r>
            <w:r w:rsidR="00B20BC5">
              <w:rPr>
                <w:noProof/>
                <w:webHidden/>
              </w:rPr>
              <w:tab/>
            </w:r>
            <w:r w:rsidR="00B20BC5">
              <w:rPr>
                <w:noProof/>
                <w:webHidden/>
              </w:rPr>
              <w:fldChar w:fldCharType="begin"/>
            </w:r>
            <w:r w:rsidR="00B20BC5">
              <w:rPr>
                <w:noProof/>
                <w:webHidden/>
              </w:rPr>
              <w:instrText xml:space="preserve"> PAGEREF _Toc421531033 \h </w:instrText>
            </w:r>
            <w:r w:rsidR="00B20BC5">
              <w:rPr>
                <w:noProof/>
                <w:webHidden/>
              </w:rPr>
            </w:r>
            <w:r w:rsidR="00B20BC5">
              <w:rPr>
                <w:noProof/>
                <w:webHidden/>
              </w:rPr>
              <w:fldChar w:fldCharType="separate"/>
            </w:r>
            <w:r w:rsidR="00C04971">
              <w:rPr>
                <w:noProof/>
                <w:webHidden/>
              </w:rPr>
              <w:t>10</w:t>
            </w:r>
            <w:r w:rsidR="00B20BC5">
              <w:rPr>
                <w:noProof/>
                <w:webHidden/>
              </w:rPr>
              <w:fldChar w:fldCharType="end"/>
            </w:r>
          </w:hyperlink>
        </w:p>
        <w:p w:rsidR="00B20BC5" w:rsidRDefault="00544534" w:rsidP="00B20BC5">
          <w:pPr>
            <w:pStyle w:val="Inhopg3"/>
            <w:tabs>
              <w:tab w:val="right" w:leader="dot" w:pos="9062"/>
            </w:tabs>
            <w:spacing w:before="0" w:after="0"/>
            <w:rPr>
              <w:rFonts w:asciiTheme="minorHAnsi" w:eastAsiaTheme="minorEastAsia" w:hAnsiTheme="minorHAnsi" w:cstheme="minorBidi"/>
              <w:noProof/>
              <w:sz w:val="22"/>
              <w:szCs w:val="22"/>
            </w:rPr>
          </w:pPr>
          <w:hyperlink w:anchor="_Toc421531034" w:history="1">
            <w:r w:rsidR="00B20BC5" w:rsidRPr="007619AB">
              <w:rPr>
                <w:rStyle w:val="Hyperlink"/>
                <w:noProof/>
              </w:rPr>
              <w:t>1.2.2 VMS- thema ‘High Risk Medicati</w:t>
            </w:r>
            <w:r w:rsidR="00DE53DE">
              <w:rPr>
                <w:rStyle w:val="Hyperlink"/>
                <w:noProof/>
              </w:rPr>
              <w:t>e’ in Ziekenhuis XX</w:t>
            </w:r>
            <w:r w:rsidR="00B20BC5">
              <w:rPr>
                <w:noProof/>
                <w:webHidden/>
              </w:rPr>
              <w:tab/>
            </w:r>
            <w:r w:rsidR="00B20BC5">
              <w:rPr>
                <w:noProof/>
                <w:webHidden/>
              </w:rPr>
              <w:fldChar w:fldCharType="begin"/>
            </w:r>
            <w:r w:rsidR="00B20BC5">
              <w:rPr>
                <w:noProof/>
                <w:webHidden/>
              </w:rPr>
              <w:instrText xml:space="preserve"> PAGEREF _Toc421531034 \h </w:instrText>
            </w:r>
            <w:r w:rsidR="00B20BC5">
              <w:rPr>
                <w:noProof/>
                <w:webHidden/>
              </w:rPr>
            </w:r>
            <w:r w:rsidR="00B20BC5">
              <w:rPr>
                <w:noProof/>
                <w:webHidden/>
              </w:rPr>
              <w:fldChar w:fldCharType="separate"/>
            </w:r>
            <w:r w:rsidR="00C04971">
              <w:rPr>
                <w:noProof/>
                <w:webHidden/>
              </w:rPr>
              <w:t>10</w:t>
            </w:r>
            <w:r w:rsidR="00B20BC5">
              <w:rPr>
                <w:noProof/>
                <w:webHidden/>
              </w:rPr>
              <w:fldChar w:fldCharType="end"/>
            </w:r>
          </w:hyperlink>
        </w:p>
        <w:p w:rsidR="00B20BC5" w:rsidRDefault="00544534" w:rsidP="00B20BC5">
          <w:pPr>
            <w:pStyle w:val="Inhopg2"/>
            <w:tabs>
              <w:tab w:val="right" w:leader="dot" w:pos="9062"/>
            </w:tabs>
            <w:spacing w:before="0" w:after="0"/>
            <w:rPr>
              <w:rFonts w:asciiTheme="minorHAnsi" w:eastAsiaTheme="minorEastAsia" w:hAnsiTheme="minorHAnsi" w:cstheme="minorBidi"/>
              <w:noProof/>
              <w:sz w:val="22"/>
              <w:szCs w:val="22"/>
            </w:rPr>
          </w:pPr>
          <w:hyperlink w:anchor="_Toc421531035" w:history="1">
            <w:r w:rsidR="00B20BC5" w:rsidRPr="007619AB">
              <w:rPr>
                <w:rStyle w:val="Hyperlink"/>
                <w:noProof/>
              </w:rPr>
              <w:t>1.3 Microniveau</w:t>
            </w:r>
            <w:r w:rsidR="00B20BC5">
              <w:rPr>
                <w:noProof/>
                <w:webHidden/>
              </w:rPr>
              <w:tab/>
            </w:r>
            <w:r w:rsidR="00B20BC5">
              <w:rPr>
                <w:noProof/>
                <w:webHidden/>
              </w:rPr>
              <w:fldChar w:fldCharType="begin"/>
            </w:r>
            <w:r w:rsidR="00B20BC5">
              <w:rPr>
                <w:noProof/>
                <w:webHidden/>
              </w:rPr>
              <w:instrText xml:space="preserve"> PAGEREF _Toc421531035 \h </w:instrText>
            </w:r>
            <w:r w:rsidR="00B20BC5">
              <w:rPr>
                <w:noProof/>
                <w:webHidden/>
              </w:rPr>
            </w:r>
            <w:r w:rsidR="00B20BC5">
              <w:rPr>
                <w:noProof/>
                <w:webHidden/>
              </w:rPr>
              <w:fldChar w:fldCharType="separate"/>
            </w:r>
            <w:r w:rsidR="00C04971">
              <w:rPr>
                <w:noProof/>
                <w:webHidden/>
              </w:rPr>
              <w:t>11</w:t>
            </w:r>
            <w:r w:rsidR="00B20BC5">
              <w:rPr>
                <w:noProof/>
                <w:webHidden/>
              </w:rPr>
              <w:fldChar w:fldCharType="end"/>
            </w:r>
          </w:hyperlink>
        </w:p>
        <w:p w:rsidR="00B20BC5" w:rsidRDefault="00544534" w:rsidP="00B20BC5">
          <w:pPr>
            <w:pStyle w:val="Inhopg2"/>
            <w:tabs>
              <w:tab w:val="right" w:leader="dot" w:pos="9062"/>
            </w:tabs>
            <w:spacing w:before="0" w:after="0"/>
            <w:rPr>
              <w:rFonts w:asciiTheme="minorHAnsi" w:eastAsiaTheme="minorEastAsia" w:hAnsiTheme="minorHAnsi" w:cstheme="minorBidi"/>
              <w:noProof/>
              <w:sz w:val="22"/>
              <w:szCs w:val="22"/>
            </w:rPr>
          </w:pPr>
          <w:hyperlink w:anchor="_Toc421531036" w:history="1">
            <w:r w:rsidR="00B20BC5" w:rsidRPr="007619AB">
              <w:rPr>
                <w:rStyle w:val="Hyperlink"/>
                <w:noProof/>
              </w:rPr>
              <w:t>1.4 Verpleegkundige relevantie</w:t>
            </w:r>
            <w:r w:rsidR="00B20BC5">
              <w:rPr>
                <w:noProof/>
                <w:webHidden/>
              </w:rPr>
              <w:tab/>
            </w:r>
            <w:r w:rsidR="00B20BC5">
              <w:rPr>
                <w:noProof/>
                <w:webHidden/>
              </w:rPr>
              <w:fldChar w:fldCharType="begin"/>
            </w:r>
            <w:r w:rsidR="00B20BC5">
              <w:rPr>
                <w:noProof/>
                <w:webHidden/>
              </w:rPr>
              <w:instrText xml:space="preserve"> PAGEREF _Toc421531036 \h </w:instrText>
            </w:r>
            <w:r w:rsidR="00B20BC5">
              <w:rPr>
                <w:noProof/>
                <w:webHidden/>
              </w:rPr>
            </w:r>
            <w:r w:rsidR="00B20BC5">
              <w:rPr>
                <w:noProof/>
                <w:webHidden/>
              </w:rPr>
              <w:fldChar w:fldCharType="separate"/>
            </w:r>
            <w:r w:rsidR="00C04971">
              <w:rPr>
                <w:noProof/>
                <w:webHidden/>
              </w:rPr>
              <w:t>11</w:t>
            </w:r>
            <w:r w:rsidR="00B20BC5">
              <w:rPr>
                <w:noProof/>
                <w:webHidden/>
              </w:rPr>
              <w:fldChar w:fldCharType="end"/>
            </w:r>
          </w:hyperlink>
        </w:p>
        <w:p w:rsidR="00B20BC5" w:rsidRDefault="00544534" w:rsidP="00B20BC5">
          <w:pPr>
            <w:pStyle w:val="Inhopg2"/>
            <w:tabs>
              <w:tab w:val="right" w:leader="dot" w:pos="9062"/>
            </w:tabs>
            <w:spacing w:before="0" w:after="0"/>
            <w:rPr>
              <w:rFonts w:asciiTheme="minorHAnsi" w:eastAsiaTheme="minorEastAsia" w:hAnsiTheme="minorHAnsi" w:cstheme="minorBidi"/>
              <w:noProof/>
              <w:sz w:val="22"/>
              <w:szCs w:val="22"/>
            </w:rPr>
          </w:pPr>
          <w:hyperlink w:anchor="_Toc421531037" w:history="1">
            <w:r w:rsidR="00B20BC5" w:rsidRPr="007619AB">
              <w:rPr>
                <w:rStyle w:val="Hyperlink"/>
                <w:noProof/>
              </w:rPr>
              <w:t>1.5 Probleemstelling, vraagstelling en doelstelling</w:t>
            </w:r>
            <w:r w:rsidR="00B20BC5">
              <w:rPr>
                <w:noProof/>
                <w:webHidden/>
              </w:rPr>
              <w:tab/>
            </w:r>
            <w:r w:rsidR="00B20BC5">
              <w:rPr>
                <w:noProof/>
                <w:webHidden/>
              </w:rPr>
              <w:fldChar w:fldCharType="begin"/>
            </w:r>
            <w:r w:rsidR="00B20BC5">
              <w:rPr>
                <w:noProof/>
                <w:webHidden/>
              </w:rPr>
              <w:instrText xml:space="preserve"> PAGEREF _Toc421531037 \h </w:instrText>
            </w:r>
            <w:r w:rsidR="00B20BC5">
              <w:rPr>
                <w:noProof/>
                <w:webHidden/>
              </w:rPr>
            </w:r>
            <w:r w:rsidR="00B20BC5">
              <w:rPr>
                <w:noProof/>
                <w:webHidden/>
              </w:rPr>
              <w:fldChar w:fldCharType="separate"/>
            </w:r>
            <w:r w:rsidR="00C04971">
              <w:rPr>
                <w:noProof/>
                <w:webHidden/>
              </w:rPr>
              <w:t>12</w:t>
            </w:r>
            <w:r w:rsidR="00B20BC5">
              <w:rPr>
                <w:noProof/>
                <w:webHidden/>
              </w:rPr>
              <w:fldChar w:fldCharType="end"/>
            </w:r>
          </w:hyperlink>
        </w:p>
        <w:p w:rsidR="00B20BC5" w:rsidRDefault="00544534" w:rsidP="00B20BC5">
          <w:pPr>
            <w:pStyle w:val="Inhopg3"/>
            <w:tabs>
              <w:tab w:val="right" w:leader="dot" w:pos="9062"/>
            </w:tabs>
            <w:spacing w:before="0" w:after="0"/>
            <w:rPr>
              <w:rFonts w:asciiTheme="minorHAnsi" w:eastAsiaTheme="minorEastAsia" w:hAnsiTheme="minorHAnsi" w:cstheme="minorBidi"/>
              <w:noProof/>
              <w:sz w:val="22"/>
              <w:szCs w:val="22"/>
            </w:rPr>
          </w:pPr>
          <w:hyperlink w:anchor="_Toc421531038" w:history="1">
            <w:r w:rsidR="00B20BC5" w:rsidRPr="007619AB">
              <w:rPr>
                <w:rStyle w:val="Hyperlink"/>
                <w:noProof/>
              </w:rPr>
              <w:t>1.5.1 Probleemstelling</w:t>
            </w:r>
            <w:r w:rsidR="00B20BC5">
              <w:rPr>
                <w:noProof/>
                <w:webHidden/>
              </w:rPr>
              <w:tab/>
            </w:r>
            <w:r w:rsidR="00B20BC5">
              <w:rPr>
                <w:noProof/>
                <w:webHidden/>
              </w:rPr>
              <w:fldChar w:fldCharType="begin"/>
            </w:r>
            <w:r w:rsidR="00B20BC5">
              <w:rPr>
                <w:noProof/>
                <w:webHidden/>
              </w:rPr>
              <w:instrText xml:space="preserve"> PAGEREF _Toc421531038 \h </w:instrText>
            </w:r>
            <w:r w:rsidR="00B20BC5">
              <w:rPr>
                <w:noProof/>
                <w:webHidden/>
              </w:rPr>
            </w:r>
            <w:r w:rsidR="00B20BC5">
              <w:rPr>
                <w:noProof/>
                <w:webHidden/>
              </w:rPr>
              <w:fldChar w:fldCharType="separate"/>
            </w:r>
            <w:r w:rsidR="00C04971">
              <w:rPr>
                <w:noProof/>
                <w:webHidden/>
              </w:rPr>
              <w:t>12</w:t>
            </w:r>
            <w:r w:rsidR="00B20BC5">
              <w:rPr>
                <w:noProof/>
                <w:webHidden/>
              </w:rPr>
              <w:fldChar w:fldCharType="end"/>
            </w:r>
          </w:hyperlink>
        </w:p>
        <w:p w:rsidR="00B20BC5" w:rsidRDefault="00544534" w:rsidP="00B20BC5">
          <w:pPr>
            <w:pStyle w:val="Inhopg3"/>
            <w:tabs>
              <w:tab w:val="right" w:leader="dot" w:pos="9062"/>
            </w:tabs>
            <w:spacing w:before="0" w:after="0"/>
            <w:rPr>
              <w:rFonts w:asciiTheme="minorHAnsi" w:eastAsiaTheme="minorEastAsia" w:hAnsiTheme="minorHAnsi" w:cstheme="minorBidi"/>
              <w:noProof/>
              <w:sz w:val="22"/>
              <w:szCs w:val="22"/>
            </w:rPr>
          </w:pPr>
          <w:hyperlink w:anchor="_Toc421531039" w:history="1">
            <w:r w:rsidR="00B20BC5" w:rsidRPr="007619AB">
              <w:rPr>
                <w:rStyle w:val="Hyperlink"/>
                <w:noProof/>
              </w:rPr>
              <w:t>1.5.2 Vraagstelling</w:t>
            </w:r>
            <w:r w:rsidR="00B20BC5">
              <w:rPr>
                <w:noProof/>
                <w:webHidden/>
              </w:rPr>
              <w:tab/>
            </w:r>
            <w:r w:rsidR="00B20BC5">
              <w:rPr>
                <w:noProof/>
                <w:webHidden/>
              </w:rPr>
              <w:fldChar w:fldCharType="begin"/>
            </w:r>
            <w:r w:rsidR="00B20BC5">
              <w:rPr>
                <w:noProof/>
                <w:webHidden/>
              </w:rPr>
              <w:instrText xml:space="preserve"> PAGEREF _Toc421531039 \h </w:instrText>
            </w:r>
            <w:r w:rsidR="00B20BC5">
              <w:rPr>
                <w:noProof/>
                <w:webHidden/>
              </w:rPr>
            </w:r>
            <w:r w:rsidR="00B20BC5">
              <w:rPr>
                <w:noProof/>
                <w:webHidden/>
              </w:rPr>
              <w:fldChar w:fldCharType="separate"/>
            </w:r>
            <w:r w:rsidR="00C04971">
              <w:rPr>
                <w:noProof/>
                <w:webHidden/>
              </w:rPr>
              <w:t>12</w:t>
            </w:r>
            <w:r w:rsidR="00B20BC5">
              <w:rPr>
                <w:noProof/>
                <w:webHidden/>
              </w:rPr>
              <w:fldChar w:fldCharType="end"/>
            </w:r>
          </w:hyperlink>
        </w:p>
        <w:p w:rsidR="00B20BC5" w:rsidRDefault="00544534" w:rsidP="00B20BC5">
          <w:pPr>
            <w:pStyle w:val="Inhopg3"/>
            <w:tabs>
              <w:tab w:val="right" w:leader="dot" w:pos="9062"/>
            </w:tabs>
            <w:spacing w:before="0" w:after="0"/>
            <w:rPr>
              <w:rStyle w:val="Hyperlink"/>
              <w:noProof/>
            </w:rPr>
          </w:pPr>
          <w:hyperlink w:anchor="_Toc421531040" w:history="1">
            <w:r w:rsidR="00B20BC5" w:rsidRPr="007619AB">
              <w:rPr>
                <w:rStyle w:val="Hyperlink"/>
                <w:noProof/>
              </w:rPr>
              <w:t>1.5.3 Doelstelling</w:t>
            </w:r>
            <w:r w:rsidR="00B20BC5">
              <w:rPr>
                <w:noProof/>
                <w:webHidden/>
              </w:rPr>
              <w:tab/>
            </w:r>
            <w:r w:rsidR="00B20BC5">
              <w:rPr>
                <w:noProof/>
                <w:webHidden/>
              </w:rPr>
              <w:fldChar w:fldCharType="begin"/>
            </w:r>
            <w:r w:rsidR="00B20BC5">
              <w:rPr>
                <w:noProof/>
                <w:webHidden/>
              </w:rPr>
              <w:instrText xml:space="preserve"> PAGEREF _Toc421531040 \h </w:instrText>
            </w:r>
            <w:r w:rsidR="00B20BC5">
              <w:rPr>
                <w:noProof/>
                <w:webHidden/>
              </w:rPr>
            </w:r>
            <w:r w:rsidR="00B20BC5">
              <w:rPr>
                <w:noProof/>
                <w:webHidden/>
              </w:rPr>
              <w:fldChar w:fldCharType="separate"/>
            </w:r>
            <w:r w:rsidR="00C04971">
              <w:rPr>
                <w:noProof/>
                <w:webHidden/>
              </w:rPr>
              <w:t>12</w:t>
            </w:r>
            <w:r w:rsidR="00B20BC5">
              <w:rPr>
                <w:noProof/>
                <w:webHidden/>
              </w:rPr>
              <w:fldChar w:fldCharType="end"/>
            </w:r>
          </w:hyperlink>
        </w:p>
        <w:p w:rsidR="00B20BC5" w:rsidRPr="00B20BC5" w:rsidRDefault="00B20BC5" w:rsidP="00B20BC5">
          <w:pPr>
            <w:pStyle w:val="Geenafstand"/>
            <w:rPr>
              <w:rFonts w:eastAsiaTheme="minorEastAsia"/>
            </w:rPr>
          </w:pPr>
        </w:p>
        <w:p w:rsidR="00B20BC5" w:rsidRDefault="00544534" w:rsidP="00B20BC5">
          <w:pPr>
            <w:pStyle w:val="Inhopg1"/>
            <w:rPr>
              <w:rStyle w:val="Hyperlink"/>
            </w:rPr>
          </w:pPr>
          <w:hyperlink w:anchor="_Toc421531041" w:history="1">
            <w:r w:rsidR="00B20BC5" w:rsidRPr="007619AB">
              <w:rPr>
                <w:rStyle w:val="Hyperlink"/>
              </w:rPr>
              <w:t>Hoofdstuk 2: Methode</w:t>
            </w:r>
            <w:r w:rsidR="00B20BC5">
              <w:rPr>
                <w:webHidden/>
              </w:rPr>
              <w:tab/>
            </w:r>
            <w:r w:rsidR="00B20BC5">
              <w:rPr>
                <w:webHidden/>
              </w:rPr>
              <w:fldChar w:fldCharType="begin"/>
            </w:r>
            <w:r w:rsidR="00B20BC5">
              <w:rPr>
                <w:webHidden/>
              </w:rPr>
              <w:instrText xml:space="preserve"> PAGEREF _Toc421531041 \h </w:instrText>
            </w:r>
            <w:r w:rsidR="00B20BC5">
              <w:rPr>
                <w:webHidden/>
              </w:rPr>
            </w:r>
            <w:r w:rsidR="00B20BC5">
              <w:rPr>
                <w:webHidden/>
              </w:rPr>
              <w:fldChar w:fldCharType="separate"/>
            </w:r>
            <w:r w:rsidR="00C04971">
              <w:rPr>
                <w:webHidden/>
              </w:rPr>
              <w:t>13</w:t>
            </w:r>
            <w:r w:rsidR="00B20BC5">
              <w:rPr>
                <w:webHidden/>
              </w:rPr>
              <w:fldChar w:fldCharType="end"/>
            </w:r>
          </w:hyperlink>
        </w:p>
        <w:p w:rsidR="00B20BC5" w:rsidRPr="00B20BC5" w:rsidRDefault="00B20BC5" w:rsidP="00B20BC5">
          <w:pPr>
            <w:pStyle w:val="Geenafstand"/>
            <w:rPr>
              <w:rFonts w:eastAsiaTheme="minorEastAsia"/>
            </w:rPr>
          </w:pPr>
        </w:p>
        <w:p w:rsidR="00B20BC5" w:rsidRDefault="00544534" w:rsidP="00B20BC5">
          <w:pPr>
            <w:pStyle w:val="Inhopg2"/>
            <w:tabs>
              <w:tab w:val="right" w:leader="dot" w:pos="9062"/>
            </w:tabs>
            <w:spacing w:before="0" w:after="0"/>
            <w:rPr>
              <w:rFonts w:asciiTheme="minorHAnsi" w:eastAsiaTheme="minorEastAsia" w:hAnsiTheme="minorHAnsi" w:cstheme="minorBidi"/>
              <w:noProof/>
              <w:sz w:val="22"/>
              <w:szCs w:val="22"/>
            </w:rPr>
          </w:pPr>
          <w:hyperlink w:anchor="_Toc421531042" w:history="1">
            <w:r w:rsidR="00B20BC5" w:rsidRPr="007619AB">
              <w:rPr>
                <w:rStyle w:val="Hyperlink"/>
                <w:noProof/>
              </w:rPr>
              <w:t>2.1 Verantwoording keuze onderzoeksmethodiek</w:t>
            </w:r>
            <w:r w:rsidR="00B20BC5">
              <w:rPr>
                <w:noProof/>
                <w:webHidden/>
              </w:rPr>
              <w:tab/>
            </w:r>
            <w:r w:rsidR="00B20BC5">
              <w:rPr>
                <w:noProof/>
                <w:webHidden/>
              </w:rPr>
              <w:fldChar w:fldCharType="begin"/>
            </w:r>
            <w:r w:rsidR="00B20BC5">
              <w:rPr>
                <w:noProof/>
                <w:webHidden/>
              </w:rPr>
              <w:instrText xml:space="preserve"> PAGEREF _Toc421531042 \h </w:instrText>
            </w:r>
            <w:r w:rsidR="00B20BC5">
              <w:rPr>
                <w:noProof/>
                <w:webHidden/>
              </w:rPr>
            </w:r>
            <w:r w:rsidR="00B20BC5">
              <w:rPr>
                <w:noProof/>
                <w:webHidden/>
              </w:rPr>
              <w:fldChar w:fldCharType="separate"/>
            </w:r>
            <w:r w:rsidR="00C04971">
              <w:rPr>
                <w:noProof/>
                <w:webHidden/>
              </w:rPr>
              <w:t>13</w:t>
            </w:r>
            <w:r w:rsidR="00B20BC5">
              <w:rPr>
                <w:noProof/>
                <w:webHidden/>
              </w:rPr>
              <w:fldChar w:fldCharType="end"/>
            </w:r>
          </w:hyperlink>
        </w:p>
        <w:p w:rsidR="00B20BC5" w:rsidRDefault="00544534" w:rsidP="00B20BC5">
          <w:pPr>
            <w:pStyle w:val="Inhopg2"/>
            <w:tabs>
              <w:tab w:val="right" w:leader="dot" w:pos="9062"/>
            </w:tabs>
            <w:spacing w:before="0" w:after="0"/>
            <w:rPr>
              <w:rFonts w:asciiTheme="minorHAnsi" w:eastAsiaTheme="minorEastAsia" w:hAnsiTheme="minorHAnsi" w:cstheme="minorBidi"/>
              <w:noProof/>
              <w:sz w:val="22"/>
              <w:szCs w:val="22"/>
            </w:rPr>
          </w:pPr>
          <w:hyperlink w:anchor="_Toc421531043" w:history="1">
            <w:r w:rsidR="00B20BC5" w:rsidRPr="007619AB">
              <w:rPr>
                <w:rStyle w:val="Hyperlink"/>
                <w:noProof/>
              </w:rPr>
              <w:t>2.2 Populatie en steekproef</w:t>
            </w:r>
            <w:r w:rsidR="00B20BC5">
              <w:rPr>
                <w:noProof/>
                <w:webHidden/>
              </w:rPr>
              <w:tab/>
            </w:r>
            <w:r w:rsidR="00B20BC5">
              <w:rPr>
                <w:noProof/>
                <w:webHidden/>
              </w:rPr>
              <w:fldChar w:fldCharType="begin"/>
            </w:r>
            <w:r w:rsidR="00B20BC5">
              <w:rPr>
                <w:noProof/>
                <w:webHidden/>
              </w:rPr>
              <w:instrText xml:space="preserve"> PAGEREF _Toc421531043 \h </w:instrText>
            </w:r>
            <w:r w:rsidR="00B20BC5">
              <w:rPr>
                <w:noProof/>
                <w:webHidden/>
              </w:rPr>
            </w:r>
            <w:r w:rsidR="00B20BC5">
              <w:rPr>
                <w:noProof/>
                <w:webHidden/>
              </w:rPr>
              <w:fldChar w:fldCharType="separate"/>
            </w:r>
            <w:r w:rsidR="00C04971">
              <w:rPr>
                <w:noProof/>
                <w:webHidden/>
              </w:rPr>
              <w:t>13</w:t>
            </w:r>
            <w:r w:rsidR="00B20BC5">
              <w:rPr>
                <w:noProof/>
                <w:webHidden/>
              </w:rPr>
              <w:fldChar w:fldCharType="end"/>
            </w:r>
          </w:hyperlink>
        </w:p>
        <w:p w:rsidR="00B20BC5" w:rsidRDefault="00544534" w:rsidP="00B20BC5">
          <w:pPr>
            <w:pStyle w:val="Inhopg3"/>
            <w:tabs>
              <w:tab w:val="right" w:leader="dot" w:pos="9062"/>
            </w:tabs>
            <w:spacing w:before="0" w:after="0"/>
            <w:rPr>
              <w:rFonts w:asciiTheme="minorHAnsi" w:eastAsiaTheme="minorEastAsia" w:hAnsiTheme="minorHAnsi" w:cstheme="minorBidi"/>
              <w:noProof/>
              <w:sz w:val="22"/>
              <w:szCs w:val="22"/>
            </w:rPr>
          </w:pPr>
          <w:hyperlink w:anchor="_Toc421531044" w:history="1">
            <w:r w:rsidR="00B20BC5" w:rsidRPr="007619AB">
              <w:rPr>
                <w:rStyle w:val="Hyperlink"/>
                <w:noProof/>
              </w:rPr>
              <w:t>2.2.1 Populatie</w:t>
            </w:r>
            <w:r w:rsidR="00B20BC5">
              <w:rPr>
                <w:noProof/>
                <w:webHidden/>
              </w:rPr>
              <w:tab/>
            </w:r>
            <w:r w:rsidR="00B20BC5">
              <w:rPr>
                <w:noProof/>
                <w:webHidden/>
              </w:rPr>
              <w:fldChar w:fldCharType="begin"/>
            </w:r>
            <w:r w:rsidR="00B20BC5">
              <w:rPr>
                <w:noProof/>
                <w:webHidden/>
              </w:rPr>
              <w:instrText xml:space="preserve"> PAGEREF _Toc421531044 \h </w:instrText>
            </w:r>
            <w:r w:rsidR="00B20BC5">
              <w:rPr>
                <w:noProof/>
                <w:webHidden/>
              </w:rPr>
            </w:r>
            <w:r w:rsidR="00B20BC5">
              <w:rPr>
                <w:noProof/>
                <w:webHidden/>
              </w:rPr>
              <w:fldChar w:fldCharType="separate"/>
            </w:r>
            <w:r w:rsidR="00C04971">
              <w:rPr>
                <w:noProof/>
                <w:webHidden/>
              </w:rPr>
              <w:t>13</w:t>
            </w:r>
            <w:r w:rsidR="00B20BC5">
              <w:rPr>
                <w:noProof/>
                <w:webHidden/>
              </w:rPr>
              <w:fldChar w:fldCharType="end"/>
            </w:r>
          </w:hyperlink>
        </w:p>
        <w:p w:rsidR="00B20BC5" w:rsidRDefault="00544534" w:rsidP="00B20BC5">
          <w:pPr>
            <w:pStyle w:val="Inhopg3"/>
            <w:tabs>
              <w:tab w:val="right" w:leader="dot" w:pos="9062"/>
            </w:tabs>
            <w:spacing w:before="0" w:after="0"/>
            <w:rPr>
              <w:rFonts w:asciiTheme="minorHAnsi" w:eastAsiaTheme="minorEastAsia" w:hAnsiTheme="minorHAnsi" w:cstheme="minorBidi"/>
              <w:noProof/>
              <w:sz w:val="22"/>
              <w:szCs w:val="22"/>
            </w:rPr>
          </w:pPr>
          <w:hyperlink w:anchor="_Toc421531045" w:history="1">
            <w:r w:rsidR="00B20BC5" w:rsidRPr="007619AB">
              <w:rPr>
                <w:rStyle w:val="Hyperlink"/>
                <w:noProof/>
              </w:rPr>
              <w:t>2.2.2 Steekproef</w:t>
            </w:r>
            <w:r w:rsidR="00B20BC5">
              <w:rPr>
                <w:noProof/>
                <w:webHidden/>
              </w:rPr>
              <w:tab/>
            </w:r>
            <w:r w:rsidR="00B20BC5">
              <w:rPr>
                <w:noProof/>
                <w:webHidden/>
              </w:rPr>
              <w:fldChar w:fldCharType="begin"/>
            </w:r>
            <w:r w:rsidR="00B20BC5">
              <w:rPr>
                <w:noProof/>
                <w:webHidden/>
              </w:rPr>
              <w:instrText xml:space="preserve"> PAGEREF _Toc421531045 \h </w:instrText>
            </w:r>
            <w:r w:rsidR="00B20BC5">
              <w:rPr>
                <w:noProof/>
                <w:webHidden/>
              </w:rPr>
            </w:r>
            <w:r w:rsidR="00B20BC5">
              <w:rPr>
                <w:noProof/>
                <w:webHidden/>
              </w:rPr>
              <w:fldChar w:fldCharType="separate"/>
            </w:r>
            <w:r w:rsidR="00C04971">
              <w:rPr>
                <w:noProof/>
                <w:webHidden/>
              </w:rPr>
              <w:t>13</w:t>
            </w:r>
            <w:r w:rsidR="00B20BC5">
              <w:rPr>
                <w:noProof/>
                <w:webHidden/>
              </w:rPr>
              <w:fldChar w:fldCharType="end"/>
            </w:r>
          </w:hyperlink>
        </w:p>
        <w:p w:rsidR="00B20BC5" w:rsidRDefault="00544534" w:rsidP="00B20BC5">
          <w:pPr>
            <w:pStyle w:val="Inhopg2"/>
            <w:tabs>
              <w:tab w:val="right" w:leader="dot" w:pos="9062"/>
            </w:tabs>
            <w:spacing w:before="0" w:after="0"/>
            <w:rPr>
              <w:rFonts w:asciiTheme="minorHAnsi" w:eastAsiaTheme="minorEastAsia" w:hAnsiTheme="minorHAnsi" w:cstheme="minorBidi"/>
              <w:noProof/>
              <w:sz w:val="22"/>
              <w:szCs w:val="22"/>
            </w:rPr>
          </w:pPr>
          <w:hyperlink w:anchor="_Toc421531046" w:history="1">
            <w:r w:rsidR="00B20BC5" w:rsidRPr="007619AB">
              <w:rPr>
                <w:rStyle w:val="Hyperlink"/>
                <w:noProof/>
              </w:rPr>
              <w:t>2.3 Dataverzameling en data-analyse</w:t>
            </w:r>
            <w:r w:rsidR="00B20BC5">
              <w:rPr>
                <w:noProof/>
                <w:webHidden/>
              </w:rPr>
              <w:tab/>
            </w:r>
            <w:r w:rsidR="00B20BC5">
              <w:rPr>
                <w:noProof/>
                <w:webHidden/>
              </w:rPr>
              <w:fldChar w:fldCharType="begin"/>
            </w:r>
            <w:r w:rsidR="00B20BC5">
              <w:rPr>
                <w:noProof/>
                <w:webHidden/>
              </w:rPr>
              <w:instrText xml:space="preserve"> PAGEREF _Toc421531046 \h </w:instrText>
            </w:r>
            <w:r w:rsidR="00B20BC5">
              <w:rPr>
                <w:noProof/>
                <w:webHidden/>
              </w:rPr>
            </w:r>
            <w:r w:rsidR="00B20BC5">
              <w:rPr>
                <w:noProof/>
                <w:webHidden/>
              </w:rPr>
              <w:fldChar w:fldCharType="separate"/>
            </w:r>
            <w:r w:rsidR="00C04971">
              <w:rPr>
                <w:noProof/>
                <w:webHidden/>
              </w:rPr>
              <w:t>14</w:t>
            </w:r>
            <w:r w:rsidR="00B20BC5">
              <w:rPr>
                <w:noProof/>
                <w:webHidden/>
              </w:rPr>
              <w:fldChar w:fldCharType="end"/>
            </w:r>
          </w:hyperlink>
        </w:p>
        <w:p w:rsidR="00B20BC5" w:rsidRDefault="00544534" w:rsidP="00B20BC5">
          <w:pPr>
            <w:pStyle w:val="Inhopg3"/>
            <w:tabs>
              <w:tab w:val="right" w:leader="dot" w:pos="9062"/>
            </w:tabs>
            <w:spacing w:before="0" w:after="0"/>
            <w:rPr>
              <w:rFonts w:asciiTheme="minorHAnsi" w:eastAsiaTheme="minorEastAsia" w:hAnsiTheme="minorHAnsi" w:cstheme="minorBidi"/>
              <w:noProof/>
              <w:sz w:val="22"/>
              <w:szCs w:val="22"/>
            </w:rPr>
          </w:pPr>
          <w:hyperlink w:anchor="_Toc421531047" w:history="1">
            <w:r w:rsidR="00B20BC5" w:rsidRPr="007619AB">
              <w:rPr>
                <w:rStyle w:val="Hyperlink"/>
                <w:noProof/>
              </w:rPr>
              <w:t>2.3.1. Literatuuronderzoek</w:t>
            </w:r>
            <w:r w:rsidR="00B20BC5">
              <w:rPr>
                <w:noProof/>
                <w:webHidden/>
              </w:rPr>
              <w:tab/>
            </w:r>
            <w:r w:rsidR="00B20BC5">
              <w:rPr>
                <w:noProof/>
                <w:webHidden/>
              </w:rPr>
              <w:fldChar w:fldCharType="begin"/>
            </w:r>
            <w:r w:rsidR="00B20BC5">
              <w:rPr>
                <w:noProof/>
                <w:webHidden/>
              </w:rPr>
              <w:instrText xml:space="preserve"> PAGEREF _Toc421531047 \h </w:instrText>
            </w:r>
            <w:r w:rsidR="00B20BC5">
              <w:rPr>
                <w:noProof/>
                <w:webHidden/>
              </w:rPr>
            </w:r>
            <w:r w:rsidR="00B20BC5">
              <w:rPr>
                <w:noProof/>
                <w:webHidden/>
              </w:rPr>
              <w:fldChar w:fldCharType="separate"/>
            </w:r>
            <w:r w:rsidR="00C04971">
              <w:rPr>
                <w:noProof/>
                <w:webHidden/>
              </w:rPr>
              <w:t>14</w:t>
            </w:r>
            <w:r w:rsidR="00B20BC5">
              <w:rPr>
                <w:noProof/>
                <w:webHidden/>
              </w:rPr>
              <w:fldChar w:fldCharType="end"/>
            </w:r>
          </w:hyperlink>
        </w:p>
        <w:p w:rsidR="00B20BC5" w:rsidRDefault="00544534" w:rsidP="00B20BC5">
          <w:pPr>
            <w:pStyle w:val="Inhopg3"/>
            <w:tabs>
              <w:tab w:val="right" w:leader="dot" w:pos="9062"/>
            </w:tabs>
            <w:spacing w:before="0" w:after="0"/>
            <w:rPr>
              <w:rFonts w:asciiTheme="minorHAnsi" w:eastAsiaTheme="minorEastAsia" w:hAnsiTheme="minorHAnsi" w:cstheme="minorBidi"/>
              <w:noProof/>
              <w:sz w:val="22"/>
              <w:szCs w:val="22"/>
            </w:rPr>
          </w:pPr>
          <w:hyperlink w:anchor="_Toc421531048" w:history="1">
            <w:r w:rsidR="00B20BC5" w:rsidRPr="007619AB">
              <w:rPr>
                <w:rStyle w:val="Hyperlink"/>
                <w:noProof/>
              </w:rPr>
              <w:t>2.3.2 Observatieonderzoek</w:t>
            </w:r>
            <w:r w:rsidR="00B20BC5">
              <w:rPr>
                <w:noProof/>
                <w:webHidden/>
              </w:rPr>
              <w:tab/>
            </w:r>
            <w:r w:rsidR="00B20BC5">
              <w:rPr>
                <w:noProof/>
                <w:webHidden/>
              </w:rPr>
              <w:fldChar w:fldCharType="begin"/>
            </w:r>
            <w:r w:rsidR="00B20BC5">
              <w:rPr>
                <w:noProof/>
                <w:webHidden/>
              </w:rPr>
              <w:instrText xml:space="preserve"> PAGEREF _Toc421531048 \h </w:instrText>
            </w:r>
            <w:r w:rsidR="00B20BC5">
              <w:rPr>
                <w:noProof/>
                <w:webHidden/>
              </w:rPr>
            </w:r>
            <w:r w:rsidR="00B20BC5">
              <w:rPr>
                <w:noProof/>
                <w:webHidden/>
              </w:rPr>
              <w:fldChar w:fldCharType="separate"/>
            </w:r>
            <w:r w:rsidR="00C04971">
              <w:rPr>
                <w:noProof/>
                <w:webHidden/>
              </w:rPr>
              <w:t>15</w:t>
            </w:r>
            <w:r w:rsidR="00B20BC5">
              <w:rPr>
                <w:noProof/>
                <w:webHidden/>
              </w:rPr>
              <w:fldChar w:fldCharType="end"/>
            </w:r>
          </w:hyperlink>
        </w:p>
        <w:p w:rsidR="00B20BC5" w:rsidRDefault="00544534" w:rsidP="00B20BC5">
          <w:pPr>
            <w:pStyle w:val="Inhopg3"/>
            <w:tabs>
              <w:tab w:val="right" w:leader="dot" w:pos="9062"/>
            </w:tabs>
            <w:spacing w:before="0" w:after="0"/>
            <w:rPr>
              <w:rFonts w:asciiTheme="minorHAnsi" w:eastAsiaTheme="minorEastAsia" w:hAnsiTheme="minorHAnsi" w:cstheme="minorBidi"/>
              <w:noProof/>
              <w:sz w:val="22"/>
              <w:szCs w:val="22"/>
            </w:rPr>
          </w:pPr>
          <w:hyperlink w:anchor="_Toc421531049" w:history="1">
            <w:r w:rsidR="00B20BC5" w:rsidRPr="007619AB">
              <w:rPr>
                <w:rStyle w:val="Hyperlink"/>
                <w:noProof/>
              </w:rPr>
              <w:t>2.3.3 Groepsfocusinterview</w:t>
            </w:r>
            <w:r w:rsidR="00B20BC5">
              <w:rPr>
                <w:noProof/>
                <w:webHidden/>
              </w:rPr>
              <w:tab/>
            </w:r>
            <w:r w:rsidR="00B20BC5">
              <w:rPr>
                <w:noProof/>
                <w:webHidden/>
              </w:rPr>
              <w:fldChar w:fldCharType="begin"/>
            </w:r>
            <w:r w:rsidR="00B20BC5">
              <w:rPr>
                <w:noProof/>
                <w:webHidden/>
              </w:rPr>
              <w:instrText xml:space="preserve"> PAGEREF _Toc421531049 \h </w:instrText>
            </w:r>
            <w:r w:rsidR="00B20BC5">
              <w:rPr>
                <w:noProof/>
                <w:webHidden/>
              </w:rPr>
            </w:r>
            <w:r w:rsidR="00B20BC5">
              <w:rPr>
                <w:noProof/>
                <w:webHidden/>
              </w:rPr>
              <w:fldChar w:fldCharType="separate"/>
            </w:r>
            <w:r w:rsidR="00C04971">
              <w:rPr>
                <w:noProof/>
                <w:webHidden/>
              </w:rPr>
              <w:t>17</w:t>
            </w:r>
            <w:r w:rsidR="00B20BC5">
              <w:rPr>
                <w:noProof/>
                <w:webHidden/>
              </w:rPr>
              <w:fldChar w:fldCharType="end"/>
            </w:r>
          </w:hyperlink>
        </w:p>
        <w:p w:rsidR="00B20BC5" w:rsidRDefault="00544534" w:rsidP="00B20BC5">
          <w:pPr>
            <w:pStyle w:val="Inhopg2"/>
            <w:tabs>
              <w:tab w:val="right" w:leader="dot" w:pos="9062"/>
            </w:tabs>
            <w:spacing w:before="0" w:after="0"/>
            <w:rPr>
              <w:rFonts w:asciiTheme="minorHAnsi" w:eastAsiaTheme="minorEastAsia" w:hAnsiTheme="minorHAnsi" w:cstheme="minorBidi"/>
              <w:noProof/>
              <w:sz w:val="22"/>
              <w:szCs w:val="22"/>
            </w:rPr>
          </w:pPr>
          <w:hyperlink w:anchor="_Toc421531050" w:history="1">
            <w:r w:rsidR="00B20BC5" w:rsidRPr="007619AB">
              <w:rPr>
                <w:rStyle w:val="Hyperlink"/>
                <w:noProof/>
              </w:rPr>
              <w:t>2.4 Validiteit en betrouwbaarheid</w:t>
            </w:r>
            <w:r w:rsidR="00B20BC5">
              <w:rPr>
                <w:noProof/>
                <w:webHidden/>
              </w:rPr>
              <w:tab/>
            </w:r>
            <w:r w:rsidR="00B20BC5">
              <w:rPr>
                <w:noProof/>
                <w:webHidden/>
              </w:rPr>
              <w:fldChar w:fldCharType="begin"/>
            </w:r>
            <w:r w:rsidR="00B20BC5">
              <w:rPr>
                <w:noProof/>
                <w:webHidden/>
              </w:rPr>
              <w:instrText xml:space="preserve"> PAGEREF _Toc421531050 \h </w:instrText>
            </w:r>
            <w:r w:rsidR="00B20BC5">
              <w:rPr>
                <w:noProof/>
                <w:webHidden/>
              </w:rPr>
            </w:r>
            <w:r w:rsidR="00B20BC5">
              <w:rPr>
                <w:noProof/>
                <w:webHidden/>
              </w:rPr>
              <w:fldChar w:fldCharType="separate"/>
            </w:r>
            <w:r w:rsidR="00C04971">
              <w:rPr>
                <w:noProof/>
                <w:webHidden/>
              </w:rPr>
              <w:t>19</w:t>
            </w:r>
            <w:r w:rsidR="00B20BC5">
              <w:rPr>
                <w:noProof/>
                <w:webHidden/>
              </w:rPr>
              <w:fldChar w:fldCharType="end"/>
            </w:r>
          </w:hyperlink>
        </w:p>
        <w:p w:rsidR="00B20BC5" w:rsidRDefault="00544534" w:rsidP="00B20BC5">
          <w:pPr>
            <w:pStyle w:val="Inhopg3"/>
            <w:tabs>
              <w:tab w:val="right" w:leader="dot" w:pos="9062"/>
            </w:tabs>
            <w:spacing w:before="0" w:after="0"/>
            <w:rPr>
              <w:rFonts w:asciiTheme="minorHAnsi" w:eastAsiaTheme="minorEastAsia" w:hAnsiTheme="minorHAnsi" w:cstheme="minorBidi"/>
              <w:noProof/>
              <w:sz w:val="22"/>
              <w:szCs w:val="22"/>
            </w:rPr>
          </w:pPr>
          <w:hyperlink w:anchor="_Toc421531051" w:history="1">
            <w:r w:rsidR="00B20BC5" w:rsidRPr="007619AB">
              <w:rPr>
                <w:rStyle w:val="Hyperlink"/>
                <w:noProof/>
              </w:rPr>
              <w:t>2.4.1 Validiteit</w:t>
            </w:r>
            <w:r w:rsidR="00B20BC5">
              <w:rPr>
                <w:noProof/>
                <w:webHidden/>
              </w:rPr>
              <w:tab/>
            </w:r>
            <w:r w:rsidR="00B20BC5">
              <w:rPr>
                <w:noProof/>
                <w:webHidden/>
              </w:rPr>
              <w:fldChar w:fldCharType="begin"/>
            </w:r>
            <w:r w:rsidR="00B20BC5">
              <w:rPr>
                <w:noProof/>
                <w:webHidden/>
              </w:rPr>
              <w:instrText xml:space="preserve"> PAGEREF _Toc421531051 \h </w:instrText>
            </w:r>
            <w:r w:rsidR="00B20BC5">
              <w:rPr>
                <w:noProof/>
                <w:webHidden/>
              </w:rPr>
            </w:r>
            <w:r w:rsidR="00B20BC5">
              <w:rPr>
                <w:noProof/>
                <w:webHidden/>
              </w:rPr>
              <w:fldChar w:fldCharType="separate"/>
            </w:r>
            <w:r w:rsidR="00C04971">
              <w:rPr>
                <w:noProof/>
                <w:webHidden/>
              </w:rPr>
              <w:t>19</w:t>
            </w:r>
            <w:r w:rsidR="00B20BC5">
              <w:rPr>
                <w:noProof/>
                <w:webHidden/>
              </w:rPr>
              <w:fldChar w:fldCharType="end"/>
            </w:r>
          </w:hyperlink>
        </w:p>
        <w:p w:rsidR="00B20BC5" w:rsidRDefault="00544534" w:rsidP="00B20BC5">
          <w:pPr>
            <w:pStyle w:val="Inhopg3"/>
            <w:tabs>
              <w:tab w:val="right" w:leader="dot" w:pos="9062"/>
            </w:tabs>
            <w:spacing w:before="0" w:after="0"/>
            <w:rPr>
              <w:rFonts w:asciiTheme="minorHAnsi" w:eastAsiaTheme="minorEastAsia" w:hAnsiTheme="minorHAnsi" w:cstheme="minorBidi"/>
              <w:noProof/>
              <w:sz w:val="22"/>
              <w:szCs w:val="22"/>
            </w:rPr>
          </w:pPr>
          <w:hyperlink w:anchor="_Toc421531052" w:history="1">
            <w:r w:rsidR="00B20BC5" w:rsidRPr="007619AB">
              <w:rPr>
                <w:rStyle w:val="Hyperlink"/>
                <w:noProof/>
              </w:rPr>
              <w:t>2.4.2 Betrouwbaarheid</w:t>
            </w:r>
            <w:r w:rsidR="00B20BC5">
              <w:rPr>
                <w:noProof/>
                <w:webHidden/>
              </w:rPr>
              <w:tab/>
            </w:r>
            <w:r w:rsidR="00B20BC5">
              <w:rPr>
                <w:noProof/>
                <w:webHidden/>
              </w:rPr>
              <w:fldChar w:fldCharType="begin"/>
            </w:r>
            <w:r w:rsidR="00B20BC5">
              <w:rPr>
                <w:noProof/>
                <w:webHidden/>
              </w:rPr>
              <w:instrText xml:space="preserve"> PAGEREF _Toc421531052 \h </w:instrText>
            </w:r>
            <w:r w:rsidR="00B20BC5">
              <w:rPr>
                <w:noProof/>
                <w:webHidden/>
              </w:rPr>
            </w:r>
            <w:r w:rsidR="00B20BC5">
              <w:rPr>
                <w:noProof/>
                <w:webHidden/>
              </w:rPr>
              <w:fldChar w:fldCharType="separate"/>
            </w:r>
            <w:r w:rsidR="00C04971">
              <w:rPr>
                <w:noProof/>
                <w:webHidden/>
              </w:rPr>
              <w:t>20</w:t>
            </w:r>
            <w:r w:rsidR="00B20BC5">
              <w:rPr>
                <w:noProof/>
                <w:webHidden/>
              </w:rPr>
              <w:fldChar w:fldCharType="end"/>
            </w:r>
          </w:hyperlink>
        </w:p>
        <w:p w:rsidR="00B20BC5" w:rsidRDefault="00544534" w:rsidP="00B20BC5">
          <w:pPr>
            <w:pStyle w:val="Inhopg2"/>
            <w:tabs>
              <w:tab w:val="right" w:leader="dot" w:pos="9062"/>
            </w:tabs>
            <w:spacing w:before="0" w:after="0"/>
            <w:rPr>
              <w:rStyle w:val="Hyperlink"/>
              <w:noProof/>
            </w:rPr>
          </w:pPr>
          <w:hyperlink w:anchor="_Toc421531053" w:history="1">
            <w:r w:rsidR="00B20BC5" w:rsidRPr="007619AB">
              <w:rPr>
                <w:rStyle w:val="Hyperlink"/>
                <w:noProof/>
              </w:rPr>
              <w:t>2.5 Ethische aspecten</w:t>
            </w:r>
            <w:r w:rsidR="00B20BC5">
              <w:rPr>
                <w:noProof/>
                <w:webHidden/>
              </w:rPr>
              <w:tab/>
            </w:r>
            <w:r w:rsidR="00B20BC5">
              <w:rPr>
                <w:noProof/>
                <w:webHidden/>
              </w:rPr>
              <w:fldChar w:fldCharType="begin"/>
            </w:r>
            <w:r w:rsidR="00B20BC5">
              <w:rPr>
                <w:noProof/>
                <w:webHidden/>
              </w:rPr>
              <w:instrText xml:space="preserve"> PAGEREF _Toc421531053 \h </w:instrText>
            </w:r>
            <w:r w:rsidR="00B20BC5">
              <w:rPr>
                <w:noProof/>
                <w:webHidden/>
              </w:rPr>
            </w:r>
            <w:r w:rsidR="00B20BC5">
              <w:rPr>
                <w:noProof/>
                <w:webHidden/>
              </w:rPr>
              <w:fldChar w:fldCharType="separate"/>
            </w:r>
            <w:r w:rsidR="00C04971">
              <w:rPr>
                <w:noProof/>
                <w:webHidden/>
              </w:rPr>
              <w:t>21</w:t>
            </w:r>
            <w:r w:rsidR="00B20BC5">
              <w:rPr>
                <w:noProof/>
                <w:webHidden/>
              </w:rPr>
              <w:fldChar w:fldCharType="end"/>
            </w:r>
          </w:hyperlink>
        </w:p>
        <w:p w:rsidR="00B20BC5" w:rsidRPr="00B20BC5" w:rsidRDefault="00B20BC5" w:rsidP="00B20BC5">
          <w:pPr>
            <w:pStyle w:val="Geenafstand"/>
            <w:rPr>
              <w:rFonts w:eastAsiaTheme="minorEastAsia"/>
            </w:rPr>
          </w:pPr>
        </w:p>
        <w:p w:rsidR="00B20BC5" w:rsidRDefault="00544534" w:rsidP="00B20BC5">
          <w:pPr>
            <w:pStyle w:val="Inhopg1"/>
            <w:rPr>
              <w:rStyle w:val="Hyperlink"/>
            </w:rPr>
          </w:pPr>
          <w:hyperlink w:anchor="_Toc421531054" w:history="1">
            <w:r w:rsidR="00B20BC5" w:rsidRPr="007619AB">
              <w:rPr>
                <w:rStyle w:val="Hyperlink"/>
              </w:rPr>
              <w:t>Hoofdstuk 3: Resultaten</w:t>
            </w:r>
            <w:r w:rsidR="00B20BC5">
              <w:rPr>
                <w:webHidden/>
              </w:rPr>
              <w:tab/>
            </w:r>
            <w:r w:rsidR="00B20BC5">
              <w:rPr>
                <w:webHidden/>
              </w:rPr>
              <w:fldChar w:fldCharType="begin"/>
            </w:r>
            <w:r w:rsidR="00B20BC5">
              <w:rPr>
                <w:webHidden/>
              </w:rPr>
              <w:instrText xml:space="preserve"> PAGEREF _Toc421531054 \h </w:instrText>
            </w:r>
            <w:r w:rsidR="00B20BC5">
              <w:rPr>
                <w:webHidden/>
              </w:rPr>
            </w:r>
            <w:r w:rsidR="00B20BC5">
              <w:rPr>
                <w:webHidden/>
              </w:rPr>
              <w:fldChar w:fldCharType="separate"/>
            </w:r>
            <w:r w:rsidR="00C04971">
              <w:rPr>
                <w:webHidden/>
              </w:rPr>
              <w:t>22</w:t>
            </w:r>
            <w:r w:rsidR="00B20BC5">
              <w:rPr>
                <w:webHidden/>
              </w:rPr>
              <w:fldChar w:fldCharType="end"/>
            </w:r>
          </w:hyperlink>
        </w:p>
        <w:p w:rsidR="00B20BC5" w:rsidRPr="00B20BC5" w:rsidRDefault="00B20BC5" w:rsidP="00B20BC5">
          <w:pPr>
            <w:pStyle w:val="Geenafstand"/>
            <w:rPr>
              <w:rFonts w:eastAsiaTheme="minorEastAsia"/>
            </w:rPr>
          </w:pPr>
        </w:p>
        <w:p w:rsidR="00B20BC5" w:rsidRDefault="00544534" w:rsidP="00B20BC5">
          <w:pPr>
            <w:pStyle w:val="Inhopg2"/>
            <w:tabs>
              <w:tab w:val="right" w:leader="dot" w:pos="9062"/>
            </w:tabs>
            <w:spacing w:before="0" w:after="0"/>
            <w:rPr>
              <w:rFonts w:asciiTheme="minorHAnsi" w:eastAsiaTheme="minorEastAsia" w:hAnsiTheme="minorHAnsi" w:cstheme="minorBidi"/>
              <w:noProof/>
              <w:sz w:val="22"/>
              <w:szCs w:val="22"/>
            </w:rPr>
          </w:pPr>
          <w:hyperlink w:anchor="_Toc421531055" w:history="1">
            <w:r w:rsidR="00B20BC5" w:rsidRPr="007619AB">
              <w:rPr>
                <w:rStyle w:val="Hyperlink"/>
                <w:noProof/>
              </w:rPr>
              <w:t>3.1 Deelvraag 1</w:t>
            </w:r>
            <w:r w:rsidR="00B20BC5">
              <w:rPr>
                <w:noProof/>
                <w:webHidden/>
              </w:rPr>
              <w:tab/>
            </w:r>
            <w:r w:rsidR="00B20BC5">
              <w:rPr>
                <w:noProof/>
                <w:webHidden/>
              </w:rPr>
              <w:fldChar w:fldCharType="begin"/>
            </w:r>
            <w:r w:rsidR="00B20BC5">
              <w:rPr>
                <w:noProof/>
                <w:webHidden/>
              </w:rPr>
              <w:instrText xml:space="preserve"> PAGEREF _Toc421531055 \h </w:instrText>
            </w:r>
            <w:r w:rsidR="00B20BC5">
              <w:rPr>
                <w:noProof/>
                <w:webHidden/>
              </w:rPr>
            </w:r>
            <w:r w:rsidR="00B20BC5">
              <w:rPr>
                <w:noProof/>
                <w:webHidden/>
              </w:rPr>
              <w:fldChar w:fldCharType="separate"/>
            </w:r>
            <w:r w:rsidR="00C04971">
              <w:rPr>
                <w:noProof/>
                <w:webHidden/>
              </w:rPr>
              <w:t>22</w:t>
            </w:r>
            <w:r w:rsidR="00B20BC5">
              <w:rPr>
                <w:noProof/>
                <w:webHidden/>
              </w:rPr>
              <w:fldChar w:fldCharType="end"/>
            </w:r>
          </w:hyperlink>
        </w:p>
        <w:p w:rsidR="00B20BC5" w:rsidRDefault="00544534" w:rsidP="00B20BC5">
          <w:pPr>
            <w:pStyle w:val="Inhopg3"/>
            <w:tabs>
              <w:tab w:val="right" w:leader="dot" w:pos="9062"/>
            </w:tabs>
            <w:spacing w:before="0" w:after="0"/>
            <w:rPr>
              <w:rFonts w:asciiTheme="minorHAnsi" w:eastAsiaTheme="minorEastAsia" w:hAnsiTheme="minorHAnsi" w:cstheme="minorBidi"/>
              <w:noProof/>
              <w:sz w:val="22"/>
              <w:szCs w:val="22"/>
            </w:rPr>
          </w:pPr>
          <w:hyperlink w:anchor="_Toc421531056" w:history="1">
            <w:r w:rsidR="00B20BC5" w:rsidRPr="007619AB">
              <w:rPr>
                <w:rStyle w:val="Hyperlink"/>
                <w:noProof/>
              </w:rPr>
              <w:t>3.1.1 Methodiek gebruikte onderzoeken</w:t>
            </w:r>
            <w:r w:rsidR="00B20BC5">
              <w:rPr>
                <w:noProof/>
                <w:webHidden/>
              </w:rPr>
              <w:tab/>
            </w:r>
            <w:r w:rsidR="00B20BC5">
              <w:rPr>
                <w:noProof/>
                <w:webHidden/>
              </w:rPr>
              <w:fldChar w:fldCharType="begin"/>
            </w:r>
            <w:r w:rsidR="00B20BC5">
              <w:rPr>
                <w:noProof/>
                <w:webHidden/>
              </w:rPr>
              <w:instrText xml:space="preserve"> PAGEREF _Toc421531056 \h </w:instrText>
            </w:r>
            <w:r w:rsidR="00B20BC5">
              <w:rPr>
                <w:noProof/>
                <w:webHidden/>
              </w:rPr>
            </w:r>
            <w:r w:rsidR="00B20BC5">
              <w:rPr>
                <w:noProof/>
                <w:webHidden/>
              </w:rPr>
              <w:fldChar w:fldCharType="separate"/>
            </w:r>
            <w:r w:rsidR="00C04971">
              <w:rPr>
                <w:noProof/>
                <w:webHidden/>
              </w:rPr>
              <w:t>22</w:t>
            </w:r>
            <w:r w:rsidR="00B20BC5">
              <w:rPr>
                <w:noProof/>
                <w:webHidden/>
              </w:rPr>
              <w:fldChar w:fldCharType="end"/>
            </w:r>
          </w:hyperlink>
        </w:p>
        <w:p w:rsidR="00B20BC5" w:rsidRDefault="00544534" w:rsidP="00B20BC5">
          <w:pPr>
            <w:pStyle w:val="Inhopg3"/>
            <w:tabs>
              <w:tab w:val="right" w:leader="dot" w:pos="9062"/>
            </w:tabs>
            <w:spacing w:before="0" w:after="0"/>
            <w:rPr>
              <w:rFonts w:asciiTheme="minorHAnsi" w:eastAsiaTheme="minorEastAsia" w:hAnsiTheme="minorHAnsi" w:cstheme="minorBidi"/>
              <w:noProof/>
              <w:sz w:val="22"/>
              <w:szCs w:val="22"/>
            </w:rPr>
          </w:pPr>
          <w:hyperlink w:anchor="_Toc421531057" w:history="1">
            <w:r w:rsidR="00B20BC5" w:rsidRPr="007619AB">
              <w:rPr>
                <w:rStyle w:val="Hyperlink"/>
                <w:noProof/>
              </w:rPr>
              <w:t>3.1.2 Resultaten literatuuronderzoek</w:t>
            </w:r>
            <w:r w:rsidR="00B20BC5">
              <w:rPr>
                <w:noProof/>
                <w:webHidden/>
              </w:rPr>
              <w:tab/>
            </w:r>
            <w:r w:rsidR="00B20BC5">
              <w:rPr>
                <w:noProof/>
                <w:webHidden/>
              </w:rPr>
              <w:fldChar w:fldCharType="begin"/>
            </w:r>
            <w:r w:rsidR="00B20BC5">
              <w:rPr>
                <w:noProof/>
                <w:webHidden/>
              </w:rPr>
              <w:instrText xml:space="preserve"> PAGEREF _Toc421531057 \h </w:instrText>
            </w:r>
            <w:r w:rsidR="00B20BC5">
              <w:rPr>
                <w:noProof/>
                <w:webHidden/>
              </w:rPr>
            </w:r>
            <w:r w:rsidR="00B20BC5">
              <w:rPr>
                <w:noProof/>
                <w:webHidden/>
              </w:rPr>
              <w:fldChar w:fldCharType="separate"/>
            </w:r>
            <w:r w:rsidR="00C04971">
              <w:rPr>
                <w:noProof/>
                <w:webHidden/>
              </w:rPr>
              <w:t>23</w:t>
            </w:r>
            <w:r w:rsidR="00B20BC5">
              <w:rPr>
                <w:noProof/>
                <w:webHidden/>
              </w:rPr>
              <w:fldChar w:fldCharType="end"/>
            </w:r>
          </w:hyperlink>
        </w:p>
        <w:p w:rsidR="00B20BC5" w:rsidRDefault="00544534" w:rsidP="00B20BC5">
          <w:pPr>
            <w:pStyle w:val="Inhopg3"/>
            <w:tabs>
              <w:tab w:val="right" w:leader="dot" w:pos="9062"/>
            </w:tabs>
            <w:spacing w:before="0" w:after="0"/>
            <w:rPr>
              <w:rFonts w:asciiTheme="minorHAnsi" w:eastAsiaTheme="minorEastAsia" w:hAnsiTheme="minorHAnsi" w:cstheme="minorBidi"/>
              <w:noProof/>
              <w:sz w:val="22"/>
              <w:szCs w:val="22"/>
            </w:rPr>
          </w:pPr>
          <w:hyperlink w:anchor="_Toc421531058" w:history="1">
            <w:r w:rsidR="00B20BC5" w:rsidRPr="007619AB">
              <w:rPr>
                <w:rStyle w:val="Hyperlink"/>
                <w:noProof/>
              </w:rPr>
              <w:t>3.1.3 Conclusie</w:t>
            </w:r>
            <w:r w:rsidR="00B20BC5">
              <w:rPr>
                <w:noProof/>
                <w:webHidden/>
              </w:rPr>
              <w:tab/>
            </w:r>
            <w:r w:rsidR="00B20BC5">
              <w:rPr>
                <w:noProof/>
                <w:webHidden/>
              </w:rPr>
              <w:fldChar w:fldCharType="begin"/>
            </w:r>
            <w:r w:rsidR="00B20BC5">
              <w:rPr>
                <w:noProof/>
                <w:webHidden/>
              </w:rPr>
              <w:instrText xml:space="preserve"> PAGEREF _Toc421531058 \h </w:instrText>
            </w:r>
            <w:r w:rsidR="00B20BC5">
              <w:rPr>
                <w:noProof/>
                <w:webHidden/>
              </w:rPr>
            </w:r>
            <w:r w:rsidR="00B20BC5">
              <w:rPr>
                <w:noProof/>
                <w:webHidden/>
              </w:rPr>
              <w:fldChar w:fldCharType="separate"/>
            </w:r>
            <w:r w:rsidR="00C04971">
              <w:rPr>
                <w:noProof/>
                <w:webHidden/>
              </w:rPr>
              <w:t>26</w:t>
            </w:r>
            <w:r w:rsidR="00B20BC5">
              <w:rPr>
                <w:noProof/>
                <w:webHidden/>
              </w:rPr>
              <w:fldChar w:fldCharType="end"/>
            </w:r>
          </w:hyperlink>
        </w:p>
        <w:p w:rsidR="00B20BC5" w:rsidRDefault="00544534" w:rsidP="00B20BC5">
          <w:pPr>
            <w:pStyle w:val="Inhopg2"/>
            <w:tabs>
              <w:tab w:val="right" w:leader="dot" w:pos="9062"/>
            </w:tabs>
            <w:spacing w:before="0" w:after="0"/>
            <w:rPr>
              <w:rFonts w:asciiTheme="minorHAnsi" w:eastAsiaTheme="minorEastAsia" w:hAnsiTheme="minorHAnsi" w:cstheme="minorBidi"/>
              <w:noProof/>
              <w:sz w:val="22"/>
              <w:szCs w:val="22"/>
            </w:rPr>
          </w:pPr>
          <w:hyperlink w:anchor="_Toc421531059" w:history="1">
            <w:r w:rsidR="00B20BC5" w:rsidRPr="007619AB">
              <w:rPr>
                <w:rStyle w:val="Hyperlink"/>
                <w:noProof/>
              </w:rPr>
              <w:t>3.2 Deelvraag 2</w:t>
            </w:r>
            <w:r w:rsidR="00B20BC5">
              <w:rPr>
                <w:noProof/>
                <w:webHidden/>
              </w:rPr>
              <w:tab/>
            </w:r>
            <w:r w:rsidR="00B20BC5">
              <w:rPr>
                <w:noProof/>
                <w:webHidden/>
              </w:rPr>
              <w:fldChar w:fldCharType="begin"/>
            </w:r>
            <w:r w:rsidR="00B20BC5">
              <w:rPr>
                <w:noProof/>
                <w:webHidden/>
              </w:rPr>
              <w:instrText xml:space="preserve"> PAGEREF _Toc421531059 \h </w:instrText>
            </w:r>
            <w:r w:rsidR="00B20BC5">
              <w:rPr>
                <w:noProof/>
                <w:webHidden/>
              </w:rPr>
            </w:r>
            <w:r w:rsidR="00B20BC5">
              <w:rPr>
                <w:noProof/>
                <w:webHidden/>
              </w:rPr>
              <w:fldChar w:fldCharType="separate"/>
            </w:r>
            <w:r w:rsidR="00C04971">
              <w:rPr>
                <w:noProof/>
                <w:webHidden/>
              </w:rPr>
              <w:t>27</w:t>
            </w:r>
            <w:r w:rsidR="00B20BC5">
              <w:rPr>
                <w:noProof/>
                <w:webHidden/>
              </w:rPr>
              <w:fldChar w:fldCharType="end"/>
            </w:r>
          </w:hyperlink>
        </w:p>
        <w:p w:rsidR="00B20BC5" w:rsidRDefault="00544534" w:rsidP="00B20BC5">
          <w:pPr>
            <w:pStyle w:val="Inhopg3"/>
            <w:tabs>
              <w:tab w:val="right" w:leader="dot" w:pos="9062"/>
            </w:tabs>
            <w:spacing w:before="0" w:after="0"/>
            <w:rPr>
              <w:rFonts w:asciiTheme="minorHAnsi" w:eastAsiaTheme="minorEastAsia" w:hAnsiTheme="minorHAnsi" w:cstheme="minorBidi"/>
              <w:noProof/>
              <w:sz w:val="22"/>
              <w:szCs w:val="22"/>
            </w:rPr>
          </w:pPr>
          <w:hyperlink w:anchor="_Toc421531060" w:history="1">
            <w:r w:rsidR="00B20BC5" w:rsidRPr="007619AB">
              <w:rPr>
                <w:rStyle w:val="Hyperlink"/>
                <w:noProof/>
              </w:rPr>
              <w:t>3.2.3 Resultaten observatieonderzoek</w:t>
            </w:r>
            <w:r w:rsidR="00B20BC5">
              <w:rPr>
                <w:noProof/>
                <w:webHidden/>
              </w:rPr>
              <w:tab/>
            </w:r>
            <w:r w:rsidR="00B20BC5">
              <w:rPr>
                <w:noProof/>
                <w:webHidden/>
              </w:rPr>
              <w:fldChar w:fldCharType="begin"/>
            </w:r>
            <w:r w:rsidR="00B20BC5">
              <w:rPr>
                <w:noProof/>
                <w:webHidden/>
              </w:rPr>
              <w:instrText xml:space="preserve"> PAGEREF _Toc421531060 \h </w:instrText>
            </w:r>
            <w:r w:rsidR="00B20BC5">
              <w:rPr>
                <w:noProof/>
                <w:webHidden/>
              </w:rPr>
            </w:r>
            <w:r w:rsidR="00B20BC5">
              <w:rPr>
                <w:noProof/>
                <w:webHidden/>
              </w:rPr>
              <w:fldChar w:fldCharType="separate"/>
            </w:r>
            <w:r w:rsidR="00C04971">
              <w:rPr>
                <w:noProof/>
                <w:webHidden/>
              </w:rPr>
              <w:t>27</w:t>
            </w:r>
            <w:r w:rsidR="00B20BC5">
              <w:rPr>
                <w:noProof/>
                <w:webHidden/>
              </w:rPr>
              <w:fldChar w:fldCharType="end"/>
            </w:r>
          </w:hyperlink>
        </w:p>
        <w:p w:rsidR="00B20BC5" w:rsidRDefault="00544534" w:rsidP="00B20BC5">
          <w:pPr>
            <w:pStyle w:val="Inhopg3"/>
            <w:tabs>
              <w:tab w:val="right" w:leader="dot" w:pos="9062"/>
            </w:tabs>
            <w:spacing w:before="0" w:after="0"/>
            <w:rPr>
              <w:rFonts w:asciiTheme="minorHAnsi" w:eastAsiaTheme="minorEastAsia" w:hAnsiTheme="minorHAnsi" w:cstheme="minorBidi"/>
              <w:noProof/>
              <w:sz w:val="22"/>
              <w:szCs w:val="22"/>
            </w:rPr>
          </w:pPr>
          <w:hyperlink w:anchor="_Toc421531061" w:history="1">
            <w:r w:rsidR="00B20BC5" w:rsidRPr="007619AB">
              <w:rPr>
                <w:rStyle w:val="Hyperlink"/>
                <w:noProof/>
              </w:rPr>
              <w:t>3.2.4 Conclusie</w:t>
            </w:r>
            <w:r w:rsidR="00B20BC5">
              <w:rPr>
                <w:noProof/>
                <w:webHidden/>
              </w:rPr>
              <w:tab/>
            </w:r>
            <w:r w:rsidR="00B20BC5">
              <w:rPr>
                <w:noProof/>
                <w:webHidden/>
              </w:rPr>
              <w:fldChar w:fldCharType="begin"/>
            </w:r>
            <w:r w:rsidR="00B20BC5">
              <w:rPr>
                <w:noProof/>
                <w:webHidden/>
              </w:rPr>
              <w:instrText xml:space="preserve"> PAGEREF _Toc421531061 \h </w:instrText>
            </w:r>
            <w:r w:rsidR="00B20BC5">
              <w:rPr>
                <w:noProof/>
                <w:webHidden/>
              </w:rPr>
            </w:r>
            <w:r w:rsidR="00B20BC5">
              <w:rPr>
                <w:noProof/>
                <w:webHidden/>
              </w:rPr>
              <w:fldChar w:fldCharType="separate"/>
            </w:r>
            <w:r w:rsidR="00C04971">
              <w:rPr>
                <w:noProof/>
                <w:webHidden/>
              </w:rPr>
              <w:t>33</w:t>
            </w:r>
            <w:r w:rsidR="00B20BC5">
              <w:rPr>
                <w:noProof/>
                <w:webHidden/>
              </w:rPr>
              <w:fldChar w:fldCharType="end"/>
            </w:r>
          </w:hyperlink>
        </w:p>
        <w:p w:rsidR="00B20BC5" w:rsidRDefault="00544534" w:rsidP="00B20BC5">
          <w:pPr>
            <w:pStyle w:val="Inhopg2"/>
            <w:tabs>
              <w:tab w:val="right" w:leader="dot" w:pos="9062"/>
            </w:tabs>
            <w:spacing w:before="0" w:after="0"/>
            <w:rPr>
              <w:rFonts w:asciiTheme="minorHAnsi" w:eastAsiaTheme="minorEastAsia" w:hAnsiTheme="minorHAnsi" w:cstheme="minorBidi"/>
              <w:noProof/>
              <w:sz w:val="22"/>
              <w:szCs w:val="22"/>
            </w:rPr>
          </w:pPr>
          <w:hyperlink w:anchor="_Toc421531062" w:history="1">
            <w:r w:rsidR="00B20BC5" w:rsidRPr="007619AB">
              <w:rPr>
                <w:rStyle w:val="Hyperlink"/>
                <w:noProof/>
              </w:rPr>
              <w:t>3.3 Deelvraag 3</w:t>
            </w:r>
            <w:r w:rsidR="00B20BC5">
              <w:rPr>
                <w:noProof/>
                <w:webHidden/>
              </w:rPr>
              <w:tab/>
            </w:r>
            <w:r w:rsidR="00B20BC5">
              <w:rPr>
                <w:noProof/>
                <w:webHidden/>
              </w:rPr>
              <w:fldChar w:fldCharType="begin"/>
            </w:r>
            <w:r w:rsidR="00B20BC5">
              <w:rPr>
                <w:noProof/>
                <w:webHidden/>
              </w:rPr>
              <w:instrText xml:space="preserve"> PAGEREF _Toc421531062 \h </w:instrText>
            </w:r>
            <w:r w:rsidR="00B20BC5">
              <w:rPr>
                <w:noProof/>
                <w:webHidden/>
              </w:rPr>
            </w:r>
            <w:r w:rsidR="00B20BC5">
              <w:rPr>
                <w:noProof/>
                <w:webHidden/>
              </w:rPr>
              <w:fldChar w:fldCharType="separate"/>
            </w:r>
            <w:r w:rsidR="00C04971">
              <w:rPr>
                <w:noProof/>
                <w:webHidden/>
              </w:rPr>
              <w:t>34</w:t>
            </w:r>
            <w:r w:rsidR="00B20BC5">
              <w:rPr>
                <w:noProof/>
                <w:webHidden/>
              </w:rPr>
              <w:fldChar w:fldCharType="end"/>
            </w:r>
          </w:hyperlink>
        </w:p>
        <w:p w:rsidR="00B20BC5" w:rsidRDefault="00544534" w:rsidP="00B20BC5">
          <w:pPr>
            <w:pStyle w:val="Inhopg3"/>
            <w:tabs>
              <w:tab w:val="right" w:leader="dot" w:pos="9062"/>
            </w:tabs>
            <w:spacing w:before="0" w:after="0"/>
            <w:rPr>
              <w:rFonts w:asciiTheme="minorHAnsi" w:eastAsiaTheme="minorEastAsia" w:hAnsiTheme="minorHAnsi" w:cstheme="minorBidi"/>
              <w:noProof/>
              <w:sz w:val="22"/>
              <w:szCs w:val="22"/>
            </w:rPr>
          </w:pPr>
          <w:hyperlink w:anchor="_Toc421531063" w:history="1">
            <w:r w:rsidR="00B20BC5" w:rsidRPr="007619AB">
              <w:rPr>
                <w:rStyle w:val="Hyperlink"/>
                <w:noProof/>
              </w:rPr>
              <w:t>3.3.1 Resultaten groepsfocusinterview</w:t>
            </w:r>
            <w:r w:rsidR="00B20BC5">
              <w:rPr>
                <w:noProof/>
                <w:webHidden/>
              </w:rPr>
              <w:tab/>
            </w:r>
            <w:r w:rsidR="00B20BC5">
              <w:rPr>
                <w:noProof/>
                <w:webHidden/>
              </w:rPr>
              <w:fldChar w:fldCharType="begin"/>
            </w:r>
            <w:r w:rsidR="00B20BC5">
              <w:rPr>
                <w:noProof/>
                <w:webHidden/>
              </w:rPr>
              <w:instrText xml:space="preserve"> PAGEREF _Toc421531063 \h </w:instrText>
            </w:r>
            <w:r w:rsidR="00B20BC5">
              <w:rPr>
                <w:noProof/>
                <w:webHidden/>
              </w:rPr>
            </w:r>
            <w:r w:rsidR="00B20BC5">
              <w:rPr>
                <w:noProof/>
                <w:webHidden/>
              </w:rPr>
              <w:fldChar w:fldCharType="separate"/>
            </w:r>
            <w:r w:rsidR="00C04971">
              <w:rPr>
                <w:noProof/>
                <w:webHidden/>
              </w:rPr>
              <w:t>34</w:t>
            </w:r>
            <w:r w:rsidR="00B20BC5">
              <w:rPr>
                <w:noProof/>
                <w:webHidden/>
              </w:rPr>
              <w:fldChar w:fldCharType="end"/>
            </w:r>
          </w:hyperlink>
        </w:p>
        <w:p w:rsidR="00B20BC5" w:rsidRDefault="00544534" w:rsidP="00B20BC5">
          <w:pPr>
            <w:pStyle w:val="Inhopg3"/>
            <w:tabs>
              <w:tab w:val="right" w:leader="dot" w:pos="9062"/>
            </w:tabs>
            <w:spacing w:before="0" w:after="0"/>
            <w:rPr>
              <w:rStyle w:val="Hyperlink"/>
              <w:noProof/>
            </w:rPr>
          </w:pPr>
          <w:hyperlink w:anchor="_Toc421531064" w:history="1">
            <w:r w:rsidR="00B20BC5" w:rsidRPr="007619AB">
              <w:rPr>
                <w:rStyle w:val="Hyperlink"/>
                <w:noProof/>
              </w:rPr>
              <w:t>3.3.2 Conclusie</w:t>
            </w:r>
            <w:r w:rsidR="00B20BC5">
              <w:rPr>
                <w:noProof/>
                <w:webHidden/>
              </w:rPr>
              <w:tab/>
            </w:r>
            <w:r w:rsidR="00B20BC5">
              <w:rPr>
                <w:noProof/>
                <w:webHidden/>
              </w:rPr>
              <w:fldChar w:fldCharType="begin"/>
            </w:r>
            <w:r w:rsidR="00B20BC5">
              <w:rPr>
                <w:noProof/>
                <w:webHidden/>
              </w:rPr>
              <w:instrText xml:space="preserve"> PAGEREF _Toc421531064 \h </w:instrText>
            </w:r>
            <w:r w:rsidR="00B20BC5">
              <w:rPr>
                <w:noProof/>
                <w:webHidden/>
              </w:rPr>
            </w:r>
            <w:r w:rsidR="00B20BC5">
              <w:rPr>
                <w:noProof/>
                <w:webHidden/>
              </w:rPr>
              <w:fldChar w:fldCharType="separate"/>
            </w:r>
            <w:r w:rsidR="00C04971">
              <w:rPr>
                <w:noProof/>
                <w:webHidden/>
              </w:rPr>
              <w:t>36</w:t>
            </w:r>
            <w:r w:rsidR="00B20BC5">
              <w:rPr>
                <w:noProof/>
                <w:webHidden/>
              </w:rPr>
              <w:fldChar w:fldCharType="end"/>
            </w:r>
          </w:hyperlink>
        </w:p>
        <w:p w:rsidR="00B20BC5" w:rsidRPr="00B20BC5" w:rsidRDefault="00B20BC5" w:rsidP="00B20BC5">
          <w:pPr>
            <w:pStyle w:val="Geenafstand"/>
            <w:rPr>
              <w:rFonts w:eastAsiaTheme="minorEastAsia"/>
            </w:rPr>
          </w:pPr>
        </w:p>
        <w:p w:rsidR="00B20BC5" w:rsidRDefault="00544534" w:rsidP="00B20BC5">
          <w:pPr>
            <w:pStyle w:val="Inhopg1"/>
            <w:rPr>
              <w:rStyle w:val="Hyperlink"/>
            </w:rPr>
          </w:pPr>
          <w:hyperlink w:anchor="_Toc421531065" w:history="1">
            <w:r w:rsidR="00B20BC5" w:rsidRPr="007619AB">
              <w:rPr>
                <w:rStyle w:val="Hyperlink"/>
              </w:rPr>
              <w:t>Hoofdstuk 4: Conclusie</w:t>
            </w:r>
            <w:r w:rsidR="00B20BC5">
              <w:rPr>
                <w:webHidden/>
              </w:rPr>
              <w:tab/>
            </w:r>
            <w:r w:rsidR="00B20BC5">
              <w:rPr>
                <w:webHidden/>
              </w:rPr>
              <w:fldChar w:fldCharType="begin"/>
            </w:r>
            <w:r w:rsidR="00B20BC5">
              <w:rPr>
                <w:webHidden/>
              </w:rPr>
              <w:instrText xml:space="preserve"> PAGEREF _Toc421531065 \h </w:instrText>
            </w:r>
            <w:r w:rsidR="00B20BC5">
              <w:rPr>
                <w:webHidden/>
              </w:rPr>
            </w:r>
            <w:r w:rsidR="00B20BC5">
              <w:rPr>
                <w:webHidden/>
              </w:rPr>
              <w:fldChar w:fldCharType="separate"/>
            </w:r>
            <w:r w:rsidR="00C04971">
              <w:rPr>
                <w:webHidden/>
              </w:rPr>
              <w:t>38</w:t>
            </w:r>
            <w:r w:rsidR="00B20BC5">
              <w:rPr>
                <w:webHidden/>
              </w:rPr>
              <w:fldChar w:fldCharType="end"/>
            </w:r>
          </w:hyperlink>
        </w:p>
        <w:p w:rsidR="00B20BC5" w:rsidRPr="00B20BC5" w:rsidRDefault="00B20BC5" w:rsidP="00B20BC5">
          <w:pPr>
            <w:pStyle w:val="Geenafstand"/>
            <w:rPr>
              <w:rFonts w:eastAsiaTheme="minorEastAsia"/>
            </w:rPr>
          </w:pPr>
        </w:p>
        <w:p w:rsidR="00B20BC5" w:rsidRDefault="00544534" w:rsidP="00B20BC5">
          <w:pPr>
            <w:pStyle w:val="Inhopg1"/>
            <w:rPr>
              <w:rStyle w:val="Hyperlink"/>
            </w:rPr>
          </w:pPr>
          <w:hyperlink w:anchor="_Toc421531066" w:history="1">
            <w:r w:rsidR="00B20BC5" w:rsidRPr="007619AB">
              <w:rPr>
                <w:rStyle w:val="Hyperlink"/>
              </w:rPr>
              <w:t>Hoofdstuk 5: Aanbevelingen</w:t>
            </w:r>
            <w:r w:rsidR="00B20BC5">
              <w:rPr>
                <w:webHidden/>
              </w:rPr>
              <w:tab/>
            </w:r>
            <w:r w:rsidR="00B20BC5">
              <w:rPr>
                <w:webHidden/>
              </w:rPr>
              <w:fldChar w:fldCharType="begin"/>
            </w:r>
            <w:r w:rsidR="00B20BC5">
              <w:rPr>
                <w:webHidden/>
              </w:rPr>
              <w:instrText xml:space="preserve"> PAGEREF _Toc421531066 \h </w:instrText>
            </w:r>
            <w:r w:rsidR="00B20BC5">
              <w:rPr>
                <w:webHidden/>
              </w:rPr>
            </w:r>
            <w:r w:rsidR="00B20BC5">
              <w:rPr>
                <w:webHidden/>
              </w:rPr>
              <w:fldChar w:fldCharType="separate"/>
            </w:r>
            <w:r w:rsidR="00C04971">
              <w:rPr>
                <w:webHidden/>
              </w:rPr>
              <w:t>39</w:t>
            </w:r>
            <w:r w:rsidR="00B20BC5">
              <w:rPr>
                <w:webHidden/>
              </w:rPr>
              <w:fldChar w:fldCharType="end"/>
            </w:r>
          </w:hyperlink>
        </w:p>
        <w:p w:rsidR="00B20BC5" w:rsidRPr="00B20BC5" w:rsidRDefault="00B20BC5" w:rsidP="00B20BC5">
          <w:pPr>
            <w:pStyle w:val="Geenafstand"/>
            <w:rPr>
              <w:rFonts w:eastAsiaTheme="minorEastAsia"/>
            </w:rPr>
          </w:pPr>
        </w:p>
        <w:p w:rsidR="00B20BC5" w:rsidRDefault="00544534" w:rsidP="00B20BC5">
          <w:pPr>
            <w:pStyle w:val="Inhopg2"/>
            <w:tabs>
              <w:tab w:val="right" w:leader="dot" w:pos="9062"/>
            </w:tabs>
            <w:spacing w:before="0" w:after="0"/>
            <w:rPr>
              <w:rFonts w:asciiTheme="minorHAnsi" w:eastAsiaTheme="minorEastAsia" w:hAnsiTheme="minorHAnsi" w:cstheme="minorBidi"/>
              <w:noProof/>
              <w:sz w:val="22"/>
              <w:szCs w:val="22"/>
            </w:rPr>
          </w:pPr>
          <w:hyperlink w:anchor="_Toc421531067" w:history="1">
            <w:r w:rsidR="00B20BC5" w:rsidRPr="007619AB">
              <w:rPr>
                <w:rStyle w:val="Hyperlink"/>
                <w:noProof/>
              </w:rPr>
              <w:t>5.1 Aanbevelingen voor afdeling</w:t>
            </w:r>
            <w:r w:rsidR="00B20BC5">
              <w:rPr>
                <w:noProof/>
                <w:webHidden/>
              </w:rPr>
              <w:tab/>
            </w:r>
            <w:r w:rsidR="00B20BC5">
              <w:rPr>
                <w:noProof/>
                <w:webHidden/>
              </w:rPr>
              <w:fldChar w:fldCharType="begin"/>
            </w:r>
            <w:r w:rsidR="00B20BC5">
              <w:rPr>
                <w:noProof/>
                <w:webHidden/>
              </w:rPr>
              <w:instrText xml:space="preserve"> PAGEREF _Toc421531067 \h </w:instrText>
            </w:r>
            <w:r w:rsidR="00B20BC5">
              <w:rPr>
                <w:noProof/>
                <w:webHidden/>
              </w:rPr>
            </w:r>
            <w:r w:rsidR="00B20BC5">
              <w:rPr>
                <w:noProof/>
                <w:webHidden/>
              </w:rPr>
              <w:fldChar w:fldCharType="separate"/>
            </w:r>
            <w:r w:rsidR="00C04971">
              <w:rPr>
                <w:noProof/>
                <w:webHidden/>
              </w:rPr>
              <w:t>39</w:t>
            </w:r>
            <w:r w:rsidR="00B20BC5">
              <w:rPr>
                <w:noProof/>
                <w:webHidden/>
              </w:rPr>
              <w:fldChar w:fldCharType="end"/>
            </w:r>
          </w:hyperlink>
        </w:p>
        <w:p w:rsidR="00B20BC5" w:rsidRDefault="00544534" w:rsidP="00B20BC5">
          <w:pPr>
            <w:pStyle w:val="Inhopg3"/>
            <w:tabs>
              <w:tab w:val="right" w:leader="dot" w:pos="9062"/>
            </w:tabs>
            <w:spacing w:before="0" w:after="0"/>
            <w:rPr>
              <w:rFonts w:asciiTheme="minorHAnsi" w:eastAsiaTheme="minorEastAsia" w:hAnsiTheme="minorHAnsi" w:cstheme="minorBidi"/>
              <w:noProof/>
              <w:sz w:val="22"/>
              <w:szCs w:val="22"/>
            </w:rPr>
          </w:pPr>
          <w:hyperlink w:anchor="_Toc421531068" w:history="1">
            <w:r w:rsidR="00B20BC5" w:rsidRPr="007619AB">
              <w:rPr>
                <w:rStyle w:val="Hyperlink"/>
                <w:noProof/>
              </w:rPr>
              <w:t>5.1.1 Kennis en bewustwording</w:t>
            </w:r>
            <w:r w:rsidR="00B20BC5">
              <w:rPr>
                <w:noProof/>
                <w:webHidden/>
              </w:rPr>
              <w:tab/>
            </w:r>
            <w:r w:rsidR="00B20BC5">
              <w:rPr>
                <w:noProof/>
                <w:webHidden/>
              </w:rPr>
              <w:fldChar w:fldCharType="begin"/>
            </w:r>
            <w:r w:rsidR="00B20BC5">
              <w:rPr>
                <w:noProof/>
                <w:webHidden/>
              </w:rPr>
              <w:instrText xml:space="preserve"> PAGEREF _Toc421531068 \h </w:instrText>
            </w:r>
            <w:r w:rsidR="00B20BC5">
              <w:rPr>
                <w:noProof/>
                <w:webHidden/>
              </w:rPr>
            </w:r>
            <w:r w:rsidR="00B20BC5">
              <w:rPr>
                <w:noProof/>
                <w:webHidden/>
              </w:rPr>
              <w:fldChar w:fldCharType="separate"/>
            </w:r>
            <w:r w:rsidR="00C04971">
              <w:rPr>
                <w:noProof/>
                <w:webHidden/>
              </w:rPr>
              <w:t>39</w:t>
            </w:r>
            <w:r w:rsidR="00B20BC5">
              <w:rPr>
                <w:noProof/>
                <w:webHidden/>
              </w:rPr>
              <w:fldChar w:fldCharType="end"/>
            </w:r>
          </w:hyperlink>
        </w:p>
        <w:p w:rsidR="00B20BC5" w:rsidRDefault="00544534" w:rsidP="00B20BC5">
          <w:pPr>
            <w:pStyle w:val="Inhopg3"/>
            <w:tabs>
              <w:tab w:val="right" w:leader="dot" w:pos="9062"/>
            </w:tabs>
            <w:spacing w:before="0" w:after="0"/>
            <w:rPr>
              <w:rFonts w:asciiTheme="minorHAnsi" w:eastAsiaTheme="minorEastAsia" w:hAnsiTheme="minorHAnsi" w:cstheme="minorBidi"/>
              <w:noProof/>
              <w:sz w:val="22"/>
              <w:szCs w:val="22"/>
            </w:rPr>
          </w:pPr>
          <w:hyperlink w:anchor="_Toc421531069" w:history="1">
            <w:r w:rsidR="00B20BC5" w:rsidRPr="007619AB">
              <w:rPr>
                <w:rStyle w:val="Hyperlink"/>
                <w:noProof/>
              </w:rPr>
              <w:t>5.1.2 Werkproces aanpassen</w:t>
            </w:r>
            <w:r w:rsidR="00B20BC5">
              <w:rPr>
                <w:noProof/>
                <w:webHidden/>
              </w:rPr>
              <w:tab/>
            </w:r>
            <w:r w:rsidR="00B20BC5">
              <w:rPr>
                <w:noProof/>
                <w:webHidden/>
              </w:rPr>
              <w:fldChar w:fldCharType="begin"/>
            </w:r>
            <w:r w:rsidR="00B20BC5">
              <w:rPr>
                <w:noProof/>
                <w:webHidden/>
              </w:rPr>
              <w:instrText xml:space="preserve"> PAGEREF _Toc421531069 \h </w:instrText>
            </w:r>
            <w:r w:rsidR="00B20BC5">
              <w:rPr>
                <w:noProof/>
                <w:webHidden/>
              </w:rPr>
            </w:r>
            <w:r w:rsidR="00B20BC5">
              <w:rPr>
                <w:noProof/>
                <w:webHidden/>
              </w:rPr>
              <w:fldChar w:fldCharType="separate"/>
            </w:r>
            <w:r w:rsidR="00C04971">
              <w:rPr>
                <w:noProof/>
                <w:webHidden/>
              </w:rPr>
              <w:t>40</w:t>
            </w:r>
            <w:r w:rsidR="00B20BC5">
              <w:rPr>
                <w:noProof/>
                <w:webHidden/>
              </w:rPr>
              <w:fldChar w:fldCharType="end"/>
            </w:r>
          </w:hyperlink>
        </w:p>
        <w:p w:rsidR="00B20BC5" w:rsidRDefault="00544534" w:rsidP="00B20BC5">
          <w:pPr>
            <w:pStyle w:val="Inhopg2"/>
            <w:tabs>
              <w:tab w:val="right" w:leader="dot" w:pos="9062"/>
            </w:tabs>
            <w:spacing w:before="0" w:after="0"/>
            <w:rPr>
              <w:rFonts w:asciiTheme="minorHAnsi" w:eastAsiaTheme="minorEastAsia" w:hAnsiTheme="minorHAnsi" w:cstheme="minorBidi"/>
              <w:noProof/>
              <w:sz w:val="22"/>
              <w:szCs w:val="22"/>
            </w:rPr>
          </w:pPr>
          <w:hyperlink w:anchor="_Toc421531070" w:history="1">
            <w:r w:rsidR="00B20BC5" w:rsidRPr="007619AB">
              <w:rPr>
                <w:rStyle w:val="Hyperlink"/>
                <w:noProof/>
              </w:rPr>
              <w:t>5.2 Aanbevelingen voor organisatie</w:t>
            </w:r>
            <w:r w:rsidR="00B20BC5">
              <w:rPr>
                <w:noProof/>
                <w:webHidden/>
              </w:rPr>
              <w:tab/>
            </w:r>
            <w:r w:rsidR="00B20BC5">
              <w:rPr>
                <w:noProof/>
                <w:webHidden/>
              </w:rPr>
              <w:fldChar w:fldCharType="begin"/>
            </w:r>
            <w:r w:rsidR="00B20BC5">
              <w:rPr>
                <w:noProof/>
                <w:webHidden/>
              </w:rPr>
              <w:instrText xml:space="preserve"> PAGEREF _Toc421531070 \h </w:instrText>
            </w:r>
            <w:r w:rsidR="00B20BC5">
              <w:rPr>
                <w:noProof/>
                <w:webHidden/>
              </w:rPr>
            </w:r>
            <w:r w:rsidR="00B20BC5">
              <w:rPr>
                <w:noProof/>
                <w:webHidden/>
              </w:rPr>
              <w:fldChar w:fldCharType="separate"/>
            </w:r>
            <w:r w:rsidR="00C04971">
              <w:rPr>
                <w:noProof/>
                <w:webHidden/>
              </w:rPr>
              <w:t>42</w:t>
            </w:r>
            <w:r w:rsidR="00B20BC5">
              <w:rPr>
                <w:noProof/>
                <w:webHidden/>
              </w:rPr>
              <w:fldChar w:fldCharType="end"/>
            </w:r>
          </w:hyperlink>
        </w:p>
        <w:p w:rsidR="00B20BC5" w:rsidRDefault="00544534" w:rsidP="00B20BC5">
          <w:pPr>
            <w:pStyle w:val="Inhopg2"/>
            <w:tabs>
              <w:tab w:val="right" w:leader="dot" w:pos="9062"/>
            </w:tabs>
            <w:spacing w:before="0" w:after="0"/>
            <w:rPr>
              <w:rStyle w:val="Hyperlink"/>
              <w:noProof/>
            </w:rPr>
          </w:pPr>
          <w:hyperlink w:anchor="_Toc421531071" w:history="1">
            <w:r w:rsidR="00B20BC5" w:rsidRPr="007619AB">
              <w:rPr>
                <w:rStyle w:val="Hyperlink"/>
                <w:noProof/>
              </w:rPr>
              <w:t>5.3 Aanbevelingen vervolgonderzoek</w:t>
            </w:r>
            <w:r w:rsidR="00B20BC5">
              <w:rPr>
                <w:noProof/>
                <w:webHidden/>
              </w:rPr>
              <w:tab/>
            </w:r>
            <w:r w:rsidR="00B20BC5">
              <w:rPr>
                <w:noProof/>
                <w:webHidden/>
              </w:rPr>
              <w:fldChar w:fldCharType="begin"/>
            </w:r>
            <w:r w:rsidR="00B20BC5">
              <w:rPr>
                <w:noProof/>
                <w:webHidden/>
              </w:rPr>
              <w:instrText xml:space="preserve"> PAGEREF _Toc421531071 \h </w:instrText>
            </w:r>
            <w:r w:rsidR="00B20BC5">
              <w:rPr>
                <w:noProof/>
                <w:webHidden/>
              </w:rPr>
            </w:r>
            <w:r w:rsidR="00B20BC5">
              <w:rPr>
                <w:noProof/>
                <w:webHidden/>
              </w:rPr>
              <w:fldChar w:fldCharType="separate"/>
            </w:r>
            <w:r w:rsidR="00C04971">
              <w:rPr>
                <w:noProof/>
                <w:webHidden/>
              </w:rPr>
              <w:t>42</w:t>
            </w:r>
            <w:r w:rsidR="00B20BC5">
              <w:rPr>
                <w:noProof/>
                <w:webHidden/>
              </w:rPr>
              <w:fldChar w:fldCharType="end"/>
            </w:r>
          </w:hyperlink>
        </w:p>
        <w:p w:rsidR="00B20BC5" w:rsidRPr="00B20BC5" w:rsidRDefault="00B20BC5" w:rsidP="00B20BC5">
          <w:pPr>
            <w:pStyle w:val="Geenafstand"/>
            <w:rPr>
              <w:rFonts w:eastAsiaTheme="minorEastAsia"/>
            </w:rPr>
          </w:pPr>
        </w:p>
        <w:p w:rsidR="00B20BC5" w:rsidRDefault="00544534" w:rsidP="00B20BC5">
          <w:pPr>
            <w:pStyle w:val="Inhopg1"/>
            <w:rPr>
              <w:rStyle w:val="Hyperlink"/>
            </w:rPr>
          </w:pPr>
          <w:hyperlink w:anchor="_Toc421531072" w:history="1">
            <w:r w:rsidR="00B20BC5" w:rsidRPr="007619AB">
              <w:rPr>
                <w:rStyle w:val="Hyperlink"/>
              </w:rPr>
              <w:t>Hoofdstuk 6: Discussie</w:t>
            </w:r>
            <w:r w:rsidR="00B20BC5">
              <w:rPr>
                <w:webHidden/>
              </w:rPr>
              <w:tab/>
            </w:r>
            <w:r w:rsidR="00B20BC5">
              <w:rPr>
                <w:webHidden/>
              </w:rPr>
              <w:fldChar w:fldCharType="begin"/>
            </w:r>
            <w:r w:rsidR="00B20BC5">
              <w:rPr>
                <w:webHidden/>
              </w:rPr>
              <w:instrText xml:space="preserve"> PAGEREF _Toc421531072 \h </w:instrText>
            </w:r>
            <w:r w:rsidR="00B20BC5">
              <w:rPr>
                <w:webHidden/>
              </w:rPr>
            </w:r>
            <w:r w:rsidR="00B20BC5">
              <w:rPr>
                <w:webHidden/>
              </w:rPr>
              <w:fldChar w:fldCharType="separate"/>
            </w:r>
            <w:r w:rsidR="00C04971">
              <w:rPr>
                <w:webHidden/>
              </w:rPr>
              <w:t>43</w:t>
            </w:r>
            <w:r w:rsidR="00B20BC5">
              <w:rPr>
                <w:webHidden/>
              </w:rPr>
              <w:fldChar w:fldCharType="end"/>
            </w:r>
          </w:hyperlink>
        </w:p>
        <w:p w:rsidR="00B20BC5" w:rsidRPr="00B20BC5" w:rsidRDefault="00B20BC5" w:rsidP="00B20BC5">
          <w:pPr>
            <w:pStyle w:val="Geenafstand"/>
            <w:rPr>
              <w:rFonts w:eastAsiaTheme="minorEastAsia"/>
            </w:rPr>
          </w:pPr>
        </w:p>
        <w:p w:rsidR="00B20BC5" w:rsidRDefault="00544534" w:rsidP="00B20BC5">
          <w:pPr>
            <w:pStyle w:val="Inhopg2"/>
            <w:tabs>
              <w:tab w:val="right" w:leader="dot" w:pos="9062"/>
            </w:tabs>
            <w:spacing w:before="0" w:after="0"/>
            <w:rPr>
              <w:rFonts w:asciiTheme="minorHAnsi" w:eastAsiaTheme="minorEastAsia" w:hAnsiTheme="minorHAnsi" w:cstheme="minorBidi"/>
              <w:noProof/>
              <w:sz w:val="22"/>
              <w:szCs w:val="22"/>
            </w:rPr>
          </w:pPr>
          <w:hyperlink w:anchor="_Toc421531073" w:history="1">
            <w:r w:rsidR="00B20BC5" w:rsidRPr="007619AB">
              <w:rPr>
                <w:rStyle w:val="Hyperlink"/>
                <w:noProof/>
              </w:rPr>
              <w:t>6.1 Discussie op resultaten en methode</w:t>
            </w:r>
            <w:r w:rsidR="00B20BC5">
              <w:rPr>
                <w:noProof/>
                <w:webHidden/>
              </w:rPr>
              <w:tab/>
            </w:r>
            <w:r w:rsidR="00B20BC5">
              <w:rPr>
                <w:noProof/>
                <w:webHidden/>
              </w:rPr>
              <w:fldChar w:fldCharType="begin"/>
            </w:r>
            <w:r w:rsidR="00B20BC5">
              <w:rPr>
                <w:noProof/>
                <w:webHidden/>
              </w:rPr>
              <w:instrText xml:space="preserve"> PAGEREF _Toc421531073 \h </w:instrText>
            </w:r>
            <w:r w:rsidR="00B20BC5">
              <w:rPr>
                <w:noProof/>
                <w:webHidden/>
              </w:rPr>
            </w:r>
            <w:r w:rsidR="00B20BC5">
              <w:rPr>
                <w:noProof/>
                <w:webHidden/>
              </w:rPr>
              <w:fldChar w:fldCharType="separate"/>
            </w:r>
            <w:r w:rsidR="00C04971">
              <w:rPr>
                <w:noProof/>
                <w:webHidden/>
              </w:rPr>
              <w:t>43</w:t>
            </w:r>
            <w:r w:rsidR="00B20BC5">
              <w:rPr>
                <w:noProof/>
                <w:webHidden/>
              </w:rPr>
              <w:fldChar w:fldCharType="end"/>
            </w:r>
          </w:hyperlink>
        </w:p>
        <w:p w:rsidR="00B20BC5" w:rsidRDefault="00544534" w:rsidP="00B20BC5">
          <w:pPr>
            <w:pStyle w:val="Inhopg3"/>
            <w:tabs>
              <w:tab w:val="right" w:leader="dot" w:pos="9062"/>
            </w:tabs>
            <w:spacing w:before="0" w:after="0"/>
            <w:rPr>
              <w:rFonts w:asciiTheme="minorHAnsi" w:eastAsiaTheme="minorEastAsia" w:hAnsiTheme="minorHAnsi" w:cstheme="minorBidi"/>
              <w:noProof/>
              <w:sz w:val="22"/>
              <w:szCs w:val="22"/>
            </w:rPr>
          </w:pPr>
          <w:hyperlink w:anchor="_Toc421531074" w:history="1">
            <w:r w:rsidR="00B20BC5" w:rsidRPr="007619AB">
              <w:rPr>
                <w:rStyle w:val="Hyperlink"/>
                <w:noProof/>
              </w:rPr>
              <w:t>6.1.1 Literatuuronderzoek</w:t>
            </w:r>
            <w:r w:rsidR="00B20BC5">
              <w:rPr>
                <w:noProof/>
                <w:webHidden/>
              </w:rPr>
              <w:tab/>
            </w:r>
            <w:r w:rsidR="00B20BC5">
              <w:rPr>
                <w:noProof/>
                <w:webHidden/>
              </w:rPr>
              <w:fldChar w:fldCharType="begin"/>
            </w:r>
            <w:r w:rsidR="00B20BC5">
              <w:rPr>
                <w:noProof/>
                <w:webHidden/>
              </w:rPr>
              <w:instrText xml:space="preserve"> PAGEREF _Toc421531074 \h </w:instrText>
            </w:r>
            <w:r w:rsidR="00B20BC5">
              <w:rPr>
                <w:noProof/>
                <w:webHidden/>
              </w:rPr>
            </w:r>
            <w:r w:rsidR="00B20BC5">
              <w:rPr>
                <w:noProof/>
                <w:webHidden/>
              </w:rPr>
              <w:fldChar w:fldCharType="separate"/>
            </w:r>
            <w:r w:rsidR="00C04971">
              <w:rPr>
                <w:noProof/>
                <w:webHidden/>
              </w:rPr>
              <w:t>43</w:t>
            </w:r>
            <w:r w:rsidR="00B20BC5">
              <w:rPr>
                <w:noProof/>
                <w:webHidden/>
              </w:rPr>
              <w:fldChar w:fldCharType="end"/>
            </w:r>
          </w:hyperlink>
        </w:p>
        <w:p w:rsidR="00B20BC5" w:rsidRDefault="00544534" w:rsidP="00B20BC5">
          <w:pPr>
            <w:pStyle w:val="Inhopg3"/>
            <w:tabs>
              <w:tab w:val="right" w:leader="dot" w:pos="9062"/>
            </w:tabs>
            <w:spacing w:before="0" w:after="0"/>
            <w:rPr>
              <w:rFonts w:asciiTheme="minorHAnsi" w:eastAsiaTheme="minorEastAsia" w:hAnsiTheme="minorHAnsi" w:cstheme="minorBidi"/>
              <w:noProof/>
              <w:sz w:val="22"/>
              <w:szCs w:val="22"/>
            </w:rPr>
          </w:pPr>
          <w:hyperlink w:anchor="_Toc421531075" w:history="1">
            <w:r w:rsidR="00B20BC5" w:rsidRPr="007619AB">
              <w:rPr>
                <w:rStyle w:val="Hyperlink"/>
                <w:noProof/>
              </w:rPr>
              <w:t>6.1.2 Observatieonderzoek</w:t>
            </w:r>
            <w:r w:rsidR="00B20BC5">
              <w:rPr>
                <w:noProof/>
                <w:webHidden/>
              </w:rPr>
              <w:tab/>
            </w:r>
            <w:r w:rsidR="00B20BC5">
              <w:rPr>
                <w:noProof/>
                <w:webHidden/>
              </w:rPr>
              <w:fldChar w:fldCharType="begin"/>
            </w:r>
            <w:r w:rsidR="00B20BC5">
              <w:rPr>
                <w:noProof/>
                <w:webHidden/>
              </w:rPr>
              <w:instrText xml:space="preserve"> PAGEREF _Toc421531075 \h </w:instrText>
            </w:r>
            <w:r w:rsidR="00B20BC5">
              <w:rPr>
                <w:noProof/>
                <w:webHidden/>
              </w:rPr>
            </w:r>
            <w:r w:rsidR="00B20BC5">
              <w:rPr>
                <w:noProof/>
                <w:webHidden/>
              </w:rPr>
              <w:fldChar w:fldCharType="separate"/>
            </w:r>
            <w:r w:rsidR="00C04971">
              <w:rPr>
                <w:noProof/>
                <w:webHidden/>
              </w:rPr>
              <w:t>43</w:t>
            </w:r>
            <w:r w:rsidR="00B20BC5">
              <w:rPr>
                <w:noProof/>
                <w:webHidden/>
              </w:rPr>
              <w:fldChar w:fldCharType="end"/>
            </w:r>
          </w:hyperlink>
        </w:p>
        <w:p w:rsidR="00B20BC5" w:rsidRDefault="00544534" w:rsidP="00B20BC5">
          <w:pPr>
            <w:pStyle w:val="Inhopg3"/>
            <w:tabs>
              <w:tab w:val="right" w:leader="dot" w:pos="9062"/>
            </w:tabs>
            <w:spacing w:before="0" w:after="0"/>
            <w:rPr>
              <w:rFonts w:asciiTheme="minorHAnsi" w:eastAsiaTheme="minorEastAsia" w:hAnsiTheme="minorHAnsi" w:cstheme="minorBidi"/>
              <w:noProof/>
              <w:sz w:val="22"/>
              <w:szCs w:val="22"/>
            </w:rPr>
          </w:pPr>
          <w:hyperlink w:anchor="_Toc421531076" w:history="1">
            <w:r w:rsidR="00B20BC5" w:rsidRPr="007619AB">
              <w:rPr>
                <w:rStyle w:val="Hyperlink"/>
                <w:noProof/>
              </w:rPr>
              <w:t>6.1.3 Groepsfocusinterview</w:t>
            </w:r>
            <w:r w:rsidR="00B20BC5">
              <w:rPr>
                <w:noProof/>
                <w:webHidden/>
              </w:rPr>
              <w:tab/>
            </w:r>
            <w:r w:rsidR="00B20BC5">
              <w:rPr>
                <w:noProof/>
                <w:webHidden/>
              </w:rPr>
              <w:fldChar w:fldCharType="begin"/>
            </w:r>
            <w:r w:rsidR="00B20BC5">
              <w:rPr>
                <w:noProof/>
                <w:webHidden/>
              </w:rPr>
              <w:instrText xml:space="preserve"> PAGEREF _Toc421531076 \h </w:instrText>
            </w:r>
            <w:r w:rsidR="00B20BC5">
              <w:rPr>
                <w:noProof/>
                <w:webHidden/>
              </w:rPr>
            </w:r>
            <w:r w:rsidR="00B20BC5">
              <w:rPr>
                <w:noProof/>
                <w:webHidden/>
              </w:rPr>
              <w:fldChar w:fldCharType="separate"/>
            </w:r>
            <w:r w:rsidR="00C04971">
              <w:rPr>
                <w:noProof/>
                <w:webHidden/>
              </w:rPr>
              <w:t>44</w:t>
            </w:r>
            <w:r w:rsidR="00B20BC5">
              <w:rPr>
                <w:noProof/>
                <w:webHidden/>
              </w:rPr>
              <w:fldChar w:fldCharType="end"/>
            </w:r>
          </w:hyperlink>
        </w:p>
        <w:p w:rsidR="00B20BC5" w:rsidRDefault="00544534" w:rsidP="00B20BC5">
          <w:pPr>
            <w:pStyle w:val="Inhopg2"/>
            <w:tabs>
              <w:tab w:val="right" w:leader="dot" w:pos="9062"/>
            </w:tabs>
            <w:spacing w:before="0" w:after="0"/>
            <w:rPr>
              <w:rStyle w:val="Hyperlink"/>
              <w:noProof/>
            </w:rPr>
          </w:pPr>
          <w:hyperlink w:anchor="_Toc421531077" w:history="1">
            <w:r w:rsidR="00B20BC5" w:rsidRPr="007619AB">
              <w:rPr>
                <w:rStyle w:val="Hyperlink"/>
                <w:noProof/>
              </w:rPr>
              <w:t>6.2 Discussie op aanbevelingen</w:t>
            </w:r>
            <w:r w:rsidR="00B20BC5">
              <w:rPr>
                <w:noProof/>
                <w:webHidden/>
              </w:rPr>
              <w:tab/>
            </w:r>
            <w:r w:rsidR="00B20BC5">
              <w:rPr>
                <w:noProof/>
                <w:webHidden/>
              </w:rPr>
              <w:fldChar w:fldCharType="begin"/>
            </w:r>
            <w:r w:rsidR="00B20BC5">
              <w:rPr>
                <w:noProof/>
                <w:webHidden/>
              </w:rPr>
              <w:instrText xml:space="preserve"> PAGEREF _Toc421531077 \h </w:instrText>
            </w:r>
            <w:r w:rsidR="00B20BC5">
              <w:rPr>
                <w:noProof/>
                <w:webHidden/>
              </w:rPr>
            </w:r>
            <w:r w:rsidR="00B20BC5">
              <w:rPr>
                <w:noProof/>
                <w:webHidden/>
              </w:rPr>
              <w:fldChar w:fldCharType="separate"/>
            </w:r>
            <w:r w:rsidR="00C04971">
              <w:rPr>
                <w:noProof/>
                <w:webHidden/>
              </w:rPr>
              <w:t>45</w:t>
            </w:r>
            <w:r w:rsidR="00B20BC5">
              <w:rPr>
                <w:noProof/>
                <w:webHidden/>
              </w:rPr>
              <w:fldChar w:fldCharType="end"/>
            </w:r>
          </w:hyperlink>
        </w:p>
        <w:p w:rsidR="00B20BC5" w:rsidRPr="00B20BC5" w:rsidRDefault="00B20BC5" w:rsidP="00B20BC5">
          <w:pPr>
            <w:pStyle w:val="Geenafstand"/>
            <w:rPr>
              <w:rFonts w:eastAsiaTheme="minorEastAsia"/>
            </w:rPr>
          </w:pPr>
        </w:p>
        <w:p w:rsidR="00B20BC5" w:rsidRDefault="00544534" w:rsidP="00B20BC5">
          <w:pPr>
            <w:pStyle w:val="Inhopg1"/>
            <w:rPr>
              <w:rStyle w:val="Hyperlink"/>
            </w:rPr>
          </w:pPr>
          <w:hyperlink w:anchor="_Toc421531078" w:history="1">
            <w:r w:rsidR="00B20BC5" w:rsidRPr="007619AB">
              <w:rPr>
                <w:rStyle w:val="Hyperlink"/>
              </w:rPr>
              <w:t>Bibliografie</w:t>
            </w:r>
            <w:r w:rsidR="00B20BC5">
              <w:rPr>
                <w:webHidden/>
              </w:rPr>
              <w:tab/>
            </w:r>
            <w:r w:rsidR="00B20BC5">
              <w:rPr>
                <w:webHidden/>
              </w:rPr>
              <w:fldChar w:fldCharType="begin"/>
            </w:r>
            <w:r w:rsidR="00B20BC5">
              <w:rPr>
                <w:webHidden/>
              </w:rPr>
              <w:instrText xml:space="preserve"> PAGEREF _Toc421531078 \h </w:instrText>
            </w:r>
            <w:r w:rsidR="00B20BC5">
              <w:rPr>
                <w:webHidden/>
              </w:rPr>
            </w:r>
            <w:r w:rsidR="00B20BC5">
              <w:rPr>
                <w:webHidden/>
              </w:rPr>
              <w:fldChar w:fldCharType="separate"/>
            </w:r>
            <w:r w:rsidR="00C04971">
              <w:rPr>
                <w:webHidden/>
              </w:rPr>
              <w:t>46</w:t>
            </w:r>
            <w:r w:rsidR="00B20BC5">
              <w:rPr>
                <w:webHidden/>
              </w:rPr>
              <w:fldChar w:fldCharType="end"/>
            </w:r>
          </w:hyperlink>
        </w:p>
        <w:p w:rsidR="00B20BC5" w:rsidRPr="00B20BC5" w:rsidRDefault="00B20BC5" w:rsidP="00B20BC5">
          <w:pPr>
            <w:pStyle w:val="Geenafstand"/>
            <w:rPr>
              <w:rFonts w:eastAsiaTheme="minorEastAsia"/>
            </w:rPr>
          </w:pPr>
        </w:p>
        <w:p w:rsidR="00B20BC5" w:rsidRDefault="00544534" w:rsidP="00B20BC5">
          <w:pPr>
            <w:pStyle w:val="Inhopg1"/>
            <w:rPr>
              <w:rStyle w:val="Hyperlink"/>
            </w:rPr>
          </w:pPr>
          <w:hyperlink w:anchor="_Toc421531079" w:history="1">
            <w:r w:rsidR="00B20BC5" w:rsidRPr="007619AB">
              <w:rPr>
                <w:rStyle w:val="Hyperlink"/>
              </w:rPr>
              <w:t>Hoofdstuk 7: Bijlagen</w:t>
            </w:r>
            <w:r w:rsidR="00B20BC5">
              <w:rPr>
                <w:webHidden/>
              </w:rPr>
              <w:tab/>
            </w:r>
            <w:r w:rsidR="00B20BC5">
              <w:rPr>
                <w:webHidden/>
              </w:rPr>
              <w:fldChar w:fldCharType="begin"/>
            </w:r>
            <w:r w:rsidR="00B20BC5">
              <w:rPr>
                <w:webHidden/>
              </w:rPr>
              <w:instrText xml:space="preserve"> PAGEREF _Toc421531079 \h </w:instrText>
            </w:r>
            <w:r w:rsidR="00B20BC5">
              <w:rPr>
                <w:webHidden/>
              </w:rPr>
            </w:r>
            <w:r w:rsidR="00B20BC5">
              <w:rPr>
                <w:webHidden/>
              </w:rPr>
              <w:fldChar w:fldCharType="separate"/>
            </w:r>
            <w:r w:rsidR="00C04971">
              <w:rPr>
                <w:webHidden/>
              </w:rPr>
              <w:t>49</w:t>
            </w:r>
            <w:r w:rsidR="00B20BC5">
              <w:rPr>
                <w:webHidden/>
              </w:rPr>
              <w:fldChar w:fldCharType="end"/>
            </w:r>
          </w:hyperlink>
        </w:p>
        <w:p w:rsidR="00B20BC5" w:rsidRPr="00B20BC5" w:rsidRDefault="00B20BC5" w:rsidP="00B20BC5">
          <w:pPr>
            <w:pStyle w:val="Geenafstand"/>
            <w:rPr>
              <w:rFonts w:eastAsiaTheme="minorEastAsia"/>
            </w:rPr>
          </w:pPr>
        </w:p>
        <w:p w:rsidR="00B20BC5" w:rsidRDefault="00544534" w:rsidP="00B20BC5">
          <w:pPr>
            <w:pStyle w:val="Inhopg2"/>
            <w:tabs>
              <w:tab w:val="right" w:leader="dot" w:pos="9062"/>
            </w:tabs>
            <w:spacing w:before="0" w:after="0"/>
            <w:rPr>
              <w:rFonts w:asciiTheme="minorHAnsi" w:eastAsiaTheme="minorEastAsia" w:hAnsiTheme="minorHAnsi" w:cstheme="minorBidi"/>
              <w:noProof/>
              <w:sz w:val="22"/>
              <w:szCs w:val="22"/>
            </w:rPr>
          </w:pPr>
          <w:hyperlink w:anchor="_Toc421531080" w:history="1">
            <w:r w:rsidR="00B20BC5" w:rsidRPr="007619AB">
              <w:rPr>
                <w:rStyle w:val="Hyperlink"/>
                <w:noProof/>
              </w:rPr>
              <w:t>7.1 Bijlage 1: Schema uitwerking literatuuronderzoek</w:t>
            </w:r>
            <w:r w:rsidR="00B20BC5">
              <w:rPr>
                <w:noProof/>
                <w:webHidden/>
              </w:rPr>
              <w:tab/>
            </w:r>
            <w:r w:rsidR="00B20BC5">
              <w:rPr>
                <w:noProof/>
                <w:webHidden/>
              </w:rPr>
              <w:fldChar w:fldCharType="begin"/>
            </w:r>
            <w:r w:rsidR="00B20BC5">
              <w:rPr>
                <w:noProof/>
                <w:webHidden/>
              </w:rPr>
              <w:instrText xml:space="preserve"> PAGEREF _Toc421531080 \h </w:instrText>
            </w:r>
            <w:r w:rsidR="00B20BC5">
              <w:rPr>
                <w:noProof/>
                <w:webHidden/>
              </w:rPr>
            </w:r>
            <w:r w:rsidR="00B20BC5">
              <w:rPr>
                <w:noProof/>
                <w:webHidden/>
              </w:rPr>
              <w:fldChar w:fldCharType="separate"/>
            </w:r>
            <w:r w:rsidR="00C04971">
              <w:rPr>
                <w:noProof/>
                <w:webHidden/>
              </w:rPr>
              <w:t>49</w:t>
            </w:r>
            <w:r w:rsidR="00B20BC5">
              <w:rPr>
                <w:noProof/>
                <w:webHidden/>
              </w:rPr>
              <w:fldChar w:fldCharType="end"/>
            </w:r>
          </w:hyperlink>
        </w:p>
        <w:p w:rsidR="00B20BC5" w:rsidRDefault="00544534" w:rsidP="00B20BC5">
          <w:pPr>
            <w:pStyle w:val="Inhopg2"/>
            <w:tabs>
              <w:tab w:val="right" w:leader="dot" w:pos="9062"/>
            </w:tabs>
            <w:spacing w:before="0" w:after="0"/>
            <w:rPr>
              <w:rFonts w:asciiTheme="minorHAnsi" w:eastAsiaTheme="minorEastAsia" w:hAnsiTheme="minorHAnsi" w:cstheme="minorBidi"/>
              <w:noProof/>
              <w:sz w:val="22"/>
              <w:szCs w:val="22"/>
            </w:rPr>
          </w:pPr>
          <w:hyperlink w:anchor="_Toc421531081" w:history="1">
            <w:r w:rsidR="00B20BC5" w:rsidRPr="007619AB">
              <w:rPr>
                <w:rStyle w:val="Hyperlink"/>
                <w:noProof/>
              </w:rPr>
              <w:t>7.2 Bijlage 2: Resultaten observatie</w:t>
            </w:r>
            <w:r w:rsidR="00B20BC5">
              <w:rPr>
                <w:noProof/>
                <w:webHidden/>
              </w:rPr>
              <w:tab/>
            </w:r>
            <w:r w:rsidR="00B20BC5">
              <w:rPr>
                <w:noProof/>
                <w:webHidden/>
              </w:rPr>
              <w:fldChar w:fldCharType="begin"/>
            </w:r>
            <w:r w:rsidR="00B20BC5">
              <w:rPr>
                <w:noProof/>
                <w:webHidden/>
              </w:rPr>
              <w:instrText xml:space="preserve"> PAGEREF _Toc421531081 \h </w:instrText>
            </w:r>
            <w:r w:rsidR="00B20BC5">
              <w:rPr>
                <w:noProof/>
                <w:webHidden/>
              </w:rPr>
            </w:r>
            <w:r w:rsidR="00B20BC5">
              <w:rPr>
                <w:noProof/>
                <w:webHidden/>
              </w:rPr>
              <w:fldChar w:fldCharType="separate"/>
            </w:r>
            <w:r w:rsidR="00C04971">
              <w:rPr>
                <w:noProof/>
                <w:webHidden/>
              </w:rPr>
              <w:t>52</w:t>
            </w:r>
            <w:r w:rsidR="00B20BC5">
              <w:rPr>
                <w:noProof/>
                <w:webHidden/>
              </w:rPr>
              <w:fldChar w:fldCharType="end"/>
            </w:r>
          </w:hyperlink>
        </w:p>
        <w:p w:rsidR="00B20BC5" w:rsidRDefault="00544534" w:rsidP="00B20BC5">
          <w:pPr>
            <w:pStyle w:val="Inhopg3"/>
            <w:tabs>
              <w:tab w:val="right" w:leader="dot" w:pos="9062"/>
            </w:tabs>
            <w:spacing w:before="0" w:after="0"/>
            <w:rPr>
              <w:rFonts w:asciiTheme="minorHAnsi" w:eastAsiaTheme="minorEastAsia" w:hAnsiTheme="minorHAnsi" w:cstheme="minorBidi"/>
              <w:noProof/>
              <w:sz w:val="22"/>
              <w:szCs w:val="22"/>
            </w:rPr>
          </w:pPr>
          <w:hyperlink w:anchor="_Toc421531082" w:history="1">
            <w:r w:rsidR="00B20BC5" w:rsidRPr="007619AB">
              <w:rPr>
                <w:rStyle w:val="Hyperlink"/>
                <w:noProof/>
              </w:rPr>
              <w:t>7.2.1 Voorbeeld observatielijst</w:t>
            </w:r>
            <w:r w:rsidR="00B20BC5">
              <w:rPr>
                <w:noProof/>
                <w:webHidden/>
              </w:rPr>
              <w:tab/>
            </w:r>
            <w:r w:rsidR="00B20BC5">
              <w:rPr>
                <w:noProof/>
                <w:webHidden/>
              </w:rPr>
              <w:fldChar w:fldCharType="begin"/>
            </w:r>
            <w:r w:rsidR="00B20BC5">
              <w:rPr>
                <w:noProof/>
                <w:webHidden/>
              </w:rPr>
              <w:instrText xml:space="preserve"> PAGEREF _Toc421531082 \h </w:instrText>
            </w:r>
            <w:r w:rsidR="00B20BC5">
              <w:rPr>
                <w:noProof/>
                <w:webHidden/>
              </w:rPr>
            </w:r>
            <w:r w:rsidR="00B20BC5">
              <w:rPr>
                <w:noProof/>
                <w:webHidden/>
              </w:rPr>
              <w:fldChar w:fldCharType="separate"/>
            </w:r>
            <w:r w:rsidR="00C04971">
              <w:rPr>
                <w:noProof/>
                <w:webHidden/>
              </w:rPr>
              <w:t>52</w:t>
            </w:r>
            <w:r w:rsidR="00B20BC5">
              <w:rPr>
                <w:noProof/>
                <w:webHidden/>
              </w:rPr>
              <w:fldChar w:fldCharType="end"/>
            </w:r>
          </w:hyperlink>
        </w:p>
        <w:p w:rsidR="00B20BC5" w:rsidRDefault="00544534" w:rsidP="00B20BC5">
          <w:pPr>
            <w:pStyle w:val="Inhopg3"/>
            <w:tabs>
              <w:tab w:val="right" w:leader="dot" w:pos="9062"/>
            </w:tabs>
            <w:spacing w:before="0" w:after="0"/>
            <w:rPr>
              <w:rFonts w:asciiTheme="minorHAnsi" w:eastAsiaTheme="minorEastAsia" w:hAnsiTheme="minorHAnsi" w:cstheme="minorBidi"/>
              <w:noProof/>
              <w:sz w:val="22"/>
              <w:szCs w:val="22"/>
            </w:rPr>
          </w:pPr>
          <w:hyperlink w:anchor="_Toc421531083" w:history="1">
            <w:r w:rsidR="00B20BC5" w:rsidRPr="007619AB">
              <w:rPr>
                <w:rStyle w:val="Hyperlink"/>
                <w:noProof/>
              </w:rPr>
              <w:t>7.2.2 Grafieken observatieonderzoek</w:t>
            </w:r>
            <w:r w:rsidR="00B20BC5">
              <w:rPr>
                <w:noProof/>
                <w:webHidden/>
              </w:rPr>
              <w:tab/>
            </w:r>
            <w:r w:rsidR="00B20BC5">
              <w:rPr>
                <w:noProof/>
                <w:webHidden/>
              </w:rPr>
              <w:fldChar w:fldCharType="begin"/>
            </w:r>
            <w:r w:rsidR="00B20BC5">
              <w:rPr>
                <w:noProof/>
                <w:webHidden/>
              </w:rPr>
              <w:instrText xml:space="preserve"> PAGEREF _Toc421531083 \h </w:instrText>
            </w:r>
            <w:r w:rsidR="00B20BC5">
              <w:rPr>
                <w:noProof/>
                <w:webHidden/>
              </w:rPr>
            </w:r>
            <w:r w:rsidR="00B20BC5">
              <w:rPr>
                <w:noProof/>
                <w:webHidden/>
              </w:rPr>
              <w:fldChar w:fldCharType="separate"/>
            </w:r>
            <w:r w:rsidR="00C04971">
              <w:rPr>
                <w:noProof/>
                <w:webHidden/>
              </w:rPr>
              <w:t>54</w:t>
            </w:r>
            <w:r w:rsidR="00B20BC5">
              <w:rPr>
                <w:noProof/>
                <w:webHidden/>
              </w:rPr>
              <w:fldChar w:fldCharType="end"/>
            </w:r>
          </w:hyperlink>
        </w:p>
        <w:p w:rsidR="00B20BC5" w:rsidRDefault="00544534" w:rsidP="00B20BC5">
          <w:pPr>
            <w:pStyle w:val="Inhopg3"/>
            <w:tabs>
              <w:tab w:val="right" w:leader="dot" w:pos="9062"/>
            </w:tabs>
            <w:spacing w:before="0" w:after="0"/>
            <w:rPr>
              <w:rFonts w:asciiTheme="minorHAnsi" w:eastAsiaTheme="minorEastAsia" w:hAnsiTheme="minorHAnsi" w:cstheme="minorBidi"/>
              <w:noProof/>
              <w:sz w:val="22"/>
              <w:szCs w:val="22"/>
            </w:rPr>
          </w:pPr>
          <w:hyperlink w:anchor="_Toc421531084" w:history="1">
            <w:r w:rsidR="00B20BC5" w:rsidRPr="007619AB">
              <w:rPr>
                <w:rStyle w:val="Hyperlink"/>
                <w:noProof/>
              </w:rPr>
              <w:t>7.2.3 Factoren naar voorkomen per observatietijd</w:t>
            </w:r>
            <w:r w:rsidR="00B20BC5">
              <w:rPr>
                <w:noProof/>
                <w:webHidden/>
              </w:rPr>
              <w:tab/>
            </w:r>
            <w:r w:rsidR="00B20BC5">
              <w:rPr>
                <w:noProof/>
                <w:webHidden/>
              </w:rPr>
              <w:fldChar w:fldCharType="begin"/>
            </w:r>
            <w:r w:rsidR="00B20BC5">
              <w:rPr>
                <w:noProof/>
                <w:webHidden/>
              </w:rPr>
              <w:instrText xml:space="preserve"> PAGEREF _Toc421531084 \h </w:instrText>
            </w:r>
            <w:r w:rsidR="00B20BC5">
              <w:rPr>
                <w:noProof/>
                <w:webHidden/>
              </w:rPr>
            </w:r>
            <w:r w:rsidR="00B20BC5">
              <w:rPr>
                <w:noProof/>
                <w:webHidden/>
              </w:rPr>
              <w:fldChar w:fldCharType="separate"/>
            </w:r>
            <w:r w:rsidR="00C04971">
              <w:rPr>
                <w:noProof/>
                <w:webHidden/>
              </w:rPr>
              <w:t>55</w:t>
            </w:r>
            <w:r w:rsidR="00B20BC5">
              <w:rPr>
                <w:noProof/>
                <w:webHidden/>
              </w:rPr>
              <w:fldChar w:fldCharType="end"/>
            </w:r>
          </w:hyperlink>
        </w:p>
        <w:p w:rsidR="00B20BC5" w:rsidRDefault="00544534" w:rsidP="00B20BC5">
          <w:pPr>
            <w:pStyle w:val="Inhopg2"/>
            <w:tabs>
              <w:tab w:val="right" w:leader="dot" w:pos="9062"/>
            </w:tabs>
            <w:spacing w:before="0" w:after="0"/>
            <w:rPr>
              <w:rFonts w:asciiTheme="minorHAnsi" w:eastAsiaTheme="minorEastAsia" w:hAnsiTheme="minorHAnsi" w:cstheme="minorBidi"/>
              <w:noProof/>
              <w:sz w:val="22"/>
              <w:szCs w:val="22"/>
            </w:rPr>
          </w:pPr>
          <w:hyperlink w:anchor="_Toc421531085" w:history="1">
            <w:r w:rsidR="00B20BC5" w:rsidRPr="007619AB">
              <w:rPr>
                <w:rStyle w:val="Hyperlink"/>
                <w:noProof/>
              </w:rPr>
              <w:t>7.3 Bijlage 3: Resultaten interview</w:t>
            </w:r>
            <w:r w:rsidR="00B20BC5">
              <w:rPr>
                <w:noProof/>
                <w:webHidden/>
              </w:rPr>
              <w:tab/>
            </w:r>
            <w:r w:rsidR="00B20BC5">
              <w:rPr>
                <w:noProof/>
                <w:webHidden/>
              </w:rPr>
              <w:fldChar w:fldCharType="begin"/>
            </w:r>
            <w:r w:rsidR="00B20BC5">
              <w:rPr>
                <w:noProof/>
                <w:webHidden/>
              </w:rPr>
              <w:instrText xml:space="preserve"> PAGEREF _Toc421531085 \h </w:instrText>
            </w:r>
            <w:r w:rsidR="00B20BC5">
              <w:rPr>
                <w:noProof/>
                <w:webHidden/>
              </w:rPr>
            </w:r>
            <w:r w:rsidR="00B20BC5">
              <w:rPr>
                <w:noProof/>
                <w:webHidden/>
              </w:rPr>
              <w:fldChar w:fldCharType="separate"/>
            </w:r>
            <w:r w:rsidR="00C04971">
              <w:rPr>
                <w:noProof/>
                <w:webHidden/>
              </w:rPr>
              <w:t>57</w:t>
            </w:r>
            <w:r w:rsidR="00B20BC5">
              <w:rPr>
                <w:noProof/>
                <w:webHidden/>
              </w:rPr>
              <w:fldChar w:fldCharType="end"/>
            </w:r>
          </w:hyperlink>
        </w:p>
        <w:p w:rsidR="007969B1" w:rsidRPr="00ED141A" w:rsidRDefault="00544534" w:rsidP="00ED141A">
          <w:pPr>
            <w:pStyle w:val="Inhopg2"/>
            <w:tabs>
              <w:tab w:val="right" w:leader="dot" w:pos="9062"/>
            </w:tabs>
            <w:spacing w:before="0" w:after="0"/>
            <w:rPr>
              <w:rFonts w:asciiTheme="minorHAnsi" w:eastAsiaTheme="minorEastAsia" w:hAnsiTheme="minorHAnsi" w:cstheme="minorBidi"/>
              <w:noProof/>
              <w:sz w:val="22"/>
              <w:szCs w:val="22"/>
            </w:rPr>
          </w:pPr>
          <w:hyperlink w:anchor="_Toc421531086" w:history="1">
            <w:r w:rsidR="00B20BC5" w:rsidRPr="007619AB">
              <w:rPr>
                <w:rStyle w:val="Hyperlink"/>
                <w:noProof/>
              </w:rPr>
              <w:t>7.4 Bijlage 4: Berichten nieuwsbrief</w:t>
            </w:r>
            <w:r w:rsidR="00B20BC5">
              <w:rPr>
                <w:noProof/>
                <w:webHidden/>
              </w:rPr>
              <w:tab/>
            </w:r>
            <w:r w:rsidR="00B20BC5">
              <w:rPr>
                <w:noProof/>
                <w:webHidden/>
              </w:rPr>
              <w:fldChar w:fldCharType="begin"/>
            </w:r>
            <w:r w:rsidR="00B20BC5">
              <w:rPr>
                <w:noProof/>
                <w:webHidden/>
              </w:rPr>
              <w:instrText xml:space="preserve"> PAGEREF _Toc421531086 \h </w:instrText>
            </w:r>
            <w:r w:rsidR="00B20BC5">
              <w:rPr>
                <w:noProof/>
                <w:webHidden/>
              </w:rPr>
            </w:r>
            <w:r w:rsidR="00B20BC5">
              <w:rPr>
                <w:noProof/>
                <w:webHidden/>
              </w:rPr>
              <w:fldChar w:fldCharType="separate"/>
            </w:r>
            <w:r w:rsidR="00C04971">
              <w:rPr>
                <w:noProof/>
                <w:webHidden/>
              </w:rPr>
              <w:t>64</w:t>
            </w:r>
            <w:r w:rsidR="00B20BC5">
              <w:rPr>
                <w:noProof/>
                <w:webHidden/>
              </w:rPr>
              <w:fldChar w:fldCharType="end"/>
            </w:r>
          </w:hyperlink>
          <w:r w:rsidR="007969B1">
            <w:rPr>
              <w:b/>
              <w:bCs/>
            </w:rPr>
            <w:fldChar w:fldCharType="end"/>
          </w:r>
        </w:p>
      </w:sdtContent>
    </w:sdt>
    <w:p w:rsidR="00054251" w:rsidRDefault="00054251" w:rsidP="00344DB6">
      <w:pPr>
        <w:spacing w:before="0" w:after="0" w:line="240" w:lineRule="auto"/>
      </w:pPr>
    </w:p>
    <w:p w:rsidR="00054251" w:rsidRDefault="00054251" w:rsidP="00A62CDC">
      <w:pPr>
        <w:spacing w:before="0" w:after="0" w:line="240" w:lineRule="auto"/>
      </w:pPr>
      <w:r>
        <w:rPr>
          <w:b/>
          <w:bCs/>
          <w:caps/>
        </w:rPr>
        <w:br w:type="page"/>
      </w:r>
    </w:p>
    <w:p w:rsidR="00735797" w:rsidRPr="006728A8" w:rsidRDefault="00735797" w:rsidP="00B6011F">
      <w:pPr>
        <w:pStyle w:val="Kop1"/>
        <w:framePr w:wrap="around"/>
      </w:pPr>
      <w:bookmarkStart w:id="7" w:name="_Toc419124266"/>
      <w:bookmarkStart w:id="8" w:name="_Toc421531027"/>
      <w:r w:rsidRPr="006728A8">
        <w:lastRenderedPageBreak/>
        <w:t>Samenvatting</w:t>
      </w:r>
      <w:bookmarkEnd w:id="5"/>
      <w:bookmarkEnd w:id="6"/>
      <w:bookmarkEnd w:id="7"/>
      <w:bookmarkEnd w:id="8"/>
    </w:p>
    <w:p w:rsidR="008F2E3B" w:rsidRDefault="008F2E3B" w:rsidP="00744978">
      <w:pPr>
        <w:pStyle w:val="Geenafstand"/>
        <w:rPr>
          <w:b/>
          <w:color w:val="8064A2" w:themeColor="accent4"/>
          <w:lang w:val="nl-NL"/>
        </w:rPr>
      </w:pPr>
    </w:p>
    <w:p w:rsidR="00EA6F5F" w:rsidRPr="00F80003" w:rsidRDefault="0078728E" w:rsidP="00744978">
      <w:pPr>
        <w:pStyle w:val="Geenafstand"/>
        <w:rPr>
          <w:b/>
          <w:color w:val="8064A2" w:themeColor="accent4"/>
          <w:lang w:val="nl-NL"/>
        </w:rPr>
      </w:pPr>
      <w:r w:rsidRPr="00F80003">
        <w:rPr>
          <w:b/>
          <w:color w:val="8064A2" w:themeColor="accent4"/>
        </w:rPr>
        <w:t xml:space="preserve">Aanleiding </w:t>
      </w:r>
    </w:p>
    <w:p w:rsidR="00744978" w:rsidRPr="000522FD" w:rsidRDefault="00744978" w:rsidP="00744978">
      <w:pPr>
        <w:pStyle w:val="Geenafstand"/>
        <w:rPr>
          <w:lang w:val="nl-NL"/>
        </w:rPr>
      </w:pPr>
      <w:r>
        <w:rPr>
          <w:lang w:val="nl-NL"/>
        </w:rPr>
        <w:t>O</w:t>
      </w:r>
      <w:r w:rsidR="00DE53DE">
        <w:rPr>
          <w:lang w:val="nl-NL"/>
        </w:rPr>
        <w:t>p de afdeling Chirurgie</w:t>
      </w:r>
      <w:r w:rsidR="005C564E">
        <w:rPr>
          <w:lang w:val="nl-NL"/>
        </w:rPr>
        <w:t xml:space="preserve"> worden meldingen gedaan over medicatiefouten waarbij bijvoorbeeld sprake is van</w:t>
      </w:r>
      <w:r w:rsidR="00EA6F5F">
        <w:rPr>
          <w:lang w:val="nl-NL"/>
        </w:rPr>
        <w:t xml:space="preserve"> </w:t>
      </w:r>
      <w:r w:rsidR="005C564E">
        <w:rPr>
          <w:lang w:val="nl-NL"/>
        </w:rPr>
        <w:t>een onjuiste pompstand</w:t>
      </w:r>
      <w:r w:rsidR="00EA6F5F">
        <w:rPr>
          <w:lang w:val="nl-NL"/>
        </w:rPr>
        <w:t xml:space="preserve"> of </w:t>
      </w:r>
      <w:r w:rsidR="005C564E">
        <w:rPr>
          <w:lang w:val="nl-NL"/>
        </w:rPr>
        <w:t xml:space="preserve">een </w:t>
      </w:r>
      <w:r w:rsidR="00EA6F5F">
        <w:rPr>
          <w:lang w:val="nl-NL"/>
        </w:rPr>
        <w:t>onjui</w:t>
      </w:r>
      <w:r w:rsidR="0078728E">
        <w:rPr>
          <w:lang w:val="nl-NL"/>
        </w:rPr>
        <w:t>ste toediening van antibiotica</w:t>
      </w:r>
      <w:r w:rsidR="005C564E">
        <w:rPr>
          <w:lang w:val="nl-NL"/>
        </w:rPr>
        <w:t>. Deze medicatiefouten hadden</w:t>
      </w:r>
      <w:r w:rsidR="0078728E">
        <w:rPr>
          <w:lang w:val="nl-NL"/>
        </w:rPr>
        <w:t xml:space="preserve"> </w:t>
      </w:r>
      <w:r w:rsidR="000522FD">
        <w:rPr>
          <w:lang w:val="nl-NL"/>
        </w:rPr>
        <w:t>v</w:t>
      </w:r>
      <w:r w:rsidR="0078728E">
        <w:rPr>
          <w:lang w:val="nl-NL"/>
        </w:rPr>
        <w:t>oorkomen kunnen worden door een dubbelch</w:t>
      </w:r>
      <w:r w:rsidR="00B60F91">
        <w:rPr>
          <w:lang w:val="nl-NL"/>
        </w:rPr>
        <w:t>eck aan het bed.</w:t>
      </w:r>
      <w:r w:rsidR="000522FD">
        <w:rPr>
          <w:lang w:val="nl-NL"/>
        </w:rPr>
        <w:t xml:space="preserve"> Op basis van deze meldingen, een onderzoek in 2014 en een gesprek met de seniorverpleegkundige van de afdeling, kan gesteld worden dat de dubbelcheck aan het bed niet volgens protocol wordt uitgevoerd. </w:t>
      </w:r>
      <w:r>
        <w:t xml:space="preserve">Het is onduidelijk welke factoren van invloed zijn op het wel of niet uitvoeren van de dubbelcheck van High Risk Medicatie aan het bed. Zolang hierover onduidelijkheid heerst, kan de dubbelcheck aan het bed niet worden verbeterd en blijft de </w:t>
      </w:r>
      <w:proofErr w:type="spellStart"/>
      <w:r>
        <w:t>patiëntveiligheid</w:t>
      </w:r>
      <w:proofErr w:type="spellEnd"/>
      <w:r>
        <w:t xml:space="preserve"> in het geding. </w:t>
      </w:r>
    </w:p>
    <w:p w:rsidR="000522FD" w:rsidRPr="000522FD" w:rsidRDefault="000522FD" w:rsidP="00744978">
      <w:pPr>
        <w:pStyle w:val="Geenafstand"/>
        <w:rPr>
          <w:b/>
          <w:lang w:val="nl-NL"/>
        </w:rPr>
      </w:pPr>
    </w:p>
    <w:p w:rsidR="00744978" w:rsidRPr="00F80003" w:rsidRDefault="00744978" w:rsidP="00744978">
      <w:pPr>
        <w:pStyle w:val="Geenafstand"/>
        <w:rPr>
          <w:b/>
          <w:color w:val="8064A2" w:themeColor="accent4"/>
        </w:rPr>
      </w:pPr>
      <w:r w:rsidRPr="00F80003">
        <w:rPr>
          <w:b/>
          <w:color w:val="8064A2" w:themeColor="accent4"/>
        </w:rPr>
        <w:t>Doel</w:t>
      </w:r>
    </w:p>
    <w:p w:rsidR="00744978" w:rsidRDefault="00744978" w:rsidP="00744978">
      <w:pPr>
        <w:pStyle w:val="Geenafstand"/>
      </w:pPr>
      <w:r>
        <w:t>In juni 2015 is door middel van getrianguleerd onderzoek, aan de hand van de gevonden factoren voor het wel of niet uitvoeren van de dubbelcheck van High Risk Medicatie aan het bed, een verbeteradvies geformule</w:t>
      </w:r>
      <w:r w:rsidR="00DE53DE">
        <w:t>erd voor de afdeling Chirurgie</w:t>
      </w:r>
      <w:r w:rsidR="00DE53DE">
        <w:rPr>
          <w:lang w:val="nl-NL"/>
        </w:rPr>
        <w:t>.</w:t>
      </w:r>
      <w:r>
        <w:t xml:space="preserve"> </w:t>
      </w:r>
    </w:p>
    <w:p w:rsidR="00744978" w:rsidRDefault="00744978" w:rsidP="00744978">
      <w:pPr>
        <w:pStyle w:val="Geenafstand"/>
        <w:rPr>
          <w:b/>
        </w:rPr>
      </w:pPr>
    </w:p>
    <w:p w:rsidR="00744978" w:rsidRPr="00F80003" w:rsidRDefault="00744978" w:rsidP="00744978">
      <w:pPr>
        <w:pStyle w:val="Geenafstand"/>
        <w:rPr>
          <w:b/>
          <w:color w:val="8064A2" w:themeColor="accent4"/>
        </w:rPr>
      </w:pPr>
      <w:r w:rsidRPr="00F80003">
        <w:rPr>
          <w:b/>
          <w:color w:val="8064A2" w:themeColor="accent4"/>
        </w:rPr>
        <w:t>Methode</w:t>
      </w:r>
    </w:p>
    <w:p w:rsidR="00744978" w:rsidRDefault="00744978" w:rsidP="00744978">
      <w:pPr>
        <w:pStyle w:val="Geenafstand"/>
      </w:pPr>
      <w:r>
        <w:t>Om de vraagstelling te beantwoorden en de doelstelling te bereiken, is gekozen voor getrianguleerd onderzoek. Voorafgaand aan het praktijkonderzoek is een literatuuronderzoek uitgevoerd naar factoren</w:t>
      </w:r>
      <w:r w:rsidR="009806CB">
        <w:rPr>
          <w:lang w:val="nl-NL"/>
        </w:rPr>
        <w:t xml:space="preserve"> die van invloed zijn</w:t>
      </w:r>
      <w:r w:rsidR="009806CB">
        <w:t xml:space="preserve"> op het </w:t>
      </w:r>
      <w:r>
        <w:t xml:space="preserve">wel of niet uitvoeren van de dubbelcheck aan het bed. </w:t>
      </w:r>
    </w:p>
    <w:p w:rsidR="00744978" w:rsidRDefault="00744978" w:rsidP="00744978">
      <w:pPr>
        <w:pStyle w:val="Geenafstand"/>
      </w:pPr>
    </w:p>
    <w:p w:rsidR="00744978" w:rsidRDefault="00744978" w:rsidP="00744978">
      <w:pPr>
        <w:pStyle w:val="Geenafstand"/>
      </w:pPr>
      <w:r>
        <w:t xml:space="preserve">Het kwantitatieve gedeelte van dit onderzoek bestond uit het observeren van 36 medicatieprocessen. Zo is duidelijk geworden welke factoren van invloed zijn op het niet uitvoeren van de dubbelcheck van High Risk Medicatie aan het bed. In het kwalitatieve gedeelte van dit onderzoek is gebruik gemaakt van het insiderperspectief. Door middel van een groepsfocusinterview met zeven verpleegkundigen is </w:t>
      </w:r>
      <w:r w:rsidR="005C564E">
        <w:rPr>
          <w:lang w:val="nl-NL"/>
        </w:rPr>
        <w:t>in</w:t>
      </w:r>
      <w:r w:rsidR="005C564E">
        <w:t xml:space="preserve">zicht </w:t>
      </w:r>
      <w:r w:rsidR="005C564E">
        <w:rPr>
          <w:lang w:val="nl-NL"/>
        </w:rPr>
        <w:t>ver</w:t>
      </w:r>
      <w:r>
        <w:t xml:space="preserve">kregen </w:t>
      </w:r>
      <w:r w:rsidR="005C564E">
        <w:rPr>
          <w:lang w:val="nl-NL"/>
        </w:rPr>
        <w:t>in</w:t>
      </w:r>
      <w:r w:rsidR="0078728E">
        <w:rPr>
          <w:lang w:val="nl-NL"/>
        </w:rPr>
        <w:t xml:space="preserve"> het werkproces van de verpleegkundigen en hun beleving van dit werkproces</w:t>
      </w:r>
      <w:r>
        <w:t xml:space="preserve">. </w:t>
      </w:r>
      <w:r w:rsidR="0078728E">
        <w:rPr>
          <w:lang w:val="nl-NL"/>
        </w:rPr>
        <w:t>Het</w:t>
      </w:r>
      <w:r>
        <w:t xml:space="preserve"> kwalitatieve deel van het onderzoek had een open en interactief karakter.</w:t>
      </w:r>
    </w:p>
    <w:p w:rsidR="00744978" w:rsidRDefault="00744978" w:rsidP="00744978">
      <w:pPr>
        <w:pStyle w:val="Geenafstand"/>
        <w:rPr>
          <w:b/>
        </w:rPr>
      </w:pPr>
    </w:p>
    <w:p w:rsidR="00744978" w:rsidRPr="00F80003" w:rsidRDefault="00744978" w:rsidP="00744978">
      <w:pPr>
        <w:pStyle w:val="Geenafstand"/>
        <w:rPr>
          <w:b/>
          <w:color w:val="8064A2" w:themeColor="accent4"/>
        </w:rPr>
      </w:pPr>
      <w:r w:rsidRPr="00F80003">
        <w:rPr>
          <w:b/>
          <w:color w:val="8064A2" w:themeColor="accent4"/>
        </w:rPr>
        <w:t xml:space="preserve">Resultaten </w:t>
      </w:r>
    </w:p>
    <w:p w:rsidR="00744978" w:rsidRPr="00F80003" w:rsidRDefault="00744978" w:rsidP="00744978">
      <w:pPr>
        <w:pStyle w:val="Geenafstand"/>
        <w:rPr>
          <w:color w:val="8064A2" w:themeColor="accent4"/>
          <w:u w:val="single"/>
        </w:rPr>
      </w:pPr>
      <w:r w:rsidRPr="00F80003">
        <w:rPr>
          <w:color w:val="8064A2" w:themeColor="accent4"/>
          <w:u w:val="single"/>
        </w:rPr>
        <w:t>Literatuuronderzoek</w:t>
      </w:r>
    </w:p>
    <w:p w:rsidR="00744978" w:rsidRDefault="00744978" w:rsidP="00744978">
      <w:pPr>
        <w:pStyle w:val="Geenafstand"/>
      </w:pPr>
      <w:r>
        <w:t xml:space="preserve">Uit het literatuuronderzoek </w:t>
      </w:r>
      <w:r w:rsidR="0078728E">
        <w:rPr>
          <w:lang w:val="nl-NL"/>
        </w:rPr>
        <w:t xml:space="preserve">blijkt </w:t>
      </w:r>
      <w:r>
        <w:t xml:space="preserve">dat de factoren die van invloed zijn op het wel of niet uitvoeren van de dubbelcheck aan bed, onderverdeeld kunnen worden in twee categorieën: factoren die betrekking hebben op de attitude van verpleegkundigen en factoren die </w:t>
      </w:r>
      <w:r w:rsidR="005C564E">
        <w:rPr>
          <w:lang w:val="nl-NL"/>
        </w:rPr>
        <w:t>betrekking</w:t>
      </w:r>
      <w:r>
        <w:t xml:space="preserve"> hebben </w:t>
      </w:r>
      <w:r w:rsidR="005C564E">
        <w:rPr>
          <w:lang w:val="nl-NL"/>
        </w:rPr>
        <w:t>op</w:t>
      </w:r>
      <w:r>
        <w:t xml:space="preserve"> de omgeving. </w:t>
      </w:r>
    </w:p>
    <w:p w:rsidR="00744978" w:rsidRPr="00F80003" w:rsidRDefault="00744978" w:rsidP="00744978">
      <w:pPr>
        <w:pStyle w:val="Geenafstand"/>
        <w:rPr>
          <w:color w:val="8064A2" w:themeColor="accent4"/>
          <w:u w:val="single"/>
          <w:lang w:val="nl-NL"/>
        </w:rPr>
      </w:pPr>
      <w:r w:rsidRPr="00F80003">
        <w:rPr>
          <w:color w:val="8064A2" w:themeColor="accent4"/>
          <w:u w:val="single"/>
          <w:lang w:val="nl-NL"/>
        </w:rPr>
        <w:t>Praktijkonderzoek</w:t>
      </w:r>
    </w:p>
    <w:p w:rsidR="00744978" w:rsidRDefault="00744978" w:rsidP="00744978">
      <w:pPr>
        <w:pStyle w:val="Geenafstand"/>
      </w:pPr>
      <w:r>
        <w:t xml:space="preserve">De volgende factoren zijn </w:t>
      </w:r>
      <w:r w:rsidR="005C564E">
        <w:rPr>
          <w:lang w:val="nl-NL"/>
        </w:rPr>
        <w:t>uit</w:t>
      </w:r>
      <w:r>
        <w:t xml:space="preserve"> het observatieonderzoek </w:t>
      </w:r>
      <w:r w:rsidR="005C564E">
        <w:rPr>
          <w:lang w:val="nl-NL"/>
        </w:rPr>
        <w:t>naar voren gekomen</w:t>
      </w:r>
      <w:r>
        <w:t>: verpleegkundige wordt onderbroken in het medicatieproces, verpleegkundige heeft onvoldoende middelen beschikbaar, verpleegku</w:t>
      </w:r>
      <w:r w:rsidR="005C564E">
        <w:t>ndige voert een privégesprek en</w:t>
      </w:r>
      <w:r w:rsidR="009806CB">
        <w:rPr>
          <w:lang w:val="nl-NL"/>
        </w:rPr>
        <w:t xml:space="preserve"> </w:t>
      </w:r>
      <w:r>
        <w:t xml:space="preserve">controlerende verpleegkundige is niet beschikbaar voor de dubbelcheck aan het bed. Uit het groepsfocusinterview kwamen de volgende factoren </w:t>
      </w:r>
      <w:r w:rsidR="005C564E">
        <w:rPr>
          <w:lang w:val="nl-NL"/>
        </w:rPr>
        <w:t>aan het licht</w:t>
      </w:r>
      <w:r>
        <w:t xml:space="preserve"> die volgens verpleegkundigen van invloed zijn op het wel of niet uitvoeren van de dubbelcheck aan het bed: werkdruk, werkproces, interruptie, attitude en routinematig handelen. </w:t>
      </w:r>
    </w:p>
    <w:p w:rsidR="00744978" w:rsidRDefault="00744978" w:rsidP="00744978">
      <w:pPr>
        <w:pStyle w:val="Geenafstand"/>
        <w:rPr>
          <w:b/>
        </w:rPr>
      </w:pPr>
    </w:p>
    <w:p w:rsidR="00744978" w:rsidRPr="00F80003" w:rsidRDefault="00744978" w:rsidP="00744978">
      <w:pPr>
        <w:pStyle w:val="Geenafstand"/>
        <w:rPr>
          <w:b/>
          <w:color w:val="8064A2" w:themeColor="accent4"/>
        </w:rPr>
      </w:pPr>
      <w:r w:rsidRPr="00F80003">
        <w:rPr>
          <w:b/>
          <w:color w:val="8064A2" w:themeColor="accent4"/>
        </w:rPr>
        <w:t xml:space="preserve">Conclusie </w:t>
      </w:r>
    </w:p>
    <w:p w:rsidR="00744978" w:rsidRPr="00045B18" w:rsidRDefault="00045B18" w:rsidP="00744978">
      <w:pPr>
        <w:pStyle w:val="Geenafstand"/>
        <w:rPr>
          <w:lang w:val="nl-NL"/>
        </w:rPr>
      </w:pPr>
      <w:r>
        <w:rPr>
          <w:lang w:val="nl-NL"/>
        </w:rPr>
        <w:t>Uit het literatuuronderzoek, het observatieonderzoek en het groepsfocusinterview zijn de volgende overkoepelende factoren gevonden die van invloed zijn op het wel of niet uitvoeren van de dubbelcheck van High Risk Medicatie aan het</w:t>
      </w:r>
      <w:r w:rsidR="00DE53DE">
        <w:rPr>
          <w:lang w:val="nl-NL"/>
        </w:rPr>
        <w:t xml:space="preserve"> bed op afdeling Chirurgie</w:t>
      </w:r>
      <w:r>
        <w:rPr>
          <w:lang w:val="nl-NL"/>
        </w:rPr>
        <w:t>:</w:t>
      </w:r>
      <w:r w:rsidR="001336E1">
        <w:rPr>
          <w:lang w:val="nl-NL"/>
        </w:rPr>
        <w:t xml:space="preserve"> </w:t>
      </w:r>
      <w:r w:rsidR="005C564E">
        <w:t>werkdruk,</w:t>
      </w:r>
      <w:r w:rsidR="001336E1">
        <w:rPr>
          <w:lang w:val="nl-NL"/>
        </w:rPr>
        <w:t xml:space="preserve"> </w:t>
      </w:r>
      <w:r w:rsidR="00744978">
        <w:t>interruptie</w:t>
      </w:r>
      <w:r w:rsidR="001336E1">
        <w:rPr>
          <w:lang w:val="nl-NL"/>
        </w:rPr>
        <w:t>s</w:t>
      </w:r>
      <w:r w:rsidR="00744978">
        <w:t xml:space="preserve"> tijdens het klaarmaken en toedienen van High Risk Medicatie, </w:t>
      </w:r>
      <w:r w:rsidR="001336E1">
        <w:rPr>
          <w:lang w:val="nl-NL"/>
        </w:rPr>
        <w:t xml:space="preserve">het </w:t>
      </w:r>
      <w:r w:rsidR="00744978">
        <w:t xml:space="preserve">werkproces rondom het klaarmaken en toedienen van High Risk Medicatie, </w:t>
      </w:r>
      <w:r w:rsidR="001336E1">
        <w:rPr>
          <w:lang w:val="nl-NL"/>
        </w:rPr>
        <w:t xml:space="preserve">de </w:t>
      </w:r>
      <w:r w:rsidR="00744978">
        <w:t xml:space="preserve">attitude van verpleegkundigen en </w:t>
      </w:r>
      <w:r w:rsidR="001336E1">
        <w:rPr>
          <w:lang w:val="nl-NL"/>
        </w:rPr>
        <w:t xml:space="preserve">het </w:t>
      </w:r>
      <w:r w:rsidR="00744978">
        <w:t>routinematig handelen van verpleegkundigen. Aan de hand van de uitwerking van deze factoren zijn aanbevelingen voor de</w:t>
      </w:r>
      <w:r w:rsidR="00DE53DE">
        <w:t xml:space="preserve"> afdeling Chirurgie </w:t>
      </w:r>
      <w:r w:rsidR="00744978">
        <w:t>geformuleerd.</w:t>
      </w:r>
    </w:p>
    <w:p w:rsidR="00744978" w:rsidRDefault="00744978" w:rsidP="00744978">
      <w:pPr>
        <w:pStyle w:val="Geenafstand"/>
      </w:pPr>
    </w:p>
    <w:p w:rsidR="00744978" w:rsidRDefault="00744978" w:rsidP="00744978">
      <w:pPr>
        <w:pStyle w:val="Geenafstand"/>
        <w:rPr>
          <w:b/>
          <w:color w:val="5F497A"/>
        </w:rPr>
      </w:pPr>
      <w:r w:rsidRPr="00101A4D">
        <w:rPr>
          <w:b/>
          <w:color w:val="8064A2" w:themeColor="accent4"/>
        </w:rPr>
        <w:t>Aanbevelingen</w:t>
      </w:r>
    </w:p>
    <w:p w:rsidR="00610EE6" w:rsidRPr="00707FD8" w:rsidRDefault="00744978" w:rsidP="00610EE6">
      <w:pPr>
        <w:pStyle w:val="Geenafstand"/>
        <w:rPr>
          <w:lang w:val="nl-NL"/>
        </w:rPr>
      </w:pPr>
      <w:r>
        <w:t xml:space="preserve">De aanbevelingen zijn onderverdeeld in aanbevelingen voor de </w:t>
      </w:r>
      <w:r>
        <w:rPr>
          <w:lang w:val="nl-NL"/>
        </w:rPr>
        <w:t>afdeling en organisatie</w:t>
      </w:r>
      <w:r>
        <w:t xml:space="preserve"> (kennis en bewustwording onder verpleegkund</w:t>
      </w:r>
      <w:r w:rsidR="0078728E">
        <w:t>igen</w:t>
      </w:r>
      <w:r w:rsidR="00045B18">
        <w:rPr>
          <w:lang w:val="nl-NL"/>
        </w:rPr>
        <w:t xml:space="preserve"> en </w:t>
      </w:r>
      <w:r w:rsidR="00045B18">
        <w:t>aanpassingen</w:t>
      </w:r>
      <w:r>
        <w:t xml:space="preserve"> in werkproces) en aanbevelingen voor vervolgonderzoek. </w:t>
      </w:r>
      <w:r>
        <w:rPr>
          <w:lang w:val="nl-NL"/>
        </w:rPr>
        <w:t>De aanbevelingen voor de afdeling</w:t>
      </w:r>
      <w:r w:rsidR="00045B18">
        <w:rPr>
          <w:lang w:val="nl-NL"/>
        </w:rPr>
        <w:t xml:space="preserve"> zijn als volgt: bewustwording door het delen van VIM meldingen,</w:t>
      </w:r>
      <w:r>
        <w:rPr>
          <w:lang w:val="nl-NL"/>
        </w:rPr>
        <w:t xml:space="preserve"> oprichte</w:t>
      </w:r>
      <w:r w:rsidR="005908C1">
        <w:rPr>
          <w:lang w:val="nl-NL"/>
        </w:rPr>
        <w:t>n werkgroep m</w:t>
      </w:r>
      <w:r w:rsidR="00045B18">
        <w:rPr>
          <w:lang w:val="nl-NL"/>
        </w:rPr>
        <w:t>edicatieveiligheid, E-learning,</w:t>
      </w:r>
      <w:r w:rsidR="005908C1">
        <w:rPr>
          <w:lang w:val="nl-NL"/>
        </w:rPr>
        <w:t xml:space="preserve"> </w:t>
      </w:r>
      <w:r w:rsidR="00045B18">
        <w:rPr>
          <w:lang w:val="nl-NL"/>
        </w:rPr>
        <w:t>‘</w:t>
      </w:r>
      <w:r w:rsidR="005908C1">
        <w:rPr>
          <w:lang w:val="nl-NL"/>
        </w:rPr>
        <w:t>antibioticadienst</w:t>
      </w:r>
      <w:r w:rsidR="00045B18">
        <w:rPr>
          <w:lang w:val="nl-NL"/>
        </w:rPr>
        <w:t>’</w:t>
      </w:r>
      <w:r w:rsidR="005908C1">
        <w:rPr>
          <w:lang w:val="nl-NL"/>
        </w:rPr>
        <w:t xml:space="preserve"> en minder interrupties</w:t>
      </w:r>
      <w:r>
        <w:rPr>
          <w:lang w:val="nl-NL"/>
        </w:rPr>
        <w:t xml:space="preserve">. </w:t>
      </w:r>
    </w:p>
    <w:p w:rsidR="00480407" w:rsidRDefault="00D57C22" w:rsidP="00480407">
      <w:pPr>
        <w:pStyle w:val="Kop1"/>
        <w:framePr w:wrap="around"/>
      </w:pPr>
      <w:r>
        <w:lastRenderedPageBreak/>
        <w:br w:type="page"/>
      </w:r>
      <w:bookmarkStart w:id="9" w:name="_Toc413921914"/>
      <w:bookmarkStart w:id="10" w:name="_Toc418555211"/>
      <w:bookmarkStart w:id="11" w:name="_Toc419124267"/>
      <w:bookmarkStart w:id="12" w:name="_Toc421531028"/>
      <w:r w:rsidR="00480407" w:rsidRPr="007406AE">
        <w:t>Hoofdstuk 1: Inleiding</w:t>
      </w:r>
      <w:bookmarkEnd w:id="9"/>
      <w:bookmarkEnd w:id="10"/>
      <w:bookmarkEnd w:id="11"/>
      <w:bookmarkEnd w:id="12"/>
    </w:p>
    <w:p w:rsidR="00A57585" w:rsidRDefault="00A57585" w:rsidP="00744978">
      <w:pPr>
        <w:spacing w:before="0" w:after="0" w:line="240" w:lineRule="auto"/>
      </w:pPr>
      <w:bookmarkStart w:id="13" w:name="_Toc413921920"/>
    </w:p>
    <w:p w:rsidR="00744978" w:rsidRDefault="00DE53DE" w:rsidP="00744978">
      <w:pPr>
        <w:spacing w:before="0" w:after="0" w:line="240" w:lineRule="auto"/>
      </w:pPr>
      <w:r>
        <w:t>Ziekenhuis XX, afdeling Chirurgie</w:t>
      </w:r>
      <w:r w:rsidR="00744978">
        <w:t xml:space="preserve">, heeft studenten van de Christelijke Hogeschool Ede [CHE] opdracht gegeven om onderzoek te doen naar het uitvoeren van de dubbelcheck van High Risk Medicatie aan het bed van de patiënt. Onder High Risk Medicatie worden parenterale geneesmiddelen verstaan; dit zijn alle geneesmiddelen die intraveneus worden toegediend </w:t>
      </w:r>
      <w:r w:rsidR="00744978">
        <w:rPr>
          <w:noProof/>
        </w:rPr>
        <w:t>(VMS Veiligheidsprogramma, 2013)</w:t>
      </w:r>
      <w:r w:rsidR="006E5B13">
        <w:t xml:space="preserve">. </w:t>
      </w:r>
      <w:r w:rsidR="00744978">
        <w:t xml:space="preserve">Het uitvoeren van de dubbelcheck van </w:t>
      </w:r>
      <w:r w:rsidR="00302562">
        <w:t>High Risk Medicatie aan het bed</w:t>
      </w:r>
      <w:r w:rsidR="00744978">
        <w:t xml:space="preserve"> is een onderdeel van </w:t>
      </w:r>
      <w:proofErr w:type="spellStart"/>
      <w:r w:rsidR="00744978">
        <w:t>patiëntveiligheid</w:t>
      </w:r>
      <w:proofErr w:type="spellEnd"/>
      <w:r w:rsidR="00744978">
        <w:t xml:space="preserve">. De inleiding van dit onderzoek beschrijft de ontwikkeling van </w:t>
      </w:r>
      <w:proofErr w:type="spellStart"/>
      <w:r w:rsidR="00744978">
        <w:t>patiëntveiligheid</w:t>
      </w:r>
      <w:proofErr w:type="spellEnd"/>
      <w:r w:rsidR="00744978">
        <w:t xml:space="preserve"> en specifiek het thema ‘High Risk Medicatie’ op macroniveau en de toepassing ervan op meso- en microniveau.</w:t>
      </w:r>
    </w:p>
    <w:p w:rsidR="00744978" w:rsidRDefault="00744978" w:rsidP="00744978">
      <w:pPr>
        <w:pStyle w:val="tekst1"/>
      </w:pPr>
    </w:p>
    <w:p w:rsidR="00744978" w:rsidRDefault="00744978" w:rsidP="00744978">
      <w:pPr>
        <w:pStyle w:val="Kop2"/>
        <w:framePr w:wrap="around"/>
        <w:spacing w:before="0"/>
      </w:pPr>
      <w:bookmarkStart w:id="14" w:name="_Toc419124268"/>
      <w:bookmarkStart w:id="15" w:name="_Toc418555212"/>
      <w:bookmarkStart w:id="16" w:name="_Toc421531029"/>
      <w:r>
        <w:t>1.1 Macroniveau</w:t>
      </w:r>
      <w:bookmarkEnd w:id="14"/>
      <w:bookmarkEnd w:id="15"/>
      <w:bookmarkEnd w:id="16"/>
    </w:p>
    <w:p w:rsidR="00744978" w:rsidRDefault="00744978" w:rsidP="00744978">
      <w:pPr>
        <w:pStyle w:val="tekst1"/>
      </w:pPr>
      <w:r>
        <w:tab/>
      </w:r>
      <w:r>
        <w:tab/>
      </w:r>
    </w:p>
    <w:p w:rsidR="00744978" w:rsidRDefault="00744978" w:rsidP="00744978">
      <w:pPr>
        <w:pStyle w:val="Kop3"/>
        <w:framePr w:wrap="around"/>
        <w:spacing w:before="0" w:line="240" w:lineRule="auto"/>
      </w:pPr>
      <w:bookmarkStart w:id="17" w:name="_Toc419124269"/>
      <w:bookmarkStart w:id="18" w:name="_Toc418555213"/>
      <w:bookmarkStart w:id="19" w:name="_Toc413331470"/>
      <w:bookmarkStart w:id="20" w:name="_Toc421531030"/>
      <w:r>
        <w:t>1.1.1 Ontwikkeling patiëntveiligheid</w:t>
      </w:r>
      <w:bookmarkEnd w:id="17"/>
      <w:bookmarkEnd w:id="18"/>
      <w:bookmarkEnd w:id="19"/>
      <w:bookmarkEnd w:id="20"/>
      <w:r>
        <w:t xml:space="preserve"> </w:t>
      </w:r>
    </w:p>
    <w:p w:rsidR="00A57585" w:rsidRDefault="00A57585" w:rsidP="00744978">
      <w:pPr>
        <w:pStyle w:val="tekst1"/>
        <w:rPr>
          <w:lang w:val="nl-NL"/>
        </w:rPr>
      </w:pPr>
    </w:p>
    <w:p w:rsidR="00744978" w:rsidRDefault="00744978" w:rsidP="00744978">
      <w:pPr>
        <w:pStyle w:val="tekst1"/>
      </w:pPr>
      <w:proofErr w:type="spellStart"/>
      <w:r>
        <w:t>Patiëntveiligheid</w:t>
      </w:r>
      <w:proofErr w:type="spellEnd"/>
      <w:r>
        <w:t xml:space="preserve"> – </w:t>
      </w:r>
      <w:r>
        <w:rPr>
          <w:i/>
        </w:rPr>
        <w:t>“het (nagenoeg) ontbreken van (de kans op) schade aan een patiënt, veroorzaakt door het niet volgens de professionele standaard handelen van de hulpverlener en/of door tekortkomingen in het zorgsysteem</w:t>
      </w:r>
      <w:r>
        <w:t>”</w:t>
      </w:r>
      <w:r>
        <w:rPr>
          <w:noProof/>
        </w:rPr>
        <w:t xml:space="preserve"> (Inspectie voor de Gezonheidszorg, 2012)</w:t>
      </w:r>
      <w:r>
        <w:t xml:space="preserve"> – was tot 1999 internationaal een onderbelicht onderwerp in de gezondheidszorg. Er werd wel onderzoek naar gedaan, maar dit was meestal in kleine, op zichzelf staande projecten met weinig continuïteit </w:t>
      </w:r>
      <w:r>
        <w:rPr>
          <w:noProof/>
        </w:rPr>
        <w:t>(Hulsteijn, 2005)</w:t>
      </w:r>
      <w:r>
        <w:t xml:space="preserve">. </w:t>
      </w:r>
    </w:p>
    <w:p w:rsidR="00744978" w:rsidRDefault="00744978" w:rsidP="00744978">
      <w:pPr>
        <w:pStyle w:val="tekst1"/>
      </w:pPr>
    </w:p>
    <w:p w:rsidR="00744978" w:rsidRPr="00CB668D" w:rsidRDefault="00744978" w:rsidP="00744978">
      <w:pPr>
        <w:pStyle w:val="tekst1"/>
        <w:rPr>
          <w:lang w:val="nl-NL"/>
        </w:rPr>
      </w:pPr>
      <w:r>
        <w:t>In 1999 werd in de Verenigde Staten [VS] door het Institute of Medici</w:t>
      </w:r>
      <w:r w:rsidR="000C4D6E">
        <w:t>ne het rapport ‘</w:t>
      </w:r>
      <w:proofErr w:type="spellStart"/>
      <w:r w:rsidR="000C4D6E">
        <w:t>To</w:t>
      </w:r>
      <w:proofErr w:type="spellEnd"/>
      <w:r w:rsidR="000C4D6E">
        <w:t xml:space="preserve"> </w:t>
      </w:r>
      <w:proofErr w:type="spellStart"/>
      <w:r w:rsidR="000C4D6E">
        <w:t>err</w:t>
      </w:r>
      <w:proofErr w:type="spellEnd"/>
      <w:r w:rsidR="000C4D6E">
        <w:t xml:space="preserve"> is human</w:t>
      </w:r>
      <w:r w:rsidR="000C4D6E">
        <w:rPr>
          <w:lang w:val="nl-NL"/>
        </w:rPr>
        <w:t>:</w:t>
      </w:r>
      <w:r>
        <w:t xml:space="preserve"> building a safer health system’ uitgebracht. Dit rapport bewees dat in de VS als gevolg van medische fouten per jaar 44.000 tot 98.000 patiënten overleden. Ten aanzien van de niet-operatieve ingrepen werden de meeste fouten gemaakt bij het voorschrijven, verstrekken en toedienen van medicatie. De kosten als gevolg van deze medische fouten bedroegen tot 29 miljard dollar per jaar </w:t>
      </w:r>
      <w:r>
        <w:rPr>
          <w:noProof/>
        </w:rPr>
        <w:t>(Kohn, Corrigan, &amp; Donaldson, 1999)</w:t>
      </w:r>
      <w:r w:rsidR="00CB668D">
        <w:t>.</w:t>
      </w:r>
    </w:p>
    <w:p w:rsidR="00744978" w:rsidRDefault="00744978" w:rsidP="00744978">
      <w:pPr>
        <w:pStyle w:val="tekst1"/>
      </w:pPr>
    </w:p>
    <w:p w:rsidR="00744978" w:rsidRPr="00CB668D" w:rsidRDefault="00744978" w:rsidP="00744978">
      <w:pPr>
        <w:pStyle w:val="tekst1"/>
      </w:pPr>
      <w:r>
        <w:t>Naar aanleiding van het rapport ‘</w:t>
      </w:r>
      <w:proofErr w:type="spellStart"/>
      <w:r>
        <w:t>To</w:t>
      </w:r>
      <w:proofErr w:type="spellEnd"/>
      <w:r>
        <w:t xml:space="preserve"> </w:t>
      </w:r>
      <w:proofErr w:type="spellStart"/>
      <w:r>
        <w:t>err</w:t>
      </w:r>
      <w:proofErr w:type="spellEnd"/>
      <w:r>
        <w:t xml:space="preserve"> is human’</w:t>
      </w:r>
      <w:r w:rsidR="00481D5E">
        <w:rPr>
          <w:lang w:val="nl-NL"/>
        </w:rPr>
        <w:t xml:space="preserve"> zette de Inspectie van de Gezondheidszorg [IGZ] in 2003 het onderwerp ‘</w:t>
      </w:r>
      <w:proofErr w:type="spellStart"/>
      <w:r w:rsidR="00481D5E">
        <w:rPr>
          <w:lang w:val="nl-NL"/>
        </w:rPr>
        <w:t>patiëntveiligheid</w:t>
      </w:r>
      <w:proofErr w:type="spellEnd"/>
      <w:r w:rsidR="00481D5E">
        <w:rPr>
          <w:lang w:val="nl-NL"/>
        </w:rPr>
        <w:t>’ op de agenda. H</w:t>
      </w:r>
      <w:r>
        <w:t>et Extramuraal Geneeskundig Onderzoek [EMGO] en het Nederlands Instituut voor onderzoek van de gezondheidszorg [NIVEL]</w:t>
      </w:r>
      <w:r w:rsidR="00302562">
        <w:rPr>
          <w:lang w:val="nl-NL"/>
        </w:rPr>
        <w:t xml:space="preserve"> </w:t>
      </w:r>
      <w:r w:rsidR="00481D5E">
        <w:rPr>
          <w:lang w:val="nl-NL"/>
        </w:rPr>
        <w:t xml:space="preserve">werden </w:t>
      </w:r>
      <w:r w:rsidR="00302562">
        <w:rPr>
          <w:lang w:val="nl-NL"/>
        </w:rPr>
        <w:t>in 2004</w:t>
      </w:r>
      <w:r>
        <w:t xml:space="preserve"> gevraagd </w:t>
      </w:r>
      <w:r w:rsidRPr="00CB668D">
        <w:t xml:space="preserve">onderzoek te doen naar </w:t>
      </w:r>
      <w:proofErr w:type="spellStart"/>
      <w:r w:rsidRPr="00CB668D">
        <w:t>patiëntveiligheid</w:t>
      </w:r>
      <w:proofErr w:type="spellEnd"/>
      <w:r w:rsidRPr="00CB668D">
        <w:t xml:space="preserve"> in Nederland. Uit dit onderzoek bleek dat in Nederland per jaar 1500 tot 1600 patiënten overleden als gevolg van medische fouten. De aard van de fouten is in dit onderzoek niet onderzocht. Wel werd geconcludeerd dat als gevolg van deze medische fouten de opnameduur verlengd </w:t>
      </w:r>
      <w:r w:rsidR="000C4D6E">
        <w:rPr>
          <w:lang w:val="nl-NL"/>
        </w:rPr>
        <w:t xml:space="preserve">werd </w:t>
      </w:r>
      <w:r w:rsidRPr="00CB668D">
        <w:t xml:space="preserve">en daardoor de kosten van de opname verhoogd werden </w:t>
      </w:r>
      <w:r w:rsidRPr="00CB668D">
        <w:rPr>
          <w:noProof/>
        </w:rPr>
        <w:t>(Bruijne, Zegers, Hoonhout, &amp; Wagner, 2007)</w:t>
      </w:r>
      <w:r w:rsidRPr="00CB668D">
        <w:t>.</w:t>
      </w:r>
    </w:p>
    <w:p w:rsidR="00744978" w:rsidRPr="00CB668D" w:rsidRDefault="00744978" w:rsidP="00744978">
      <w:pPr>
        <w:pStyle w:val="tekst1"/>
      </w:pPr>
    </w:p>
    <w:p w:rsidR="00744978" w:rsidRPr="00CB668D" w:rsidRDefault="00481D5E" w:rsidP="00744978">
      <w:pPr>
        <w:pStyle w:val="tekst1"/>
        <w:rPr>
          <w:lang w:val="nl-NL"/>
        </w:rPr>
      </w:pPr>
      <w:r>
        <w:rPr>
          <w:lang w:val="nl-NL"/>
        </w:rPr>
        <w:t xml:space="preserve">Naar aanleiding van bovenstaand onderzoek </w:t>
      </w:r>
      <w:r w:rsidR="00CB668D" w:rsidRPr="00CB668D">
        <w:rPr>
          <w:lang w:val="nl-NL"/>
        </w:rPr>
        <w:t>is onderzoek uitgevoerd naar</w:t>
      </w:r>
      <w:r w:rsidR="00CB668D">
        <w:rPr>
          <w:lang w:val="nl-NL"/>
        </w:rPr>
        <w:t xml:space="preserve"> de </w:t>
      </w:r>
      <w:proofErr w:type="spellStart"/>
      <w:r w:rsidR="00CB668D">
        <w:rPr>
          <w:lang w:val="nl-NL"/>
        </w:rPr>
        <w:t>patiëntveiligheid</w:t>
      </w:r>
      <w:proofErr w:type="spellEnd"/>
      <w:r w:rsidR="00CB668D">
        <w:rPr>
          <w:lang w:val="nl-NL"/>
        </w:rPr>
        <w:t xml:space="preserve"> in de Nederlandse gezondheidszorg. </w:t>
      </w:r>
      <w:r w:rsidR="00744978">
        <w:t xml:space="preserve">Het advies op basis van dit onderzoek was onder andere om alle ziekenhuizen te laten werken met een gecertificeerd veiligheidsmanagementsysteem [VMS] </w:t>
      </w:r>
      <w:r w:rsidR="00744978">
        <w:rPr>
          <w:noProof/>
        </w:rPr>
        <w:t>(Willems, 2004)</w:t>
      </w:r>
      <w:r w:rsidR="00744978">
        <w:t xml:space="preserve">. </w:t>
      </w:r>
    </w:p>
    <w:p w:rsidR="00744978" w:rsidRDefault="00744978" w:rsidP="00744978">
      <w:pPr>
        <w:pStyle w:val="tekst1"/>
      </w:pPr>
    </w:p>
    <w:p w:rsidR="00744978" w:rsidRDefault="00744978" w:rsidP="00744978">
      <w:pPr>
        <w:pStyle w:val="tekst1"/>
      </w:pPr>
      <w:r>
        <w:t>In januari 2008 is dit advies opgevolgd door het uitvoeren van het nationale veiligheidsprogramma ‘Voorkom schade; werk veilig’</w:t>
      </w:r>
      <w:r>
        <w:rPr>
          <w:noProof/>
        </w:rPr>
        <w:t xml:space="preserve"> (NVZ vereniging van ziekenhuizen e.a., 2007)</w:t>
      </w:r>
      <w:r>
        <w:t xml:space="preserve">. Het doel van dit VMS Veiligheidsprogramma was het voor vijftig procent reduceren van onbedoelde vermijdbare schade. Ook werd ieder ziekenhuis verplicht om per 31 december 2012 geaccrediteerd te zijn of een gecertificeerd VMS te hebben. Onderzoek van EMGO en NIVEL in 2013 wees uit dat beide doelen inmiddels behaald zijn </w:t>
      </w:r>
      <w:r>
        <w:rPr>
          <w:noProof/>
        </w:rPr>
        <w:t>(Blok, Koster, Schilp, &amp; Wagner, 2013)</w:t>
      </w:r>
      <w:r>
        <w:t xml:space="preserve">. Sinds 2013 is dan ook het VMS Veiligheidsprogramma als zodanig afgerond. De Nederlandse Vereniging Ziekenhuizen [NVZ] en de Nederlandse Federatie Universitair Medische Centra [NFU] zien er nu op toe dat </w:t>
      </w:r>
      <w:proofErr w:type="spellStart"/>
      <w:r>
        <w:t>patiëntveiligheid</w:t>
      </w:r>
      <w:proofErr w:type="spellEnd"/>
      <w:r>
        <w:t xml:space="preserve"> onderdeel blijft van het totale kwaliteitsbeleid van ziekenhuizen </w:t>
      </w:r>
      <w:r>
        <w:rPr>
          <w:noProof/>
        </w:rPr>
        <w:t>(NVZ, z.j.)</w:t>
      </w:r>
      <w:r>
        <w:t xml:space="preserve">. Daarnaast betrekt ook het Nederlands Instituut voor Accreditatie in de Zorg [NIAZ] de thema’s van het VMS in de accreditatie van ziekenhuizen en houdt de IGZ toezicht op de </w:t>
      </w:r>
      <w:proofErr w:type="spellStart"/>
      <w:r>
        <w:t>patiëntveiligheid</w:t>
      </w:r>
      <w:proofErr w:type="spellEnd"/>
      <w:r>
        <w:t>.</w:t>
      </w:r>
    </w:p>
    <w:p w:rsidR="00744978" w:rsidRDefault="00744978" w:rsidP="00744978">
      <w:pPr>
        <w:pStyle w:val="Kop3"/>
        <w:framePr w:wrap="around"/>
        <w:spacing w:line="240" w:lineRule="auto"/>
      </w:pPr>
      <w:bookmarkStart w:id="21" w:name="_Toc419124270"/>
      <w:bookmarkStart w:id="22" w:name="_Toc418555214"/>
      <w:bookmarkStart w:id="23" w:name="_Toc413331471"/>
      <w:bookmarkStart w:id="24" w:name="_Toc421531031"/>
      <w:r>
        <w:t>1.1.2 VMS thema ‘High Risk Medicatie’</w:t>
      </w:r>
      <w:bookmarkEnd w:id="21"/>
      <w:bookmarkEnd w:id="22"/>
      <w:bookmarkEnd w:id="23"/>
      <w:bookmarkEnd w:id="24"/>
      <w:r>
        <w:t xml:space="preserve"> </w:t>
      </w:r>
    </w:p>
    <w:p w:rsidR="00A57585" w:rsidRDefault="00A57585" w:rsidP="00744978">
      <w:pPr>
        <w:pStyle w:val="tekst1"/>
        <w:rPr>
          <w:lang w:val="nl-NL"/>
        </w:rPr>
      </w:pPr>
    </w:p>
    <w:p w:rsidR="00744978" w:rsidRDefault="00744978" w:rsidP="00744978">
      <w:pPr>
        <w:pStyle w:val="tekst1"/>
      </w:pPr>
      <w:r>
        <w:t xml:space="preserve">Binnen onderzoek van EMGO en NIVEL in 2004 werden tien thema’s geclassificeerd als ‘hoog vermijdbaar’. Deze tien ‘hoog vermijdbare’ thema’s hadden betrekking op schade die ofwel ernstig of veel voorkomend was. </w:t>
      </w:r>
      <w:r>
        <w:lastRenderedPageBreak/>
        <w:t>Deze</w:t>
      </w:r>
      <w:r w:rsidR="006E5B13">
        <w:rPr>
          <w:lang w:val="nl-NL"/>
        </w:rPr>
        <w:t xml:space="preserve"> tien</w:t>
      </w:r>
      <w:r>
        <w:t xml:space="preserve"> thema’s vormden de pijlers voor het VMS Veiligheidsprogramma in 2008 </w:t>
      </w:r>
      <w:r w:rsidR="00FF2BB9">
        <w:rPr>
          <w:noProof/>
        </w:rPr>
        <w:t xml:space="preserve">(VMS </w:t>
      </w:r>
      <w:r>
        <w:rPr>
          <w:noProof/>
        </w:rPr>
        <w:t>Veiligheidsprogramma, 2013)</w:t>
      </w:r>
      <w:r>
        <w:t xml:space="preserve">. </w:t>
      </w:r>
    </w:p>
    <w:p w:rsidR="00744978" w:rsidRDefault="00744978" w:rsidP="00744978">
      <w:pPr>
        <w:pStyle w:val="tekst1"/>
      </w:pPr>
    </w:p>
    <w:p w:rsidR="00744978" w:rsidRDefault="00744978" w:rsidP="00744978">
      <w:pPr>
        <w:pStyle w:val="tekst1"/>
        <w:rPr>
          <w:lang w:val="nl-NL"/>
        </w:rPr>
      </w:pPr>
      <w:r>
        <w:t xml:space="preserve">Eén van deze thema’s is het thema ‘High Risk Medicatie: klaarmaken en toedienen van parenteralia’ </w:t>
      </w:r>
      <w:r>
        <w:rPr>
          <w:noProof/>
        </w:rPr>
        <w:t>(VMS Veiligheidsprogramma, 2013)</w:t>
      </w:r>
      <w:r>
        <w:t xml:space="preserve">. Uit de Centrale Medicatiefouten Registratie [CMR] – een landelijk meldpunt voor medicatiefouten – blijkt dat de meeste medicatiefouten worden gemaakt binnen het medicatieproces rondom High Risk Medicatie. Een medicatieproces houdt in: de handelingen vanaf het klaarmaken van High Risk Medicatie tot aan de dubbelcheck aan het bed </w:t>
      </w:r>
      <w:r>
        <w:rPr>
          <w:noProof/>
        </w:rPr>
        <w:t>(Blok, Koster, Schilp, &amp; Wagner, 2013)</w:t>
      </w:r>
      <w:r>
        <w:t xml:space="preserve">. Het doel van het VMS thema ‘High Risk Medicatie’ was dan ook </w:t>
      </w:r>
      <w:r>
        <w:rPr>
          <w:i/>
        </w:rPr>
        <w:t>“het reduceren van medicatiefouten bij het proces van klaarmaken en toedienen van parenterale geneesmiddelen, waardoor schade aan de patiënt wordt voorkomen</w:t>
      </w:r>
      <w:r>
        <w:t xml:space="preserve">” </w:t>
      </w:r>
      <w:r>
        <w:rPr>
          <w:noProof/>
        </w:rPr>
        <w:t>(VMS Veiligheidsprogramma, 2009)</w:t>
      </w:r>
      <w:r>
        <w:t>. Om te checken of dit doel behaald was, heeft de IGZ in 2009 in elf ziekenhuizen onderzoek gedaan naar het verstrekken van High Risk Medicatie. Wat binnen dit onderzoek opviel, was het nalaten van de dubbelcheck van de medicatie tijdens het toedienproces; in zeven ziekenhuizen vond in 30% van de gevallen of bij het toedienen</w:t>
      </w:r>
      <w:r w:rsidR="00481D5E">
        <w:rPr>
          <w:lang w:val="nl-NL"/>
        </w:rPr>
        <w:t>,</w:t>
      </w:r>
      <w:r>
        <w:t xml:space="preserve"> of bij het klaarmaken van de medicatie een dubbelcheck plaats </w:t>
      </w:r>
      <w:r>
        <w:rPr>
          <w:noProof/>
        </w:rPr>
        <w:t>(Stikvoort &amp; Schoenmaker, 2009)</w:t>
      </w:r>
      <w:r>
        <w:t xml:space="preserve">. </w:t>
      </w:r>
      <w:r w:rsidR="004A120D">
        <w:rPr>
          <w:lang w:val="nl-NL"/>
        </w:rPr>
        <w:t>Verpleegkundige</w:t>
      </w:r>
      <w:r>
        <w:t xml:space="preserve"> en jurist Buijse</w:t>
      </w:r>
      <w:r w:rsidR="00481D5E">
        <w:rPr>
          <w:lang w:val="nl-NL"/>
        </w:rPr>
        <w:t xml:space="preserve"> noemt</w:t>
      </w:r>
      <w:r>
        <w:t xml:space="preserve"> </w:t>
      </w:r>
      <w:r w:rsidR="00481D5E">
        <w:rPr>
          <w:lang w:val="nl-NL"/>
        </w:rPr>
        <w:t xml:space="preserve">als mogelijke factoren voor het niet uitvoeren van de dubbelcheck: </w:t>
      </w:r>
      <w:r>
        <w:t xml:space="preserve">het niet navolgen van protocollen en een heersende afdelingscultuur </w:t>
      </w:r>
      <w:r>
        <w:rPr>
          <w:noProof/>
        </w:rPr>
        <w:t>(Buijse, 2006)</w:t>
      </w:r>
      <w:r>
        <w:t>.</w:t>
      </w:r>
    </w:p>
    <w:p w:rsidR="00E11ED7" w:rsidRDefault="00E11ED7" w:rsidP="00E11ED7">
      <w:pPr>
        <w:pStyle w:val="Kop2"/>
        <w:framePr w:wrap="around" w:y="183"/>
      </w:pPr>
      <w:bookmarkStart w:id="25" w:name="_Toc419124271"/>
      <w:bookmarkStart w:id="26" w:name="_Toc418555215"/>
      <w:bookmarkStart w:id="27" w:name="_Toc413921917"/>
      <w:bookmarkStart w:id="28" w:name="_Toc421531032"/>
      <w:r>
        <w:t>1.2 Mesoniveau</w:t>
      </w:r>
      <w:bookmarkEnd w:id="25"/>
      <w:bookmarkEnd w:id="26"/>
      <w:bookmarkEnd w:id="27"/>
      <w:bookmarkEnd w:id="28"/>
    </w:p>
    <w:p w:rsidR="00481D5E" w:rsidRDefault="00481D5E" w:rsidP="00744978">
      <w:pPr>
        <w:pStyle w:val="tekst1"/>
        <w:rPr>
          <w:lang w:val="nl-NL"/>
        </w:rPr>
      </w:pPr>
    </w:p>
    <w:p w:rsidR="00E11ED7" w:rsidRPr="00DE53DE" w:rsidRDefault="00E11ED7" w:rsidP="00E11ED7">
      <w:pPr>
        <w:pStyle w:val="Kop3"/>
        <w:framePr w:wrap="around" w:hAnchor="page" w:x="1391" w:y="49"/>
        <w:spacing w:before="0" w:line="240" w:lineRule="auto"/>
        <w:rPr>
          <w:lang w:val="nl-NL"/>
        </w:rPr>
      </w:pPr>
      <w:bookmarkStart w:id="29" w:name="_Toc419124272"/>
      <w:bookmarkStart w:id="30" w:name="_Toc418555216"/>
      <w:bookmarkStart w:id="31" w:name="_Toc413331473"/>
      <w:bookmarkStart w:id="32" w:name="_Toc421531033"/>
      <w:r>
        <w:t xml:space="preserve">1.2.1 Patiëntveiligheid in Ziekenhuis </w:t>
      </w:r>
      <w:bookmarkEnd w:id="29"/>
      <w:bookmarkEnd w:id="30"/>
      <w:bookmarkEnd w:id="31"/>
      <w:bookmarkEnd w:id="32"/>
      <w:r w:rsidR="00DE53DE">
        <w:rPr>
          <w:lang w:val="nl-NL"/>
        </w:rPr>
        <w:t>XX</w:t>
      </w:r>
    </w:p>
    <w:p w:rsidR="00A57585" w:rsidRDefault="00A57585" w:rsidP="00744978">
      <w:pPr>
        <w:spacing w:before="0" w:after="0" w:line="240" w:lineRule="auto"/>
      </w:pPr>
    </w:p>
    <w:p w:rsidR="00744978" w:rsidRDefault="00DE53DE" w:rsidP="00744978">
      <w:pPr>
        <w:spacing w:before="0" w:after="0" w:line="240" w:lineRule="auto"/>
      </w:pPr>
      <w:r>
        <w:t xml:space="preserve">Ziekenhuis XX </w:t>
      </w:r>
      <w:r w:rsidR="00744978">
        <w:t xml:space="preserve">is een regioziekenhuis met een verzorgingsgebied van ruim 260.000 inwoners. Het ziekenhuis telt ongeveer 2650 medewerkers. De missie van het ziekenhuis komt tot uitdrukking in de kernwoorden patiëntgericht, professioneel, gezamenlijk en </w:t>
      </w:r>
      <w:r>
        <w:t>ondernemend (Ziekenhuis XX</w:t>
      </w:r>
      <w:r w:rsidR="00744978">
        <w:t>, z.j.).</w:t>
      </w:r>
    </w:p>
    <w:p w:rsidR="00744978" w:rsidRDefault="00744978" w:rsidP="00744978">
      <w:pPr>
        <w:spacing w:before="0" w:after="0" w:line="240" w:lineRule="auto"/>
      </w:pPr>
    </w:p>
    <w:p w:rsidR="00744978" w:rsidRDefault="00744978" w:rsidP="00744978">
      <w:pPr>
        <w:pStyle w:val="tekst1"/>
      </w:pPr>
      <w:r>
        <w:t xml:space="preserve">Werken aan </w:t>
      </w:r>
      <w:proofErr w:type="spellStart"/>
      <w:r>
        <w:t>patiëntveiligheid</w:t>
      </w:r>
      <w:proofErr w:type="spellEnd"/>
      <w:r>
        <w:t xml:space="preserve"> is om verschillende redenen essentieel en vanzelfsprekend voor </w:t>
      </w:r>
      <w:r w:rsidR="00DE53DE">
        <w:rPr>
          <w:lang w:val="nl-NL"/>
        </w:rPr>
        <w:t>Ziekenhuis XX</w:t>
      </w:r>
      <w:r>
        <w:t>. Dit zorgt namelijk voor lagere sterftecijfers, minder (b</w:t>
      </w:r>
      <w:r w:rsidR="00481D5E">
        <w:t>lijvende) schade aan patiënten</w:t>
      </w:r>
      <w:r w:rsidR="00481D5E">
        <w:rPr>
          <w:lang w:val="nl-NL"/>
        </w:rPr>
        <w:t xml:space="preserve"> en </w:t>
      </w:r>
      <w:r>
        <w:t>een</w:t>
      </w:r>
      <w:r w:rsidR="00481D5E">
        <w:t xml:space="preserve"> zo kort mogelijke opnameduur</w:t>
      </w:r>
      <w:r w:rsidR="00481D5E">
        <w:rPr>
          <w:lang w:val="nl-NL"/>
        </w:rPr>
        <w:t>. Hierdoor worden</w:t>
      </w:r>
      <w:r>
        <w:t xml:space="preserve"> zo min mogelijk kosten gemaakt </w:t>
      </w:r>
      <w:r>
        <w:rPr>
          <w:noProof/>
        </w:rPr>
        <w:t>(Bruijne, Zegers, Hoonhout, &amp; Wagner, 2007)</w:t>
      </w:r>
      <w:r>
        <w:t>. Dit alles werkt mee aan een betere kwaliteit van zorg.</w:t>
      </w:r>
    </w:p>
    <w:p w:rsidR="00744978" w:rsidRDefault="00744978" w:rsidP="00744978">
      <w:pPr>
        <w:pStyle w:val="tekst1"/>
      </w:pPr>
    </w:p>
    <w:p w:rsidR="00744978" w:rsidRDefault="00DE53DE" w:rsidP="00744978">
      <w:pPr>
        <w:pStyle w:val="tekst1"/>
      </w:pPr>
      <w:r>
        <w:rPr>
          <w:lang w:val="nl-NL"/>
        </w:rPr>
        <w:t>Ziekenhuis XX</w:t>
      </w:r>
      <w:r w:rsidR="00744978">
        <w:t xml:space="preserve"> is al sinds 2007 NIAZ geaccrediteerd (NIAZ, 2015). Het ziekenhuis voldoet onder andere aan de ‘Kwaliteitsnorm Zorginstelling VMS’: de implementatie en uitvoering van de tien VMS thema’s </w:t>
      </w:r>
      <w:r w:rsidR="00744978">
        <w:rPr>
          <w:noProof/>
        </w:rPr>
        <w:t>(NIAZ, 2011)</w:t>
      </w:r>
      <w:r w:rsidR="00744978">
        <w:t xml:space="preserve">. Om de accreditatie te behouden, is </w:t>
      </w:r>
      <w:r>
        <w:rPr>
          <w:lang w:val="nl-NL"/>
        </w:rPr>
        <w:t>Ziekenhuis XX</w:t>
      </w:r>
      <w:r w:rsidR="00744978">
        <w:t xml:space="preserve"> continue </w:t>
      </w:r>
      <w:r w:rsidR="00744978">
        <w:rPr>
          <w:rFonts w:eastAsia="Calibri" w:cs="Arial"/>
        </w:rPr>
        <w:t xml:space="preserve">gericht op het verbeteren van </w:t>
      </w:r>
      <w:proofErr w:type="spellStart"/>
      <w:r w:rsidR="00744978">
        <w:rPr>
          <w:rFonts w:eastAsia="Calibri" w:cs="Arial"/>
        </w:rPr>
        <w:t>patiëntveiligheid</w:t>
      </w:r>
      <w:proofErr w:type="spellEnd"/>
      <w:r w:rsidR="00744978">
        <w:rPr>
          <w:rFonts w:eastAsia="Calibri" w:cs="Arial"/>
        </w:rPr>
        <w:t xml:space="preserve">, wat terug te vinden is in het ‘Kwaliteitsbeleid 2013 – 2016’ </w:t>
      </w:r>
      <w:r>
        <w:rPr>
          <w:rFonts w:eastAsia="Calibri" w:cs="Arial"/>
          <w:noProof/>
        </w:rPr>
        <w:t xml:space="preserve">(Ziekenhuis </w:t>
      </w:r>
      <w:r>
        <w:rPr>
          <w:rFonts w:eastAsia="Calibri" w:cs="Arial"/>
          <w:noProof/>
          <w:lang w:val="nl-NL"/>
        </w:rPr>
        <w:t>XX</w:t>
      </w:r>
      <w:r w:rsidR="00744978">
        <w:rPr>
          <w:rFonts w:eastAsia="Calibri" w:cs="Arial"/>
          <w:noProof/>
        </w:rPr>
        <w:t>, 2014)</w:t>
      </w:r>
      <w:r w:rsidR="00744978">
        <w:rPr>
          <w:rFonts w:eastAsia="Calibri" w:cs="Arial"/>
        </w:rPr>
        <w:t>.</w:t>
      </w:r>
    </w:p>
    <w:p w:rsidR="00744978" w:rsidRPr="00ED141A" w:rsidRDefault="00744978" w:rsidP="00744978">
      <w:pPr>
        <w:pStyle w:val="Kop3"/>
        <w:framePr w:wrap="around"/>
        <w:rPr>
          <w:lang w:val="nl-NL"/>
        </w:rPr>
      </w:pPr>
      <w:bookmarkStart w:id="33" w:name="_Toc419124273"/>
      <w:bookmarkStart w:id="34" w:name="_Toc418555217"/>
      <w:bookmarkStart w:id="35" w:name="_Toc413331474"/>
      <w:bookmarkStart w:id="36" w:name="_Toc421531034"/>
      <w:r>
        <w:t xml:space="preserve">1.2.2 VMS- thema ‘High Risk Medicatie’ in Ziekenhuis </w:t>
      </w:r>
      <w:bookmarkEnd w:id="33"/>
      <w:bookmarkEnd w:id="34"/>
      <w:bookmarkEnd w:id="35"/>
      <w:bookmarkEnd w:id="36"/>
      <w:r w:rsidR="00ED141A">
        <w:rPr>
          <w:lang w:val="nl-NL"/>
        </w:rPr>
        <w:t>XX</w:t>
      </w:r>
    </w:p>
    <w:p w:rsidR="00A57585" w:rsidRDefault="00A57585" w:rsidP="00744978">
      <w:pPr>
        <w:spacing w:before="0" w:after="0" w:line="240" w:lineRule="auto"/>
        <w:rPr>
          <w:rFonts w:eastAsia="Calibri"/>
        </w:rPr>
      </w:pPr>
      <w:bookmarkStart w:id="37" w:name="_Toc418555218"/>
      <w:bookmarkStart w:id="38" w:name="_Toc413921918"/>
    </w:p>
    <w:p w:rsidR="00744978" w:rsidRDefault="00744978" w:rsidP="00744978">
      <w:pPr>
        <w:spacing w:before="0" w:after="0" w:line="240" w:lineRule="auto"/>
        <w:rPr>
          <w:rFonts w:eastAsia="Calibri"/>
        </w:rPr>
      </w:pPr>
      <w:r>
        <w:rPr>
          <w:rFonts w:eastAsia="Calibri"/>
        </w:rPr>
        <w:t xml:space="preserve">Uit onderzoek van NIVEL naar de implementatie van het thema ‘High Risk Medicatie’, dat in 2013 binnen </w:t>
      </w:r>
      <w:r w:rsidR="00ED141A">
        <w:rPr>
          <w:rFonts w:eastAsia="Calibri"/>
        </w:rPr>
        <w:t>Ziekenhuis XX</w:t>
      </w:r>
      <w:r>
        <w:rPr>
          <w:rFonts w:eastAsia="Calibri"/>
        </w:rPr>
        <w:t xml:space="preserve"> is uitgevoerd, bleek dat de dubbelcheck van de medicatie niet of niet correct werd uitgevoerd </w:t>
      </w:r>
      <w:r>
        <w:rPr>
          <w:rFonts w:eastAsia="Calibri"/>
          <w:noProof/>
        </w:rPr>
        <w:t>(Blok, Koster, Schilp, &amp; Wagner, 2013)</w:t>
      </w:r>
      <w:r>
        <w:rPr>
          <w:rFonts w:eastAsia="Calibri"/>
        </w:rPr>
        <w:t xml:space="preserve">. </w:t>
      </w:r>
    </w:p>
    <w:p w:rsidR="00744978" w:rsidRDefault="00744978" w:rsidP="00744978">
      <w:pPr>
        <w:spacing w:before="0" w:after="0" w:line="240" w:lineRule="auto"/>
        <w:rPr>
          <w:rFonts w:eastAsia="Calibri"/>
        </w:rPr>
      </w:pPr>
    </w:p>
    <w:p w:rsidR="00744978" w:rsidRDefault="00744978" w:rsidP="00744978">
      <w:pPr>
        <w:spacing w:before="0" w:after="0" w:line="240" w:lineRule="auto"/>
        <w:rPr>
          <w:rFonts w:eastAsia="Calibri"/>
        </w:rPr>
      </w:pPr>
      <w:r>
        <w:rPr>
          <w:rFonts w:eastAsia="Calibri"/>
        </w:rPr>
        <w:t xml:space="preserve">Naar aanleiding van dit onderzoek heeft </w:t>
      </w:r>
      <w:r w:rsidR="00DE53DE">
        <w:rPr>
          <w:rFonts w:eastAsia="Calibri"/>
        </w:rPr>
        <w:t>Ziekenhuis XX</w:t>
      </w:r>
      <w:r>
        <w:rPr>
          <w:rFonts w:eastAsia="Calibri"/>
        </w:rPr>
        <w:t xml:space="preserve"> ziekenhuisbreed het protocol ‘Werkwijze dubbelcheck bij parenterale toediening van geneesmiddelen’ </w:t>
      </w:r>
      <w:r w:rsidR="004A120D">
        <w:rPr>
          <w:rFonts w:eastAsia="Calibri"/>
        </w:rPr>
        <w:t xml:space="preserve">doorgevoerd. </w:t>
      </w:r>
      <w:r w:rsidR="00422DD7">
        <w:rPr>
          <w:rFonts w:eastAsia="Calibri"/>
        </w:rPr>
        <w:t xml:space="preserve">De onderdelen </w:t>
      </w:r>
      <w:r w:rsidR="00045B18">
        <w:rPr>
          <w:rFonts w:eastAsia="Calibri"/>
        </w:rPr>
        <w:t>van dit protocol zijn in tabel 1.1</w:t>
      </w:r>
      <w:r w:rsidR="00422DD7">
        <w:rPr>
          <w:rFonts w:eastAsia="Calibri"/>
        </w:rPr>
        <w:t xml:space="preserve"> weergegeven.</w:t>
      </w:r>
    </w:p>
    <w:p w:rsidR="00744978" w:rsidRDefault="00744978" w:rsidP="00744978">
      <w:pPr>
        <w:spacing w:before="0" w:after="0" w:line="240" w:lineRule="auto"/>
        <w:rPr>
          <w:rFonts w:eastAsia="Calibri"/>
        </w:rPr>
      </w:pPr>
    </w:p>
    <w:p w:rsidR="00A57585" w:rsidRDefault="00A57585">
      <w:pPr>
        <w:spacing w:before="0" w:after="0" w:line="240" w:lineRule="auto"/>
        <w:rPr>
          <w:b/>
          <w:bCs/>
          <w:color w:val="5F497A"/>
          <w:sz w:val="16"/>
          <w:szCs w:val="16"/>
        </w:rPr>
      </w:pPr>
      <w:r>
        <w:rPr>
          <w:b/>
          <w:bCs/>
          <w:color w:val="5F497A"/>
          <w:sz w:val="16"/>
          <w:szCs w:val="16"/>
        </w:rPr>
        <w:br w:type="page"/>
      </w:r>
    </w:p>
    <w:p w:rsidR="00744978" w:rsidRPr="00A57585" w:rsidRDefault="00744978" w:rsidP="00744978">
      <w:pPr>
        <w:spacing w:before="0" w:after="0" w:line="240" w:lineRule="auto"/>
        <w:rPr>
          <w:b/>
          <w:bCs/>
          <w:color w:val="8064A2" w:themeColor="accent4"/>
          <w:sz w:val="16"/>
          <w:szCs w:val="16"/>
        </w:rPr>
      </w:pPr>
      <w:r w:rsidRPr="00A57585">
        <w:rPr>
          <w:b/>
          <w:bCs/>
          <w:color w:val="8064A2" w:themeColor="accent4"/>
          <w:sz w:val="16"/>
          <w:szCs w:val="16"/>
        </w:rPr>
        <w:lastRenderedPageBreak/>
        <w:t>Tabel 1.1: Onderdelen protocol</w:t>
      </w:r>
    </w:p>
    <w:tbl>
      <w:tblPr>
        <w:tblpPr w:leftFromText="141" w:rightFromText="141" w:bottomFromText="200" w:vertAnchor="text" w:horzAnchor="margin" w:tblpY="18"/>
        <w:tblW w:w="9180" w:type="dxa"/>
        <w:tblBorders>
          <w:top w:val="single" w:sz="18" w:space="0" w:color="auto"/>
          <w:bottom w:val="single" w:sz="18" w:space="0" w:color="auto"/>
        </w:tblBorders>
        <w:tblLook w:val="04A0" w:firstRow="1" w:lastRow="0" w:firstColumn="1" w:lastColumn="0" w:noHBand="0" w:noVBand="1"/>
      </w:tblPr>
      <w:tblGrid>
        <w:gridCol w:w="440"/>
        <w:gridCol w:w="8740"/>
      </w:tblGrid>
      <w:tr w:rsidR="00744978" w:rsidTr="00A57585">
        <w:tc>
          <w:tcPr>
            <w:tcW w:w="9180" w:type="dxa"/>
            <w:gridSpan w:val="2"/>
            <w:tcBorders>
              <w:top w:val="single" w:sz="18" w:space="0" w:color="auto"/>
              <w:left w:val="nil"/>
              <w:bottom w:val="single" w:sz="18" w:space="0" w:color="auto"/>
              <w:right w:val="nil"/>
            </w:tcBorders>
            <w:shd w:val="clear" w:color="auto" w:fill="8064A2"/>
            <w:hideMark/>
          </w:tcPr>
          <w:p w:rsidR="00744978" w:rsidRDefault="00744978" w:rsidP="00A57585">
            <w:pPr>
              <w:spacing w:before="0" w:after="0" w:line="240" w:lineRule="auto"/>
              <w:rPr>
                <w:b/>
                <w:bCs/>
                <w:color w:val="FFFFFF"/>
                <w:lang w:eastAsia="nl-NL"/>
              </w:rPr>
            </w:pPr>
            <w:r>
              <w:rPr>
                <w:b/>
                <w:bCs/>
                <w:color w:val="FFFFFF"/>
                <w:lang w:eastAsia="nl-NL"/>
              </w:rPr>
              <w:t>Onderdelen protocol</w:t>
            </w:r>
          </w:p>
        </w:tc>
      </w:tr>
      <w:tr w:rsidR="00744978" w:rsidTr="00A57585">
        <w:tc>
          <w:tcPr>
            <w:tcW w:w="440" w:type="dxa"/>
            <w:tcBorders>
              <w:top w:val="nil"/>
              <w:left w:val="nil"/>
              <w:bottom w:val="nil"/>
              <w:right w:val="nil"/>
            </w:tcBorders>
            <w:shd w:val="clear" w:color="auto" w:fill="8064A2"/>
            <w:hideMark/>
          </w:tcPr>
          <w:p w:rsidR="00744978" w:rsidRDefault="00744978" w:rsidP="00A57585">
            <w:pPr>
              <w:spacing w:before="0" w:after="0" w:line="240" w:lineRule="auto"/>
              <w:rPr>
                <w:b/>
                <w:bCs/>
                <w:color w:val="FFFFFF"/>
                <w:lang w:eastAsia="nl-NL"/>
              </w:rPr>
            </w:pPr>
            <w:r>
              <w:rPr>
                <w:b/>
                <w:bCs/>
                <w:color w:val="FFFFFF"/>
                <w:lang w:eastAsia="nl-NL"/>
              </w:rPr>
              <w:t>1</w:t>
            </w:r>
          </w:p>
        </w:tc>
        <w:tc>
          <w:tcPr>
            <w:tcW w:w="8740" w:type="dxa"/>
            <w:tcBorders>
              <w:top w:val="nil"/>
              <w:left w:val="nil"/>
              <w:bottom w:val="nil"/>
              <w:right w:val="nil"/>
            </w:tcBorders>
            <w:shd w:val="clear" w:color="auto" w:fill="D8D8D8"/>
            <w:hideMark/>
          </w:tcPr>
          <w:p w:rsidR="00744978" w:rsidRDefault="00744978" w:rsidP="00A57585">
            <w:pPr>
              <w:spacing w:before="0" w:after="0" w:line="240" w:lineRule="auto"/>
              <w:rPr>
                <w:lang w:eastAsia="nl-NL"/>
              </w:rPr>
            </w:pPr>
            <w:r>
              <w:rPr>
                <w:lang w:eastAsia="nl-NL"/>
              </w:rPr>
              <w:t>Verantwoordelijke verpleegkundige regelt een controlerende verpleegkundige voor de dubbelcheck aan het bed</w:t>
            </w:r>
          </w:p>
        </w:tc>
      </w:tr>
      <w:tr w:rsidR="00744978" w:rsidTr="00A57585">
        <w:tc>
          <w:tcPr>
            <w:tcW w:w="440" w:type="dxa"/>
            <w:tcBorders>
              <w:top w:val="nil"/>
              <w:left w:val="nil"/>
              <w:bottom w:val="nil"/>
              <w:right w:val="nil"/>
            </w:tcBorders>
            <w:shd w:val="clear" w:color="auto" w:fill="8064A2"/>
            <w:hideMark/>
          </w:tcPr>
          <w:p w:rsidR="00744978" w:rsidRDefault="00744978" w:rsidP="00A57585">
            <w:pPr>
              <w:spacing w:before="0" w:after="0" w:line="240" w:lineRule="auto"/>
              <w:rPr>
                <w:b/>
                <w:bCs/>
                <w:color w:val="FFFFFF"/>
                <w:lang w:eastAsia="nl-NL"/>
              </w:rPr>
            </w:pPr>
            <w:r>
              <w:rPr>
                <w:b/>
                <w:bCs/>
                <w:color w:val="FFFFFF"/>
                <w:lang w:eastAsia="nl-NL"/>
              </w:rPr>
              <w:t>2</w:t>
            </w:r>
          </w:p>
        </w:tc>
        <w:tc>
          <w:tcPr>
            <w:tcW w:w="8740" w:type="dxa"/>
            <w:tcBorders>
              <w:top w:val="nil"/>
              <w:left w:val="nil"/>
              <w:bottom w:val="nil"/>
              <w:right w:val="nil"/>
            </w:tcBorders>
            <w:hideMark/>
          </w:tcPr>
          <w:p w:rsidR="00744978" w:rsidRDefault="00744978" w:rsidP="00A57585">
            <w:pPr>
              <w:spacing w:before="0" w:after="0" w:line="240" w:lineRule="auto"/>
              <w:rPr>
                <w:lang w:eastAsia="nl-NL"/>
              </w:rPr>
            </w:pPr>
            <w:r>
              <w:rPr>
                <w:lang w:eastAsia="nl-NL"/>
              </w:rPr>
              <w:t>Verantwoordelijke verpleegkundige raadpleegt protocol en recept</w:t>
            </w:r>
          </w:p>
        </w:tc>
      </w:tr>
      <w:tr w:rsidR="00744978" w:rsidTr="00A57585">
        <w:tc>
          <w:tcPr>
            <w:tcW w:w="440" w:type="dxa"/>
            <w:tcBorders>
              <w:top w:val="nil"/>
              <w:left w:val="nil"/>
              <w:bottom w:val="nil"/>
              <w:right w:val="nil"/>
            </w:tcBorders>
            <w:shd w:val="clear" w:color="auto" w:fill="8064A2"/>
            <w:hideMark/>
          </w:tcPr>
          <w:p w:rsidR="00744978" w:rsidRDefault="00744978" w:rsidP="00A57585">
            <w:pPr>
              <w:spacing w:before="0" w:after="0" w:line="240" w:lineRule="auto"/>
              <w:rPr>
                <w:b/>
                <w:bCs/>
                <w:color w:val="FFFFFF"/>
                <w:lang w:eastAsia="nl-NL"/>
              </w:rPr>
            </w:pPr>
            <w:r>
              <w:rPr>
                <w:b/>
                <w:bCs/>
                <w:color w:val="FFFFFF"/>
                <w:lang w:eastAsia="nl-NL"/>
              </w:rPr>
              <w:t>3</w:t>
            </w:r>
          </w:p>
        </w:tc>
        <w:tc>
          <w:tcPr>
            <w:tcW w:w="8740" w:type="dxa"/>
            <w:tcBorders>
              <w:top w:val="nil"/>
              <w:left w:val="nil"/>
              <w:bottom w:val="nil"/>
              <w:right w:val="nil"/>
            </w:tcBorders>
            <w:shd w:val="clear" w:color="auto" w:fill="D8D8D8"/>
            <w:hideMark/>
          </w:tcPr>
          <w:p w:rsidR="00744978" w:rsidRDefault="00744978" w:rsidP="00A57585">
            <w:pPr>
              <w:spacing w:before="0" w:after="0" w:line="240" w:lineRule="auto"/>
              <w:rPr>
                <w:lang w:eastAsia="nl-NL"/>
              </w:rPr>
            </w:pPr>
            <w:r>
              <w:rPr>
                <w:lang w:eastAsia="nl-NL"/>
              </w:rPr>
              <w:t>Controlerende verpleegkundige raadpleegt protocol en recept</w:t>
            </w:r>
          </w:p>
        </w:tc>
      </w:tr>
      <w:tr w:rsidR="00744978" w:rsidTr="00A57585">
        <w:tc>
          <w:tcPr>
            <w:tcW w:w="440" w:type="dxa"/>
            <w:tcBorders>
              <w:top w:val="nil"/>
              <w:left w:val="nil"/>
              <w:bottom w:val="nil"/>
              <w:right w:val="nil"/>
            </w:tcBorders>
            <w:shd w:val="clear" w:color="auto" w:fill="8064A2"/>
            <w:hideMark/>
          </w:tcPr>
          <w:p w:rsidR="00744978" w:rsidRDefault="00744978" w:rsidP="00A57585">
            <w:pPr>
              <w:spacing w:before="0" w:after="0" w:line="240" w:lineRule="auto"/>
              <w:rPr>
                <w:b/>
                <w:bCs/>
                <w:color w:val="FFFFFF"/>
                <w:lang w:eastAsia="nl-NL"/>
              </w:rPr>
            </w:pPr>
            <w:r>
              <w:rPr>
                <w:b/>
                <w:bCs/>
                <w:color w:val="FFFFFF"/>
                <w:lang w:eastAsia="nl-NL"/>
              </w:rPr>
              <w:t>4</w:t>
            </w:r>
          </w:p>
        </w:tc>
        <w:tc>
          <w:tcPr>
            <w:tcW w:w="8740" w:type="dxa"/>
            <w:tcBorders>
              <w:top w:val="nil"/>
              <w:left w:val="nil"/>
              <w:bottom w:val="nil"/>
              <w:right w:val="nil"/>
            </w:tcBorders>
            <w:shd w:val="clear" w:color="auto" w:fill="auto"/>
            <w:hideMark/>
          </w:tcPr>
          <w:p w:rsidR="00744978" w:rsidRDefault="00744978" w:rsidP="00A57585">
            <w:pPr>
              <w:spacing w:before="0" w:after="0" w:line="240" w:lineRule="auto"/>
              <w:rPr>
                <w:lang w:eastAsia="nl-NL"/>
              </w:rPr>
            </w:pPr>
            <w:r>
              <w:rPr>
                <w:lang w:eastAsia="nl-NL"/>
              </w:rPr>
              <w:t>Verantwoordelijke verpleegkundige controleert of</w:t>
            </w:r>
            <w:r w:rsidR="00045B18">
              <w:rPr>
                <w:lang w:eastAsia="nl-NL"/>
              </w:rPr>
              <w:t xml:space="preserve"> vult in: toedieningssnelheid/</w:t>
            </w:r>
            <w:r>
              <w:rPr>
                <w:lang w:eastAsia="nl-NL"/>
              </w:rPr>
              <w:t>toetst pompstand in</w:t>
            </w:r>
          </w:p>
        </w:tc>
      </w:tr>
      <w:tr w:rsidR="00744978" w:rsidTr="00A57585">
        <w:tc>
          <w:tcPr>
            <w:tcW w:w="440" w:type="dxa"/>
            <w:tcBorders>
              <w:top w:val="nil"/>
              <w:left w:val="nil"/>
              <w:bottom w:val="nil"/>
              <w:right w:val="nil"/>
            </w:tcBorders>
            <w:shd w:val="clear" w:color="auto" w:fill="8064A2"/>
            <w:hideMark/>
          </w:tcPr>
          <w:p w:rsidR="00744978" w:rsidRDefault="00744978" w:rsidP="00A57585">
            <w:pPr>
              <w:spacing w:before="0" w:after="0" w:line="240" w:lineRule="auto"/>
              <w:rPr>
                <w:b/>
                <w:bCs/>
                <w:color w:val="FFFFFF"/>
                <w:lang w:eastAsia="nl-NL"/>
              </w:rPr>
            </w:pPr>
            <w:r>
              <w:rPr>
                <w:b/>
                <w:bCs/>
                <w:color w:val="FFFFFF"/>
                <w:lang w:eastAsia="nl-NL"/>
              </w:rPr>
              <w:t>5</w:t>
            </w:r>
          </w:p>
        </w:tc>
        <w:tc>
          <w:tcPr>
            <w:tcW w:w="8740" w:type="dxa"/>
            <w:tcBorders>
              <w:top w:val="nil"/>
              <w:left w:val="nil"/>
              <w:bottom w:val="nil"/>
              <w:right w:val="nil"/>
            </w:tcBorders>
            <w:shd w:val="clear" w:color="auto" w:fill="D8D8D8"/>
            <w:hideMark/>
          </w:tcPr>
          <w:p w:rsidR="00744978" w:rsidRDefault="00744978" w:rsidP="00A57585">
            <w:pPr>
              <w:spacing w:before="0" w:after="0" w:line="240" w:lineRule="auto"/>
              <w:rPr>
                <w:lang w:eastAsia="nl-NL"/>
              </w:rPr>
            </w:pPr>
            <w:r>
              <w:rPr>
                <w:lang w:eastAsia="nl-NL"/>
              </w:rPr>
              <w:t>Controlerende verpleegkundige controleert toedieningssnelheid/pompstand</w:t>
            </w:r>
          </w:p>
        </w:tc>
      </w:tr>
      <w:tr w:rsidR="00744978" w:rsidTr="00A57585">
        <w:tc>
          <w:tcPr>
            <w:tcW w:w="440" w:type="dxa"/>
            <w:tcBorders>
              <w:top w:val="nil"/>
              <w:left w:val="nil"/>
              <w:bottom w:val="nil"/>
              <w:right w:val="nil"/>
            </w:tcBorders>
            <w:shd w:val="clear" w:color="auto" w:fill="8064A2"/>
            <w:hideMark/>
          </w:tcPr>
          <w:p w:rsidR="00744978" w:rsidRDefault="00744978" w:rsidP="00A57585">
            <w:pPr>
              <w:spacing w:before="0" w:after="0" w:line="240" w:lineRule="auto"/>
              <w:rPr>
                <w:b/>
                <w:bCs/>
                <w:color w:val="FFFFFF"/>
                <w:lang w:eastAsia="nl-NL"/>
              </w:rPr>
            </w:pPr>
            <w:r>
              <w:rPr>
                <w:b/>
                <w:bCs/>
                <w:color w:val="FFFFFF"/>
                <w:lang w:eastAsia="nl-NL"/>
              </w:rPr>
              <w:t>6</w:t>
            </w:r>
          </w:p>
        </w:tc>
        <w:tc>
          <w:tcPr>
            <w:tcW w:w="8740" w:type="dxa"/>
            <w:tcBorders>
              <w:top w:val="nil"/>
              <w:left w:val="nil"/>
              <w:bottom w:val="nil"/>
              <w:right w:val="nil"/>
            </w:tcBorders>
            <w:shd w:val="clear" w:color="auto" w:fill="auto"/>
            <w:hideMark/>
          </w:tcPr>
          <w:p w:rsidR="00744978" w:rsidRDefault="00744978" w:rsidP="00A57585">
            <w:pPr>
              <w:spacing w:before="0" w:after="0" w:line="240" w:lineRule="auto"/>
              <w:rPr>
                <w:lang w:eastAsia="nl-NL"/>
              </w:rPr>
            </w:pPr>
            <w:r>
              <w:rPr>
                <w:lang w:eastAsia="nl-NL"/>
              </w:rPr>
              <w:t>Verantwoordelijke verpleegkun</w:t>
            </w:r>
            <w:r w:rsidR="00045B18">
              <w:rPr>
                <w:lang w:eastAsia="nl-NL"/>
              </w:rPr>
              <w:t>dige controleert naam patiënt/</w:t>
            </w:r>
            <w:r>
              <w:rPr>
                <w:lang w:eastAsia="nl-NL"/>
              </w:rPr>
              <w:t>geboortedatum of is aanwezig bij controle</w:t>
            </w:r>
          </w:p>
        </w:tc>
      </w:tr>
      <w:tr w:rsidR="00744978" w:rsidTr="00A57585">
        <w:tc>
          <w:tcPr>
            <w:tcW w:w="440" w:type="dxa"/>
            <w:tcBorders>
              <w:top w:val="nil"/>
              <w:left w:val="nil"/>
              <w:bottom w:val="nil"/>
              <w:right w:val="nil"/>
            </w:tcBorders>
            <w:shd w:val="clear" w:color="auto" w:fill="8064A2"/>
            <w:hideMark/>
          </w:tcPr>
          <w:p w:rsidR="00744978" w:rsidRDefault="00744978" w:rsidP="00A57585">
            <w:pPr>
              <w:spacing w:before="0" w:after="0" w:line="240" w:lineRule="auto"/>
              <w:rPr>
                <w:b/>
                <w:bCs/>
                <w:color w:val="FFFFFF"/>
                <w:lang w:eastAsia="nl-NL"/>
              </w:rPr>
            </w:pPr>
            <w:r>
              <w:rPr>
                <w:b/>
                <w:bCs/>
                <w:color w:val="FFFFFF"/>
                <w:lang w:eastAsia="nl-NL"/>
              </w:rPr>
              <w:t>7</w:t>
            </w:r>
          </w:p>
        </w:tc>
        <w:tc>
          <w:tcPr>
            <w:tcW w:w="8740" w:type="dxa"/>
            <w:tcBorders>
              <w:top w:val="nil"/>
              <w:left w:val="nil"/>
              <w:bottom w:val="nil"/>
              <w:right w:val="nil"/>
            </w:tcBorders>
            <w:shd w:val="clear" w:color="auto" w:fill="D8D8D8"/>
            <w:hideMark/>
          </w:tcPr>
          <w:p w:rsidR="00744978" w:rsidRDefault="00744978" w:rsidP="00A57585">
            <w:pPr>
              <w:spacing w:before="0" w:after="0" w:line="240" w:lineRule="auto"/>
              <w:rPr>
                <w:lang w:eastAsia="nl-NL"/>
              </w:rPr>
            </w:pPr>
            <w:r>
              <w:rPr>
                <w:lang w:eastAsia="nl-NL"/>
              </w:rPr>
              <w:t>Controlerende verpleegkun</w:t>
            </w:r>
            <w:r w:rsidR="00045B18">
              <w:rPr>
                <w:lang w:eastAsia="nl-NL"/>
              </w:rPr>
              <w:t>dige controleert naam patiënt/</w:t>
            </w:r>
            <w:r>
              <w:rPr>
                <w:lang w:eastAsia="nl-NL"/>
              </w:rPr>
              <w:t>geboortedatum of is aanwezig bij controle</w:t>
            </w:r>
          </w:p>
        </w:tc>
      </w:tr>
      <w:tr w:rsidR="00744978" w:rsidTr="00A57585">
        <w:tc>
          <w:tcPr>
            <w:tcW w:w="440" w:type="dxa"/>
            <w:tcBorders>
              <w:top w:val="nil"/>
              <w:left w:val="nil"/>
              <w:bottom w:val="nil"/>
              <w:right w:val="nil"/>
            </w:tcBorders>
            <w:shd w:val="clear" w:color="auto" w:fill="8064A2"/>
            <w:hideMark/>
          </w:tcPr>
          <w:p w:rsidR="00744978" w:rsidRDefault="00744978" w:rsidP="00A57585">
            <w:pPr>
              <w:spacing w:before="0" w:after="0" w:line="240" w:lineRule="auto"/>
              <w:rPr>
                <w:b/>
                <w:bCs/>
                <w:color w:val="FFFFFF"/>
                <w:lang w:eastAsia="nl-NL"/>
              </w:rPr>
            </w:pPr>
            <w:r>
              <w:rPr>
                <w:b/>
                <w:bCs/>
                <w:color w:val="FFFFFF"/>
                <w:lang w:eastAsia="nl-NL"/>
              </w:rPr>
              <w:t>8</w:t>
            </w:r>
          </w:p>
        </w:tc>
        <w:tc>
          <w:tcPr>
            <w:tcW w:w="8740" w:type="dxa"/>
            <w:tcBorders>
              <w:top w:val="nil"/>
              <w:left w:val="nil"/>
              <w:bottom w:val="nil"/>
              <w:right w:val="nil"/>
            </w:tcBorders>
            <w:shd w:val="clear" w:color="auto" w:fill="auto"/>
            <w:hideMark/>
          </w:tcPr>
          <w:p w:rsidR="00744978" w:rsidRDefault="00744978" w:rsidP="00A57585">
            <w:pPr>
              <w:spacing w:before="0" w:after="0" w:line="240" w:lineRule="auto"/>
              <w:rPr>
                <w:lang w:eastAsia="nl-NL"/>
              </w:rPr>
            </w:pPr>
            <w:r>
              <w:rPr>
                <w:lang w:eastAsia="nl-NL"/>
              </w:rPr>
              <w:t>Verantwoordelijke verpleegkundige vinkt medicatiecontrole af in computer na het toedienen</w:t>
            </w:r>
          </w:p>
        </w:tc>
      </w:tr>
      <w:tr w:rsidR="00744978" w:rsidTr="00A57585">
        <w:tc>
          <w:tcPr>
            <w:tcW w:w="440" w:type="dxa"/>
            <w:tcBorders>
              <w:top w:val="nil"/>
              <w:left w:val="nil"/>
              <w:bottom w:val="single" w:sz="18" w:space="0" w:color="auto"/>
              <w:right w:val="nil"/>
            </w:tcBorders>
            <w:shd w:val="clear" w:color="auto" w:fill="8064A2"/>
            <w:hideMark/>
          </w:tcPr>
          <w:p w:rsidR="00744978" w:rsidRDefault="00744978" w:rsidP="00A57585">
            <w:pPr>
              <w:spacing w:before="0" w:after="0" w:line="240" w:lineRule="auto"/>
              <w:rPr>
                <w:b/>
                <w:bCs/>
                <w:color w:val="FFFFFF"/>
                <w:lang w:eastAsia="nl-NL"/>
              </w:rPr>
            </w:pPr>
            <w:r>
              <w:rPr>
                <w:b/>
                <w:bCs/>
                <w:color w:val="FFFFFF"/>
                <w:lang w:eastAsia="nl-NL"/>
              </w:rPr>
              <w:t>9</w:t>
            </w:r>
          </w:p>
        </w:tc>
        <w:tc>
          <w:tcPr>
            <w:tcW w:w="8740" w:type="dxa"/>
            <w:tcBorders>
              <w:top w:val="nil"/>
              <w:left w:val="nil"/>
              <w:bottom w:val="single" w:sz="18" w:space="0" w:color="auto"/>
              <w:right w:val="nil"/>
            </w:tcBorders>
            <w:shd w:val="clear" w:color="auto" w:fill="D8D8D8"/>
            <w:hideMark/>
          </w:tcPr>
          <w:p w:rsidR="00744978" w:rsidRDefault="00744978" w:rsidP="00A57585">
            <w:pPr>
              <w:spacing w:before="0" w:after="0" w:line="240" w:lineRule="auto"/>
              <w:rPr>
                <w:lang w:eastAsia="nl-NL"/>
              </w:rPr>
            </w:pPr>
            <w:r>
              <w:rPr>
                <w:lang w:eastAsia="nl-NL"/>
              </w:rPr>
              <w:t>Controlerende verpleegkundige scant personeelsnummer/vult personeelsnummer in na het toedienen</w:t>
            </w:r>
          </w:p>
        </w:tc>
      </w:tr>
    </w:tbl>
    <w:p w:rsidR="00744978" w:rsidRDefault="00744978" w:rsidP="00744978">
      <w:pPr>
        <w:spacing w:before="0" w:after="0" w:line="240" w:lineRule="auto"/>
        <w:rPr>
          <w:rFonts w:eastAsia="Calibri"/>
        </w:rPr>
      </w:pPr>
      <w:r>
        <w:rPr>
          <w:rFonts w:eastAsia="Calibri"/>
        </w:rPr>
        <w:t xml:space="preserve">Daarnaast is een projectleider </w:t>
      </w:r>
      <w:r w:rsidR="000C4D6E">
        <w:rPr>
          <w:rFonts w:eastAsia="Calibri"/>
        </w:rPr>
        <w:t>m</w:t>
      </w:r>
      <w:r>
        <w:rPr>
          <w:rFonts w:eastAsia="Calibri"/>
        </w:rPr>
        <w:t xml:space="preserve">edicatieveiligheid aangesteld, </w:t>
      </w:r>
      <w:r w:rsidR="00045B18">
        <w:rPr>
          <w:rFonts w:eastAsia="Calibri"/>
        </w:rPr>
        <w:t>zij</w:t>
      </w:r>
      <w:r>
        <w:rPr>
          <w:rFonts w:eastAsia="Calibri"/>
        </w:rPr>
        <w:t xml:space="preserve"> adviseert over ontwikkeling, implementatie en borging van zaken die met het thema medicatieveiligheid te maken hebben </w:t>
      </w:r>
      <w:r>
        <w:rPr>
          <w:noProof/>
        </w:rPr>
        <w:t xml:space="preserve">(Ziekenhuis </w:t>
      </w:r>
      <w:r w:rsidR="00DE53DE">
        <w:rPr>
          <w:noProof/>
        </w:rPr>
        <w:t>XX,</w:t>
      </w:r>
      <w:r>
        <w:rPr>
          <w:noProof/>
        </w:rPr>
        <w:t xml:space="preserve"> 2012)</w:t>
      </w:r>
      <w:r>
        <w:t>.</w:t>
      </w:r>
    </w:p>
    <w:p w:rsidR="00744978" w:rsidRDefault="00744978" w:rsidP="00744978">
      <w:pPr>
        <w:pStyle w:val="Kop2"/>
        <w:framePr w:wrap="around"/>
      </w:pPr>
      <w:bookmarkStart w:id="39" w:name="_Toc419124274"/>
      <w:bookmarkStart w:id="40" w:name="_Toc421531035"/>
      <w:r>
        <w:t>1.3 Microniveau</w:t>
      </w:r>
      <w:bookmarkEnd w:id="37"/>
      <w:bookmarkEnd w:id="38"/>
      <w:bookmarkEnd w:id="39"/>
      <w:bookmarkEnd w:id="40"/>
    </w:p>
    <w:p w:rsidR="00A57585" w:rsidRDefault="00A57585" w:rsidP="00744978">
      <w:pPr>
        <w:spacing w:before="0" w:after="0" w:line="240" w:lineRule="auto"/>
        <w:rPr>
          <w:b/>
          <w:color w:val="8064A2" w:themeColor="accent4"/>
        </w:rPr>
      </w:pPr>
      <w:bookmarkStart w:id="41" w:name="_Toc418555219"/>
      <w:bookmarkStart w:id="42" w:name="_Toc413921919"/>
    </w:p>
    <w:p w:rsidR="00744978" w:rsidRPr="00A57585" w:rsidRDefault="00744978" w:rsidP="00744978">
      <w:pPr>
        <w:spacing w:before="0" w:after="0" w:line="240" w:lineRule="auto"/>
        <w:rPr>
          <w:b/>
          <w:color w:val="8064A2" w:themeColor="accent4"/>
        </w:rPr>
      </w:pPr>
      <w:r w:rsidRPr="00A57585">
        <w:rPr>
          <w:b/>
          <w:color w:val="8064A2" w:themeColor="accent4"/>
        </w:rPr>
        <w:t>Dubbelcheck van High Risk Medicatie op afdeling Chirurgie</w:t>
      </w:r>
    </w:p>
    <w:p w:rsidR="00744978" w:rsidRDefault="00744978" w:rsidP="00744978">
      <w:pPr>
        <w:spacing w:before="0" w:after="0" w:line="240" w:lineRule="auto"/>
      </w:pPr>
      <w:r>
        <w:t xml:space="preserve">Afdeling Chirurgie van </w:t>
      </w:r>
      <w:r w:rsidR="00DE53DE">
        <w:t>Ziekenhuis XX</w:t>
      </w:r>
      <w:r>
        <w:t xml:space="preserve"> bestaat uit twee units</w:t>
      </w:r>
      <w:r w:rsidR="00ED141A">
        <w:t xml:space="preserve">: unit X en unit X. </w:t>
      </w:r>
      <w:r>
        <w:t>Dit afstudeeronderzoe</w:t>
      </w:r>
      <w:r w:rsidR="00ED141A">
        <w:t>k is uitgevoerd op de unit X</w:t>
      </w:r>
      <w:r>
        <w:t xml:space="preserve"> waar ruimte is voor 44 patiënten. Het team van deze unit bestaat uit ongeveer 40 verpleegkundigen.</w:t>
      </w:r>
    </w:p>
    <w:p w:rsidR="00744978" w:rsidRDefault="00744978" w:rsidP="00744978">
      <w:pPr>
        <w:spacing w:before="0" w:after="0" w:line="240" w:lineRule="auto"/>
      </w:pPr>
    </w:p>
    <w:p w:rsidR="00744978" w:rsidRDefault="0022214B" w:rsidP="00744978">
      <w:pPr>
        <w:spacing w:before="0" w:after="0" w:line="240" w:lineRule="auto"/>
        <w:rPr>
          <w:rFonts w:eastAsia="Calibri" w:cs="Calibri"/>
        </w:rPr>
      </w:pPr>
      <w:r>
        <w:rPr>
          <w:rFonts w:eastAsia="Calibri"/>
        </w:rPr>
        <w:t xml:space="preserve">Zoals uit de VIM-meldingen van de afdeling blijkt, is het uitvoeren van een dubbelcheck van High Risk Medicatie aan het </w:t>
      </w:r>
      <w:r w:rsidR="004A120D">
        <w:rPr>
          <w:rFonts w:eastAsia="Calibri"/>
        </w:rPr>
        <w:t xml:space="preserve">bed </w:t>
      </w:r>
      <w:r>
        <w:rPr>
          <w:rFonts w:eastAsia="Calibri"/>
        </w:rPr>
        <w:t xml:space="preserve">belangrijk. </w:t>
      </w:r>
      <w:r w:rsidR="00744978">
        <w:rPr>
          <w:rFonts w:eastAsia="Calibri"/>
        </w:rPr>
        <w:t xml:space="preserve">Zo worden VIM- meldingen gedaan over een onjuiste pompstand of een onjuiste toediening van antibiotica, die voorkomen hadden kunnen worden door een dubbelcheck aan het bed uit te voeren. </w:t>
      </w:r>
    </w:p>
    <w:p w:rsidR="00744978" w:rsidRDefault="00744978" w:rsidP="00744978">
      <w:pPr>
        <w:spacing w:before="0" w:after="0" w:line="240" w:lineRule="auto"/>
      </w:pPr>
    </w:p>
    <w:p w:rsidR="00744978" w:rsidRDefault="00744978" w:rsidP="00744978">
      <w:pPr>
        <w:spacing w:before="0" w:after="0" w:line="240" w:lineRule="auto"/>
      </w:pPr>
      <w:r>
        <w:t xml:space="preserve">Door een vierdejaars student mbo Verpleegkunde is in 2014 </w:t>
      </w:r>
      <w:r w:rsidR="0022214B">
        <w:t>een kwaliteits</w:t>
      </w:r>
      <w:r>
        <w:t xml:space="preserve">onderzoek gedaan naar de dubbelcheck van High Risk Medicatie aan het bed. Dit </w:t>
      </w:r>
      <w:r w:rsidR="0022214B">
        <w:t>kwaliteits</w:t>
      </w:r>
      <w:r>
        <w:t xml:space="preserve">onderzoek is niet </w:t>
      </w:r>
      <w:proofErr w:type="spellStart"/>
      <w:r w:rsidRPr="00045B18">
        <w:rPr>
          <w:i/>
        </w:rPr>
        <w:t>evidence-based</w:t>
      </w:r>
      <w:proofErr w:type="spellEnd"/>
      <w:r w:rsidRPr="00045B18">
        <w:rPr>
          <w:i/>
        </w:rPr>
        <w:t xml:space="preserve"> </w:t>
      </w:r>
      <w:proofErr w:type="spellStart"/>
      <w:r w:rsidR="00045B18" w:rsidRPr="00045B18">
        <w:rPr>
          <w:i/>
        </w:rPr>
        <w:t>practice</w:t>
      </w:r>
      <w:proofErr w:type="spellEnd"/>
      <w:r w:rsidR="00D71BCD">
        <w:t>, bovendien sluiten de probleem- vraag- en doelstelling niet op elkaar aan, waardoor het onderzoek niet betrouwb</w:t>
      </w:r>
      <w:r w:rsidR="0022214B">
        <w:t>aar is. De opdrachtgever ziet dit kwaliteits</w:t>
      </w:r>
      <w:r w:rsidR="00D71BCD">
        <w:t xml:space="preserve">onderzoek als een </w:t>
      </w:r>
      <w:r>
        <w:t>vooronderzoek voor dit afstudeeron</w:t>
      </w:r>
      <w:r w:rsidR="00422DD7">
        <w:t>derzoek. In het onderzoek wordt</w:t>
      </w:r>
      <w:r>
        <w:t xml:space="preserve"> naar aanleiding va</w:t>
      </w:r>
      <w:r w:rsidR="00422DD7">
        <w:t>n een enquête</w:t>
      </w:r>
      <w:r>
        <w:t xml:space="preserve"> gesteld dat verpleegkundigen de dubbelcheck aan het bed vooral achterwege laten vanwege tijdsdruk</w:t>
      </w:r>
      <w:r w:rsidR="0022214B">
        <w:t xml:space="preserve">. Ook zouden de verpleegkundigen de dubbelcheck als </w:t>
      </w:r>
      <w:r>
        <w:t>dubbel werk zien (</w:t>
      </w:r>
      <w:r>
        <w:rPr>
          <w:noProof/>
        </w:rPr>
        <w:t>Heierman, 2014)</w:t>
      </w:r>
      <w:r>
        <w:t xml:space="preserve">. </w:t>
      </w:r>
    </w:p>
    <w:p w:rsidR="00744978" w:rsidRDefault="00744978" w:rsidP="00744978">
      <w:pPr>
        <w:spacing w:before="0" w:after="0" w:line="240" w:lineRule="auto"/>
      </w:pPr>
      <w:r>
        <w:t>In dit afstudeeronderzoek is ingegaan op de uitvoer van de dubbelcheck aan het bed van High Risk Medicatie en factoren die hierop van invloed zijn.</w:t>
      </w:r>
    </w:p>
    <w:p w:rsidR="00744978" w:rsidRDefault="00744978" w:rsidP="00744978">
      <w:pPr>
        <w:pStyle w:val="Kop2"/>
        <w:framePr w:wrap="around"/>
      </w:pPr>
      <w:bookmarkStart w:id="43" w:name="_Toc419124275"/>
      <w:bookmarkStart w:id="44" w:name="_Toc421531036"/>
      <w:r>
        <w:t>1.4 Verpleegkundige relevantie</w:t>
      </w:r>
      <w:bookmarkEnd w:id="41"/>
      <w:bookmarkEnd w:id="42"/>
      <w:bookmarkEnd w:id="43"/>
      <w:bookmarkEnd w:id="44"/>
    </w:p>
    <w:p w:rsidR="00744978" w:rsidRDefault="00744978" w:rsidP="00744978">
      <w:pPr>
        <w:pStyle w:val="tekst1"/>
      </w:pPr>
    </w:p>
    <w:p w:rsidR="00F63631" w:rsidRDefault="00744978" w:rsidP="00744978">
      <w:pPr>
        <w:spacing w:before="0" w:after="0" w:line="240" w:lineRule="auto"/>
      </w:pPr>
      <w:r>
        <w:t xml:space="preserve">De Wet BIG geeft aan dat iedere verpleegkundige de plicht heeft om een voorbehouden handeling op verantwoorde wijze uit te voeren </w:t>
      </w:r>
      <w:r>
        <w:rPr>
          <w:noProof/>
        </w:rPr>
        <w:t>(Nictiz, 2013)</w:t>
      </w:r>
      <w:r>
        <w:rPr>
          <w:rFonts w:cs="Calibri"/>
          <w:color w:val="221E1F"/>
        </w:rPr>
        <w:t xml:space="preserve">. </w:t>
      </w:r>
      <w:r>
        <w:rPr>
          <w:rFonts w:cs="Calibri"/>
        </w:rPr>
        <w:t xml:space="preserve">Volgens de ‘Beroepscode Verpleegkundigen en Verzorgenden’, moet iedere verpleegkundige bijdragen aan een veilige zorgverlening </w:t>
      </w:r>
      <w:r>
        <w:rPr>
          <w:rFonts w:cs="Calibri"/>
          <w:noProof/>
        </w:rPr>
        <w:t>(</w:t>
      </w:r>
      <w:r w:rsidR="008F2E3B">
        <w:rPr>
          <w:rFonts w:cs="Calibri"/>
          <w:noProof/>
        </w:rPr>
        <w:t>CGMV v</w:t>
      </w:r>
      <w:r>
        <w:rPr>
          <w:rFonts w:cs="Calibri"/>
          <w:noProof/>
        </w:rPr>
        <w:t>akorganisatie voor christenen e.a., 2015)</w:t>
      </w:r>
      <w:r>
        <w:rPr>
          <w:rFonts w:cs="Calibri"/>
        </w:rPr>
        <w:t>. Afdeling Chirurg</w:t>
      </w:r>
      <w:r w:rsidR="00DE53DE">
        <w:rPr>
          <w:rFonts w:cs="Calibri"/>
        </w:rPr>
        <w:t>ie</w:t>
      </w:r>
      <w:r w:rsidR="00045B18">
        <w:rPr>
          <w:rFonts w:cs="Calibri"/>
        </w:rPr>
        <w:t xml:space="preserve"> onderstreept dit,</w:t>
      </w:r>
      <w:r>
        <w:rPr>
          <w:rFonts w:cs="Calibri"/>
        </w:rPr>
        <w:t xml:space="preserve"> door aan te geven dat haar personeel professioneel moet zijn opgeleid en zorg verleent op een betrokken en vakkundige wijze</w:t>
      </w:r>
      <w:r>
        <w:rPr>
          <w:rFonts w:eastAsia="Calibri"/>
        </w:rPr>
        <w:t xml:space="preserve"> </w:t>
      </w:r>
      <w:r>
        <w:rPr>
          <w:rFonts w:eastAsia="Calibri"/>
          <w:noProof/>
        </w:rPr>
        <w:t>(Te Roller</w:t>
      </w:r>
      <w:r w:rsidR="00964A1D">
        <w:rPr>
          <w:rFonts w:eastAsia="Calibri"/>
          <w:noProof/>
        </w:rPr>
        <w:t xml:space="preserve"> &amp; van de Haar</w:t>
      </w:r>
      <w:r>
        <w:rPr>
          <w:rFonts w:eastAsia="Calibri"/>
          <w:noProof/>
        </w:rPr>
        <w:t>, 2014)</w:t>
      </w:r>
      <w:r>
        <w:rPr>
          <w:rFonts w:cs="Calibri"/>
        </w:rPr>
        <w:t xml:space="preserve">. Volgens competentie negen van het competentieprofiel is het de taak van een hbo-verpleegkundige om wet- en regelgeving concreet te maken in de beroepspraktijk </w:t>
      </w:r>
      <w:r>
        <w:rPr>
          <w:rFonts w:cs="Calibri"/>
          <w:noProof/>
        </w:rPr>
        <w:t>(</w:t>
      </w:r>
      <w:r w:rsidR="00F63631">
        <w:rPr>
          <w:rFonts w:cs="Calibri"/>
          <w:noProof/>
        </w:rPr>
        <w:t>Pool, Pool, Veltman &amp; Vogel, 2001</w:t>
      </w:r>
      <w:r>
        <w:rPr>
          <w:rFonts w:cs="Calibri"/>
          <w:noProof/>
        </w:rPr>
        <w:t>)</w:t>
      </w:r>
      <w:r>
        <w:rPr>
          <w:rFonts w:cs="Calibri"/>
        </w:rPr>
        <w:t>. Hiermee wordt bedoeld dat verpleegkundigen de taak hebben om protocollen (waarin de regelgeving is verwerkt) na te leven en te hanteren. Seniorverpleegkundige van afdeling Chirurgie</w:t>
      </w:r>
      <w:r w:rsidR="00DE53DE">
        <w:rPr>
          <w:rFonts w:cs="Calibri"/>
        </w:rPr>
        <w:t>, N.N.</w:t>
      </w:r>
      <w:r>
        <w:rPr>
          <w:rFonts w:cs="Calibri"/>
        </w:rPr>
        <w:t xml:space="preserve">, gaf namens de afdeling aan, dat zij het van groot belang vindt om achter </w:t>
      </w:r>
      <w:r>
        <w:t xml:space="preserve">de factoren </w:t>
      </w:r>
      <w:r w:rsidR="00F63631">
        <w:t xml:space="preserve">te komen </w:t>
      </w:r>
      <w:r w:rsidR="000A0D59">
        <w:t>die van invloed zijn op het</w:t>
      </w:r>
      <w:r>
        <w:t xml:space="preserve"> wel of niet uitvoeren van de dubbelcheck van High Risk Medicatie aan het bed, om zo de kwaliteit en veiligheid van zorg te kunnen waarborgen. </w:t>
      </w:r>
    </w:p>
    <w:p w:rsidR="00F63631" w:rsidRDefault="00F63631">
      <w:pPr>
        <w:spacing w:before="0" w:after="0" w:line="240" w:lineRule="auto"/>
      </w:pPr>
      <w:r>
        <w:br w:type="page"/>
      </w:r>
    </w:p>
    <w:p w:rsidR="00744978" w:rsidRDefault="00744978" w:rsidP="00744978">
      <w:pPr>
        <w:spacing w:before="0" w:after="0" w:line="240" w:lineRule="auto"/>
      </w:pPr>
    </w:p>
    <w:p w:rsidR="00744978" w:rsidRDefault="00744978" w:rsidP="00744978">
      <w:pPr>
        <w:pStyle w:val="Kop2"/>
        <w:framePr w:wrap="around"/>
      </w:pPr>
      <w:r>
        <w:rPr>
          <w:caps w:val="0"/>
        </w:rPr>
        <w:br w:type="page"/>
      </w:r>
      <w:r>
        <w:rPr>
          <w:caps w:val="0"/>
        </w:rPr>
        <w:br w:type="page"/>
      </w:r>
      <w:bookmarkStart w:id="45" w:name="_Toc421531037"/>
      <w:r w:rsidR="005E5C7B">
        <w:t xml:space="preserve">1.5 Probleemstelling, </w:t>
      </w:r>
      <w:r w:rsidR="005E5C7B">
        <w:rPr>
          <w:lang w:val="nl-NL"/>
        </w:rPr>
        <w:t>v</w:t>
      </w:r>
      <w:r>
        <w:t>raagstelling en doelstelling</w:t>
      </w:r>
      <w:bookmarkEnd w:id="45"/>
    </w:p>
    <w:p w:rsidR="00744978" w:rsidRDefault="00744978" w:rsidP="00744978">
      <w:pPr>
        <w:pStyle w:val="Kop3"/>
        <w:framePr w:wrap="around"/>
      </w:pPr>
      <w:bookmarkStart w:id="46" w:name="_Toc421531038"/>
      <w:r>
        <w:t>1.5.1 Probleemstelling</w:t>
      </w:r>
      <w:bookmarkEnd w:id="46"/>
    </w:p>
    <w:p w:rsidR="00744978" w:rsidRDefault="00744978" w:rsidP="00744978">
      <w:pPr>
        <w:pStyle w:val="tekst1"/>
      </w:pPr>
    </w:p>
    <w:p w:rsidR="00744978" w:rsidRPr="00787FB0" w:rsidRDefault="00DE53DE" w:rsidP="00744978">
      <w:pPr>
        <w:pStyle w:val="tekst1"/>
        <w:rPr>
          <w:lang w:val="nl-NL"/>
        </w:rPr>
      </w:pPr>
      <w:r>
        <w:t xml:space="preserve">In Ziekenhuis </w:t>
      </w:r>
      <w:r>
        <w:rPr>
          <w:lang w:val="nl-NL"/>
        </w:rPr>
        <w:t>XX</w:t>
      </w:r>
      <w:r>
        <w:t>, afdeling Chirurgie</w:t>
      </w:r>
      <w:r w:rsidR="00744978">
        <w:t xml:space="preserve">, werd in 2012 het Veiligheidsprogramma met als onderdeel ‘High Risk Medicatie: klaarmaken en toedienen van parenteralia’ geïmplementeerd. Een onderdeel </w:t>
      </w:r>
      <w:r w:rsidR="00045B18">
        <w:t>van dit thema</w:t>
      </w:r>
      <w:r w:rsidR="00744978">
        <w:t xml:space="preserve"> is de dubbelcheck aan het bed. Verpleegkundigen krijgen dagelijks met dit onderdeel te maken. Op basis van onderzoek in 2014 (Heie</w:t>
      </w:r>
      <w:r w:rsidR="00045B18">
        <w:t xml:space="preserve">rman, 2014), een gesprek met </w:t>
      </w:r>
      <w:r w:rsidR="00045B18">
        <w:rPr>
          <w:lang w:val="nl-NL"/>
        </w:rPr>
        <w:t>de</w:t>
      </w:r>
      <w:r w:rsidR="00744978">
        <w:t xml:space="preserve"> seniorverpleegkundige van de afdeling en een analyse van de VIM-meldingen, kan worden gesteld dat de dubbelcheck aan het bed niet volgens protocol wordt uitgevoerd. Het is onduidelijk welke factoren van invloed zijn op het wel of niet uitvoeren van de dubbelcheck van High Risk Medicatie aan het bed. Zolang hierover onduidelijkheid heerst, kan de dubbelcheck aan het bed niet worden verbeterd en blijft de </w:t>
      </w:r>
      <w:proofErr w:type="spellStart"/>
      <w:r w:rsidR="00744978">
        <w:t>pa</w:t>
      </w:r>
      <w:r w:rsidR="00787FB0">
        <w:t>tiëntveiligheid</w:t>
      </w:r>
      <w:proofErr w:type="spellEnd"/>
      <w:r w:rsidR="00787FB0">
        <w:t xml:space="preserve"> in het geding. </w:t>
      </w:r>
    </w:p>
    <w:p w:rsidR="00CC7008" w:rsidRPr="00CC7008" w:rsidRDefault="00CC7008" w:rsidP="00CC7008">
      <w:pPr>
        <w:pStyle w:val="Kop3"/>
        <w:framePr w:wrap="around"/>
        <w:rPr>
          <w:lang w:val="nl-NL"/>
        </w:rPr>
      </w:pPr>
      <w:bookmarkStart w:id="47" w:name="_Toc421531039"/>
      <w:r>
        <w:rPr>
          <w:lang w:val="nl-NL"/>
        </w:rPr>
        <w:t>1.5.2 Vraagstelling</w:t>
      </w:r>
      <w:bookmarkEnd w:id="47"/>
    </w:p>
    <w:p w:rsidR="00CC7008" w:rsidRDefault="00CC7008" w:rsidP="00744978">
      <w:pPr>
        <w:pStyle w:val="tekst1"/>
        <w:rPr>
          <w:b/>
          <w:color w:val="5F497A"/>
          <w:lang w:val="nl-NL"/>
        </w:rPr>
      </w:pPr>
    </w:p>
    <w:p w:rsidR="00744978" w:rsidRDefault="00744978" w:rsidP="00744978">
      <w:pPr>
        <w:pStyle w:val="tekst1"/>
        <w:rPr>
          <w:b/>
          <w:color w:val="5F497A"/>
        </w:rPr>
      </w:pPr>
      <w:r w:rsidRPr="00A57585">
        <w:rPr>
          <w:b/>
          <w:color w:val="8064A2" w:themeColor="accent4"/>
        </w:rPr>
        <w:t>Centrale vraag</w:t>
      </w:r>
    </w:p>
    <w:p w:rsidR="00744978" w:rsidRDefault="00744978" w:rsidP="00744978">
      <w:pPr>
        <w:pStyle w:val="tekst1"/>
      </w:pPr>
      <w:r>
        <w:t>Welke factoren zijn van invloed op het wel of niet uitvoeren van de dubbelcheck van High Risk Medicatie aan het</w:t>
      </w:r>
      <w:r w:rsidR="00DE53DE">
        <w:t xml:space="preserve"> bed op afdeling Chirurgie</w:t>
      </w:r>
      <w:r>
        <w:t xml:space="preserve">? </w:t>
      </w:r>
    </w:p>
    <w:p w:rsidR="00744978" w:rsidRDefault="00744978" w:rsidP="00744978">
      <w:pPr>
        <w:pStyle w:val="tekst1"/>
        <w:tabs>
          <w:tab w:val="left" w:pos="1993"/>
        </w:tabs>
      </w:pPr>
      <w:r>
        <w:tab/>
      </w:r>
    </w:p>
    <w:p w:rsidR="00744978" w:rsidRDefault="00744978" w:rsidP="00744978">
      <w:pPr>
        <w:pStyle w:val="tekst1"/>
        <w:rPr>
          <w:b/>
          <w:color w:val="5F497A"/>
        </w:rPr>
      </w:pPr>
      <w:r w:rsidRPr="00A57585">
        <w:rPr>
          <w:b/>
          <w:color w:val="8064A2" w:themeColor="accent4"/>
        </w:rPr>
        <w:t>Deelvragen</w:t>
      </w:r>
    </w:p>
    <w:p w:rsidR="00744978" w:rsidRDefault="00744978" w:rsidP="00744978">
      <w:pPr>
        <w:pStyle w:val="Lijstalinea"/>
        <w:numPr>
          <w:ilvl w:val="0"/>
          <w:numId w:val="39"/>
        </w:numPr>
        <w:spacing w:before="0" w:after="0" w:line="240" w:lineRule="auto"/>
      </w:pPr>
      <w:r>
        <w:t>Welke factoren zijn volgens de literatuur van invloed op het wel of niet uitvoeren van de dubbelcheck van High Risk Medicatie aan het bed?</w:t>
      </w:r>
    </w:p>
    <w:p w:rsidR="00744978" w:rsidRDefault="00744978" w:rsidP="00744978">
      <w:pPr>
        <w:pStyle w:val="Lijstalinea"/>
        <w:numPr>
          <w:ilvl w:val="0"/>
          <w:numId w:val="39"/>
        </w:numPr>
        <w:spacing w:before="0" w:after="0" w:line="240" w:lineRule="auto"/>
      </w:pPr>
      <w:r>
        <w:t>Welke factoren voor het niet uitvoeren van de dubbelcheck van High Risk Medicatie aan het bed, worden door de onderzoekers geobserve</w:t>
      </w:r>
      <w:r w:rsidR="0003132E">
        <w:t>erd op afdeling Chirurgie</w:t>
      </w:r>
      <w:r>
        <w:t>?</w:t>
      </w:r>
    </w:p>
    <w:p w:rsidR="00744978" w:rsidRPr="00787FB0" w:rsidRDefault="00744978" w:rsidP="00744978">
      <w:pPr>
        <w:pStyle w:val="Lijstalinea"/>
        <w:numPr>
          <w:ilvl w:val="0"/>
          <w:numId w:val="39"/>
        </w:numPr>
        <w:spacing w:before="0" w:after="0" w:line="240" w:lineRule="auto"/>
      </w:pPr>
      <w:r>
        <w:t>Welke factoren voor het wel of niet uitvoeren van de dubbelcheck van High Risk Medicatie aan het bed ervaren verpleegkundi</w:t>
      </w:r>
      <w:r w:rsidR="0003132E">
        <w:t>gen op afdeling Chirurgie</w:t>
      </w:r>
      <w:r>
        <w:t>?</w:t>
      </w:r>
    </w:p>
    <w:p w:rsidR="00CC7008" w:rsidRPr="00CC7008" w:rsidRDefault="00CC7008" w:rsidP="00CC7008">
      <w:pPr>
        <w:pStyle w:val="Kop3"/>
        <w:framePr w:wrap="around"/>
        <w:rPr>
          <w:lang w:val="nl-NL"/>
        </w:rPr>
      </w:pPr>
      <w:bookmarkStart w:id="48" w:name="_Toc421531040"/>
      <w:r>
        <w:rPr>
          <w:lang w:val="nl-NL"/>
        </w:rPr>
        <w:t>1.5.3 Doelstelling</w:t>
      </w:r>
      <w:bookmarkEnd w:id="48"/>
    </w:p>
    <w:p w:rsidR="00CC7008" w:rsidRDefault="00CC7008" w:rsidP="00744978">
      <w:pPr>
        <w:spacing w:before="0" w:after="0" w:line="240" w:lineRule="auto"/>
      </w:pPr>
    </w:p>
    <w:p w:rsidR="00744978" w:rsidRPr="00D71BCD" w:rsidRDefault="00744978" w:rsidP="00744978">
      <w:pPr>
        <w:spacing w:before="0" w:after="0" w:line="240" w:lineRule="auto"/>
      </w:pPr>
      <w:r>
        <w:t>In juni 2015 is door middel van getrianguleerd onderzoek, aan de hand van de gevonden factoren voor het wel of niet uitvoeren van de dubbelcheck van High Risk Medicatie aan het bed, in de vorm van aanbevelingen een verbeteradvies geformuleerd voor de afdeling Chirurgie</w:t>
      </w:r>
      <w:r w:rsidR="00DE53DE">
        <w:t xml:space="preserve">. </w:t>
      </w:r>
      <w:r w:rsidR="00D71BCD">
        <w:t xml:space="preserve">Verwacht wordt dat dit advies leidt tot verbetering </w:t>
      </w:r>
      <w:r>
        <w:t xml:space="preserve">van de </w:t>
      </w:r>
      <w:proofErr w:type="spellStart"/>
      <w:r>
        <w:t>patiëntveiligheid</w:t>
      </w:r>
      <w:proofErr w:type="spellEnd"/>
      <w:r>
        <w:t>, wat onder andere zorgt voor minder (blijvende) schade aan patiënten en een zo kort mogelijke opnameduur waardoor zo min mogelijk kosten worden gemaakt</w:t>
      </w:r>
      <w:r w:rsidR="00D71BCD">
        <w:t xml:space="preserve"> (Buijse, 2006);</w:t>
      </w:r>
      <w:r>
        <w:t xml:space="preserve"> </w:t>
      </w:r>
      <w:r>
        <w:rPr>
          <w:noProof/>
        </w:rPr>
        <w:t>(Bruijne, Zegers, Hoonhout, &amp; Wagner, 2007)</w:t>
      </w:r>
      <w:r>
        <w:t xml:space="preserve">. </w:t>
      </w:r>
    </w:p>
    <w:p w:rsidR="00CC5861" w:rsidRDefault="00CC5861" w:rsidP="00964ECE">
      <w:pPr>
        <w:spacing w:before="0" w:after="0" w:line="240" w:lineRule="auto"/>
      </w:pPr>
      <w:r>
        <w:rPr>
          <w:caps/>
        </w:rPr>
        <w:br w:type="page"/>
      </w:r>
    </w:p>
    <w:p w:rsidR="004C70CD" w:rsidRPr="004C70CD" w:rsidRDefault="00480407" w:rsidP="00CC7008">
      <w:pPr>
        <w:pStyle w:val="Kop1"/>
        <w:framePr w:wrap="around"/>
      </w:pPr>
      <w:r>
        <w:lastRenderedPageBreak/>
        <w:br w:type="page"/>
      </w:r>
      <w:r>
        <w:br w:type="page"/>
      </w:r>
      <w:bookmarkStart w:id="49" w:name="_Toc413921924"/>
      <w:bookmarkStart w:id="50" w:name="_Toc418555224"/>
      <w:bookmarkEnd w:id="13"/>
      <w:r>
        <w:br w:type="page"/>
      </w:r>
      <w:bookmarkStart w:id="51" w:name="_Toc418772095"/>
      <w:bookmarkStart w:id="52" w:name="_Toc419124280"/>
      <w:bookmarkStart w:id="53" w:name="_Toc421531041"/>
      <w:bookmarkEnd w:id="49"/>
      <w:bookmarkEnd w:id="50"/>
      <w:r w:rsidR="004C70CD" w:rsidRPr="004C70CD">
        <w:t>Hoofdstuk 2: Methode</w:t>
      </w:r>
      <w:bookmarkEnd w:id="51"/>
      <w:bookmarkEnd w:id="52"/>
      <w:bookmarkEnd w:id="53"/>
    </w:p>
    <w:p w:rsidR="004C70CD" w:rsidRPr="004C70CD" w:rsidRDefault="004C70CD" w:rsidP="00344DB6">
      <w:pPr>
        <w:pStyle w:val="Kop2"/>
        <w:framePr w:wrap="around"/>
      </w:pPr>
      <w:bookmarkStart w:id="54" w:name="_Toc413921925"/>
      <w:bookmarkStart w:id="55" w:name="_Toc418555225"/>
      <w:bookmarkStart w:id="56" w:name="_Toc418772096"/>
      <w:bookmarkStart w:id="57" w:name="_Toc419124281"/>
      <w:bookmarkStart w:id="58" w:name="_Toc421531042"/>
      <w:r w:rsidRPr="004C70CD">
        <w:t>2.1 Verantwoording keuze onderzoeksmethodiek</w:t>
      </w:r>
      <w:bookmarkEnd w:id="54"/>
      <w:bookmarkEnd w:id="55"/>
      <w:bookmarkEnd w:id="56"/>
      <w:bookmarkEnd w:id="57"/>
      <w:bookmarkEnd w:id="58"/>
    </w:p>
    <w:p w:rsidR="004C70CD" w:rsidRPr="004C70CD" w:rsidRDefault="004C70CD" w:rsidP="004C70CD">
      <w:pPr>
        <w:spacing w:before="0" w:after="0" w:line="240" w:lineRule="auto"/>
      </w:pPr>
    </w:p>
    <w:p w:rsidR="00A92E31" w:rsidRDefault="00A92E31" w:rsidP="00A92E31">
      <w:pPr>
        <w:spacing w:before="0" w:after="0" w:line="240" w:lineRule="auto"/>
      </w:pPr>
      <w:r>
        <w:t>Om de vraagstelling te beantwoorden en de doelstelling te bereiken, is gekozen voor getrianguleerd onderzoek. Dit is een combinatie van kwalitatief en kwantitatief onderzoek. Voorafgaand is een literatuuronderzoek uitgevoerd.</w:t>
      </w:r>
    </w:p>
    <w:p w:rsidR="00A57585" w:rsidRDefault="00A57585" w:rsidP="00A92E31">
      <w:pPr>
        <w:spacing w:before="0" w:after="0" w:line="240" w:lineRule="auto"/>
      </w:pPr>
    </w:p>
    <w:p w:rsidR="00A92E31" w:rsidRDefault="00A92E31" w:rsidP="00A92E31">
      <w:pPr>
        <w:spacing w:before="0" w:after="0" w:line="240" w:lineRule="auto"/>
      </w:pPr>
      <w:r>
        <w:t>Het kwantitatieve gedeelte van dit onderzoek bestaat uit het obs</w:t>
      </w:r>
      <w:r w:rsidR="000522FD">
        <w:t xml:space="preserve">erveren van medicatieprocessen. </w:t>
      </w:r>
      <w:r>
        <w:t>Dit gedeelte van het onderzoek is kwantitatief omdat geobserve</w:t>
      </w:r>
      <w:r w:rsidR="004E2621">
        <w:t xml:space="preserve">erd is met een gestructureerde </w:t>
      </w:r>
      <w:r>
        <w:t>observatielijst</w:t>
      </w:r>
      <w:r w:rsidR="004E2621">
        <w:t xml:space="preserve"> die aan de hand van het literatuuronderzoek is opgesteld</w:t>
      </w:r>
      <w:r>
        <w:t xml:space="preserve">. De </w:t>
      </w:r>
      <w:r w:rsidR="0022214B">
        <w:t>resultaten</w:t>
      </w:r>
      <w:r>
        <w:t xml:space="preserve"> van het observeren bieden statistisch inzicht</w:t>
      </w:r>
      <w:r w:rsidR="00787FB0">
        <w:t>,</w:t>
      </w:r>
      <w:r>
        <w:t xml:space="preserve"> omdat t</w:t>
      </w:r>
      <w:r w:rsidR="000522FD">
        <w:t>ijdens het observeren is geturfd</w:t>
      </w:r>
      <w:r>
        <w:t xml:space="preserve"> met welke frequentie de gestelde factoren voorkwamen. Zo is duidelijk geworden welke factoren van invloed zijn op het niet uitvoeren van de dubbelcheck van High Risk Medicatie aan het bed. </w:t>
      </w:r>
    </w:p>
    <w:p w:rsidR="00A57585" w:rsidRDefault="00A57585" w:rsidP="00A92E31">
      <w:pPr>
        <w:spacing w:before="0" w:after="0" w:line="240" w:lineRule="auto"/>
      </w:pPr>
    </w:p>
    <w:p w:rsidR="00A92E31" w:rsidRDefault="00A92E31" w:rsidP="00A92E31">
      <w:pPr>
        <w:spacing w:before="0" w:after="0" w:line="240" w:lineRule="auto"/>
      </w:pPr>
      <w:r>
        <w:t>Het kwalitatieve gedeelte van het onderzoek bestaat uit een groepsfocusinterview. Bij het groepsfocusinterview is gebruik gemaakt van het insiderperspectief. Aan de hand van dit perspectief is van binnenuit zicht gekregen op de</w:t>
      </w:r>
      <w:r w:rsidR="00066D27">
        <w:t xml:space="preserve"> manier waarop </w:t>
      </w:r>
      <w:r>
        <w:t>verpleegkundigen hun werkproces</w:t>
      </w:r>
      <w:r w:rsidR="00905EE5">
        <w:t xml:space="preserve"> beleven</w:t>
      </w:r>
      <w:r>
        <w:t xml:space="preserve"> </w:t>
      </w:r>
      <w:r>
        <w:rPr>
          <w:noProof/>
        </w:rPr>
        <w:t>(Migchelbrink, 2013)</w:t>
      </w:r>
      <w:r>
        <w:t xml:space="preserve">. Het inzicht krijgen in de beleving van de verpleegkundigen was van belang omdat aan de hand daarvan de daadwerkelijke factoren </w:t>
      </w:r>
      <w:r w:rsidR="000A0D59">
        <w:t>die van invloed zijn op het</w:t>
      </w:r>
      <w:r>
        <w:t xml:space="preserve"> wel of niet uitvoeren van de dubbelcheck aan het licht zijn gekomen. Dit kwalitatieve deel van het onderzoek had een open en interactief karakter. Dit houdt in dat in de loop van het onderzoek inzichten naar voren zijn gekomen, waarop de daaropvolgende handelingen zijn aangepast. </w:t>
      </w:r>
    </w:p>
    <w:p w:rsidR="00A92E31" w:rsidRDefault="00A92E31" w:rsidP="00A92E31">
      <w:pPr>
        <w:pStyle w:val="Kop2"/>
        <w:framePr w:wrap="around"/>
      </w:pPr>
      <w:bookmarkStart w:id="59" w:name="_Toc419124282"/>
      <w:bookmarkStart w:id="60" w:name="_Toc418772097"/>
      <w:bookmarkStart w:id="61" w:name="_Toc418555226"/>
      <w:bookmarkStart w:id="62" w:name="_Toc413921926"/>
      <w:bookmarkStart w:id="63" w:name="_Toc421531043"/>
      <w:r>
        <w:t>2.2 Populatie en steekproef</w:t>
      </w:r>
      <w:bookmarkEnd w:id="59"/>
      <w:bookmarkEnd w:id="60"/>
      <w:bookmarkEnd w:id="61"/>
      <w:bookmarkEnd w:id="62"/>
      <w:bookmarkEnd w:id="63"/>
    </w:p>
    <w:p w:rsidR="00A92E31" w:rsidRDefault="00A92E31" w:rsidP="00A92E31">
      <w:pPr>
        <w:pStyle w:val="Kop3"/>
        <w:framePr w:wrap="around"/>
      </w:pPr>
      <w:bookmarkStart w:id="64" w:name="_Toc419124283"/>
      <w:bookmarkStart w:id="65" w:name="_Toc418772098"/>
      <w:bookmarkStart w:id="66" w:name="_Toc418555227"/>
      <w:bookmarkStart w:id="67" w:name="_Toc421531044"/>
      <w:r>
        <w:t>2.2.1 Populatie</w:t>
      </w:r>
      <w:bookmarkEnd w:id="64"/>
      <w:bookmarkEnd w:id="65"/>
      <w:bookmarkEnd w:id="66"/>
      <w:bookmarkEnd w:id="67"/>
    </w:p>
    <w:p w:rsidR="00A92E31" w:rsidRDefault="00A92E31" w:rsidP="00A92E31">
      <w:pPr>
        <w:spacing w:before="0" w:after="0" w:line="240" w:lineRule="auto"/>
      </w:pPr>
    </w:p>
    <w:p w:rsidR="00066D27" w:rsidRDefault="00A92E31" w:rsidP="00A92E31">
      <w:pPr>
        <w:spacing w:before="0" w:after="0" w:line="240" w:lineRule="auto"/>
      </w:pPr>
      <w:r>
        <w:t xml:space="preserve">De populatie binnen dit onderzoek bestaat uit de medicatieprocessen rondom High Risk Medicatie en de verpleegkundigen op afdeling Chirurgie  van het </w:t>
      </w:r>
      <w:r w:rsidR="00DE53DE">
        <w:t>Ziekenhuis XX</w:t>
      </w:r>
      <w:r>
        <w:t>.</w:t>
      </w:r>
      <w:r w:rsidR="00066D27">
        <w:t xml:space="preserve"> De opdrachtgever gaf aan dat er ongeveer 18 medicatieprocessen per dag plaatsvinden.</w:t>
      </w:r>
      <w:r>
        <w:t xml:space="preserve"> </w:t>
      </w:r>
      <w:r w:rsidR="00066D27">
        <w:t>Zoals eerder aangeven bestaat het team van de afdeling uit ongeveer 40 verpleegkundigen.</w:t>
      </w:r>
    </w:p>
    <w:p w:rsidR="00A92E31" w:rsidRDefault="00A92E31" w:rsidP="00A92E31">
      <w:pPr>
        <w:spacing w:before="0" w:after="0" w:line="240" w:lineRule="auto"/>
      </w:pPr>
      <w:r>
        <w:t xml:space="preserve">In de volgende paragraaf wordt uitgelegd op welke manier de operationele populatie is vastgesteld. </w:t>
      </w:r>
    </w:p>
    <w:p w:rsidR="00A92E31" w:rsidRDefault="00A92E31" w:rsidP="00A92E31">
      <w:pPr>
        <w:pStyle w:val="Kop3"/>
        <w:framePr w:wrap="around"/>
      </w:pPr>
      <w:bookmarkStart w:id="68" w:name="_Toc419124284"/>
      <w:bookmarkStart w:id="69" w:name="_Toc418772099"/>
      <w:bookmarkStart w:id="70" w:name="_Toc418555228"/>
      <w:bookmarkStart w:id="71" w:name="_Toc421531045"/>
      <w:r>
        <w:t>2.2.2 Steekproef</w:t>
      </w:r>
      <w:bookmarkEnd w:id="68"/>
      <w:bookmarkEnd w:id="69"/>
      <w:bookmarkEnd w:id="70"/>
      <w:bookmarkEnd w:id="71"/>
    </w:p>
    <w:p w:rsidR="00A92E31" w:rsidRDefault="00A92E31" w:rsidP="00A92E31">
      <w:pPr>
        <w:spacing w:before="0" w:after="0" w:line="240" w:lineRule="auto"/>
        <w:rPr>
          <w:b/>
          <w:color w:val="5F497A"/>
        </w:rPr>
      </w:pPr>
    </w:p>
    <w:p w:rsidR="00A92E31" w:rsidRDefault="00A92E31" w:rsidP="00A92E31">
      <w:pPr>
        <w:spacing w:before="0" w:after="0" w:line="240" w:lineRule="auto"/>
        <w:rPr>
          <w:b/>
          <w:color w:val="5F497A"/>
        </w:rPr>
      </w:pPr>
      <w:r w:rsidRPr="00A57585">
        <w:rPr>
          <w:b/>
          <w:color w:val="8064A2" w:themeColor="accent4"/>
        </w:rPr>
        <w:t>Observatieonderzoek</w:t>
      </w:r>
    </w:p>
    <w:p w:rsidR="00F63631" w:rsidRDefault="00A92E31" w:rsidP="00A92E31">
      <w:pPr>
        <w:spacing w:before="0" w:after="0" w:line="240" w:lineRule="auto"/>
      </w:pPr>
      <w:r>
        <w:t xml:space="preserve">Het observatieonderzoek is zo breed mogelijk opgezet en is vormgegeven aan de hand van een gelegenheidssteekproef. Dit betekent dat het observatieonderzoek op verschillende dagen, binnen verschillende diensten en dus ook op verschillende tijden heeft plaatsgevonden. Hierdoor </w:t>
      </w:r>
      <w:r w:rsidR="004A120D">
        <w:t xml:space="preserve">zijn </w:t>
      </w:r>
      <w:r>
        <w:t>zoveel mogelijk medicatieprocessen en daarmee zoveel mogelijk factoren geobserveerd. Inclusiecriteria voor het observeren zijn de vaste tijden waarop High Risk Medicatie wordt toegediend aan de patiënten:</w:t>
      </w:r>
      <w:r w:rsidR="00F63631">
        <w:t xml:space="preserve"> 06.00 uur, 14.00 uur en 22.00 uur.</w:t>
      </w:r>
      <w:r>
        <w:t xml:space="preserve"> Binnen deze tijden zijn willekeurige medicatieprocessen geobserveerd. Exclusiecriteria zijn de medicatieprocessen in het weekend en medicatieprocessen die niet op vaste tijden plaatsvinden. </w:t>
      </w:r>
    </w:p>
    <w:p w:rsidR="00A92E31" w:rsidRDefault="00F63631" w:rsidP="00A92E31">
      <w:pPr>
        <w:spacing w:before="0" w:after="0" w:line="240" w:lineRule="auto"/>
      </w:pPr>
      <w:r>
        <w:t>De onderzoekers hebben ervoor</w:t>
      </w:r>
      <w:r w:rsidR="00A92E31">
        <w:t xml:space="preserve"> gekozen om te observeren op een dag waarop de werkdruk hoog ligt en een dag waarop de werkdruk minder hoog ligt. De opdrachtgever gaf aan dat de werkdruk op woensdag door de verpleegkundigen van de afdeling als hoog wordt ervaren. Daarom hebben de observaties op woensdag en een willekeurige andere dag plaatsgevonden.</w:t>
      </w:r>
    </w:p>
    <w:p w:rsidR="00A92E31" w:rsidRDefault="00A92E31" w:rsidP="00A92E31">
      <w:pPr>
        <w:spacing w:before="0" w:after="0" w:line="240" w:lineRule="auto"/>
      </w:pPr>
      <w:r>
        <w:t>Er is gekozen om per geselecteerde tijd een verschillend aantal medicatieprocessen te observeren. Zo zijn in de nachtdienst twee, in de dagdienst vier en in de avonddienst drie medicatieprocessen geobserveerd. De reden voor dit verschil in aantal is het verschil in aantal verpleegkundigen dat werkzaam is tijdens een dienst. In de nacht- en avonddienst zijn minder verpleegkundig</w:t>
      </w:r>
      <w:r w:rsidR="00302562">
        <w:t>en werkzaam dan in de dagdienst, daarom zijn om 14.00 uur de meeste medicatieprocessen geobserveerd.</w:t>
      </w:r>
    </w:p>
    <w:p w:rsidR="00A92E31" w:rsidRDefault="00A92E31" w:rsidP="00A92E31">
      <w:pPr>
        <w:spacing w:before="0" w:after="0" w:line="240" w:lineRule="auto"/>
      </w:pPr>
    </w:p>
    <w:p w:rsidR="00A92E31" w:rsidRPr="00A57585" w:rsidRDefault="00A92E31" w:rsidP="00A92E31">
      <w:pPr>
        <w:spacing w:before="0" w:after="0" w:line="240" w:lineRule="auto"/>
        <w:rPr>
          <w:b/>
          <w:color w:val="8064A2" w:themeColor="accent4"/>
        </w:rPr>
      </w:pPr>
      <w:r w:rsidRPr="00A57585">
        <w:rPr>
          <w:b/>
          <w:color w:val="8064A2" w:themeColor="accent4"/>
        </w:rPr>
        <w:t>Groepsfocusinterview</w:t>
      </w:r>
    </w:p>
    <w:p w:rsidR="00A92E31" w:rsidRDefault="00A92E31" w:rsidP="00A92E31">
      <w:pPr>
        <w:spacing w:before="0" w:after="0" w:line="240" w:lineRule="auto"/>
      </w:pPr>
      <w:r>
        <w:t>De populatie voor het groepsfocusinterview is gekozen op basis van een maximum aan variatie, dit is een gerichte steekproef</w:t>
      </w:r>
      <w:r>
        <w:rPr>
          <w:noProof/>
        </w:rPr>
        <w:t xml:space="preserve"> (Baarda, et al., 2013)</w:t>
      </w:r>
      <w:r w:rsidR="00AD65D2">
        <w:t xml:space="preserve">. </w:t>
      </w:r>
      <w:r>
        <w:t xml:space="preserve">Deze keuze is gemaakt om zo een realistische afspiegeling van het verpleegkundig personeel van de afdeling te maken. </w:t>
      </w:r>
      <w:r w:rsidR="00AD65D2">
        <w:t xml:space="preserve">Bij het selecteren van zeven verpleegkundigen voor het interview, is rekening gehouden met de </w:t>
      </w:r>
      <w:r>
        <w:t xml:space="preserve">verhouding tussen mbo- en hbo-verpleegkundigen. Ook is gekeken naar de verhouding </w:t>
      </w:r>
      <w:r w:rsidR="00905EE5">
        <w:t xml:space="preserve">in </w:t>
      </w:r>
      <w:r>
        <w:t xml:space="preserve">veel of weinig werkervaring. Daarnaast is besloten om de seniorverpleegkundige bij het interview te vragen, vanwege haar kennis van de VIM- meldingen. De keuze voor een groepsfocusinterview is gebaseerd op het feit dat de verpleegkundigen op deze manier fungeren als een interactieve </w:t>
      </w:r>
      <w:proofErr w:type="spellStart"/>
      <w:r>
        <w:t>databron</w:t>
      </w:r>
      <w:proofErr w:type="spellEnd"/>
      <w:r>
        <w:t xml:space="preserve">. </w:t>
      </w:r>
      <w:r w:rsidR="000A0D59">
        <w:t>Tijdens</w:t>
      </w:r>
      <w:r>
        <w:t xml:space="preserve"> het interview was het namelijk mogelijk verdiepende vragen aan de</w:t>
      </w:r>
      <w:r w:rsidR="000A0D59">
        <w:t xml:space="preserve"> verpleegkundigen te stellen, om </w:t>
      </w:r>
      <w:r>
        <w:t xml:space="preserve">zo niet alleen factoren, maar ook de daaronder liggende </w:t>
      </w:r>
      <w:r w:rsidR="00497DA5">
        <w:t>aspecten</w:t>
      </w:r>
      <w:r>
        <w:t xml:space="preserve"> boven tafel te krijgen (</w:t>
      </w:r>
      <w:proofErr w:type="spellStart"/>
      <w:r>
        <w:t>Migchelbrink</w:t>
      </w:r>
      <w:proofErr w:type="spellEnd"/>
      <w:r>
        <w:t>, 2013).</w:t>
      </w:r>
    </w:p>
    <w:p w:rsidR="00A92E31" w:rsidRDefault="00A92E31" w:rsidP="00A92E31">
      <w:pPr>
        <w:spacing w:before="0" w:after="0" w:line="240" w:lineRule="auto"/>
      </w:pPr>
    </w:p>
    <w:p w:rsidR="00A92E31" w:rsidRDefault="00A92E31" w:rsidP="00A92E31">
      <w:pPr>
        <w:pStyle w:val="Kop2"/>
        <w:framePr w:wrap="around"/>
      </w:pPr>
      <w:bookmarkStart w:id="72" w:name="_Toc419124285"/>
      <w:bookmarkStart w:id="73" w:name="_Toc418772100"/>
      <w:bookmarkStart w:id="74" w:name="_Toc418555229"/>
      <w:bookmarkStart w:id="75" w:name="_Toc413921927"/>
      <w:bookmarkStart w:id="76" w:name="_Toc421531046"/>
      <w:r>
        <w:t>2.3 Dataverzameling en data-analyse</w:t>
      </w:r>
      <w:bookmarkEnd w:id="72"/>
      <w:bookmarkEnd w:id="73"/>
      <w:bookmarkEnd w:id="74"/>
      <w:bookmarkEnd w:id="75"/>
      <w:bookmarkEnd w:id="76"/>
    </w:p>
    <w:p w:rsidR="00A92E31" w:rsidRDefault="00A92E31" w:rsidP="00A92E31">
      <w:pPr>
        <w:spacing w:before="0" w:after="0" w:line="240" w:lineRule="auto"/>
      </w:pPr>
      <w:bookmarkStart w:id="77" w:name="_Toc411851984"/>
      <w:bookmarkStart w:id="78" w:name="_Toc411420140"/>
    </w:p>
    <w:p w:rsidR="00A92E31" w:rsidRDefault="00A92E31" w:rsidP="00A92E31">
      <w:pPr>
        <w:spacing w:before="0" w:after="0" w:line="240" w:lineRule="auto"/>
      </w:pPr>
      <w:r>
        <w:t>Binnen dit onderzoek zijn de volgende dataverzamelingsmethoden gebruikt: literatuuronderzoek, observatieonderzoek en een groepsfocusinterview. In onderstaande tekst is uitgewerkt hoe de dataverzamelingsmethoden zijn ingezet, welke meetinstrumenten zijn gebruikt en hoe de uitkomsten zijn geanalyseerd.</w:t>
      </w:r>
    </w:p>
    <w:p w:rsidR="00A92E31" w:rsidRDefault="00A92E31" w:rsidP="00A92E31">
      <w:pPr>
        <w:pStyle w:val="Kop3"/>
        <w:framePr w:wrap="around"/>
      </w:pPr>
      <w:bookmarkStart w:id="79" w:name="_Toc419124286"/>
      <w:bookmarkStart w:id="80" w:name="_Toc418772101"/>
      <w:bookmarkStart w:id="81" w:name="_Toc418555230"/>
      <w:bookmarkStart w:id="82" w:name="_Toc413331488"/>
      <w:bookmarkStart w:id="83" w:name="_Toc421531047"/>
      <w:r>
        <w:t>2.3.1. Literatuuronderzoek</w:t>
      </w:r>
      <w:bookmarkEnd w:id="77"/>
      <w:bookmarkEnd w:id="78"/>
      <w:bookmarkEnd w:id="79"/>
      <w:bookmarkEnd w:id="80"/>
      <w:bookmarkEnd w:id="81"/>
      <w:bookmarkEnd w:id="82"/>
      <w:bookmarkEnd w:id="83"/>
    </w:p>
    <w:p w:rsidR="00A92E31" w:rsidRDefault="00A92E31" w:rsidP="00A92E31">
      <w:pPr>
        <w:spacing w:before="0" w:after="0" w:line="240" w:lineRule="auto"/>
      </w:pPr>
    </w:p>
    <w:p w:rsidR="00A92E31" w:rsidRDefault="00A92E31" w:rsidP="00A92E31">
      <w:pPr>
        <w:spacing w:before="0" w:after="0" w:line="240" w:lineRule="auto"/>
      </w:pPr>
      <w:r>
        <w:t>Voorafgaand aan het onderzoek in de praktijk</w:t>
      </w:r>
      <w:r w:rsidR="00AD65D2">
        <w:t>,</w:t>
      </w:r>
      <w:r>
        <w:t xml:space="preserve"> is een literatuuronderzoek uitgevoerd. Met dit literatuuronderzoek is deelvraag één beantwoord. Voor het gericht zoeken naar literatuur is de Big6-methode gehanteerd </w:t>
      </w:r>
      <w:r>
        <w:rPr>
          <w:noProof/>
        </w:rPr>
        <w:t>(Verhoeven, 2011)</w:t>
      </w:r>
      <w:r>
        <w:t>. De concrete uitwerking van deze Big6-methode is te vinden in bijlage 7.1.</w:t>
      </w:r>
    </w:p>
    <w:p w:rsidR="00A92E31" w:rsidRDefault="00A92E31" w:rsidP="00A92E31">
      <w:pPr>
        <w:spacing w:before="0" w:after="0" w:line="240" w:lineRule="auto"/>
        <w:rPr>
          <w:color w:val="1F497D"/>
        </w:rPr>
      </w:pPr>
    </w:p>
    <w:p w:rsidR="00A92E31" w:rsidRPr="00A57585" w:rsidRDefault="00A92E31" w:rsidP="00A92E31">
      <w:pPr>
        <w:spacing w:before="0" w:after="0" w:line="240" w:lineRule="auto"/>
        <w:rPr>
          <w:b/>
          <w:color w:val="8064A2" w:themeColor="accent4"/>
        </w:rPr>
      </w:pPr>
      <w:r w:rsidRPr="00A57585">
        <w:rPr>
          <w:b/>
          <w:color w:val="8064A2" w:themeColor="accent4"/>
        </w:rPr>
        <w:t>Dataverzameling</w:t>
      </w:r>
    </w:p>
    <w:p w:rsidR="00A92E31" w:rsidRPr="00A57585" w:rsidRDefault="00A92E31" w:rsidP="00A92E31">
      <w:pPr>
        <w:numPr>
          <w:ilvl w:val="0"/>
          <w:numId w:val="40"/>
        </w:numPr>
        <w:spacing w:before="0" w:after="0" w:line="240" w:lineRule="auto"/>
        <w:contextualSpacing/>
        <w:rPr>
          <w:color w:val="8064A2" w:themeColor="accent4"/>
          <w:u w:val="single"/>
        </w:rPr>
      </w:pPr>
      <w:r w:rsidRPr="00A57585">
        <w:rPr>
          <w:color w:val="8064A2" w:themeColor="accent4"/>
          <w:u w:val="single"/>
        </w:rPr>
        <w:t xml:space="preserve"> Het probleem definiëren;</w:t>
      </w:r>
    </w:p>
    <w:p w:rsidR="00A92E31" w:rsidRDefault="00A92E31" w:rsidP="00A92E31">
      <w:pPr>
        <w:spacing w:before="0" w:after="0" w:line="240" w:lineRule="auto"/>
      </w:pPr>
      <w:r>
        <w:t xml:space="preserve">In de literatuur is gekeken naar factoren die van invloed zijn op het wel en niet uitvoeren van de dubbelcheck van High Risk Medicatie aan bed. </w:t>
      </w:r>
    </w:p>
    <w:p w:rsidR="00A92E31" w:rsidRDefault="00A92E31" w:rsidP="00A92E31">
      <w:pPr>
        <w:spacing w:before="0" w:after="0" w:line="240" w:lineRule="auto"/>
      </w:pPr>
    </w:p>
    <w:p w:rsidR="00A92E31" w:rsidRPr="00A57585" w:rsidRDefault="00A92E31" w:rsidP="00A92E31">
      <w:pPr>
        <w:numPr>
          <w:ilvl w:val="0"/>
          <w:numId w:val="40"/>
        </w:numPr>
        <w:spacing w:before="0" w:after="0" w:line="240" w:lineRule="auto"/>
        <w:contextualSpacing/>
        <w:rPr>
          <w:color w:val="8064A2" w:themeColor="accent4"/>
          <w:u w:val="single"/>
        </w:rPr>
      </w:pPr>
      <w:r w:rsidRPr="00A57585">
        <w:rPr>
          <w:color w:val="8064A2" w:themeColor="accent4"/>
          <w:u w:val="single"/>
        </w:rPr>
        <w:t>De juiste zoekstrategie vinden;</w:t>
      </w:r>
    </w:p>
    <w:p w:rsidR="00AD65D2" w:rsidRDefault="00A92E31" w:rsidP="00A92E31">
      <w:pPr>
        <w:spacing w:before="0" w:after="0" w:line="240" w:lineRule="auto"/>
      </w:pPr>
      <w:r>
        <w:t>Voor het vinden van de juiste zoekstrategie is gebruik gemaakt van de PICO-methode. Vanuit de PICO-methode zijn de trefwoorden in een zoekstring (aantal steekw</w:t>
      </w:r>
      <w:r w:rsidR="00AD65D2">
        <w:t xml:space="preserve">oorden bij elkaar) geformuleerd. De zoekstrings zijn als volgt: </w:t>
      </w:r>
    </w:p>
    <w:p w:rsidR="00AD65D2" w:rsidRDefault="00AD65D2" w:rsidP="00AD65D2">
      <w:pPr>
        <w:pStyle w:val="Lijstalinea"/>
        <w:numPr>
          <w:ilvl w:val="0"/>
          <w:numId w:val="41"/>
        </w:numPr>
        <w:spacing w:before="0" w:after="0" w:line="240" w:lineRule="auto"/>
        <w:rPr>
          <w:lang w:val="en-US"/>
        </w:rPr>
      </w:pPr>
      <w:r>
        <w:rPr>
          <w:lang w:val="en-US"/>
        </w:rPr>
        <w:t>((("Nurses"[Mesh]) OR "Nursing"[Mesh]) AND "Medication Errors"[Mesh]) AND double-checking[</w:t>
      </w:r>
      <w:proofErr w:type="spellStart"/>
      <w:r>
        <w:rPr>
          <w:lang w:val="en-US"/>
        </w:rPr>
        <w:t>tiab</w:t>
      </w:r>
      <w:proofErr w:type="spellEnd"/>
      <w:r>
        <w:rPr>
          <w:lang w:val="en-US"/>
        </w:rPr>
        <w:t>]</w:t>
      </w:r>
    </w:p>
    <w:p w:rsidR="00AD65D2" w:rsidRDefault="00AD65D2" w:rsidP="00AD65D2">
      <w:pPr>
        <w:pStyle w:val="Lijstalinea"/>
        <w:numPr>
          <w:ilvl w:val="0"/>
          <w:numId w:val="41"/>
        </w:numPr>
        <w:spacing w:before="0" w:after="0" w:line="240" w:lineRule="auto"/>
        <w:rPr>
          <w:lang w:val="en-US"/>
        </w:rPr>
      </w:pPr>
      <w:r>
        <w:rPr>
          <w:lang w:val="en-US"/>
        </w:rPr>
        <w:t>Double checking  AND medication errors AND error</w:t>
      </w:r>
    </w:p>
    <w:p w:rsidR="00A92E31" w:rsidRDefault="00AD65D2" w:rsidP="00A92E31">
      <w:pPr>
        <w:spacing w:before="0" w:after="0" w:line="240" w:lineRule="auto"/>
      </w:pPr>
      <w:r w:rsidRPr="00AD65D2">
        <w:t xml:space="preserve">Deze zoekstrings zijn </w:t>
      </w:r>
      <w:r w:rsidR="00A92E31">
        <w:t xml:space="preserve">gebruikt in stap drie van de Big6-methode </w:t>
      </w:r>
      <w:r w:rsidR="00A92E31">
        <w:rPr>
          <w:noProof/>
        </w:rPr>
        <w:t>(Loveren &amp; Aartman, 2009)</w:t>
      </w:r>
      <w:r w:rsidR="00A92E31">
        <w:rPr>
          <w:i/>
        </w:rPr>
        <w:t>.</w:t>
      </w:r>
      <w:r w:rsidR="00A92E31">
        <w:t xml:space="preserve"> </w:t>
      </w:r>
    </w:p>
    <w:p w:rsidR="00A92E31" w:rsidRDefault="00A92E31" w:rsidP="00A92E31">
      <w:pPr>
        <w:spacing w:before="0" w:after="0" w:line="240" w:lineRule="auto"/>
      </w:pPr>
    </w:p>
    <w:p w:rsidR="00A92E31" w:rsidRPr="00A57585" w:rsidRDefault="00A92E31" w:rsidP="00A92E31">
      <w:pPr>
        <w:numPr>
          <w:ilvl w:val="0"/>
          <w:numId w:val="40"/>
        </w:numPr>
        <w:spacing w:before="0" w:after="0" w:line="240" w:lineRule="auto"/>
        <w:contextualSpacing/>
        <w:rPr>
          <w:color w:val="8064A2" w:themeColor="accent4"/>
          <w:u w:val="single"/>
        </w:rPr>
      </w:pPr>
      <w:r w:rsidRPr="00A57585">
        <w:rPr>
          <w:i/>
          <w:color w:val="8064A2" w:themeColor="accent4"/>
          <w:u w:val="single"/>
        </w:rPr>
        <w:t xml:space="preserve"> </w:t>
      </w:r>
      <w:r w:rsidRPr="00A57585">
        <w:rPr>
          <w:color w:val="8064A2" w:themeColor="accent4"/>
          <w:u w:val="single"/>
        </w:rPr>
        <w:t>Beslissen waar gezocht gaat worden;</w:t>
      </w:r>
    </w:p>
    <w:p w:rsidR="00A92E31" w:rsidRDefault="00A92E31" w:rsidP="00A92E31">
      <w:pPr>
        <w:spacing w:before="0" w:after="0" w:line="240" w:lineRule="auto"/>
        <w:contextualSpacing/>
      </w:pPr>
      <w:r>
        <w:t xml:space="preserve">Voor het verzamelen van data is gebruik gemaakt van de databases PubMed – NCBI en CINAHL. In de databases zijn de trefwoorden in een zoekstring ingevuld. De Meshtermen uit </w:t>
      </w:r>
      <w:r w:rsidR="00AD65D2">
        <w:t>de gevonden onderzoeksverslagen</w:t>
      </w:r>
      <w:r>
        <w:t xml:space="preserve"> zijn opnieuw ingevuld in de databases, om zo nog meer informatie te verzamelen.</w:t>
      </w:r>
    </w:p>
    <w:p w:rsidR="00A92E31" w:rsidRDefault="00A92E31" w:rsidP="00A92E31">
      <w:pPr>
        <w:spacing w:before="0" w:after="0" w:line="240" w:lineRule="auto"/>
        <w:rPr>
          <w:color w:val="1F497D"/>
        </w:rPr>
      </w:pPr>
    </w:p>
    <w:p w:rsidR="00A92E31" w:rsidRPr="00A57585" w:rsidRDefault="00A92E31" w:rsidP="00A92E31">
      <w:pPr>
        <w:spacing w:before="0" w:after="0" w:line="240" w:lineRule="auto"/>
        <w:rPr>
          <w:b/>
          <w:color w:val="8064A2" w:themeColor="accent4"/>
        </w:rPr>
      </w:pPr>
      <w:r w:rsidRPr="00A57585">
        <w:rPr>
          <w:b/>
          <w:color w:val="8064A2" w:themeColor="accent4"/>
        </w:rPr>
        <w:t>Data-analyse</w:t>
      </w:r>
    </w:p>
    <w:p w:rsidR="00A92E31" w:rsidRPr="00A57585" w:rsidRDefault="00A92E31" w:rsidP="00A92E31">
      <w:pPr>
        <w:numPr>
          <w:ilvl w:val="0"/>
          <w:numId w:val="40"/>
        </w:numPr>
        <w:spacing w:before="0" w:after="0" w:line="240" w:lineRule="auto"/>
        <w:contextualSpacing/>
        <w:rPr>
          <w:color w:val="8064A2" w:themeColor="accent4"/>
          <w:u w:val="single"/>
        </w:rPr>
      </w:pPr>
      <w:r w:rsidRPr="00A57585">
        <w:rPr>
          <w:color w:val="8064A2" w:themeColor="accent4"/>
          <w:u w:val="single"/>
        </w:rPr>
        <w:t>Analyseren en selecteren van de informatie;</w:t>
      </w:r>
    </w:p>
    <w:p w:rsidR="00A92E31" w:rsidRDefault="00A92E31" w:rsidP="00A92E31">
      <w:pPr>
        <w:spacing w:before="0" w:after="0" w:line="240" w:lineRule="auto"/>
      </w:pPr>
      <w:r>
        <w:t>Voor het selecteren en analyseren van bruikbare informatie is gebruik gemaakt van de CARS-checklist</w:t>
      </w:r>
      <w:r>
        <w:rPr>
          <w:noProof/>
        </w:rPr>
        <w:t xml:space="preserve"> (Migchelbrink, 2013)</w:t>
      </w:r>
      <w:r>
        <w:t>. De Engelse termen die afgeleid zijn van de letters in CARS, zijn vertaald naar onderstaande Nederlandse termen:</w:t>
      </w:r>
    </w:p>
    <w:p w:rsidR="00A92E31" w:rsidRDefault="00A92E31" w:rsidP="00A92E31">
      <w:pPr>
        <w:numPr>
          <w:ilvl w:val="0"/>
          <w:numId w:val="42"/>
        </w:numPr>
        <w:spacing w:before="0" w:after="0" w:line="240" w:lineRule="auto"/>
        <w:contextualSpacing/>
        <w:rPr>
          <w:i/>
        </w:rPr>
      </w:pPr>
      <w:r>
        <w:rPr>
          <w:i/>
        </w:rPr>
        <w:t>Geloofwaardigheid en betrouwbaarheid van de bron;</w:t>
      </w:r>
    </w:p>
    <w:p w:rsidR="00A92E31" w:rsidRDefault="00A92E31" w:rsidP="00A92E31">
      <w:pPr>
        <w:spacing w:before="0" w:after="0" w:line="240" w:lineRule="auto"/>
        <w:ind w:left="720"/>
        <w:contextualSpacing/>
      </w:pPr>
      <w:r>
        <w:t xml:space="preserve">In deze stap zijn een aantal checks uitgevoerd om de geloofwaardigheid van de informatie in de gevonden bron te analyseren. Zo is gekeken naar de achtergrond van de auteur van de bron en de context waarbinnen de bron geschreven is. </w:t>
      </w:r>
    </w:p>
    <w:p w:rsidR="00A92E31" w:rsidRDefault="00A92E31" w:rsidP="00A92E31">
      <w:pPr>
        <w:pStyle w:val="Lijstalinea"/>
        <w:numPr>
          <w:ilvl w:val="0"/>
          <w:numId w:val="42"/>
        </w:numPr>
        <w:spacing w:before="0" w:after="0" w:line="240" w:lineRule="auto"/>
        <w:rPr>
          <w:i/>
        </w:rPr>
      </w:pPr>
      <w:r>
        <w:rPr>
          <w:i/>
        </w:rPr>
        <w:t>Juistheid van de bron;</w:t>
      </w:r>
    </w:p>
    <w:p w:rsidR="00A92E31" w:rsidRDefault="00A92E31" w:rsidP="00A92E31">
      <w:pPr>
        <w:spacing w:before="0" w:after="0" w:line="240" w:lineRule="auto"/>
        <w:ind w:left="720"/>
        <w:contextualSpacing/>
      </w:pPr>
      <w:r>
        <w:lastRenderedPageBreak/>
        <w:t xml:space="preserve">In deze stap is gekeken of de bron actueel, correct en compleet is. De informatie in de bron mocht niet meer dan vijf jaar oud zijn, omdat de omstandigheden vijf jaar geleden heel anders waren dan de huidige omstandigheden. </w:t>
      </w:r>
    </w:p>
    <w:p w:rsidR="00A92E31" w:rsidRDefault="00A92E31" w:rsidP="00A92E31">
      <w:pPr>
        <w:numPr>
          <w:ilvl w:val="0"/>
          <w:numId w:val="43"/>
        </w:numPr>
        <w:spacing w:before="0" w:after="0" w:line="240" w:lineRule="auto"/>
        <w:contextualSpacing/>
        <w:rPr>
          <w:i/>
        </w:rPr>
      </w:pPr>
      <w:r>
        <w:rPr>
          <w:i/>
        </w:rPr>
        <w:t>Redelijkheid van de bron;</w:t>
      </w:r>
    </w:p>
    <w:p w:rsidR="00A92E31" w:rsidRDefault="00A92E31" w:rsidP="00A92E31">
      <w:pPr>
        <w:spacing w:before="0" w:after="0" w:line="240" w:lineRule="auto"/>
        <w:ind w:left="720"/>
        <w:contextualSpacing/>
      </w:pPr>
      <w:r>
        <w:t>In deze stap is gekeken naar de stijl van het geschreven artikel. Het artikel mocht geen stijl- of spellingfouten bevatten.</w:t>
      </w:r>
    </w:p>
    <w:p w:rsidR="00A92E31" w:rsidRDefault="00A92E31" w:rsidP="00A92E31">
      <w:pPr>
        <w:numPr>
          <w:ilvl w:val="0"/>
          <w:numId w:val="43"/>
        </w:numPr>
        <w:spacing w:before="0" w:after="0" w:line="240" w:lineRule="auto"/>
        <w:contextualSpacing/>
        <w:rPr>
          <w:i/>
        </w:rPr>
      </w:pPr>
      <w:r>
        <w:rPr>
          <w:i/>
        </w:rPr>
        <w:t>Bewijsmateriaal en ondersteuning.</w:t>
      </w:r>
    </w:p>
    <w:p w:rsidR="00A92E31" w:rsidRDefault="00A92E31" w:rsidP="00A92E31">
      <w:pPr>
        <w:spacing w:before="0" w:after="0" w:line="240" w:lineRule="auto"/>
        <w:ind w:left="720"/>
        <w:contextualSpacing/>
      </w:pPr>
      <w:r>
        <w:t>Bij deze stap is gekeken in hoeverre de bron voorzien is van een bronverwijzing en een bibliografie.</w:t>
      </w:r>
    </w:p>
    <w:p w:rsidR="00A92E31" w:rsidRDefault="00A92E31" w:rsidP="00A92E31">
      <w:pPr>
        <w:spacing w:before="0" w:after="0" w:line="240" w:lineRule="auto"/>
        <w:ind w:left="720"/>
        <w:contextualSpacing/>
      </w:pPr>
    </w:p>
    <w:p w:rsidR="00A92E31" w:rsidRPr="00A57585" w:rsidRDefault="00A92E31" w:rsidP="00A92E31">
      <w:pPr>
        <w:numPr>
          <w:ilvl w:val="0"/>
          <w:numId w:val="40"/>
        </w:numPr>
        <w:spacing w:before="0" w:after="0" w:line="240" w:lineRule="auto"/>
        <w:contextualSpacing/>
        <w:rPr>
          <w:color w:val="8064A2" w:themeColor="accent4"/>
          <w:u w:val="single"/>
        </w:rPr>
      </w:pPr>
      <w:r w:rsidRPr="00A57585">
        <w:rPr>
          <w:color w:val="8064A2" w:themeColor="accent4"/>
          <w:u w:val="single"/>
        </w:rPr>
        <w:t>Ordenen van de gevonden informatie;</w:t>
      </w:r>
    </w:p>
    <w:p w:rsidR="00A92E31" w:rsidRDefault="00A92E31" w:rsidP="00A92E31">
      <w:pPr>
        <w:spacing w:before="0" w:after="0" w:line="240" w:lineRule="auto"/>
      </w:pPr>
      <w:r>
        <w:t>Voor een duidelijk overzicht is de gevonden informatie in twee schema’s gezet.</w:t>
      </w:r>
      <w:r w:rsidR="00497DA5">
        <w:t xml:space="preserve"> Zie tabel 2.1 en 2.2.</w:t>
      </w:r>
      <w:r>
        <w:t xml:space="preserve"> Anderen kunnen met deze gegev</w:t>
      </w:r>
      <w:r w:rsidR="00497DA5">
        <w:t>ens dezelfde informatie vinden.</w:t>
      </w:r>
    </w:p>
    <w:p w:rsidR="00A92E31" w:rsidRDefault="00A92E31" w:rsidP="00A92E31">
      <w:pPr>
        <w:spacing w:before="0" w:after="0" w:line="240" w:lineRule="auto"/>
      </w:pPr>
    </w:p>
    <w:p w:rsidR="00A92E31" w:rsidRPr="00A57585" w:rsidRDefault="00A92E31" w:rsidP="00A92E31">
      <w:pPr>
        <w:spacing w:before="0" w:after="0" w:line="240" w:lineRule="auto"/>
        <w:rPr>
          <w:b/>
          <w:color w:val="8064A2" w:themeColor="accent4"/>
          <w:sz w:val="16"/>
          <w:szCs w:val="16"/>
        </w:rPr>
      </w:pPr>
      <w:r w:rsidRPr="00A57585">
        <w:rPr>
          <w:b/>
          <w:color w:val="8064A2" w:themeColor="accent4"/>
          <w:sz w:val="16"/>
          <w:szCs w:val="16"/>
        </w:rPr>
        <w:t xml:space="preserve">Tabel 2.1 Schema gevonden literatuur </w:t>
      </w:r>
    </w:p>
    <w:tbl>
      <w:tblPr>
        <w:tblpPr w:leftFromText="141" w:rightFromText="141" w:bottomFromText="200"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559"/>
        <w:gridCol w:w="2410"/>
        <w:gridCol w:w="2551"/>
      </w:tblGrid>
      <w:tr w:rsidR="00A92E31" w:rsidTr="00A92E31">
        <w:tc>
          <w:tcPr>
            <w:tcW w:w="2093" w:type="dxa"/>
            <w:tcBorders>
              <w:top w:val="single" w:sz="4" w:space="0" w:color="auto"/>
              <w:left w:val="single" w:sz="4" w:space="0" w:color="auto"/>
              <w:bottom w:val="single" w:sz="4" w:space="0" w:color="auto"/>
              <w:right w:val="single" w:sz="4" w:space="0" w:color="auto"/>
            </w:tcBorders>
            <w:hideMark/>
          </w:tcPr>
          <w:p w:rsidR="00A92E31" w:rsidRDefault="00A92E31">
            <w:pPr>
              <w:spacing w:before="0" w:after="0" w:line="240" w:lineRule="auto"/>
            </w:pPr>
            <w:r>
              <w:t>Zoekterm</w:t>
            </w:r>
          </w:p>
        </w:tc>
        <w:tc>
          <w:tcPr>
            <w:tcW w:w="1559" w:type="dxa"/>
            <w:tcBorders>
              <w:top w:val="single" w:sz="4" w:space="0" w:color="auto"/>
              <w:left w:val="single" w:sz="4" w:space="0" w:color="auto"/>
              <w:bottom w:val="single" w:sz="4" w:space="0" w:color="auto"/>
              <w:right w:val="single" w:sz="4" w:space="0" w:color="auto"/>
            </w:tcBorders>
            <w:hideMark/>
          </w:tcPr>
          <w:p w:rsidR="00A92E31" w:rsidRDefault="00A92E31">
            <w:pPr>
              <w:spacing w:before="0" w:after="0" w:line="240" w:lineRule="auto"/>
            </w:pPr>
            <w:r>
              <w:t>Databank</w:t>
            </w:r>
          </w:p>
        </w:tc>
        <w:tc>
          <w:tcPr>
            <w:tcW w:w="2410" w:type="dxa"/>
            <w:tcBorders>
              <w:top w:val="single" w:sz="4" w:space="0" w:color="auto"/>
              <w:left w:val="single" w:sz="4" w:space="0" w:color="auto"/>
              <w:bottom w:val="single" w:sz="4" w:space="0" w:color="auto"/>
              <w:right w:val="single" w:sz="4" w:space="0" w:color="auto"/>
            </w:tcBorders>
            <w:hideMark/>
          </w:tcPr>
          <w:p w:rsidR="00A92E31" w:rsidRDefault="00A92E31">
            <w:pPr>
              <w:spacing w:before="0" w:after="0" w:line="240" w:lineRule="auto"/>
            </w:pPr>
            <w:r>
              <w:t>Aantal gevonden bronnen</w:t>
            </w:r>
          </w:p>
        </w:tc>
        <w:tc>
          <w:tcPr>
            <w:tcW w:w="2551" w:type="dxa"/>
            <w:tcBorders>
              <w:top w:val="single" w:sz="4" w:space="0" w:color="auto"/>
              <w:left w:val="single" w:sz="4" w:space="0" w:color="auto"/>
              <w:bottom w:val="single" w:sz="4" w:space="0" w:color="auto"/>
              <w:right w:val="single" w:sz="4" w:space="0" w:color="auto"/>
            </w:tcBorders>
            <w:hideMark/>
          </w:tcPr>
          <w:p w:rsidR="00A92E31" w:rsidRDefault="00A92E31">
            <w:pPr>
              <w:spacing w:before="0" w:after="0" w:line="240" w:lineRule="auto"/>
            </w:pPr>
            <w:r>
              <w:t>Aantal bruikbare bronnen</w:t>
            </w:r>
          </w:p>
        </w:tc>
      </w:tr>
      <w:tr w:rsidR="00A92E31" w:rsidTr="00A92E31">
        <w:tc>
          <w:tcPr>
            <w:tcW w:w="2093" w:type="dxa"/>
            <w:tcBorders>
              <w:top w:val="single" w:sz="4" w:space="0" w:color="auto"/>
              <w:left w:val="single" w:sz="4" w:space="0" w:color="auto"/>
              <w:bottom w:val="single" w:sz="4" w:space="0" w:color="auto"/>
              <w:right w:val="single" w:sz="4" w:space="0" w:color="auto"/>
            </w:tcBorders>
          </w:tcPr>
          <w:p w:rsidR="00A92E31" w:rsidRDefault="00A92E31">
            <w:pPr>
              <w:spacing w:before="0" w:after="0" w:line="240" w:lineRule="auto"/>
              <w:ind w:firstLine="360"/>
            </w:pPr>
          </w:p>
        </w:tc>
        <w:tc>
          <w:tcPr>
            <w:tcW w:w="1559" w:type="dxa"/>
            <w:tcBorders>
              <w:top w:val="single" w:sz="4" w:space="0" w:color="auto"/>
              <w:left w:val="single" w:sz="4" w:space="0" w:color="auto"/>
              <w:bottom w:val="single" w:sz="4" w:space="0" w:color="auto"/>
              <w:right w:val="single" w:sz="4" w:space="0" w:color="auto"/>
            </w:tcBorders>
          </w:tcPr>
          <w:p w:rsidR="00A92E31" w:rsidRDefault="00A92E31">
            <w:pPr>
              <w:spacing w:before="0" w:after="0" w:line="240" w:lineRule="auto"/>
              <w:ind w:firstLine="360"/>
            </w:pPr>
          </w:p>
        </w:tc>
        <w:tc>
          <w:tcPr>
            <w:tcW w:w="2410" w:type="dxa"/>
            <w:tcBorders>
              <w:top w:val="single" w:sz="4" w:space="0" w:color="auto"/>
              <w:left w:val="single" w:sz="4" w:space="0" w:color="auto"/>
              <w:bottom w:val="single" w:sz="4" w:space="0" w:color="auto"/>
              <w:right w:val="single" w:sz="4" w:space="0" w:color="auto"/>
            </w:tcBorders>
          </w:tcPr>
          <w:p w:rsidR="00A92E31" w:rsidRDefault="00A92E31">
            <w:pPr>
              <w:spacing w:before="0" w:after="0" w:line="240" w:lineRule="auto"/>
              <w:ind w:firstLine="360"/>
            </w:pPr>
          </w:p>
        </w:tc>
        <w:tc>
          <w:tcPr>
            <w:tcW w:w="2551" w:type="dxa"/>
            <w:tcBorders>
              <w:top w:val="single" w:sz="4" w:space="0" w:color="auto"/>
              <w:left w:val="single" w:sz="4" w:space="0" w:color="auto"/>
              <w:bottom w:val="single" w:sz="4" w:space="0" w:color="auto"/>
              <w:right w:val="single" w:sz="4" w:space="0" w:color="auto"/>
            </w:tcBorders>
          </w:tcPr>
          <w:p w:rsidR="00A92E31" w:rsidRDefault="00A92E31">
            <w:pPr>
              <w:keepNext/>
              <w:spacing w:before="0" w:after="0" w:line="240" w:lineRule="auto"/>
              <w:ind w:firstLine="360"/>
            </w:pPr>
          </w:p>
        </w:tc>
      </w:tr>
    </w:tbl>
    <w:p w:rsidR="00A92E31" w:rsidRDefault="00A92E31" w:rsidP="00A92E31">
      <w:pPr>
        <w:spacing w:before="0" w:after="0" w:line="240" w:lineRule="auto"/>
        <w:rPr>
          <w:sz w:val="18"/>
        </w:rPr>
      </w:pPr>
    </w:p>
    <w:p w:rsidR="00A92E31" w:rsidRDefault="00A92E31" w:rsidP="00A92E31">
      <w:pPr>
        <w:keepNext/>
        <w:spacing w:before="0" w:after="0" w:line="240" w:lineRule="auto"/>
        <w:rPr>
          <w:b/>
          <w:bCs/>
          <w:color w:val="365F91"/>
          <w:sz w:val="16"/>
          <w:szCs w:val="16"/>
        </w:rPr>
      </w:pPr>
    </w:p>
    <w:p w:rsidR="00A92E31" w:rsidRDefault="00A92E31" w:rsidP="00A92E31">
      <w:pPr>
        <w:spacing w:before="0" w:after="0" w:line="240" w:lineRule="auto"/>
        <w:rPr>
          <w:sz w:val="18"/>
          <w:szCs w:val="18"/>
        </w:rPr>
      </w:pPr>
    </w:p>
    <w:p w:rsidR="00A92E31" w:rsidRDefault="00A92E31" w:rsidP="00A92E31">
      <w:pPr>
        <w:spacing w:before="0" w:after="0" w:line="240" w:lineRule="auto"/>
        <w:rPr>
          <w:sz w:val="18"/>
          <w:szCs w:val="18"/>
        </w:rPr>
      </w:pPr>
    </w:p>
    <w:p w:rsidR="00A92E31" w:rsidRPr="00A57585" w:rsidRDefault="00A92E31" w:rsidP="00A92E31">
      <w:pPr>
        <w:spacing w:before="0" w:after="0" w:line="240" w:lineRule="auto"/>
        <w:rPr>
          <w:b/>
          <w:bCs/>
          <w:color w:val="8064A2" w:themeColor="accent4"/>
          <w:sz w:val="16"/>
          <w:szCs w:val="16"/>
        </w:rPr>
      </w:pPr>
      <w:r w:rsidRPr="00A57585">
        <w:rPr>
          <w:b/>
          <w:color w:val="8064A2" w:themeColor="accent4"/>
          <w:sz w:val="16"/>
          <w:szCs w:val="16"/>
        </w:rPr>
        <w:t xml:space="preserve">Tabel 2.2 Schema beschrijving literatuur </w:t>
      </w:r>
    </w:p>
    <w:p w:rsidR="00A92E31" w:rsidRDefault="00A92E31" w:rsidP="00A92E31">
      <w:pPr>
        <w:spacing w:before="0" w:after="0" w:line="240" w:lineRule="auto"/>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3969"/>
      </w:tblGrid>
      <w:tr w:rsidR="00A92E31" w:rsidTr="00A92E31">
        <w:trPr>
          <w:trHeight w:val="454"/>
        </w:trPr>
        <w:tc>
          <w:tcPr>
            <w:tcW w:w="4644" w:type="dxa"/>
            <w:tcBorders>
              <w:top w:val="single" w:sz="4" w:space="0" w:color="auto"/>
              <w:left w:val="single" w:sz="4" w:space="0" w:color="auto"/>
              <w:bottom w:val="single" w:sz="4" w:space="0" w:color="auto"/>
              <w:right w:val="single" w:sz="4" w:space="0" w:color="auto"/>
            </w:tcBorders>
            <w:hideMark/>
          </w:tcPr>
          <w:p w:rsidR="00A92E31" w:rsidRDefault="0088320A" w:rsidP="0088320A">
            <w:pPr>
              <w:spacing w:before="0" w:after="0" w:line="240" w:lineRule="auto"/>
            </w:pPr>
            <w:r>
              <w:t xml:space="preserve">Beschrijving bron (titel, naam </w:t>
            </w:r>
            <w:r w:rsidR="00A92E31">
              <w:t>auteur, jaar publicatie)</w:t>
            </w:r>
          </w:p>
        </w:tc>
        <w:tc>
          <w:tcPr>
            <w:tcW w:w="3969" w:type="dxa"/>
            <w:tcBorders>
              <w:top w:val="single" w:sz="4" w:space="0" w:color="auto"/>
              <w:left w:val="single" w:sz="4" w:space="0" w:color="auto"/>
              <w:bottom w:val="single" w:sz="4" w:space="0" w:color="auto"/>
              <w:right w:val="single" w:sz="4" w:space="0" w:color="auto"/>
            </w:tcBorders>
            <w:hideMark/>
          </w:tcPr>
          <w:p w:rsidR="00A92E31" w:rsidRDefault="00A92E31">
            <w:pPr>
              <w:spacing w:before="0" w:after="0" w:line="240" w:lineRule="auto"/>
            </w:pPr>
            <w:r>
              <w:t>Samenvatting belangrijkste informatie</w:t>
            </w:r>
          </w:p>
        </w:tc>
      </w:tr>
      <w:tr w:rsidR="00A92E31" w:rsidTr="00A92E31">
        <w:trPr>
          <w:trHeight w:val="222"/>
        </w:trPr>
        <w:tc>
          <w:tcPr>
            <w:tcW w:w="4644" w:type="dxa"/>
            <w:tcBorders>
              <w:top w:val="single" w:sz="4" w:space="0" w:color="auto"/>
              <w:left w:val="single" w:sz="4" w:space="0" w:color="auto"/>
              <w:bottom w:val="single" w:sz="4" w:space="0" w:color="auto"/>
              <w:right w:val="single" w:sz="4" w:space="0" w:color="auto"/>
            </w:tcBorders>
          </w:tcPr>
          <w:p w:rsidR="00A92E31" w:rsidRDefault="00A92E31">
            <w:pPr>
              <w:spacing w:before="0" w:after="0" w:line="240" w:lineRule="auto"/>
              <w:ind w:firstLine="360"/>
            </w:pPr>
          </w:p>
        </w:tc>
        <w:tc>
          <w:tcPr>
            <w:tcW w:w="3969" w:type="dxa"/>
            <w:tcBorders>
              <w:top w:val="single" w:sz="4" w:space="0" w:color="auto"/>
              <w:left w:val="single" w:sz="4" w:space="0" w:color="auto"/>
              <w:bottom w:val="single" w:sz="4" w:space="0" w:color="auto"/>
              <w:right w:val="single" w:sz="4" w:space="0" w:color="auto"/>
            </w:tcBorders>
          </w:tcPr>
          <w:p w:rsidR="00A92E31" w:rsidRDefault="00A92E31">
            <w:pPr>
              <w:keepNext/>
              <w:spacing w:before="0" w:after="0" w:line="240" w:lineRule="auto"/>
              <w:ind w:firstLine="360"/>
            </w:pPr>
          </w:p>
        </w:tc>
      </w:tr>
    </w:tbl>
    <w:p w:rsidR="00A92E31" w:rsidRDefault="00A92E31" w:rsidP="00A92E31">
      <w:pPr>
        <w:spacing w:before="0" w:after="0" w:line="240" w:lineRule="auto"/>
        <w:rPr>
          <w:color w:val="1F497D"/>
        </w:rPr>
      </w:pPr>
    </w:p>
    <w:p w:rsidR="00A92E31" w:rsidRPr="00A57585" w:rsidRDefault="00A92E31" w:rsidP="00A92E31">
      <w:pPr>
        <w:numPr>
          <w:ilvl w:val="0"/>
          <w:numId w:val="40"/>
        </w:numPr>
        <w:spacing w:before="0" w:after="0" w:line="240" w:lineRule="auto"/>
        <w:contextualSpacing/>
        <w:rPr>
          <w:color w:val="8064A2" w:themeColor="accent4"/>
          <w:u w:val="single"/>
        </w:rPr>
      </w:pPr>
      <w:r w:rsidRPr="00A57585">
        <w:rPr>
          <w:color w:val="8064A2" w:themeColor="accent4"/>
          <w:u w:val="single"/>
        </w:rPr>
        <w:t>Evaluatie van de gevonden informatie.</w:t>
      </w:r>
    </w:p>
    <w:p w:rsidR="00905EE5" w:rsidRDefault="00A92E31" w:rsidP="00A92E31">
      <w:pPr>
        <w:spacing w:before="0" w:after="0" w:line="240" w:lineRule="auto"/>
      </w:pPr>
      <w:r>
        <w:t>De gevonden informatie is kritisch bekeken: komt de informatie uit de verschillende artikelen overeen</w:t>
      </w:r>
      <w:r w:rsidR="00905EE5">
        <w:t xml:space="preserve"> of juist niet, welke conclusie kan uit de informatie getrokken worden?</w:t>
      </w:r>
      <w:r>
        <w:t xml:space="preserve"> De zoekactie in de database is stopgezet toen </w:t>
      </w:r>
      <w:r w:rsidR="00905EE5">
        <w:t xml:space="preserve">voldoende informatie was gevonden en de beschikbare artikelen die van toepassing </w:t>
      </w:r>
      <w:r w:rsidR="0088320A">
        <w:t>zijn op dit onderzoek</w:t>
      </w:r>
      <w:r w:rsidR="00905EE5">
        <w:t>, verwerkt waren.</w:t>
      </w:r>
      <w:bookmarkStart w:id="84" w:name="_Toc413331489"/>
      <w:bookmarkStart w:id="85" w:name="_Toc411851987"/>
      <w:bookmarkStart w:id="86" w:name="_Toc411420144"/>
    </w:p>
    <w:p w:rsidR="00A92E31" w:rsidRDefault="00A92E31" w:rsidP="00A92E31">
      <w:pPr>
        <w:pStyle w:val="Kop3"/>
        <w:framePr w:wrap="around"/>
      </w:pPr>
      <w:bookmarkStart w:id="87" w:name="_Toc419124287"/>
      <w:bookmarkStart w:id="88" w:name="_Toc418772102"/>
      <w:bookmarkStart w:id="89" w:name="_Toc418555231"/>
      <w:bookmarkStart w:id="90" w:name="_Toc421531048"/>
      <w:r>
        <w:t>2.3.2 Observatieonderzoek</w:t>
      </w:r>
      <w:bookmarkEnd w:id="84"/>
      <w:bookmarkEnd w:id="85"/>
      <w:bookmarkEnd w:id="86"/>
      <w:bookmarkEnd w:id="87"/>
      <w:bookmarkEnd w:id="88"/>
      <w:bookmarkEnd w:id="89"/>
      <w:bookmarkEnd w:id="90"/>
    </w:p>
    <w:p w:rsidR="00A92E31" w:rsidRDefault="00A92E31" w:rsidP="00A92E31">
      <w:pPr>
        <w:spacing w:before="0" w:after="0" w:line="240" w:lineRule="auto"/>
        <w:rPr>
          <w:b/>
          <w:color w:val="5F497A"/>
        </w:rPr>
      </w:pPr>
    </w:p>
    <w:p w:rsidR="00A92E31" w:rsidRPr="00A57585" w:rsidRDefault="00A92E31" w:rsidP="00A92E31">
      <w:pPr>
        <w:spacing w:before="0" w:after="0" w:line="240" w:lineRule="auto"/>
        <w:rPr>
          <w:b/>
          <w:color w:val="8064A2" w:themeColor="accent4"/>
        </w:rPr>
      </w:pPr>
      <w:r w:rsidRPr="00A57585">
        <w:rPr>
          <w:b/>
          <w:color w:val="8064A2" w:themeColor="accent4"/>
        </w:rPr>
        <w:t>Dataverzameling</w:t>
      </w:r>
    </w:p>
    <w:p w:rsidR="00A92E31" w:rsidRDefault="00A92E31" w:rsidP="00A92E31">
      <w:pPr>
        <w:spacing w:before="0" w:after="0" w:line="240" w:lineRule="auto"/>
      </w:pPr>
      <w:r>
        <w:t xml:space="preserve">Om deelvraag twee te beantwoorden, is gekozen voor een observatieonderzoek. Tijdens het observatieonderzoek is </w:t>
      </w:r>
      <w:r w:rsidR="00497DA5">
        <w:t>he</w:t>
      </w:r>
      <w:r>
        <w:t xml:space="preserve">t deel van het medicatieproces geobserveerd dat te maken heeft met de dubbelcheck aan het bed. De werkwijze van het klaarmaken van medicatie is niet geobserveerd, </w:t>
      </w:r>
      <w:r w:rsidR="00905EE5">
        <w:t>dit past niet binnen het onderzoek omdat het geen antwoord op de onderzoeksvraag geeft.</w:t>
      </w:r>
    </w:p>
    <w:p w:rsidR="00A92E31" w:rsidRDefault="00A92E31" w:rsidP="00A92E31">
      <w:pPr>
        <w:spacing w:before="0" w:after="0" w:line="240" w:lineRule="auto"/>
      </w:pPr>
    </w:p>
    <w:p w:rsidR="00A92E31" w:rsidRPr="00A57585" w:rsidRDefault="00A92E31" w:rsidP="00A92E31">
      <w:pPr>
        <w:spacing w:before="0" w:after="0" w:line="240" w:lineRule="auto"/>
        <w:rPr>
          <w:color w:val="8064A2" w:themeColor="accent4"/>
          <w:u w:val="single"/>
        </w:rPr>
      </w:pPr>
      <w:r w:rsidRPr="00A57585">
        <w:rPr>
          <w:color w:val="8064A2" w:themeColor="accent4"/>
          <w:u w:val="single"/>
        </w:rPr>
        <w:t>Soort observatieonderzoek</w:t>
      </w:r>
    </w:p>
    <w:p w:rsidR="00A92E31" w:rsidRDefault="00A92E31" w:rsidP="00A92E31">
      <w:pPr>
        <w:spacing w:before="0" w:after="0" w:line="240" w:lineRule="auto"/>
      </w:pPr>
      <w:r>
        <w:t>Er is geobserveerd volgens een niet</w:t>
      </w:r>
      <w:r w:rsidR="00497DA5">
        <w:t>-</w:t>
      </w:r>
      <w:r>
        <w:t xml:space="preserve"> participerende, verborgen, directe en gestructureerde observatie. </w:t>
      </w:r>
    </w:p>
    <w:p w:rsidR="00A92E31" w:rsidRDefault="00A92E31" w:rsidP="00A92E31">
      <w:pPr>
        <w:spacing w:before="0" w:after="0" w:line="240" w:lineRule="auto"/>
        <w:rPr>
          <w:color w:val="5F497A"/>
          <w:u w:val="single"/>
        </w:rPr>
      </w:pPr>
    </w:p>
    <w:p w:rsidR="00A92E31" w:rsidRPr="00A57585" w:rsidRDefault="00A92E31" w:rsidP="00A92E31">
      <w:pPr>
        <w:spacing w:before="0" w:after="0" w:line="240" w:lineRule="auto"/>
        <w:rPr>
          <w:i/>
          <w:color w:val="8064A2" w:themeColor="accent4"/>
        </w:rPr>
      </w:pPr>
      <w:r w:rsidRPr="00A57585">
        <w:rPr>
          <w:i/>
          <w:color w:val="8064A2" w:themeColor="accent4"/>
        </w:rPr>
        <w:t>Niet-participerend</w:t>
      </w:r>
    </w:p>
    <w:p w:rsidR="00A92E31" w:rsidRDefault="00A92E31" w:rsidP="00A92E31">
      <w:pPr>
        <w:spacing w:before="0" w:after="0" w:line="240" w:lineRule="auto"/>
      </w:pPr>
      <w:r>
        <w:t xml:space="preserve">De onderzoekers hebben geobserveerd zonder deel te nemen aan het werkproces. Zij hadden een rol als externe observator, omdat zij geen invloed mochten hebben op het gedrag van de verpleegkundige </w:t>
      </w:r>
      <w:r>
        <w:rPr>
          <w:noProof/>
        </w:rPr>
        <w:t>(Baarda, et al., 2013)</w:t>
      </w:r>
      <w:r>
        <w:t xml:space="preserve">. De onderzoeker schaduwde de verpleegkundige en stelde geen vragen. Kortom, de onderzoekers observeerden het werkproces rondom High Risk Medicatie, zonder deel te nemen aan of invloed te hebben op het werkproces. </w:t>
      </w:r>
    </w:p>
    <w:p w:rsidR="00A92E31" w:rsidRDefault="00A92E31" w:rsidP="00A92E31">
      <w:pPr>
        <w:spacing w:before="0" w:after="0" w:line="240" w:lineRule="auto"/>
      </w:pPr>
    </w:p>
    <w:p w:rsidR="00A92E31" w:rsidRPr="00A57585" w:rsidRDefault="00A92E31" w:rsidP="00A92E31">
      <w:pPr>
        <w:spacing w:before="0" w:after="0" w:line="240" w:lineRule="auto"/>
        <w:rPr>
          <w:i/>
          <w:color w:val="8064A2" w:themeColor="accent4"/>
        </w:rPr>
      </w:pPr>
      <w:r w:rsidRPr="00A57585">
        <w:rPr>
          <w:i/>
          <w:color w:val="8064A2" w:themeColor="accent4"/>
        </w:rPr>
        <w:t>Verborgen</w:t>
      </w:r>
    </w:p>
    <w:p w:rsidR="00A92E31" w:rsidRDefault="00497DA5" w:rsidP="00A92E31">
      <w:pPr>
        <w:spacing w:before="0" w:after="0" w:line="240" w:lineRule="auto"/>
      </w:pPr>
      <w:r>
        <w:t xml:space="preserve">De verpleegkundigen die geobserveerd werden, </w:t>
      </w:r>
      <w:r w:rsidR="00A92E31">
        <w:t>waren niet op de hoogte van de observatiepunten</w:t>
      </w:r>
      <w:r w:rsidR="00A92E31">
        <w:rPr>
          <w:noProof/>
        </w:rPr>
        <w:t xml:space="preserve"> (Migchelbrink, 2013)</w:t>
      </w:r>
      <w:r w:rsidR="00A92E31">
        <w:t xml:space="preserve">. Wel is hen verteld dat het medicatieproces werd geobserveerd en het onderzoek werd uitgevoerd om het werkproces van de verpleegkundigen te verbeteren. Daarnaast gaven de onderzoekers aan dat het een anoniem onderzoek is. </w:t>
      </w:r>
    </w:p>
    <w:p w:rsidR="00A92E31" w:rsidRDefault="00A92E31" w:rsidP="00A92E31">
      <w:pPr>
        <w:spacing w:before="0" w:after="0" w:line="240" w:lineRule="auto"/>
      </w:pPr>
    </w:p>
    <w:p w:rsidR="00A92E31" w:rsidRPr="00A57585" w:rsidRDefault="00A92E31" w:rsidP="00A92E31">
      <w:pPr>
        <w:spacing w:before="0" w:after="0" w:line="240" w:lineRule="auto"/>
        <w:rPr>
          <w:i/>
          <w:color w:val="8064A2" w:themeColor="accent4"/>
        </w:rPr>
      </w:pPr>
      <w:r w:rsidRPr="00A57585">
        <w:rPr>
          <w:i/>
          <w:color w:val="8064A2" w:themeColor="accent4"/>
        </w:rPr>
        <w:t>Direct</w:t>
      </w:r>
    </w:p>
    <w:p w:rsidR="00A92E31" w:rsidRDefault="00A92E31" w:rsidP="00A92E31">
      <w:pPr>
        <w:spacing w:before="0" w:after="0" w:line="240" w:lineRule="auto"/>
      </w:pPr>
      <w:r>
        <w:t xml:space="preserve">In verband met de privacy van patiënten kon geen filmmateriaal worden gemaakt. Bovendien vindt een medicatieproces plaats in verschillende ruimtes, </w:t>
      </w:r>
      <w:r w:rsidR="00497DA5">
        <w:t xml:space="preserve">waardoor het niet </w:t>
      </w:r>
      <w:r>
        <w:t xml:space="preserve">praktisch is als er gefilmd </w:t>
      </w:r>
      <w:r w:rsidR="00C81FCC">
        <w:t>wordt</w:t>
      </w:r>
      <w:r>
        <w:t xml:space="preserve"> </w:t>
      </w:r>
      <w:r>
        <w:rPr>
          <w:noProof/>
        </w:rPr>
        <w:t xml:space="preserve">(Mertens, </w:t>
      </w:r>
      <w:r>
        <w:rPr>
          <w:noProof/>
        </w:rPr>
        <w:lastRenderedPageBreak/>
        <w:t>2010).</w:t>
      </w:r>
      <w:r>
        <w:t xml:space="preserve"> Om deze redenen waren de onderzoekers tijdens het observeren zelf in directe vorm op de afdeling aanwezig.</w:t>
      </w:r>
    </w:p>
    <w:p w:rsidR="000F5503" w:rsidRDefault="000F5503" w:rsidP="00A92E31">
      <w:pPr>
        <w:spacing w:before="0" w:after="0" w:line="240" w:lineRule="auto"/>
      </w:pPr>
    </w:p>
    <w:p w:rsidR="00A92E31" w:rsidRPr="00A57585" w:rsidRDefault="00A92E31" w:rsidP="00A92E31">
      <w:pPr>
        <w:spacing w:before="0" w:after="0" w:line="240" w:lineRule="auto"/>
        <w:rPr>
          <w:color w:val="8064A2" w:themeColor="accent4"/>
        </w:rPr>
      </w:pPr>
      <w:r w:rsidRPr="00A57585">
        <w:rPr>
          <w:i/>
          <w:color w:val="8064A2" w:themeColor="accent4"/>
        </w:rPr>
        <w:t>Gestructureerd</w:t>
      </w:r>
    </w:p>
    <w:p w:rsidR="001A626F" w:rsidRDefault="00A92E31" w:rsidP="00A92E31">
      <w:pPr>
        <w:spacing w:before="0" w:after="0" w:line="240" w:lineRule="auto"/>
      </w:pPr>
      <w:r>
        <w:t>In de proefperiode is ongestructureerd geobserveerd</w:t>
      </w:r>
      <w:r w:rsidR="001A626F">
        <w:t xml:space="preserve">. Op deze manier is een zo volledig mogelijk beeld gevormd van alle mogelijk voorkomende factoren. Voor het observatieonderzoek was bepaald welke resultaten uit de observaties moesten volgen (Baarda, et al., 2012). Een voorbeeld van een dergelijk resultaat is de frequentie van een factor. Om deze reden is tijdens de observatieperiode aan de hand van een observatielijst gestructureerd geobserveerd. </w:t>
      </w:r>
    </w:p>
    <w:p w:rsidR="00A92E31" w:rsidRDefault="00A92E31" w:rsidP="00A92E31">
      <w:pPr>
        <w:spacing w:before="0" w:after="0" w:line="240" w:lineRule="auto"/>
        <w:rPr>
          <w:color w:val="5F497A"/>
          <w:u w:val="single"/>
        </w:rPr>
      </w:pPr>
    </w:p>
    <w:p w:rsidR="00A92E31" w:rsidRPr="00A57585" w:rsidRDefault="00A92E31" w:rsidP="00A92E31">
      <w:pPr>
        <w:spacing w:before="0" w:after="0" w:line="240" w:lineRule="auto"/>
        <w:rPr>
          <w:color w:val="8064A2" w:themeColor="accent4"/>
          <w:u w:val="single"/>
        </w:rPr>
      </w:pPr>
      <w:r w:rsidRPr="00A57585">
        <w:rPr>
          <w:color w:val="8064A2" w:themeColor="accent4"/>
          <w:u w:val="single"/>
        </w:rPr>
        <w:t>Meetinstrument</w:t>
      </w:r>
    </w:p>
    <w:p w:rsidR="00A92E31" w:rsidRDefault="00A92E31" w:rsidP="00A92E31">
      <w:pPr>
        <w:spacing w:before="0" w:after="0" w:line="240" w:lineRule="auto"/>
      </w:pPr>
      <w:r>
        <w:t>Op een observatielijst moeten concrete gedragingen en/of kenmerken waarop geobserveerd word, duidelijk omschreven staan</w:t>
      </w:r>
      <w:r>
        <w:rPr>
          <w:noProof/>
        </w:rPr>
        <w:t xml:space="preserve"> (Baarda, et al., 2012)</w:t>
      </w:r>
      <w:r>
        <w:t xml:space="preserve">. </w:t>
      </w:r>
      <w:r w:rsidR="00C81FCC">
        <w:t>Daarom</w:t>
      </w:r>
      <w:r>
        <w:t xml:space="preserve"> bestaat de observatielijst uit duidelijk weergegeven factoren voor het niet uitvoeren van de dubbelcheck. Deze factoren zijn opgesteld aan de hand van de</w:t>
      </w:r>
      <w:r w:rsidR="001A626F">
        <w:t xml:space="preserve"> uitkomsten van het</w:t>
      </w:r>
      <w:r>
        <w:t xml:space="preserve"> literatuur</w:t>
      </w:r>
      <w:r w:rsidR="001A626F">
        <w:t>onderzoek</w:t>
      </w:r>
      <w:r>
        <w:t>,</w:t>
      </w:r>
      <w:r w:rsidR="001A626F">
        <w:t xml:space="preserve"> welke in hoofdstuk 3.1 is beschreven. Daarnaast zijn ook</w:t>
      </w:r>
      <w:r>
        <w:t xml:space="preserve"> de ervaring van de opdrachtgever uit de dagelijkse praktijk en de ervaringen van de onderzoekers</w:t>
      </w:r>
      <w:r w:rsidR="001E6825">
        <w:t xml:space="preserve"> uit de </w:t>
      </w:r>
      <w:proofErr w:type="spellStart"/>
      <w:r w:rsidR="001E6825">
        <w:t>proef</w:t>
      </w:r>
      <w:r w:rsidR="009117B0">
        <w:t>observatiedag</w:t>
      </w:r>
      <w:proofErr w:type="spellEnd"/>
      <w:r w:rsidR="001A626F">
        <w:t xml:space="preserve"> meegenomen bij het opstellen van de observatielijst</w:t>
      </w:r>
      <w:r w:rsidR="009117B0">
        <w:t>. Tabel 2</w:t>
      </w:r>
      <w:r>
        <w:t>.</w:t>
      </w:r>
      <w:r w:rsidR="009117B0">
        <w:t>3</w:t>
      </w:r>
      <w:r>
        <w:t xml:space="preserve"> geeft de factoren weer die op de observatielijst vermeld zijn.</w:t>
      </w:r>
    </w:p>
    <w:p w:rsidR="00A92E31" w:rsidRDefault="00A92E31" w:rsidP="00A92E31">
      <w:pPr>
        <w:spacing w:before="0" w:after="0" w:line="240" w:lineRule="auto"/>
        <w:rPr>
          <w:b/>
          <w:bCs/>
        </w:rPr>
      </w:pPr>
    </w:p>
    <w:p w:rsidR="00A92E31" w:rsidRPr="00A57585" w:rsidRDefault="009117B0" w:rsidP="00A92E31">
      <w:pPr>
        <w:spacing w:before="0" w:after="0" w:line="240" w:lineRule="auto"/>
        <w:rPr>
          <w:b/>
          <w:bCs/>
          <w:color w:val="8064A2" w:themeColor="accent4"/>
          <w:sz w:val="16"/>
          <w:szCs w:val="16"/>
        </w:rPr>
      </w:pPr>
      <w:r w:rsidRPr="00A57585">
        <w:rPr>
          <w:b/>
          <w:bCs/>
          <w:color w:val="8064A2" w:themeColor="accent4"/>
          <w:sz w:val="16"/>
          <w:szCs w:val="16"/>
        </w:rPr>
        <w:t>Tabel 2.3</w:t>
      </w:r>
      <w:r w:rsidR="00A92E31" w:rsidRPr="00A57585">
        <w:rPr>
          <w:b/>
          <w:bCs/>
          <w:color w:val="8064A2" w:themeColor="accent4"/>
          <w:sz w:val="16"/>
          <w:szCs w:val="16"/>
        </w:rPr>
        <w:t>: Factoren observatielijst</w:t>
      </w:r>
    </w:p>
    <w:tbl>
      <w:tblPr>
        <w:tblpPr w:leftFromText="141" w:rightFromText="141" w:bottomFromText="200" w:vertAnchor="text" w:horzAnchor="margin" w:tblpY="14"/>
        <w:tblW w:w="0" w:type="auto"/>
        <w:tblBorders>
          <w:top w:val="single" w:sz="18" w:space="0" w:color="auto"/>
          <w:bottom w:val="single" w:sz="18" w:space="0" w:color="auto"/>
        </w:tblBorders>
        <w:tblLook w:val="04A0" w:firstRow="1" w:lastRow="0" w:firstColumn="1" w:lastColumn="0" w:noHBand="0" w:noVBand="1"/>
      </w:tblPr>
      <w:tblGrid>
        <w:gridCol w:w="1242"/>
        <w:gridCol w:w="8046"/>
      </w:tblGrid>
      <w:tr w:rsidR="00A92E31" w:rsidTr="00A92E31">
        <w:tc>
          <w:tcPr>
            <w:tcW w:w="9288" w:type="dxa"/>
            <w:gridSpan w:val="2"/>
            <w:tcBorders>
              <w:top w:val="single" w:sz="18" w:space="0" w:color="auto"/>
              <w:left w:val="nil"/>
              <w:bottom w:val="single" w:sz="18" w:space="0" w:color="auto"/>
              <w:right w:val="nil"/>
            </w:tcBorders>
            <w:shd w:val="clear" w:color="auto" w:fill="8064A2"/>
            <w:hideMark/>
          </w:tcPr>
          <w:p w:rsidR="00A92E31" w:rsidRDefault="00A92E31">
            <w:pPr>
              <w:spacing w:before="0" w:after="0" w:line="240" w:lineRule="auto"/>
              <w:rPr>
                <w:b/>
                <w:bCs/>
                <w:color w:val="FFFFFF"/>
                <w:lang w:eastAsia="nl-NL"/>
              </w:rPr>
            </w:pPr>
            <w:r>
              <w:rPr>
                <w:b/>
                <w:bCs/>
                <w:color w:val="FFFFFF"/>
                <w:lang w:eastAsia="nl-NL"/>
              </w:rPr>
              <w:t>Factoren observatielijst</w:t>
            </w:r>
          </w:p>
        </w:tc>
      </w:tr>
      <w:tr w:rsidR="00A92E31" w:rsidTr="00A92E31">
        <w:tc>
          <w:tcPr>
            <w:tcW w:w="1242" w:type="dxa"/>
            <w:tcBorders>
              <w:top w:val="nil"/>
              <w:left w:val="nil"/>
              <w:bottom w:val="nil"/>
              <w:right w:val="nil"/>
            </w:tcBorders>
            <w:shd w:val="clear" w:color="auto" w:fill="8064A2"/>
            <w:hideMark/>
          </w:tcPr>
          <w:p w:rsidR="00A92E31" w:rsidRDefault="00A92E31">
            <w:pPr>
              <w:spacing w:before="0" w:after="0" w:line="240" w:lineRule="auto"/>
              <w:rPr>
                <w:b/>
                <w:bCs/>
                <w:color w:val="FFFFFF"/>
                <w:lang w:eastAsia="nl-NL"/>
              </w:rPr>
            </w:pPr>
            <w:r>
              <w:rPr>
                <w:b/>
                <w:bCs/>
                <w:color w:val="FFFFFF"/>
                <w:lang w:eastAsia="nl-NL"/>
              </w:rPr>
              <w:t>Factor 1.1</w:t>
            </w:r>
          </w:p>
        </w:tc>
        <w:tc>
          <w:tcPr>
            <w:tcW w:w="8046" w:type="dxa"/>
            <w:tcBorders>
              <w:top w:val="nil"/>
              <w:left w:val="nil"/>
              <w:bottom w:val="nil"/>
              <w:right w:val="nil"/>
            </w:tcBorders>
            <w:shd w:val="clear" w:color="auto" w:fill="D8D8D8"/>
            <w:hideMark/>
          </w:tcPr>
          <w:p w:rsidR="00A92E31" w:rsidRDefault="00A92E31">
            <w:pPr>
              <w:spacing w:before="0" w:after="0" w:line="240" w:lineRule="auto"/>
              <w:rPr>
                <w:lang w:eastAsia="nl-NL"/>
              </w:rPr>
            </w:pPr>
            <w:r>
              <w:rPr>
                <w:lang w:eastAsia="nl-NL"/>
              </w:rPr>
              <w:t>Verpleegkundige wordt onderbroken door een ander persoon in de medicatieruimte</w:t>
            </w:r>
          </w:p>
        </w:tc>
      </w:tr>
      <w:tr w:rsidR="00A92E31" w:rsidTr="00A92E31">
        <w:tc>
          <w:tcPr>
            <w:tcW w:w="1242" w:type="dxa"/>
            <w:tcBorders>
              <w:top w:val="nil"/>
              <w:left w:val="nil"/>
              <w:bottom w:val="nil"/>
              <w:right w:val="nil"/>
            </w:tcBorders>
            <w:shd w:val="clear" w:color="auto" w:fill="8064A2"/>
            <w:hideMark/>
          </w:tcPr>
          <w:p w:rsidR="00A92E31" w:rsidRDefault="00A92E31">
            <w:pPr>
              <w:spacing w:before="0" w:after="0" w:line="240" w:lineRule="auto"/>
              <w:rPr>
                <w:b/>
                <w:bCs/>
                <w:color w:val="FFFFFF"/>
                <w:lang w:eastAsia="nl-NL"/>
              </w:rPr>
            </w:pPr>
            <w:r>
              <w:rPr>
                <w:b/>
                <w:bCs/>
                <w:color w:val="FFFFFF"/>
                <w:lang w:eastAsia="nl-NL"/>
              </w:rPr>
              <w:t xml:space="preserve">Factor 1.2 </w:t>
            </w:r>
          </w:p>
        </w:tc>
        <w:tc>
          <w:tcPr>
            <w:tcW w:w="8046" w:type="dxa"/>
            <w:tcBorders>
              <w:top w:val="nil"/>
              <w:left w:val="nil"/>
              <w:bottom w:val="nil"/>
              <w:right w:val="nil"/>
            </w:tcBorders>
            <w:hideMark/>
          </w:tcPr>
          <w:p w:rsidR="00A92E31" w:rsidRDefault="00A92E31">
            <w:pPr>
              <w:spacing w:before="0" w:after="0" w:line="240" w:lineRule="auto"/>
              <w:rPr>
                <w:lang w:eastAsia="nl-NL"/>
              </w:rPr>
            </w:pPr>
            <w:r>
              <w:rPr>
                <w:lang w:eastAsia="nl-NL"/>
              </w:rPr>
              <w:t>Verpleegkundige wordt onderbroken door een ander persoon in de gang</w:t>
            </w:r>
          </w:p>
        </w:tc>
      </w:tr>
      <w:tr w:rsidR="00A92E31" w:rsidTr="00A92E31">
        <w:tc>
          <w:tcPr>
            <w:tcW w:w="1242" w:type="dxa"/>
            <w:tcBorders>
              <w:top w:val="nil"/>
              <w:left w:val="nil"/>
              <w:bottom w:val="nil"/>
              <w:right w:val="nil"/>
            </w:tcBorders>
            <w:shd w:val="clear" w:color="auto" w:fill="8064A2"/>
            <w:hideMark/>
          </w:tcPr>
          <w:p w:rsidR="00A92E31" w:rsidRDefault="00A92E31">
            <w:pPr>
              <w:spacing w:before="0" w:after="0" w:line="240" w:lineRule="auto"/>
              <w:rPr>
                <w:b/>
                <w:bCs/>
                <w:color w:val="FFFFFF"/>
                <w:lang w:eastAsia="nl-NL"/>
              </w:rPr>
            </w:pPr>
            <w:r>
              <w:rPr>
                <w:b/>
                <w:bCs/>
                <w:color w:val="FFFFFF"/>
                <w:lang w:eastAsia="nl-NL"/>
              </w:rPr>
              <w:t>Factor 1.3</w:t>
            </w:r>
          </w:p>
        </w:tc>
        <w:tc>
          <w:tcPr>
            <w:tcW w:w="8046" w:type="dxa"/>
            <w:tcBorders>
              <w:top w:val="nil"/>
              <w:left w:val="nil"/>
              <w:bottom w:val="nil"/>
              <w:right w:val="nil"/>
            </w:tcBorders>
            <w:shd w:val="clear" w:color="auto" w:fill="D8D8D8"/>
            <w:hideMark/>
          </w:tcPr>
          <w:p w:rsidR="00A92E31" w:rsidRDefault="00A92E31">
            <w:pPr>
              <w:spacing w:before="0" w:after="0" w:line="240" w:lineRule="auto"/>
              <w:rPr>
                <w:lang w:eastAsia="nl-NL"/>
              </w:rPr>
            </w:pPr>
            <w:r>
              <w:rPr>
                <w:lang w:eastAsia="nl-NL"/>
              </w:rPr>
              <w:t>Verpleegkundige wordt onderbroken door een ander persoon in de patiëntenkamer</w:t>
            </w:r>
          </w:p>
        </w:tc>
      </w:tr>
      <w:tr w:rsidR="00A92E31" w:rsidTr="00A92E31">
        <w:tc>
          <w:tcPr>
            <w:tcW w:w="1242" w:type="dxa"/>
            <w:tcBorders>
              <w:top w:val="nil"/>
              <w:left w:val="nil"/>
              <w:bottom w:val="nil"/>
              <w:right w:val="nil"/>
            </w:tcBorders>
            <w:shd w:val="clear" w:color="auto" w:fill="8064A2"/>
            <w:hideMark/>
          </w:tcPr>
          <w:p w:rsidR="00A92E31" w:rsidRDefault="00A92E31">
            <w:pPr>
              <w:spacing w:before="0" w:after="0" w:line="240" w:lineRule="auto"/>
              <w:rPr>
                <w:b/>
                <w:bCs/>
                <w:color w:val="FFFFFF"/>
                <w:lang w:eastAsia="nl-NL"/>
              </w:rPr>
            </w:pPr>
            <w:r>
              <w:rPr>
                <w:b/>
                <w:bCs/>
                <w:color w:val="FFFFFF"/>
                <w:lang w:eastAsia="nl-NL"/>
              </w:rPr>
              <w:t>Factor 2</w:t>
            </w:r>
          </w:p>
        </w:tc>
        <w:tc>
          <w:tcPr>
            <w:tcW w:w="8046" w:type="dxa"/>
            <w:tcBorders>
              <w:top w:val="nil"/>
              <w:left w:val="nil"/>
              <w:bottom w:val="nil"/>
              <w:right w:val="nil"/>
            </w:tcBorders>
            <w:hideMark/>
          </w:tcPr>
          <w:p w:rsidR="00A92E31" w:rsidRDefault="00A92E31">
            <w:pPr>
              <w:spacing w:before="0" w:after="0" w:line="240" w:lineRule="auto"/>
              <w:rPr>
                <w:lang w:eastAsia="nl-NL"/>
              </w:rPr>
            </w:pPr>
            <w:r>
              <w:rPr>
                <w:lang w:eastAsia="nl-NL"/>
              </w:rPr>
              <w:t xml:space="preserve">Verpleegkundige wordt onderbroken door een </w:t>
            </w:r>
            <w:proofErr w:type="spellStart"/>
            <w:r>
              <w:rPr>
                <w:lang w:eastAsia="nl-NL"/>
              </w:rPr>
              <w:t>noodpatiëntenbel</w:t>
            </w:r>
            <w:proofErr w:type="spellEnd"/>
          </w:p>
        </w:tc>
      </w:tr>
      <w:tr w:rsidR="00A92E31" w:rsidTr="00A92E31">
        <w:tc>
          <w:tcPr>
            <w:tcW w:w="1242" w:type="dxa"/>
            <w:tcBorders>
              <w:top w:val="nil"/>
              <w:left w:val="nil"/>
              <w:bottom w:val="nil"/>
              <w:right w:val="nil"/>
            </w:tcBorders>
            <w:shd w:val="clear" w:color="auto" w:fill="8064A2"/>
            <w:hideMark/>
          </w:tcPr>
          <w:p w:rsidR="00A92E31" w:rsidRDefault="00A92E31">
            <w:pPr>
              <w:spacing w:before="0" w:after="0" w:line="240" w:lineRule="auto"/>
              <w:rPr>
                <w:b/>
                <w:bCs/>
                <w:color w:val="FFFFFF"/>
                <w:lang w:eastAsia="nl-NL"/>
              </w:rPr>
            </w:pPr>
            <w:r>
              <w:rPr>
                <w:b/>
                <w:bCs/>
                <w:color w:val="FFFFFF"/>
                <w:lang w:eastAsia="nl-NL"/>
              </w:rPr>
              <w:t>Factor 3</w:t>
            </w:r>
          </w:p>
        </w:tc>
        <w:tc>
          <w:tcPr>
            <w:tcW w:w="8046" w:type="dxa"/>
            <w:tcBorders>
              <w:top w:val="nil"/>
              <w:left w:val="nil"/>
              <w:bottom w:val="nil"/>
              <w:right w:val="nil"/>
            </w:tcBorders>
            <w:shd w:val="clear" w:color="auto" w:fill="D8D8D8"/>
            <w:hideMark/>
          </w:tcPr>
          <w:p w:rsidR="00A92E31" w:rsidRDefault="00A92E31" w:rsidP="00011E8D">
            <w:pPr>
              <w:spacing w:before="0" w:after="0" w:line="240" w:lineRule="auto"/>
              <w:rPr>
                <w:lang w:eastAsia="nl-NL"/>
              </w:rPr>
            </w:pPr>
            <w:r>
              <w:rPr>
                <w:lang w:eastAsia="nl-NL"/>
              </w:rPr>
              <w:t>Verpleegkundige wordt onderbroken door een patiëntenbel</w:t>
            </w:r>
            <w:r w:rsidR="00011E8D">
              <w:rPr>
                <w:lang w:eastAsia="nl-NL"/>
              </w:rPr>
              <w:t xml:space="preserve"> </w:t>
            </w:r>
          </w:p>
        </w:tc>
      </w:tr>
      <w:tr w:rsidR="00A92E31" w:rsidTr="00A92E31">
        <w:tc>
          <w:tcPr>
            <w:tcW w:w="1242" w:type="dxa"/>
            <w:tcBorders>
              <w:top w:val="nil"/>
              <w:left w:val="nil"/>
              <w:bottom w:val="nil"/>
              <w:right w:val="nil"/>
            </w:tcBorders>
            <w:shd w:val="clear" w:color="auto" w:fill="8064A2"/>
            <w:hideMark/>
          </w:tcPr>
          <w:p w:rsidR="00A92E31" w:rsidRDefault="00A92E31">
            <w:pPr>
              <w:spacing w:before="0" w:after="0" w:line="240" w:lineRule="auto"/>
              <w:rPr>
                <w:b/>
                <w:bCs/>
                <w:color w:val="FFFFFF"/>
                <w:lang w:eastAsia="nl-NL"/>
              </w:rPr>
            </w:pPr>
            <w:r>
              <w:rPr>
                <w:b/>
                <w:bCs/>
                <w:color w:val="FFFFFF"/>
                <w:lang w:eastAsia="nl-NL"/>
              </w:rPr>
              <w:t>Factor 4</w:t>
            </w:r>
          </w:p>
        </w:tc>
        <w:tc>
          <w:tcPr>
            <w:tcW w:w="8046" w:type="dxa"/>
            <w:tcBorders>
              <w:top w:val="nil"/>
              <w:left w:val="nil"/>
              <w:bottom w:val="nil"/>
              <w:right w:val="nil"/>
            </w:tcBorders>
            <w:hideMark/>
          </w:tcPr>
          <w:p w:rsidR="00A92E31" w:rsidRDefault="00A92E31">
            <w:pPr>
              <w:spacing w:before="0" w:after="0" w:line="240" w:lineRule="auto"/>
              <w:rPr>
                <w:lang w:eastAsia="nl-NL"/>
              </w:rPr>
            </w:pPr>
            <w:r>
              <w:rPr>
                <w:lang w:eastAsia="nl-NL"/>
              </w:rPr>
              <w:t>Verpleegkundige wordt onderbroken door de telefoon</w:t>
            </w:r>
          </w:p>
        </w:tc>
      </w:tr>
      <w:tr w:rsidR="00A92E31" w:rsidTr="00A92E31">
        <w:tc>
          <w:tcPr>
            <w:tcW w:w="1242" w:type="dxa"/>
            <w:tcBorders>
              <w:top w:val="nil"/>
              <w:left w:val="nil"/>
              <w:bottom w:val="nil"/>
              <w:right w:val="nil"/>
            </w:tcBorders>
            <w:shd w:val="clear" w:color="auto" w:fill="8064A2"/>
            <w:hideMark/>
          </w:tcPr>
          <w:p w:rsidR="00A92E31" w:rsidRDefault="00A92E31">
            <w:pPr>
              <w:spacing w:before="0" w:after="0" w:line="240" w:lineRule="auto"/>
              <w:rPr>
                <w:b/>
                <w:bCs/>
                <w:color w:val="FFFFFF"/>
                <w:lang w:eastAsia="nl-NL"/>
              </w:rPr>
            </w:pPr>
            <w:r>
              <w:rPr>
                <w:b/>
                <w:bCs/>
                <w:color w:val="FFFFFF"/>
                <w:lang w:eastAsia="nl-NL"/>
              </w:rPr>
              <w:t>Factor 5.1</w:t>
            </w:r>
          </w:p>
        </w:tc>
        <w:tc>
          <w:tcPr>
            <w:tcW w:w="8046" w:type="dxa"/>
            <w:tcBorders>
              <w:top w:val="nil"/>
              <w:left w:val="nil"/>
              <w:bottom w:val="nil"/>
              <w:right w:val="nil"/>
            </w:tcBorders>
            <w:shd w:val="clear" w:color="auto" w:fill="D8D8D8"/>
            <w:hideMark/>
          </w:tcPr>
          <w:p w:rsidR="00A92E31" w:rsidRDefault="00A92E31">
            <w:pPr>
              <w:spacing w:before="0" w:after="0" w:line="240" w:lineRule="auto"/>
              <w:rPr>
                <w:lang w:eastAsia="nl-NL"/>
              </w:rPr>
            </w:pPr>
            <w:r>
              <w:rPr>
                <w:lang w:eastAsia="nl-NL"/>
              </w:rPr>
              <w:t>Verpleegkundige heeft onvoldoende middelen ter beschikking in de medicatieruimte</w:t>
            </w:r>
          </w:p>
        </w:tc>
      </w:tr>
      <w:tr w:rsidR="00A92E31" w:rsidTr="00A92E31">
        <w:tc>
          <w:tcPr>
            <w:tcW w:w="1242" w:type="dxa"/>
            <w:tcBorders>
              <w:top w:val="nil"/>
              <w:left w:val="nil"/>
              <w:bottom w:val="nil"/>
              <w:right w:val="nil"/>
            </w:tcBorders>
            <w:shd w:val="clear" w:color="auto" w:fill="8064A2"/>
            <w:hideMark/>
          </w:tcPr>
          <w:p w:rsidR="00A92E31" w:rsidRDefault="00A92E31">
            <w:pPr>
              <w:spacing w:before="0" w:after="0" w:line="240" w:lineRule="auto"/>
              <w:rPr>
                <w:b/>
                <w:bCs/>
                <w:color w:val="FFFFFF"/>
                <w:lang w:eastAsia="nl-NL"/>
              </w:rPr>
            </w:pPr>
            <w:r>
              <w:rPr>
                <w:b/>
                <w:bCs/>
                <w:color w:val="FFFFFF"/>
                <w:lang w:eastAsia="nl-NL"/>
              </w:rPr>
              <w:t>Factor 5.2</w:t>
            </w:r>
          </w:p>
        </w:tc>
        <w:tc>
          <w:tcPr>
            <w:tcW w:w="8046" w:type="dxa"/>
            <w:tcBorders>
              <w:top w:val="nil"/>
              <w:left w:val="nil"/>
              <w:bottom w:val="nil"/>
              <w:right w:val="nil"/>
            </w:tcBorders>
            <w:hideMark/>
          </w:tcPr>
          <w:p w:rsidR="00A92E31" w:rsidRDefault="00A92E31">
            <w:pPr>
              <w:spacing w:before="0" w:after="0" w:line="240" w:lineRule="auto"/>
              <w:rPr>
                <w:lang w:eastAsia="nl-NL"/>
              </w:rPr>
            </w:pPr>
            <w:r>
              <w:rPr>
                <w:lang w:eastAsia="nl-NL"/>
              </w:rPr>
              <w:t>Verpleegkundige heeft onvoldoende middelen ter beschikking in de gang</w:t>
            </w:r>
          </w:p>
        </w:tc>
      </w:tr>
      <w:tr w:rsidR="00A92E31" w:rsidTr="00A92E31">
        <w:tc>
          <w:tcPr>
            <w:tcW w:w="1242" w:type="dxa"/>
            <w:tcBorders>
              <w:top w:val="nil"/>
              <w:left w:val="nil"/>
              <w:bottom w:val="nil"/>
              <w:right w:val="nil"/>
            </w:tcBorders>
            <w:shd w:val="clear" w:color="auto" w:fill="8064A2"/>
            <w:hideMark/>
          </w:tcPr>
          <w:p w:rsidR="00A92E31" w:rsidRDefault="00A92E31">
            <w:pPr>
              <w:spacing w:before="0" w:after="0" w:line="240" w:lineRule="auto"/>
              <w:rPr>
                <w:b/>
                <w:bCs/>
                <w:color w:val="FFFFFF"/>
                <w:lang w:eastAsia="nl-NL"/>
              </w:rPr>
            </w:pPr>
            <w:r>
              <w:rPr>
                <w:b/>
                <w:bCs/>
                <w:color w:val="FFFFFF"/>
                <w:lang w:eastAsia="nl-NL"/>
              </w:rPr>
              <w:t>Factor 5.3</w:t>
            </w:r>
          </w:p>
        </w:tc>
        <w:tc>
          <w:tcPr>
            <w:tcW w:w="8046" w:type="dxa"/>
            <w:tcBorders>
              <w:top w:val="nil"/>
              <w:left w:val="nil"/>
              <w:bottom w:val="nil"/>
              <w:right w:val="nil"/>
            </w:tcBorders>
            <w:shd w:val="clear" w:color="auto" w:fill="D8D8D8"/>
            <w:hideMark/>
          </w:tcPr>
          <w:p w:rsidR="00A92E31" w:rsidRDefault="00A92E31">
            <w:pPr>
              <w:spacing w:before="0" w:after="0" w:line="240" w:lineRule="auto"/>
              <w:rPr>
                <w:lang w:eastAsia="nl-NL"/>
              </w:rPr>
            </w:pPr>
            <w:r>
              <w:rPr>
                <w:lang w:eastAsia="nl-NL"/>
              </w:rPr>
              <w:t>Verpleegkundige heeft onvoldoende middelen ter beschikking in de patiëntenkamer</w:t>
            </w:r>
          </w:p>
        </w:tc>
      </w:tr>
      <w:tr w:rsidR="00A92E31" w:rsidTr="00A92E31">
        <w:tc>
          <w:tcPr>
            <w:tcW w:w="1242" w:type="dxa"/>
            <w:tcBorders>
              <w:top w:val="nil"/>
              <w:left w:val="nil"/>
              <w:bottom w:val="nil"/>
              <w:right w:val="nil"/>
            </w:tcBorders>
            <w:shd w:val="clear" w:color="auto" w:fill="8064A2"/>
            <w:hideMark/>
          </w:tcPr>
          <w:p w:rsidR="00A92E31" w:rsidRDefault="00A92E31">
            <w:pPr>
              <w:spacing w:before="0" w:after="0" w:line="240" w:lineRule="auto"/>
              <w:rPr>
                <w:b/>
                <w:bCs/>
                <w:color w:val="FFFFFF"/>
                <w:lang w:eastAsia="nl-NL"/>
              </w:rPr>
            </w:pPr>
            <w:r>
              <w:rPr>
                <w:b/>
                <w:bCs/>
                <w:color w:val="FFFFFF"/>
                <w:lang w:eastAsia="nl-NL"/>
              </w:rPr>
              <w:t>Factor 6</w:t>
            </w:r>
          </w:p>
        </w:tc>
        <w:tc>
          <w:tcPr>
            <w:tcW w:w="8046" w:type="dxa"/>
            <w:tcBorders>
              <w:top w:val="nil"/>
              <w:left w:val="nil"/>
              <w:bottom w:val="nil"/>
              <w:right w:val="nil"/>
            </w:tcBorders>
            <w:hideMark/>
          </w:tcPr>
          <w:p w:rsidR="00A92E31" w:rsidRDefault="00A92E31">
            <w:pPr>
              <w:spacing w:before="0" w:after="0" w:line="240" w:lineRule="auto"/>
              <w:rPr>
                <w:lang w:eastAsia="nl-NL"/>
              </w:rPr>
            </w:pPr>
            <w:r>
              <w:rPr>
                <w:lang w:eastAsia="nl-NL"/>
              </w:rPr>
              <w:t xml:space="preserve">Computer in schone werkruimte of Computer On </w:t>
            </w:r>
            <w:proofErr w:type="spellStart"/>
            <w:r>
              <w:rPr>
                <w:lang w:eastAsia="nl-NL"/>
              </w:rPr>
              <w:t>Wheels</w:t>
            </w:r>
            <w:proofErr w:type="spellEnd"/>
            <w:r>
              <w:rPr>
                <w:lang w:eastAsia="nl-NL"/>
              </w:rPr>
              <w:t xml:space="preserve"> is niet beschikbaar</w:t>
            </w:r>
          </w:p>
        </w:tc>
      </w:tr>
      <w:tr w:rsidR="00A92E31" w:rsidTr="00A92E31">
        <w:tc>
          <w:tcPr>
            <w:tcW w:w="1242" w:type="dxa"/>
            <w:tcBorders>
              <w:top w:val="nil"/>
              <w:left w:val="nil"/>
              <w:bottom w:val="nil"/>
              <w:right w:val="nil"/>
            </w:tcBorders>
            <w:shd w:val="clear" w:color="auto" w:fill="8064A2"/>
            <w:hideMark/>
          </w:tcPr>
          <w:p w:rsidR="00A92E31" w:rsidRDefault="00A92E31">
            <w:pPr>
              <w:spacing w:before="0" w:after="0" w:line="240" w:lineRule="auto"/>
              <w:rPr>
                <w:b/>
                <w:bCs/>
                <w:color w:val="FFFFFF"/>
                <w:lang w:eastAsia="nl-NL"/>
              </w:rPr>
            </w:pPr>
            <w:r>
              <w:rPr>
                <w:b/>
                <w:bCs/>
                <w:color w:val="FFFFFF"/>
                <w:lang w:eastAsia="nl-NL"/>
              </w:rPr>
              <w:t>Factor 7</w:t>
            </w:r>
          </w:p>
        </w:tc>
        <w:tc>
          <w:tcPr>
            <w:tcW w:w="8046" w:type="dxa"/>
            <w:tcBorders>
              <w:top w:val="nil"/>
              <w:left w:val="nil"/>
              <w:bottom w:val="nil"/>
              <w:right w:val="nil"/>
            </w:tcBorders>
            <w:shd w:val="clear" w:color="auto" w:fill="D8D8D8"/>
            <w:hideMark/>
          </w:tcPr>
          <w:p w:rsidR="00A92E31" w:rsidRDefault="00A92E31">
            <w:pPr>
              <w:spacing w:before="0" w:after="0" w:line="240" w:lineRule="auto"/>
              <w:rPr>
                <w:lang w:eastAsia="nl-NL"/>
              </w:rPr>
            </w:pPr>
            <w:r>
              <w:rPr>
                <w:lang w:eastAsia="nl-NL"/>
              </w:rPr>
              <w:t>Controlerende verpleegkundige is niet beschikbaar voor dubbelcheck aan het bed</w:t>
            </w:r>
          </w:p>
        </w:tc>
      </w:tr>
      <w:tr w:rsidR="00A92E31" w:rsidTr="00A92E31">
        <w:tc>
          <w:tcPr>
            <w:tcW w:w="1242" w:type="dxa"/>
            <w:tcBorders>
              <w:top w:val="nil"/>
              <w:left w:val="nil"/>
              <w:bottom w:val="nil"/>
              <w:right w:val="nil"/>
            </w:tcBorders>
            <w:shd w:val="clear" w:color="auto" w:fill="8064A2"/>
            <w:hideMark/>
          </w:tcPr>
          <w:p w:rsidR="00A92E31" w:rsidRDefault="00A92E31">
            <w:pPr>
              <w:spacing w:before="0" w:after="0" w:line="240" w:lineRule="auto"/>
              <w:rPr>
                <w:b/>
                <w:bCs/>
                <w:color w:val="FFFFFF"/>
                <w:lang w:eastAsia="nl-NL"/>
              </w:rPr>
            </w:pPr>
            <w:r>
              <w:rPr>
                <w:b/>
                <w:bCs/>
                <w:color w:val="FFFFFF"/>
                <w:lang w:eastAsia="nl-NL"/>
              </w:rPr>
              <w:t>Factor 8</w:t>
            </w:r>
          </w:p>
        </w:tc>
        <w:tc>
          <w:tcPr>
            <w:tcW w:w="8046" w:type="dxa"/>
            <w:tcBorders>
              <w:top w:val="nil"/>
              <w:left w:val="nil"/>
              <w:bottom w:val="nil"/>
              <w:right w:val="nil"/>
            </w:tcBorders>
            <w:hideMark/>
          </w:tcPr>
          <w:p w:rsidR="00A92E31" w:rsidRDefault="00A92E31">
            <w:pPr>
              <w:spacing w:before="0" w:after="0" w:line="240" w:lineRule="auto"/>
              <w:rPr>
                <w:lang w:eastAsia="nl-NL"/>
              </w:rPr>
            </w:pPr>
            <w:r>
              <w:rPr>
                <w:lang w:eastAsia="nl-NL"/>
              </w:rPr>
              <w:t>Verpleegkundige heeft een privégesprek met een andere verpleegkundige</w:t>
            </w:r>
          </w:p>
        </w:tc>
      </w:tr>
      <w:tr w:rsidR="00A92E31" w:rsidTr="00A92E31">
        <w:tc>
          <w:tcPr>
            <w:tcW w:w="1242" w:type="dxa"/>
            <w:tcBorders>
              <w:top w:val="nil"/>
              <w:left w:val="nil"/>
              <w:bottom w:val="single" w:sz="18" w:space="0" w:color="auto"/>
              <w:right w:val="nil"/>
            </w:tcBorders>
            <w:shd w:val="clear" w:color="auto" w:fill="8064A2"/>
            <w:hideMark/>
          </w:tcPr>
          <w:p w:rsidR="00A92E31" w:rsidRDefault="00A92E31">
            <w:pPr>
              <w:spacing w:before="0" w:after="0" w:line="240" w:lineRule="auto"/>
              <w:rPr>
                <w:b/>
                <w:bCs/>
                <w:color w:val="FFFFFF"/>
                <w:lang w:eastAsia="nl-NL"/>
              </w:rPr>
            </w:pPr>
            <w:r>
              <w:rPr>
                <w:b/>
                <w:bCs/>
                <w:color w:val="FFFFFF"/>
                <w:lang w:eastAsia="nl-NL"/>
              </w:rPr>
              <w:t>Factor 9</w:t>
            </w:r>
          </w:p>
        </w:tc>
        <w:tc>
          <w:tcPr>
            <w:tcW w:w="8046" w:type="dxa"/>
            <w:tcBorders>
              <w:top w:val="nil"/>
              <w:left w:val="nil"/>
              <w:bottom w:val="single" w:sz="18" w:space="0" w:color="auto"/>
              <w:right w:val="nil"/>
            </w:tcBorders>
            <w:shd w:val="clear" w:color="auto" w:fill="D8D8D8"/>
            <w:hideMark/>
          </w:tcPr>
          <w:p w:rsidR="00A92E31" w:rsidRDefault="00A92E31">
            <w:pPr>
              <w:spacing w:before="0" w:after="0" w:line="240" w:lineRule="auto"/>
              <w:rPr>
                <w:lang w:eastAsia="nl-NL"/>
              </w:rPr>
            </w:pPr>
            <w:r>
              <w:rPr>
                <w:lang w:eastAsia="nl-NL"/>
              </w:rPr>
              <w:t>Overig</w:t>
            </w:r>
          </w:p>
        </w:tc>
      </w:tr>
    </w:tbl>
    <w:p w:rsidR="00C81FCC" w:rsidRDefault="00A92E31" w:rsidP="00A92E31">
      <w:pPr>
        <w:spacing w:before="0" w:after="0" w:line="240" w:lineRule="auto"/>
      </w:pPr>
      <w:r>
        <w:t xml:space="preserve">De factoren 1 tot en met 5 hebben betrekking op interruptie die een verpleegkundige tijdens het medicatieproces kan ervaren </w:t>
      </w:r>
      <w:r>
        <w:rPr>
          <w:noProof/>
        </w:rPr>
        <w:t>(Alsulami, Choonara, &amp; Conroy, 2013)</w:t>
      </w:r>
      <w:r>
        <w:t>. Deze factoren zijn onderverdeeld in de ruimte waar de verpleeg</w:t>
      </w:r>
      <w:r w:rsidR="001E6825">
        <w:t xml:space="preserve">kundige geïnterrumpeerd wordt. </w:t>
      </w:r>
    </w:p>
    <w:p w:rsidR="00011E8D" w:rsidRDefault="00011E8D" w:rsidP="00A92E31">
      <w:pPr>
        <w:spacing w:before="0" w:after="0" w:line="240" w:lineRule="auto"/>
      </w:pPr>
      <w:r>
        <w:t>Bij factor 3 wordt gesproken over een patiëntenbel. Met een patiëntenbel wordt de oproep van een patiënt bedoeld die via een alarmknop bij de patiënt</w:t>
      </w:r>
      <w:r w:rsidR="00302562">
        <w:t>,</w:t>
      </w:r>
      <w:r>
        <w:t xml:space="preserve"> op de pieper van de verpleegkundige aankomt. </w:t>
      </w:r>
    </w:p>
    <w:p w:rsidR="006E5B13" w:rsidRDefault="006E5B13" w:rsidP="00A92E31">
      <w:pPr>
        <w:spacing w:before="0" w:after="0" w:line="240" w:lineRule="auto"/>
      </w:pPr>
      <w:r>
        <w:t>Bij de factoren 1</w:t>
      </w:r>
      <w:r w:rsidR="00A22ECD">
        <w:t xml:space="preserve"> en 5 is door de </w:t>
      </w:r>
      <w:r w:rsidR="00011E8D">
        <w:t>onderzoekers</w:t>
      </w:r>
      <w:r w:rsidR="00A22ECD">
        <w:t xml:space="preserve"> de reden van de factor beschreven. </w:t>
      </w:r>
    </w:p>
    <w:p w:rsidR="00A92E31" w:rsidRDefault="00A92E31" w:rsidP="00A92E31">
      <w:pPr>
        <w:spacing w:before="0" w:after="0" w:line="240" w:lineRule="auto"/>
      </w:pPr>
    </w:p>
    <w:p w:rsidR="00A92E31" w:rsidRDefault="00A92E31" w:rsidP="00A92E31">
      <w:pPr>
        <w:spacing w:before="0" w:after="0" w:line="240" w:lineRule="auto"/>
      </w:pPr>
      <w:r>
        <w:t xml:space="preserve">Factor 6 geeft aan dat een verpleegkundige bij het uitvoeren van de dubbelcheck hinder kan ervaren omdat de computer niet beschikbaar is voor het opzoeken van het recept en protocol van het medicijn of voor het invoeren van de dubbelcheck </w:t>
      </w:r>
      <w:r>
        <w:rPr>
          <w:noProof/>
        </w:rPr>
        <w:t>(Dickinson, McCall, Twomey, &amp; James, 2010)</w:t>
      </w:r>
      <w:r>
        <w:t xml:space="preserve">. </w:t>
      </w:r>
    </w:p>
    <w:p w:rsidR="00A92E31" w:rsidRDefault="00A92E31" w:rsidP="00A92E31">
      <w:pPr>
        <w:spacing w:before="0" w:after="0" w:line="240" w:lineRule="auto"/>
      </w:pPr>
    </w:p>
    <w:p w:rsidR="00A92E31" w:rsidRDefault="00A92E31" w:rsidP="00A92E31">
      <w:pPr>
        <w:spacing w:before="0" w:after="0" w:line="240" w:lineRule="auto"/>
      </w:pPr>
      <w:r>
        <w:t xml:space="preserve">Factor 7 houdt in dat de verantwoordelijke verpleegkundige een andere verpleegkundige vraagt om een dubbelcheck, maar deze aangeeft niet beschikbaar te zijn </w:t>
      </w:r>
      <w:r>
        <w:rPr>
          <w:noProof/>
        </w:rPr>
        <w:t>(Dickinson, McCall, Twomey, &amp; James, 2010)</w:t>
      </w:r>
      <w:r>
        <w:t xml:space="preserve">. </w:t>
      </w:r>
    </w:p>
    <w:p w:rsidR="00A92E31" w:rsidRDefault="00A92E31" w:rsidP="00A92E31">
      <w:pPr>
        <w:spacing w:before="0" w:after="0" w:line="240" w:lineRule="auto"/>
      </w:pPr>
    </w:p>
    <w:p w:rsidR="00A92E31" w:rsidRDefault="00A92E31" w:rsidP="00A92E31">
      <w:pPr>
        <w:spacing w:before="0" w:after="0" w:line="240" w:lineRule="auto"/>
      </w:pPr>
      <w:r>
        <w:t>Factor 8 geeft aan dat de verantwoordelijke verpleegkundige tijdens het proces van dubbel checken door een niet-</w:t>
      </w:r>
      <w:proofErr w:type="spellStart"/>
      <w:r>
        <w:t>werkgerelateerd</w:t>
      </w:r>
      <w:proofErr w:type="spellEnd"/>
      <w:r>
        <w:t xml:space="preserve"> gesprek met een andere verpleegkundige geïnterrumpeerd kan worden. Het initiatief voor deze interruptie kan bij deze andere verpleegkundige vandaan komen, maar kan ook door de verantwoordelijke verpleegkundige zelf genomen worden. </w:t>
      </w:r>
    </w:p>
    <w:p w:rsidR="00A92E31" w:rsidRDefault="00A92E31" w:rsidP="00A92E31">
      <w:pPr>
        <w:spacing w:before="0" w:after="0" w:line="240" w:lineRule="auto"/>
      </w:pPr>
    </w:p>
    <w:p w:rsidR="00A92E31" w:rsidRDefault="00A22ECD" w:rsidP="00A92E31">
      <w:pPr>
        <w:spacing w:before="0" w:after="0" w:line="240" w:lineRule="auto"/>
      </w:pPr>
      <w:r>
        <w:t xml:space="preserve">Tot slot is </w:t>
      </w:r>
      <w:r w:rsidR="00A92E31">
        <w:t>op de observatielijst</w:t>
      </w:r>
      <w:r>
        <w:t xml:space="preserve"> ruimte voor</w:t>
      </w:r>
      <w:r w:rsidR="00A92E31">
        <w:t xml:space="preserve"> overige waarnemingen, zodat het observeren een totaalbeeld geeft van voorkomende factoren die invloed hebben op het niet uitvoeren van de dubbelcheck.</w:t>
      </w:r>
    </w:p>
    <w:p w:rsidR="00A92E31" w:rsidRDefault="00A92E31" w:rsidP="00A92E31">
      <w:pPr>
        <w:spacing w:before="0" w:after="0" w:line="240" w:lineRule="auto"/>
      </w:pPr>
    </w:p>
    <w:p w:rsidR="00905EE5" w:rsidRDefault="00A92E31" w:rsidP="00A92E31">
      <w:pPr>
        <w:spacing w:before="0" w:after="0" w:line="240" w:lineRule="auto"/>
      </w:pPr>
      <w:r>
        <w:lastRenderedPageBreak/>
        <w:t xml:space="preserve">De andere zijde van de observatielijst bevat de onderdelen van het protocol ‘Werkwijze dubbelcheck bij parenterale toediening van geneesmiddelen’, welke in </w:t>
      </w:r>
      <w:r w:rsidRPr="00EA2A11">
        <w:t>tabel 1.1</w:t>
      </w:r>
      <w:r>
        <w:t xml:space="preserve"> zijn weergegeven </w:t>
      </w:r>
      <w:r>
        <w:rPr>
          <w:noProof/>
        </w:rPr>
        <w:t>(</w:t>
      </w:r>
      <w:r w:rsidR="00DE53DE">
        <w:rPr>
          <w:noProof/>
        </w:rPr>
        <w:t>Ziekenhuis XX</w:t>
      </w:r>
      <w:r>
        <w:rPr>
          <w:noProof/>
        </w:rPr>
        <w:t xml:space="preserve">, z.j.). </w:t>
      </w:r>
      <w:r>
        <w:t>In overleg met de opdrachtgever is op de observatielijst een extra onderdeel toegevoegd: ‘Controlerende verpleegkundige is dezelfde verpleegkundige als degene die het klaarmaken van de medicatie heeft gecontroleerd’. De opdrachtgever was benieuwd of dit onderdeel invloed heeft op het uitvoeren van de dubbelcheck.</w:t>
      </w:r>
      <w:r w:rsidR="00A22ECD">
        <w:t xml:space="preserve"> Ondanks dat dit onderdeel geen antwoord op de onderzoeksvraag geeft, is het meegenomen </w:t>
      </w:r>
      <w:r w:rsidR="00905EE5">
        <w:t>t</w:t>
      </w:r>
      <w:r w:rsidR="00A22ECD">
        <w:t xml:space="preserve">ijdens de observaties. </w:t>
      </w:r>
      <w:r w:rsidR="00905EE5">
        <w:t>Omdat de informatie niet bijdraagt aan het beantwoorden van de onderzoeksvraag is het niet in het onderzoek verwerkt, maar apart aan de opdrachtgever aangeboden.</w:t>
      </w:r>
    </w:p>
    <w:p w:rsidR="00A87A7D" w:rsidRDefault="00A87A7D" w:rsidP="00A92E31">
      <w:pPr>
        <w:spacing w:before="0" w:after="0" w:line="240" w:lineRule="auto"/>
      </w:pPr>
      <w:r>
        <w:t>Daarnaast hebben d</w:t>
      </w:r>
      <w:r w:rsidR="00A92E31">
        <w:t xml:space="preserve">e </w:t>
      </w:r>
      <w:r w:rsidR="00011E8D">
        <w:t>onderzoekers</w:t>
      </w:r>
      <w:r w:rsidR="00A92E31">
        <w:t xml:space="preserve"> geobserveerd in hoeverre de onderdelen van het protocol door de verpleegkundigen zijn uitgevoerd, om zo iets te kunnen zeggen over de relatie tussen de voorkomende factoren en het wel of niet volledig uitvoeren van het protocol</w:t>
      </w:r>
      <w:r>
        <w:t>.</w:t>
      </w:r>
      <w:r w:rsidR="00A92E31">
        <w:t xml:space="preserve"> </w:t>
      </w:r>
    </w:p>
    <w:p w:rsidR="00A87A7D" w:rsidRDefault="00A87A7D" w:rsidP="00A92E31">
      <w:pPr>
        <w:spacing w:before="0" w:after="0" w:line="240" w:lineRule="auto"/>
      </w:pPr>
    </w:p>
    <w:p w:rsidR="00A92E31" w:rsidRDefault="00A92E31" w:rsidP="00A92E31">
      <w:pPr>
        <w:spacing w:before="0" w:after="0" w:line="240" w:lineRule="auto"/>
      </w:pPr>
      <w:r>
        <w:t xml:space="preserve">Zie voor een voorbeeld van de complete observatielijst, bijlage 7.2.1. </w:t>
      </w:r>
    </w:p>
    <w:p w:rsidR="00A92E31" w:rsidRPr="00AB1336" w:rsidRDefault="00A92E31" w:rsidP="00A92E31">
      <w:pPr>
        <w:spacing w:before="0" w:after="0" w:line="240" w:lineRule="auto"/>
        <w:rPr>
          <w:b/>
          <w:color w:val="8064A2" w:themeColor="accent4"/>
        </w:rPr>
      </w:pPr>
    </w:p>
    <w:p w:rsidR="00A92E31" w:rsidRPr="00AB1336" w:rsidRDefault="00A92E31" w:rsidP="00A92E31">
      <w:pPr>
        <w:spacing w:before="0" w:after="0" w:line="240" w:lineRule="auto"/>
        <w:rPr>
          <w:color w:val="8064A2" w:themeColor="accent4"/>
          <w:u w:val="single"/>
        </w:rPr>
      </w:pPr>
      <w:r w:rsidRPr="00AB1336">
        <w:rPr>
          <w:color w:val="8064A2" w:themeColor="accent4"/>
          <w:u w:val="single"/>
        </w:rPr>
        <w:t>Periode van dataverzameling</w:t>
      </w:r>
    </w:p>
    <w:p w:rsidR="00A92E31" w:rsidRPr="00AB1336" w:rsidRDefault="00A92E31" w:rsidP="00A92E31">
      <w:pPr>
        <w:spacing w:before="0" w:after="0" w:line="240" w:lineRule="auto"/>
        <w:rPr>
          <w:i/>
          <w:color w:val="8064A2" w:themeColor="accent4"/>
        </w:rPr>
      </w:pPr>
      <w:r w:rsidRPr="00AB1336">
        <w:rPr>
          <w:i/>
          <w:color w:val="8064A2" w:themeColor="accent4"/>
        </w:rPr>
        <w:t>Proefperiode</w:t>
      </w:r>
    </w:p>
    <w:p w:rsidR="00A92E31" w:rsidRDefault="00A92E31" w:rsidP="00A92E31">
      <w:pPr>
        <w:spacing w:before="0" w:after="0" w:line="240" w:lineRule="auto"/>
        <w:rPr>
          <w:b/>
          <w:bCs/>
        </w:rPr>
      </w:pPr>
      <w:r>
        <w:t xml:space="preserve">Voor de daadwerkelijke observatieperiode heeft een proefperiode plaatsgevonden. In deze proefperiode hebben alle onderzoekers meerdere processen van klaarmaken en toedienen van High Risk Medicatie geobserveerd. Na deze proefperiode is geëvalueerd of alle punten van de observatielijst te observeren waren. </w:t>
      </w:r>
    </w:p>
    <w:p w:rsidR="00A92E31" w:rsidRDefault="00A92E31" w:rsidP="00A92E31">
      <w:pPr>
        <w:spacing w:before="0" w:after="0" w:line="240" w:lineRule="auto"/>
        <w:rPr>
          <w:color w:val="FF0000"/>
        </w:rPr>
      </w:pPr>
    </w:p>
    <w:p w:rsidR="00A92E31" w:rsidRDefault="00A92E31" w:rsidP="00A92E31">
      <w:pPr>
        <w:spacing w:before="0" w:after="0" w:line="240" w:lineRule="auto"/>
      </w:pPr>
      <w:r>
        <w:t>In de proefperiode is gekeken of het haalbaar was om de gestelde hoeveelheid medicatieprocessen per dag te observeren. Daarnaast zijn door middel van ongestructureerd</w:t>
      </w:r>
      <w:r w:rsidR="00C81FCC">
        <w:t>e observatie factoren genoteerd</w:t>
      </w:r>
      <w:r>
        <w:t xml:space="preserve"> die van invloed zijn op het niet uitvoeren van de dubbelcheck aan het bed. Deze factoren zijn, in overleg met de opdrachtgever, toegevoegd aan de observatielijst.</w:t>
      </w:r>
    </w:p>
    <w:p w:rsidR="00A92E31" w:rsidRDefault="00A92E31" w:rsidP="00A92E31">
      <w:pPr>
        <w:spacing w:before="0" w:after="0" w:line="240" w:lineRule="auto"/>
        <w:rPr>
          <w:b/>
          <w:color w:val="1F497D"/>
        </w:rPr>
      </w:pPr>
    </w:p>
    <w:p w:rsidR="00A92E31" w:rsidRPr="00AB1336" w:rsidRDefault="00A92E31" w:rsidP="00A92E31">
      <w:pPr>
        <w:spacing w:before="0" w:after="0" w:line="240" w:lineRule="auto"/>
        <w:rPr>
          <w:b/>
          <w:i/>
          <w:color w:val="8064A2" w:themeColor="accent4"/>
        </w:rPr>
      </w:pPr>
      <w:r w:rsidRPr="00AB1336">
        <w:rPr>
          <w:i/>
          <w:color w:val="8064A2" w:themeColor="accent4"/>
        </w:rPr>
        <w:t>Observatieperiode</w:t>
      </w:r>
    </w:p>
    <w:p w:rsidR="00A92E31" w:rsidRDefault="00A92E31" w:rsidP="00A92E31">
      <w:pPr>
        <w:spacing w:before="0" w:after="0" w:line="240" w:lineRule="auto"/>
      </w:pPr>
      <w:r>
        <w:t xml:space="preserve">In totaal zijn 36 medicatieprocessen geobserveerd. De opdrachtgever gaf aan dat er ongeveer achttien medicatieprocessen per dag plaatsvinden. In overleg met de opdrachtgever is besloten dat het observeren van 50% van dit aantal medicatieprocessen een betrouwbaar beeld geeft. Dit zijn negen medicatieprocessen per dag. </w:t>
      </w:r>
      <w:r w:rsidR="009F189B">
        <w:t>Zoals eerder beschreven</w:t>
      </w:r>
      <w:r w:rsidR="00C81FCC">
        <w:t xml:space="preserve">, is in verband met de factor </w:t>
      </w:r>
      <w:r w:rsidR="00EA2A11">
        <w:t>werkdruk gekozen om vier dagen te observeren. Hiermee komt het totaal uit op 36 medicatieprocessen.</w:t>
      </w:r>
      <w:r w:rsidR="009F189B">
        <w:t xml:space="preserve"> </w:t>
      </w:r>
      <w:r>
        <w:t xml:space="preserve">De medicatieprocessen zijn verdeeld over dag-, avond-, en nachtdiensten. </w:t>
      </w:r>
    </w:p>
    <w:p w:rsidR="00A92E31" w:rsidRDefault="00A92E31" w:rsidP="00A92E31">
      <w:pPr>
        <w:spacing w:before="0" w:after="0" w:line="240" w:lineRule="auto"/>
        <w:rPr>
          <w:b/>
          <w:color w:val="1F497D"/>
        </w:rPr>
      </w:pPr>
    </w:p>
    <w:p w:rsidR="00A92E31" w:rsidRPr="00AB1336" w:rsidRDefault="00A92E31" w:rsidP="00A92E31">
      <w:pPr>
        <w:spacing w:before="0" w:after="0" w:line="240" w:lineRule="auto"/>
        <w:rPr>
          <w:b/>
          <w:color w:val="8064A2" w:themeColor="accent4"/>
        </w:rPr>
      </w:pPr>
      <w:r w:rsidRPr="00AB1336">
        <w:rPr>
          <w:b/>
          <w:color w:val="8064A2" w:themeColor="accent4"/>
        </w:rPr>
        <w:t>Data-analyse</w:t>
      </w:r>
    </w:p>
    <w:p w:rsidR="00A92E31" w:rsidRDefault="00A92E31" w:rsidP="00A92E31">
      <w:pPr>
        <w:spacing w:before="0" w:after="0" w:line="240" w:lineRule="auto"/>
      </w:pPr>
      <w:r>
        <w:t xml:space="preserve">De resultaten van het observeren zijn aan de hand van de programma’s SPSS en Excel verwerkt in tabellen en diagrammen. In deze tabellen en diagrammen is af te lezen hoe vaak een factor in totaal en op een bepaalde tijd is voorgekomen. </w:t>
      </w:r>
      <w:r w:rsidR="00905EE5">
        <w:t xml:space="preserve">Omdat per observatietijd een verschillend aantal medicatieprocessen is geobserveerd, </w:t>
      </w:r>
      <w:r w:rsidR="00E11ED7">
        <w:t xml:space="preserve">zijn de gegevens voor </w:t>
      </w:r>
      <w:r>
        <w:t>een betrouwbaar beeld in percentages weergegeven. De meest voorkomende factoren zijn met behulp van bovenstaande programma’s gespecificeerd.</w:t>
      </w:r>
    </w:p>
    <w:p w:rsidR="00A92E31" w:rsidRDefault="00A92E31" w:rsidP="00A92E31">
      <w:pPr>
        <w:spacing w:before="0" w:after="0" w:line="240" w:lineRule="auto"/>
      </w:pPr>
      <w:r>
        <w:t xml:space="preserve">Daarnaast is geanalyseerd in hoeverre het protocol ‘Werkwijze dubbelcheck bij parenterale toediening van geneesmiddelen’ </w:t>
      </w:r>
      <w:r w:rsidR="00C81FCC">
        <w:t>juist</w:t>
      </w:r>
      <w:r>
        <w:t xml:space="preserve"> is uitgevoerd. Deze analyse heeft eveneens aan de hand van SPSS en Excel plaatsgevonden.</w:t>
      </w:r>
    </w:p>
    <w:p w:rsidR="00A92E31" w:rsidRDefault="00A92E31" w:rsidP="00A92E31">
      <w:pPr>
        <w:pStyle w:val="Kop3"/>
        <w:framePr w:wrap="around"/>
      </w:pPr>
      <w:bookmarkStart w:id="91" w:name="_Toc419124288"/>
      <w:bookmarkStart w:id="92" w:name="_Toc418772103"/>
      <w:bookmarkStart w:id="93" w:name="_Toc418555232"/>
      <w:bookmarkStart w:id="94" w:name="_Toc413331490"/>
      <w:bookmarkStart w:id="95" w:name="_Toc411851988"/>
      <w:bookmarkStart w:id="96" w:name="_Toc421531049"/>
      <w:r>
        <w:t>2.3.3 Groepsfocusinterview</w:t>
      </w:r>
      <w:bookmarkEnd w:id="91"/>
      <w:bookmarkEnd w:id="92"/>
      <w:bookmarkEnd w:id="93"/>
      <w:bookmarkEnd w:id="94"/>
      <w:bookmarkEnd w:id="95"/>
      <w:bookmarkEnd w:id="96"/>
    </w:p>
    <w:p w:rsidR="00A92E31" w:rsidRDefault="00A92E31" w:rsidP="00A92E31">
      <w:pPr>
        <w:spacing w:before="0" w:after="0" w:line="240" w:lineRule="auto"/>
      </w:pPr>
    </w:p>
    <w:p w:rsidR="00A92E31" w:rsidRPr="00AB1336" w:rsidRDefault="00A92E31" w:rsidP="00A92E31">
      <w:pPr>
        <w:spacing w:before="0" w:after="0" w:line="240" w:lineRule="auto"/>
        <w:rPr>
          <w:b/>
          <w:color w:val="8064A2" w:themeColor="accent4"/>
        </w:rPr>
      </w:pPr>
      <w:r w:rsidRPr="00AB1336">
        <w:rPr>
          <w:b/>
          <w:color w:val="8064A2" w:themeColor="accent4"/>
        </w:rPr>
        <w:t>Dataverzameling</w:t>
      </w:r>
    </w:p>
    <w:p w:rsidR="00A92E31" w:rsidRDefault="00A92E31" w:rsidP="00A92E31">
      <w:pPr>
        <w:spacing w:before="0" w:after="0" w:line="240" w:lineRule="auto"/>
      </w:pPr>
      <w:r>
        <w:t>Om een antwoord te krijgen op deelvraag drie is een half-gestructureerd groepsfocusinterview van één uur afgenomen. Het interview is afgenomen in aanwezigheid van vie</w:t>
      </w:r>
      <w:r w:rsidR="004D113D">
        <w:t>r onderzoekers. Eén onderzoeker</w:t>
      </w:r>
      <w:r>
        <w:t xml:space="preserve"> was aanwezig als n</w:t>
      </w:r>
      <w:r w:rsidR="004D113D">
        <w:t>otulist, een andere onderzoeker</w:t>
      </w:r>
      <w:r>
        <w:t xml:space="preserve"> filmde het interview. De overige twee onderzoekers hadden de functie van interviewer. Eén van hen stelde de vragen, de ander hield bij of elke aanwezige verpleegkundige </w:t>
      </w:r>
      <w:r w:rsidR="00E11ED7">
        <w:t xml:space="preserve">eenzelfde aandeel in het gesprek had. </w:t>
      </w:r>
      <w:r>
        <w:t xml:space="preserve">De interviewers hadden een objectieve blik; zij namen een neutrale en feitelijke rol in en lieten hun eigen mening niet blijken. </w:t>
      </w:r>
    </w:p>
    <w:p w:rsidR="00A92E31" w:rsidRDefault="00A92E31" w:rsidP="00A92E31">
      <w:pPr>
        <w:spacing w:before="0" w:after="0" w:line="240" w:lineRule="auto"/>
      </w:pPr>
    </w:p>
    <w:p w:rsidR="00A92E31" w:rsidRPr="00AB1336" w:rsidRDefault="00A92E31" w:rsidP="00A92E31">
      <w:pPr>
        <w:spacing w:before="0" w:after="0" w:line="240" w:lineRule="auto"/>
        <w:rPr>
          <w:color w:val="8064A2" w:themeColor="accent4"/>
          <w:u w:val="single"/>
        </w:rPr>
      </w:pPr>
      <w:r w:rsidRPr="00AB1336">
        <w:rPr>
          <w:color w:val="8064A2" w:themeColor="accent4"/>
          <w:u w:val="single"/>
        </w:rPr>
        <w:t>Introductie</w:t>
      </w:r>
    </w:p>
    <w:p w:rsidR="00A92E31" w:rsidRDefault="00A92E31" w:rsidP="00A92E31">
      <w:pPr>
        <w:spacing w:before="0" w:after="0" w:line="240" w:lineRule="auto"/>
      </w:pPr>
      <w:r>
        <w:t>De introductie van het groepsfocusinterview startte met een welkom waarbij de deelnemers bedankt</w:t>
      </w:r>
      <w:r w:rsidR="00875442">
        <w:t xml:space="preserve"> werden voor hun aanwezigheid. Aan d</w:t>
      </w:r>
      <w:r>
        <w:t xml:space="preserve">e verpleegkundigen werd toestemming gevraagd om het interview op video en </w:t>
      </w:r>
      <w:r>
        <w:lastRenderedPageBreak/>
        <w:t>audio op te nemen, hierbij is vermeld dat vertrouwelijk wordt omgegaan met de verkregen informatie. Daarnaast is informatie gegeven over de duur van het interview, de interviewers, de achtergrond (probl</w:t>
      </w:r>
      <w:r w:rsidR="00875442">
        <w:t xml:space="preserve">eem- doel- en vraagstelling), </w:t>
      </w:r>
      <w:r>
        <w:t>opzet van het onderzoek en het doel en de opzet van het interview. Hierbij werd verwezen naar het formulier dat de verpleegkundigen voor aanvang van het interview ontvangen hadden. Op dit formulier was het protocol ‘Werkwijze dubbelcheck bij parenterale toediening van geneesmiddelen’ en de probleem- en doelstelling van het interview weergegeven. Op deze manier was het onderwerp ook gedurende het interview inzichtelijk voor de verpleegkundigen.</w:t>
      </w:r>
    </w:p>
    <w:p w:rsidR="00A92E31" w:rsidRDefault="00A92E31" w:rsidP="00A92E31">
      <w:pPr>
        <w:spacing w:before="0" w:after="0" w:line="240" w:lineRule="auto"/>
      </w:pPr>
    </w:p>
    <w:p w:rsidR="00A92E31" w:rsidRDefault="00A92E31" w:rsidP="00A92E31">
      <w:pPr>
        <w:spacing w:before="0" w:after="0" w:line="240" w:lineRule="auto"/>
        <w:rPr>
          <w:color w:val="5F497A"/>
          <w:u w:val="single"/>
        </w:rPr>
      </w:pPr>
      <w:r w:rsidRPr="00AB1336">
        <w:rPr>
          <w:color w:val="8064A2" w:themeColor="accent4"/>
          <w:u w:val="single"/>
        </w:rPr>
        <w:t>Interview</w:t>
      </w:r>
    </w:p>
    <w:p w:rsidR="00A92E31" w:rsidRDefault="00A92E31" w:rsidP="00A92E31">
      <w:pPr>
        <w:spacing w:before="0" w:after="0" w:line="240" w:lineRule="auto"/>
      </w:pPr>
      <w:r>
        <w:t>Het daadwerkelijke interview startte met de volgende openingsvraag: ‘Wat draagt voor jullie wel of niet bij aan de uitvoer van de dubbelcheck aan het bed?’. Het interview is na het stellen van deze openingsvraag bewust open gehouden, om zo meer ruimte te creëren voor informatie vanuit de verpleegkundigen. Naar aanleiding van de openingsvraag is ingegaan op voorwaarden en belemmeringen voor de uitvoer van de dubbelcheck. Nadat duidelijk werd wat voor de verpleegkundigen factoren zijn die wel of niet bijdragen aan de dubbelcheck aan het bed, is dit vergeleken met de uitkoms</w:t>
      </w:r>
      <w:r w:rsidR="0077477A">
        <w:t>ten van het literatuuronderzoek</w:t>
      </w:r>
      <w:r>
        <w:rPr>
          <w:rFonts w:cs="Calibri"/>
        </w:rPr>
        <w:t>.</w:t>
      </w:r>
      <w:r>
        <w:t xml:space="preserve"> Ten slotte is gevraagd op welke manier de factoren voor het wel uitvoeren van de dubbelcheck aan het bed geïntegreerd kunnen worden in het werkproces.</w:t>
      </w:r>
    </w:p>
    <w:p w:rsidR="00A92E31" w:rsidRDefault="00A92E31" w:rsidP="00A92E31">
      <w:pPr>
        <w:spacing w:before="0" w:after="0" w:line="240" w:lineRule="auto"/>
      </w:pPr>
    </w:p>
    <w:p w:rsidR="00A92E31" w:rsidRDefault="00A92E31" w:rsidP="00A92E31">
      <w:pPr>
        <w:spacing w:before="0" w:after="0" w:line="240" w:lineRule="auto"/>
      </w:pPr>
      <w:r>
        <w:t xml:space="preserve">De meerwaarde van het groepsfocusinterview voor dit onderzoek is dat verpleegkundigen op deze manier hun eigen attitude, ideeën, opvattingen en gedrag analyseerden en naar voren brachten. Wanneer een verpleegkundige merkte dat een andere verpleegkundige zijn/haar mening gaf over de dubbelcheck van High Risk Medicatie, was dat een aansporing om zich ook te uiten. </w:t>
      </w:r>
      <w:r>
        <w:rPr>
          <w:i/>
        </w:rPr>
        <w:t>‘’Door deze interactie-effecten genereert het groepsinterview vaak meer, bredere en diepere informatie dan een aantal individuele interviews’’</w:t>
      </w:r>
      <w:r>
        <w:t xml:space="preserve"> </w:t>
      </w:r>
      <w:r>
        <w:rPr>
          <w:noProof/>
        </w:rPr>
        <w:t>(Migchelbrink, 2013)</w:t>
      </w:r>
      <w:r>
        <w:t xml:space="preserve">. </w:t>
      </w:r>
    </w:p>
    <w:p w:rsidR="00A92E31" w:rsidRDefault="00A92E31" w:rsidP="00A92E31">
      <w:pPr>
        <w:spacing w:before="0" w:after="0" w:line="240" w:lineRule="auto"/>
        <w:rPr>
          <w:b/>
        </w:rPr>
      </w:pPr>
    </w:p>
    <w:p w:rsidR="00A92E31" w:rsidRPr="00AB1336" w:rsidRDefault="00A92E31" w:rsidP="00A92E31">
      <w:pPr>
        <w:spacing w:before="0" w:after="0" w:line="240" w:lineRule="auto"/>
        <w:rPr>
          <w:b/>
          <w:color w:val="8064A2" w:themeColor="accent4"/>
        </w:rPr>
      </w:pPr>
      <w:r w:rsidRPr="00AB1336">
        <w:rPr>
          <w:b/>
          <w:color w:val="8064A2" w:themeColor="accent4"/>
        </w:rPr>
        <w:t>Data-analyse</w:t>
      </w:r>
    </w:p>
    <w:p w:rsidR="00A92E31" w:rsidRDefault="00A92E31" w:rsidP="00A92E31">
      <w:pPr>
        <w:spacing w:before="0" w:after="0" w:line="240" w:lineRule="auto"/>
      </w:pPr>
      <w:r>
        <w:t xml:space="preserve">Het groepsfocusinterview is uitgewerkt aan de hand van onderstaande stappen. </w:t>
      </w:r>
      <w:r w:rsidR="00197BCA">
        <w:t>Hieronder</w:t>
      </w:r>
      <w:r>
        <w:t xml:space="preserve"> wordt eerst ingegaan op de uitwerking van het groepsfocusinterview: het interview omzetten in teksten. Vervolgens wordt uitgelegd hoe het interview geanalyseerd is.</w:t>
      </w:r>
    </w:p>
    <w:p w:rsidR="00A92E31" w:rsidRDefault="00A92E31" w:rsidP="00A92E31">
      <w:pPr>
        <w:spacing w:before="0" w:after="0" w:line="240" w:lineRule="auto"/>
        <w:rPr>
          <w:b/>
          <w:color w:val="4F81BD"/>
        </w:rPr>
      </w:pPr>
    </w:p>
    <w:p w:rsidR="00A92E31" w:rsidRPr="00AB1336" w:rsidRDefault="00A92E31" w:rsidP="00A92E31">
      <w:pPr>
        <w:spacing w:before="0" w:after="0" w:line="240" w:lineRule="auto"/>
        <w:rPr>
          <w:color w:val="8064A2" w:themeColor="accent4"/>
          <w:u w:val="single"/>
        </w:rPr>
      </w:pPr>
      <w:r w:rsidRPr="00AB1336">
        <w:rPr>
          <w:color w:val="8064A2" w:themeColor="accent4"/>
          <w:u w:val="single"/>
        </w:rPr>
        <w:t>Uitwerking groepsfocusinterview</w:t>
      </w:r>
    </w:p>
    <w:p w:rsidR="00A92E31" w:rsidRPr="00AB1336" w:rsidRDefault="00A92E31" w:rsidP="00A92E31">
      <w:pPr>
        <w:numPr>
          <w:ilvl w:val="0"/>
          <w:numId w:val="8"/>
        </w:numPr>
        <w:spacing w:before="0" w:after="0" w:line="240" w:lineRule="auto"/>
        <w:contextualSpacing/>
        <w:rPr>
          <w:i/>
          <w:color w:val="8064A2" w:themeColor="accent4"/>
        </w:rPr>
      </w:pPr>
      <w:r w:rsidRPr="00AB1336">
        <w:rPr>
          <w:i/>
          <w:color w:val="8064A2" w:themeColor="accent4"/>
        </w:rPr>
        <w:t>Het uittypen en ordenen van de teksten</w:t>
      </w:r>
    </w:p>
    <w:p w:rsidR="00A92E31" w:rsidRDefault="00A92E31" w:rsidP="00A92E31">
      <w:pPr>
        <w:spacing w:before="0" w:after="0" w:line="240" w:lineRule="auto"/>
      </w:pPr>
      <w:r>
        <w:t>Het groepsfocusinterview is opgenomen op video</w:t>
      </w:r>
      <w:r w:rsidR="00875442">
        <w:t xml:space="preserve">. </w:t>
      </w:r>
      <w:r>
        <w:t xml:space="preserve">Tijdens het interview zijn, als hulpmiddel voor de uitwerking van het interview, door </w:t>
      </w:r>
      <w:r w:rsidR="00875442">
        <w:t>één</w:t>
      </w:r>
      <w:r>
        <w:t xml:space="preserve"> van de onderzoekers aantekeningen gemaakt. Daarnaast is tijdens het interview een whiteboard gebruikt om de voorwaarden en belemmeringen van de dubbelcheck aan het bed tegen elkaar uit te zetten. Bij het uittypen van het interview kregen de respondenten één tot en met zes en de twee interviewers een verschillend nummer. Ook zijn er regelnummers in de kantlijn geplaatst.</w:t>
      </w:r>
    </w:p>
    <w:p w:rsidR="00A92E31" w:rsidRPr="00AB1336" w:rsidRDefault="00A92E31" w:rsidP="00A92E31">
      <w:pPr>
        <w:numPr>
          <w:ilvl w:val="0"/>
          <w:numId w:val="8"/>
        </w:numPr>
        <w:spacing w:before="0" w:after="0" w:line="240" w:lineRule="auto"/>
        <w:contextualSpacing/>
        <w:rPr>
          <w:i/>
          <w:color w:val="8064A2" w:themeColor="accent4"/>
        </w:rPr>
      </w:pPr>
      <w:r w:rsidRPr="00AB1336">
        <w:rPr>
          <w:i/>
          <w:color w:val="8064A2" w:themeColor="accent4"/>
        </w:rPr>
        <w:t>Het selecteren en schrappen van overbodige tekst</w:t>
      </w:r>
    </w:p>
    <w:p w:rsidR="00A92E31" w:rsidRDefault="00A92E31" w:rsidP="00A92E31">
      <w:pPr>
        <w:spacing w:before="0" w:after="0" w:line="240" w:lineRule="auto"/>
      </w:pPr>
      <w:r>
        <w:t xml:space="preserve">Woorden die niets bijdragen aan de uitwerking van het </w:t>
      </w:r>
      <w:r w:rsidR="00197BCA">
        <w:t>interview, zoals het woord ‘</w:t>
      </w:r>
      <w:proofErr w:type="spellStart"/>
      <w:r w:rsidR="00197BCA">
        <w:t>e</w:t>
      </w:r>
      <w:r>
        <w:t>hm</w:t>
      </w:r>
      <w:proofErr w:type="spellEnd"/>
      <w:r>
        <w:t xml:space="preserve">’, zijn na het uittypen geschrapt </w:t>
      </w:r>
      <w:r>
        <w:rPr>
          <w:noProof/>
        </w:rPr>
        <w:t>(Migchelbrink, 2013)</w:t>
      </w:r>
      <w:r>
        <w:t>.</w:t>
      </w:r>
    </w:p>
    <w:p w:rsidR="00A92E31" w:rsidRDefault="00A92E31" w:rsidP="00A92E31">
      <w:pPr>
        <w:spacing w:before="0" w:after="0" w:line="240" w:lineRule="auto"/>
        <w:rPr>
          <w:b/>
          <w:color w:val="FF0000"/>
        </w:rPr>
      </w:pPr>
    </w:p>
    <w:p w:rsidR="00A92E31" w:rsidRPr="00AB1336" w:rsidRDefault="00A92E31" w:rsidP="00A92E31">
      <w:pPr>
        <w:spacing w:before="0" w:after="0" w:line="240" w:lineRule="auto"/>
        <w:rPr>
          <w:color w:val="8064A2" w:themeColor="accent4"/>
          <w:u w:val="single"/>
        </w:rPr>
      </w:pPr>
      <w:r w:rsidRPr="00AB1336">
        <w:rPr>
          <w:color w:val="8064A2" w:themeColor="accent4"/>
          <w:u w:val="single"/>
        </w:rPr>
        <w:t>Analyse groepsfocusinterview</w:t>
      </w:r>
    </w:p>
    <w:p w:rsidR="00A92E31" w:rsidRPr="00AB1336" w:rsidRDefault="00A92E31" w:rsidP="00A92E31">
      <w:pPr>
        <w:numPr>
          <w:ilvl w:val="0"/>
          <w:numId w:val="44"/>
        </w:numPr>
        <w:spacing w:before="0" w:after="0" w:line="240" w:lineRule="auto"/>
        <w:rPr>
          <w:i/>
          <w:color w:val="8064A2" w:themeColor="accent4"/>
        </w:rPr>
      </w:pPr>
      <w:r w:rsidRPr="00AB1336">
        <w:rPr>
          <w:i/>
          <w:color w:val="8064A2" w:themeColor="accent4"/>
        </w:rPr>
        <w:t>Ordenen van gegevens</w:t>
      </w:r>
    </w:p>
    <w:p w:rsidR="00A92E31" w:rsidRDefault="00A92E31" w:rsidP="00A92E31">
      <w:pPr>
        <w:spacing w:before="0" w:after="0" w:line="240" w:lineRule="auto"/>
      </w:pPr>
      <w:r>
        <w:t>Het interview is opgedeeld in fragmenten. Fragmenten gaan over één onderwerp en moeten los van de context te lezen en te begrijpen zijn. De fragmenten zijn genummerd.</w:t>
      </w:r>
    </w:p>
    <w:p w:rsidR="00A92E31" w:rsidRPr="00AB1336" w:rsidRDefault="00A92E31" w:rsidP="00A92E31">
      <w:pPr>
        <w:numPr>
          <w:ilvl w:val="0"/>
          <w:numId w:val="44"/>
        </w:numPr>
        <w:spacing w:before="0" w:after="0" w:line="240" w:lineRule="auto"/>
        <w:rPr>
          <w:i/>
          <w:color w:val="8064A2" w:themeColor="accent4"/>
        </w:rPr>
      </w:pPr>
      <w:r w:rsidRPr="00AB1336">
        <w:rPr>
          <w:i/>
          <w:color w:val="8064A2" w:themeColor="accent4"/>
        </w:rPr>
        <w:t>Vaststellen relevantie</w:t>
      </w:r>
    </w:p>
    <w:p w:rsidR="00A92E31" w:rsidRDefault="00A92E31" w:rsidP="00A92E31">
      <w:pPr>
        <w:spacing w:before="0" w:after="0" w:line="240" w:lineRule="auto"/>
      </w:pPr>
      <w:r>
        <w:t xml:space="preserve">Bij het vaststellen van de relevantie van de fragmenten staat deelvraag drie centraal. Er is gekeken naar de interpretatie van de fragmenten. Wat wordt er bedoeld? Op deze manier is gekeken of de fragmenten een antwoord geven op de deelvraag. Wanneer dit niet het geval was, is het fragment niet gebruikt. Deze fragmenten zijn niet gewist, omdat later, aan de hand van nieuwe inzichten, zou kunnen blijken dat ze wel bruikbaar zijn. </w:t>
      </w:r>
    </w:p>
    <w:p w:rsidR="00A92E31" w:rsidRPr="00AB1336" w:rsidRDefault="00A92E31" w:rsidP="00A92E31">
      <w:pPr>
        <w:numPr>
          <w:ilvl w:val="0"/>
          <w:numId w:val="44"/>
        </w:numPr>
        <w:spacing w:before="0" w:after="0" w:line="240" w:lineRule="auto"/>
        <w:rPr>
          <w:i/>
          <w:color w:val="8064A2" w:themeColor="accent4"/>
        </w:rPr>
      </w:pPr>
      <w:r w:rsidRPr="00AB1336">
        <w:rPr>
          <w:i/>
          <w:color w:val="8064A2" w:themeColor="accent4"/>
        </w:rPr>
        <w:t>Open coderen</w:t>
      </w:r>
    </w:p>
    <w:p w:rsidR="00A92E31" w:rsidRDefault="00A92E31" w:rsidP="00A92E31">
      <w:pPr>
        <w:spacing w:before="0" w:after="0" w:line="240" w:lineRule="auto"/>
      </w:pPr>
      <w:r>
        <w:t>De fragmenten kregen een label. Een label is een woord waarmee het fragment het best omschreven kan worden en functioneert als een soort samenvatting van het fragment. Dit labelen wordt open coderen genoemd.</w:t>
      </w:r>
    </w:p>
    <w:p w:rsidR="00AB1336" w:rsidRDefault="00AB1336">
      <w:pPr>
        <w:spacing w:before="0" w:after="0" w:line="240" w:lineRule="auto"/>
        <w:rPr>
          <w:i/>
          <w:color w:val="8064A2" w:themeColor="accent4"/>
        </w:rPr>
      </w:pPr>
      <w:r>
        <w:rPr>
          <w:i/>
          <w:color w:val="8064A2" w:themeColor="accent4"/>
        </w:rPr>
        <w:br w:type="page"/>
      </w:r>
    </w:p>
    <w:p w:rsidR="00A92E31" w:rsidRPr="00AB1336" w:rsidRDefault="00A92E31" w:rsidP="00A92E31">
      <w:pPr>
        <w:numPr>
          <w:ilvl w:val="0"/>
          <w:numId w:val="44"/>
        </w:numPr>
        <w:spacing w:before="0" w:after="0" w:line="240" w:lineRule="auto"/>
        <w:rPr>
          <w:i/>
          <w:color w:val="8064A2" w:themeColor="accent4"/>
        </w:rPr>
      </w:pPr>
      <w:r w:rsidRPr="00AB1336">
        <w:rPr>
          <w:i/>
          <w:color w:val="8064A2" w:themeColor="accent4"/>
        </w:rPr>
        <w:lastRenderedPageBreak/>
        <w:t xml:space="preserve">Groeperen </w:t>
      </w:r>
    </w:p>
    <w:p w:rsidR="00A92E31" w:rsidRDefault="00A92E31" w:rsidP="00A92E31">
      <w:pPr>
        <w:spacing w:before="0" w:after="0" w:line="240" w:lineRule="auto"/>
      </w:pPr>
      <w:r>
        <w:t xml:space="preserve">In deze stap is gekeken naar bij elkaar passende labels. Hiermee is een ordening aangebracht in de analyse van de stukken tekst. Welke labels lijken op elkaar? Welke labels betekenen hetzelfde? De bij elkaar passende labels vallen onder een bepaalde categorie. Voorbeeld: </w:t>
      </w:r>
      <w:r>
        <w:rPr>
          <w:i/>
        </w:rPr>
        <w:t xml:space="preserve">“Ja, ik wou zeggen tijdsdruk” </w:t>
      </w:r>
      <w:r>
        <w:t>(16-04-2015, interview 1, respondent 7)</w:t>
      </w:r>
      <w:r>
        <w:rPr>
          <w:i/>
        </w:rPr>
        <w:t xml:space="preserve"> </w:t>
      </w:r>
      <w:r>
        <w:t xml:space="preserve">en </w:t>
      </w:r>
      <w:r>
        <w:rPr>
          <w:i/>
        </w:rPr>
        <w:t>“</w:t>
      </w:r>
      <w:r>
        <w:rPr>
          <w:i/>
          <w:color w:val="000000"/>
        </w:rPr>
        <w:t xml:space="preserve">En vervolgens, ze zijn allemaal druk” </w:t>
      </w:r>
      <w:r>
        <w:rPr>
          <w:color w:val="000000"/>
        </w:rPr>
        <w:t xml:space="preserve">(16-04-2015, interview 1, respondent 3) zijn labels die vallen onder de categorie ‘tijd’. </w:t>
      </w:r>
      <w:r>
        <w:t xml:space="preserve">De categorieën behoren tot een bepaald concept: zo hoort de categorie ‘tijd’ onder het concept ‘werkdruk’. </w:t>
      </w:r>
    </w:p>
    <w:p w:rsidR="00A92E31" w:rsidRPr="00AB1336" w:rsidRDefault="00A92E31" w:rsidP="00A92E31">
      <w:pPr>
        <w:numPr>
          <w:ilvl w:val="0"/>
          <w:numId w:val="44"/>
        </w:numPr>
        <w:spacing w:before="0" w:after="0" w:line="240" w:lineRule="auto"/>
        <w:rPr>
          <w:i/>
          <w:color w:val="8064A2" w:themeColor="accent4"/>
        </w:rPr>
      </w:pPr>
      <w:r w:rsidRPr="00AB1336">
        <w:rPr>
          <w:i/>
          <w:color w:val="8064A2" w:themeColor="accent4"/>
        </w:rPr>
        <w:t>Hiërarchie</w:t>
      </w:r>
    </w:p>
    <w:p w:rsidR="00A92E31" w:rsidRDefault="00A92E31" w:rsidP="00A92E31">
      <w:pPr>
        <w:spacing w:before="0" w:after="0" w:line="240" w:lineRule="auto"/>
      </w:pPr>
      <w:r>
        <w:t>De categorieën zijn in een tabel gestructureerd en gerangschikt. Dit houdt in dat categorieën die nauw met elkaar verbonden zijn, onder elkaar zijn weergegeven.</w:t>
      </w:r>
      <w:r>
        <w:rPr>
          <w:sz w:val="16"/>
          <w:szCs w:val="16"/>
        </w:rPr>
        <w:t xml:space="preserve"> </w:t>
      </w:r>
    </w:p>
    <w:p w:rsidR="00A92E31" w:rsidRPr="00AB1336" w:rsidRDefault="00A92E31" w:rsidP="00A92E31">
      <w:pPr>
        <w:numPr>
          <w:ilvl w:val="0"/>
          <w:numId w:val="44"/>
        </w:numPr>
        <w:spacing w:before="0" w:after="0" w:line="240" w:lineRule="auto"/>
        <w:rPr>
          <w:i/>
          <w:color w:val="8064A2" w:themeColor="accent4"/>
        </w:rPr>
      </w:pPr>
      <w:r w:rsidRPr="00AB1336">
        <w:rPr>
          <w:i/>
          <w:color w:val="8064A2" w:themeColor="accent4"/>
        </w:rPr>
        <w:t xml:space="preserve">Vaststellen van intersubjectiviteit </w:t>
      </w:r>
    </w:p>
    <w:p w:rsidR="00A92E31" w:rsidRDefault="00A92E31" w:rsidP="00A92E31">
      <w:pPr>
        <w:spacing w:before="0" w:after="0" w:line="240" w:lineRule="auto"/>
      </w:pPr>
      <w:r>
        <w:t>In deze stap is nogmaals bekeken welke codes bij elkaar horen. Een tweede persoon doorliep onaf</w:t>
      </w:r>
      <w:r w:rsidR="00197BCA">
        <w:t>hankelijk van de eerste persoon,</w:t>
      </w:r>
      <w:r>
        <w:t xml:space="preserve"> stap 1 tot en met 5. Daarna is gekeken of beide onderzoekers dezelfde analyse hebben gemaakt. </w:t>
      </w:r>
    </w:p>
    <w:p w:rsidR="00A92E31" w:rsidRPr="00AB1336" w:rsidRDefault="00A92E31" w:rsidP="00A92E31">
      <w:pPr>
        <w:numPr>
          <w:ilvl w:val="0"/>
          <w:numId w:val="44"/>
        </w:numPr>
        <w:spacing w:before="0" w:after="0" w:line="240" w:lineRule="auto"/>
        <w:rPr>
          <w:i/>
          <w:color w:val="8064A2" w:themeColor="accent4"/>
        </w:rPr>
      </w:pPr>
      <w:r w:rsidRPr="00AB1336">
        <w:rPr>
          <w:i/>
          <w:color w:val="8064A2" w:themeColor="accent4"/>
        </w:rPr>
        <w:t>Beantwoorden van de vraagstelling</w:t>
      </w:r>
    </w:p>
    <w:p w:rsidR="00A92E31" w:rsidRDefault="00A92E31" w:rsidP="00A92E31">
      <w:pPr>
        <w:spacing w:before="0" w:after="0" w:line="240" w:lineRule="auto"/>
      </w:pPr>
      <w:r>
        <w:t xml:space="preserve">Tabel 2.3 toont hoe de gegevens zijn geordend. Het nummer geeft het fragmentnummer aan. Vervolgens staat bij open codering het tekstfragment aangegeven. Bij ‘Int/Regel’ is het nummer van het interview en het regelnummer genoemd. Vervolgens </w:t>
      </w:r>
      <w:r w:rsidR="00197BCA">
        <w:t>worden</w:t>
      </w:r>
      <w:r>
        <w:t xml:space="preserve"> de categorie en het concept genoemd. De tabel maakt duidelijk welke concepten uit het groepsfocusinterview naar voren komen. Als antwoord op de deelvraag zijn de resultaten verwerkt in een samenvatting </w:t>
      </w:r>
      <w:r>
        <w:rPr>
          <w:noProof/>
        </w:rPr>
        <w:t>(Baarda, 2014)</w:t>
      </w:r>
      <w:r w:rsidR="00197BCA">
        <w:rPr>
          <w:noProof/>
        </w:rPr>
        <w:t>;</w:t>
      </w:r>
      <w:r>
        <w:rPr>
          <w:noProof/>
        </w:rPr>
        <w:t xml:space="preserve"> (Verhoeven, 2011)</w:t>
      </w:r>
      <w:r>
        <w:t>.</w:t>
      </w:r>
    </w:p>
    <w:p w:rsidR="00A92E31" w:rsidRDefault="00A92E31" w:rsidP="00A92E31">
      <w:pPr>
        <w:spacing w:before="0" w:after="0" w:line="240" w:lineRule="auto"/>
        <w:rPr>
          <w:b/>
          <w:sz w:val="18"/>
        </w:rPr>
      </w:pPr>
    </w:p>
    <w:p w:rsidR="00A92E31" w:rsidRPr="00AB1336" w:rsidRDefault="00A92E31" w:rsidP="00A92E31">
      <w:pPr>
        <w:spacing w:before="0" w:after="0" w:line="240" w:lineRule="auto"/>
        <w:rPr>
          <w:b/>
          <w:color w:val="8064A2" w:themeColor="accent4"/>
          <w:sz w:val="16"/>
          <w:szCs w:val="16"/>
        </w:rPr>
      </w:pPr>
      <w:r w:rsidRPr="00AB1336">
        <w:rPr>
          <w:b/>
          <w:color w:val="8064A2" w:themeColor="accent4"/>
          <w:sz w:val="16"/>
          <w:szCs w:val="16"/>
        </w:rPr>
        <w:t>Tabel 2.3 Dataverwerking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1919"/>
        <w:gridCol w:w="1930"/>
        <w:gridCol w:w="1940"/>
        <w:gridCol w:w="1723"/>
      </w:tblGrid>
      <w:tr w:rsidR="00A92E31" w:rsidTr="00A92E31">
        <w:tc>
          <w:tcPr>
            <w:tcW w:w="1776" w:type="dxa"/>
            <w:tcBorders>
              <w:top w:val="single" w:sz="4" w:space="0" w:color="auto"/>
              <w:left w:val="single" w:sz="4" w:space="0" w:color="auto"/>
              <w:bottom w:val="single" w:sz="4" w:space="0" w:color="auto"/>
              <w:right w:val="single" w:sz="4" w:space="0" w:color="auto"/>
            </w:tcBorders>
            <w:hideMark/>
          </w:tcPr>
          <w:p w:rsidR="00A92E31" w:rsidRDefault="00A92E31">
            <w:pPr>
              <w:spacing w:before="0" w:after="0" w:line="240" w:lineRule="auto"/>
              <w:ind w:firstLine="360"/>
              <w:rPr>
                <w:szCs w:val="22"/>
              </w:rPr>
            </w:pPr>
            <w:r>
              <w:t>Nr.</w:t>
            </w:r>
          </w:p>
        </w:tc>
        <w:tc>
          <w:tcPr>
            <w:tcW w:w="1919" w:type="dxa"/>
            <w:tcBorders>
              <w:top w:val="single" w:sz="4" w:space="0" w:color="auto"/>
              <w:left w:val="single" w:sz="4" w:space="0" w:color="auto"/>
              <w:bottom w:val="single" w:sz="4" w:space="0" w:color="auto"/>
              <w:right w:val="single" w:sz="4" w:space="0" w:color="auto"/>
            </w:tcBorders>
            <w:hideMark/>
          </w:tcPr>
          <w:p w:rsidR="00A92E31" w:rsidRDefault="00A92E31">
            <w:pPr>
              <w:spacing w:before="0" w:after="0" w:line="240" w:lineRule="auto"/>
              <w:ind w:firstLine="360"/>
              <w:rPr>
                <w:szCs w:val="22"/>
              </w:rPr>
            </w:pPr>
            <w:r>
              <w:t>Open codering</w:t>
            </w:r>
          </w:p>
        </w:tc>
        <w:tc>
          <w:tcPr>
            <w:tcW w:w="1930" w:type="dxa"/>
            <w:tcBorders>
              <w:top w:val="single" w:sz="4" w:space="0" w:color="auto"/>
              <w:left w:val="single" w:sz="4" w:space="0" w:color="auto"/>
              <w:bottom w:val="single" w:sz="4" w:space="0" w:color="auto"/>
              <w:right w:val="single" w:sz="4" w:space="0" w:color="auto"/>
            </w:tcBorders>
            <w:hideMark/>
          </w:tcPr>
          <w:p w:rsidR="00A92E31" w:rsidRDefault="00A92E31">
            <w:pPr>
              <w:spacing w:before="0" w:after="0" w:line="240" w:lineRule="auto"/>
              <w:ind w:firstLine="360"/>
              <w:rPr>
                <w:szCs w:val="22"/>
              </w:rPr>
            </w:pPr>
            <w:r>
              <w:t>Int/Regel</w:t>
            </w:r>
          </w:p>
        </w:tc>
        <w:tc>
          <w:tcPr>
            <w:tcW w:w="1940" w:type="dxa"/>
            <w:tcBorders>
              <w:top w:val="single" w:sz="4" w:space="0" w:color="auto"/>
              <w:left w:val="single" w:sz="4" w:space="0" w:color="auto"/>
              <w:bottom w:val="single" w:sz="4" w:space="0" w:color="auto"/>
              <w:right w:val="single" w:sz="4" w:space="0" w:color="auto"/>
            </w:tcBorders>
            <w:hideMark/>
          </w:tcPr>
          <w:p w:rsidR="00A92E31" w:rsidRDefault="00A92E31">
            <w:pPr>
              <w:spacing w:before="0" w:after="0" w:line="240" w:lineRule="auto"/>
              <w:ind w:firstLine="360"/>
              <w:rPr>
                <w:szCs w:val="22"/>
              </w:rPr>
            </w:pPr>
            <w:r>
              <w:t>Categorie</w:t>
            </w:r>
          </w:p>
        </w:tc>
        <w:tc>
          <w:tcPr>
            <w:tcW w:w="1723" w:type="dxa"/>
            <w:tcBorders>
              <w:top w:val="single" w:sz="4" w:space="0" w:color="auto"/>
              <w:left w:val="single" w:sz="4" w:space="0" w:color="auto"/>
              <w:bottom w:val="single" w:sz="4" w:space="0" w:color="auto"/>
              <w:right w:val="single" w:sz="4" w:space="0" w:color="auto"/>
            </w:tcBorders>
            <w:hideMark/>
          </w:tcPr>
          <w:p w:rsidR="00A92E31" w:rsidRDefault="00A92E31">
            <w:pPr>
              <w:spacing w:before="0" w:after="0" w:line="240" w:lineRule="auto"/>
              <w:ind w:firstLine="360"/>
              <w:rPr>
                <w:szCs w:val="22"/>
              </w:rPr>
            </w:pPr>
            <w:r>
              <w:t>Concept</w:t>
            </w:r>
          </w:p>
        </w:tc>
      </w:tr>
      <w:tr w:rsidR="00A92E31" w:rsidTr="00A92E31">
        <w:tc>
          <w:tcPr>
            <w:tcW w:w="1776" w:type="dxa"/>
            <w:tcBorders>
              <w:top w:val="single" w:sz="4" w:space="0" w:color="auto"/>
              <w:left w:val="single" w:sz="4" w:space="0" w:color="auto"/>
              <w:bottom w:val="single" w:sz="4" w:space="0" w:color="auto"/>
              <w:right w:val="single" w:sz="4" w:space="0" w:color="auto"/>
            </w:tcBorders>
          </w:tcPr>
          <w:p w:rsidR="00A92E31" w:rsidRDefault="00A92E31">
            <w:pPr>
              <w:spacing w:before="0" w:after="0" w:line="240" w:lineRule="auto"/>
              <w:ind w:firstLine="360"/>
            </w:pPr>
          </w:p>
        </w:tc>
        <w:tc>
          <w:tcPr>
            <w:tcW w:w="1919" w:type="dxa"/>
            <w:tcBorders>
              <w:top w:val="single" w:sz="4" w:space="0" w:color="auto"/>
              <w:left w:val="single" w:sz="4" w:space="0" w:color="auto"/>
              <w:bottom w:val="single" w:sz="4" w:space="0" w:color="auto"/>
              <w:right w:val="single" w:sz="4" w:space="0" w:color="auto"/>
            </w:tcBorders>
          </w:tcPr>
          <w:p w:rsidR="00A92E31" w:rsidRDefault="00A92E31">
            <w:pPr>
              <w:spacing w:before="0" w:after="0" w:line="240" w:lineRule="auto"/>
              <w:ind w:firstLine="360"/>
            </w:pPr>
          </w:p>
        </w:tc>
        <w:tc>
          <w:tcPr>
            <w:tcW w:w="1930" w:type="dxa"/>
            <w:tcBorders>
              <w:top w:val="single" w:sz="4" w:space="0" w:color="auto"/>
              <w:left w:val="single" w:sz="4" w:space="0" w:color="auto"/>
              <w:bottom w:val="single" w:sz="4" w:space="0" w:color="auto"/>
              <w:right w:val="single" w:sz="4" w:space="0" w:color="auto"/>
            </w:tcBorders>
          </w:tcPr>
          <w:p w:rsidR="00A92E31" w:rsidRDefault="00A92E31">
            <w:pPr>
              <w:spacing w:before="0" w:after="0" w:line="240" w:lineRule="auto"/>
              <w:ind w:firstLine="360"/>
            </w:pPr>
          </w:p>
        </w:tc>
        <w:tc>
          <w:tcPr>
            <w:tcW w:w="1940" w:type="dxa"/>
            <w:tcBorders>
              <w:top w:val="single" w:sz="4" w:space="0" w:color="auto"/>
              <w:left w:val="single" w:sz="4" w:space="0" w:color="auto"/>
              <w:bottom w:val="single" w:sz="4" w:space="0" w:color="auto"/>
              <w:right w:val="single" w:sz="4" w:space="0" w:color="auto"/>
            </w:tcBorders>
          </w:tcPr>
          <w:p w:rsidR="00A92E31" w:rsidRDefault="00A92E31">
            <w:pPr>
              <w:spacing w:before="0" w:after="0" w:line="240" w:lineRule="auto"/>
              <w:ind w:firstLine="360"/>
            </w:pPr>
          </w:p>
        </w:tc>
        <w:tc>
          <w:tcPr>
            <w:tcW w:w="1723" w:type="dxa"/>
            <w:tcBorders>
              <w:top w:val="single" w:sz="4" w:space="0" w:color="auto"/>
              <w:left w:val="single" w:sz="4" w:space="0" w:color="auto"/>
              <w:bottom w:val="single" w:sz="4" w:space="0" w:color="auto"/>
              <w:right w:val="single" w:sz="4" w:space="0" w:color="auto"/>
            </w:tcBorders>
          </w:tcPr>
          <w:p w:rsidR="00A92E31" w:rsidRDefault="00A92E31">
            <w:pPr>
              <w:spacing w:before="0" w:after="0" w:line="240" w:lineRule="auto"/>
              <w:ind w:firstLine="360"/>
            </w:pPr>
          </w:p>
        </w:tc>
      </w:tr>
    </w:tbl>
    <w:p w:rsidR="00A92E31" w:rsidRDefault="00A92E31" w:rsidP="00A92E31">
      <w:pPr>
        <w:spacing w:before="0" w:after="0"/>
      </w:pPr>
    </w:p>
    <w:p w:rsidR="00A92E31" w:rsidRDefault="00A92E31" w:rsidP="00A92E31">
      <w:pPr>
        <w:pStyle w:val="Kop2"/>
        <w:framePr w:wrap="around"/>
      </w:pPr>
      <w:bookmarkStart w:id="97" w:name="_Toc419124289"/>
      <w:bookmarkStart w:id="98" w:name="_Toc418772104"/>
      <w:bookmarkStart w:id="99" w:name="_Toc418555233"/>
      <w:bookmarkStart w:id="100" w:name="_Toc413921928"/>
      <w:bookmarkStart w:id="101" w:name="_Toc421531050"/>
      <w:r>
        <w:t>2.4 Validiteit en betrouwbaarheid</w:t>
      </w:r>
      <w:bookmarkEnd w:id="97"/>
      <w:bookmarkEnd w:id="98"/>
      <w:bookmarkEnd w:id="99"/>
      <w:bookmarkEnd w:id="100"/>
      <w:bookmarkEnd w:id="101"/>
    </w:p>
    <w:p w:rsidR="00A92E31" w:rsidRDefault="00A92E31" w:rsidP="00A92E31">
      <w:pPr>
        <w:spacing w:before="0" w:after="0" w:line="240" w:lineRule="auto"/>
      </w:pPr>
    </w:p>
    <w:p w:rsidR="00A92E31" w:rsidRDefault="00A92E31" w:rsidP="00A92E31">
      <w:pPr>
        <w:spacing w:before="0" w:after="0" w:line="240" w:lineRule="auto"/>
      </w:pPr>
      <w:r>
        <w:t xml:space="preserve">In kwalitatief onderzoek gaat het bij validiteit en betrouwbaarheid om de nadruk op inzichtelijkheid van het proces dat gevolgd is. Transparant werken is daarmee één van de belangrijkste voorwaarden om te overtuigen dat de resultaten van het onderzoek op een betrouwbare manier tot stand zijn gekomen en leiden tot geldige uitspraken </w:t>
      </w:r>
      <w:r>
        <w:rPr>
          <w:noProof/>
        </w:rPr>
        <w:t>(Baarda, et al., 2013)</w:t>
      </w:r>
      <w:r>
        <w:t xml:space="preserve">. In kwantitatief onderzoek is de validiteit en betrouwbaarheid afhankelijk van de instrumenten die gebruikt zijn </w:t>
      </w:r>
      <w:r>
        <w:rPr>
          <w:noProof/>
        </w:rPr>
        <w:t>(Baarda, et al., 2012)</w:t>
      </w:r>
      <w:r>
        <w:t>.</w:t>
      </w:r>
    </w:p>
    <w:p w:rsidR="00A92E31" w:rsidRDefault="00A92E31" w:rsidP="00A92E31">
      <w:pPr>
        <w:pStyle w:val="Kop3"/>
        <w:framePr w:wrap="around"/>
      </w:pPr>
      <w:bookmarkStart w:id="102" w:name="_Toc419124290"/>
      <w:bookmarkStart w:id="103" w:name="_Toc418772105"/>
      <w:bookmarkStart w:id="104" w:name="_Toc418555234"/>
      <w:bookmarkStart w:id="105" w:name="_Toc413331492"/>
      <w:bookmarkStart w:id="106" w:name="_Toc412561349"/>
      <w:bookmarkStart w:id="107" w:name="_Toc411851991"/>
      <w:bookmarkStart w:id="108" w:name="_Toc421531051"/>
      <w:bookmarkStart w:id="109" w:name="_Toc411420147"/>
      <w:r>
        <w:t>2.4.1 Validiteit</w:t>
      </w:r>
      <w:bookmarkEnd w:id="102"/>
      <w:bookmarkEnd w:id="103"/>
      <w:bookmarkEnd w:id="104"/>
      <w:bookmarkEnd w:id="105"/>
      <w:bookmarkEnd w:id="106"/>
      <w:bookmarkEnd w:id="107"/>
      <w:bookmarkEnd w:id="108"/>
      <w:r>
        <w:t xml:space="preserve"> </w:t>
      </w:r>
    </w:p>
    <w:p w:rsidR="00A92E31" w:rsidRDefault="00A92E31" w:rsidP="00A92E31">
      <w:pPr>
        <w:spacing w:before="0" w:after="0" w:line="240" w:lineRule="auto"/>
        <w:rPr>
          <w:i/>
        </w:rPr>
      </w:pPr>
    </w:p>
    <w:p w:rsidR="00A92E31" w:rsidRDefault="00A92E31" w:rsidP="00A92E31">
      <w:pPr>
        <w:spacing w:before="0" w:after="0" w:line="240" w:lineRule="auto"/>
        <w:rPr>
          <w:i/>
        </w:rPr>
      </w:pPr>
      <w:r>
        <w:rPr>
          <w:i/>
        </w:rPr>
        <w:t xml:space="preserve">‘Validiteit is de mate waarin onze manier van werken (het verzamelen van gegevens, het analyseren daarvan en het formuleren van conclusies) ons in staat stelt om juiste (waarheidsgetrouwe) uitspraken te doen over het object van onderzoek’ </w:t>
      </w:r>
      <w:r>
        <w:rPr>
          <w:noProof/>
        </w:rPr>
        <w:t>(Baarda, et al., 2013)</w:t>
      </w:r>
      <w:r>
        <w:rPr>
          <w:i/>
        </w:rPr>
        <w:t>.</w:t>
      </w:r>
    </w:p>
    <w:p w:rsidR="00A92E31" w:rsidRDefault="00A92E31" w:rsidP="00A92E31">
      <w:pPr>
        <w:spacing w:before="0" w:after="0" w:line="240" w:lineRule="auto"/>
      </w:pPr>
    </w:p>
    <w:p w:rsidR="00A92E31" w:rsidRDefault="00A92E31" w:rsidP="00A92E31">
      <w:pPr>
        <w:spacing w:before="0" w:after="0" w:line="240" w:lineRule="auto"/>
      </w:pPr>
      <w:r>
        <w:t>Om te voorkomen dat een fout of externe fa</w:t>
      </w:r>
      <w:r w:rsidR="00197BCA">
        <w:t>ctor onderzoeksresultaten zou</w:t>
      </w:r>
      <w:r>
        <w:t xml:space="preserve"> vertekenen, is binnen dit onderzoek de methode van triangulatie toegepast</w:t>
      </w:r>
      <w:r>
        <w:rPr>
          <w:noProof/>
        </w:rPr>
        <w:t xml:space="preserve"> (Migchelbrink, 2013)</w:t>
      </w:r>
      <w:r>
        <w:t>. Triangulatie is toegepast omdat interpretaties niet afhangen van één waarneming. Er is gebruik gemaakt van verschillende databronnen en van verschillende vormen van dataverzameling. Hoe meer de gegevens uit de verschillende databronnen met elkaar overeenstemmen, hoe groter de geldigheid</w:t>
      </w:r>
      <w:r>
        <w:rPr>
          <w:noProof/>
        </w:rPr>
        <w:t xml:space="preserve"> (Baarda, et al., 2013)</w:t>
      </w:r>
      <w:r>
        <w:t>. Bij het gebruik van databronnen zijn maatregelen getroffen om de validiteit te vergroten. Hieronder volgt een beschrijving van deze maatregelen.</w:t>
      </w:r>
    </w:p>
    <w:p w:rsidR="00A92E31" w:rsidRDefault="00A92E31" w:rsidP="00A92E31">
      <w:pPr>
        <w:spacing w:before="0" w:after="0" w:line="240" w:lineRule="auto"/>
        <w:rPr>
          <w:b/>
          <w:color w:val="1F497D"/>
        </w:rPr>
      </w:pPr>
    </w:p>
    <w:p w:rsidR="00A92E31" w:rsidRPr="00AB1336" w:rsidRDefault="00A92E31" w:rsidP="00A92E31">
      <w:pPr>
        <w:spacing w:before="0" w:after="0" w:line="240" w:lineRule="auto"/>
        <w:rPr>
          <w:b/>
          <w:color w:val="8064A2" w:themeColor="accent4"/>
        </w:rPr>
      </w:pPr>
      <w:r w:rsidRPr="00AB1336">
        <w:rPr>
          <w:b/>
          <w:color w:val="8064A2" w:themeColor="accent4"/>
        </w:rPr>
        <w:t>Literatuuronderzoek</w:t>
      </w:r>
    </w:p>
    <w:p w:rsidR="00A92E31" w:rsidRDefault="00A92E31" w:rsidP="00A92E31">
      <w:pPr>
        <w:spacing w:before="0" w:after="0" w:line="240" w:lineRule="auto"/>
      </w:pPr>
      <w:r>
        <w:t>Binnen het literatuuronderzoek zijn verschillende bronnen over één onderwerp bestudeerd. Hierdoor is het mogelijk om waarheidsgetrouwe uitspraken te doen over de dubbelcheck van High Risk Medicatie aan het bed. De bronnen zijn beoordeeld op generaliseerbaarheid; de omstandigheden moesten zo veel mogelijk overeenkomen met de omstandigh</w:t>
      </w:r>
      <w:r w:rsidR="00ED141A">
        <w:t>eden op afdeling Chirurgie in Ziekenhuis XX</w:t>
      </w:r>
      <w:r>
        <w:t>.</w:t>
      </w:r>
    </w:p>
    <w:p w:rsidR="00A92E31" w:rsidRDefault="00A92E31" w:rsidP="00A92E31">
      <w:pPr>
        <w:spacing w:before="0" w:after="0" w:line="240" w:lineRule="auto"/>
      </w:pPr>
      <w:r>
        <w:t>Specifiek voor internetbronnen is gebruik gemaakt van de CARS-checklist, zie hoofdstuk 2.3.1.</w:t>
      </w:r>
    </w:p>
    <w:p w:rsidR="00A92E31" w:rsidRDefault="00A92E31" w:rsidP="00A92E31">
      <w:pPr>
        <w:spacing w:before="0" w:after="0" w:line="240" w:lineRule="auto"/>
        <w:rPr>
          <w:b/>
          <w:color w:val="1F497D"/>
        </w:rPr>
      </w:pPr>
    </w:p>
    <w:p w:rsidR="00AB1336" w:rsidRDefault="00AB1336">
      <w:pPr>
        <w:spacing w:before="0" w:after="0" w:line="240" w:lineRule="auto"/>
        <w:rPr>
          <w:b/>
          <w:color w:val="8064A2" w:themeColor="accent4"/>
        </w:rPr>
      </w:pPr>
      <w:r>
        <w:rPr>
          <w:b/>
          <w:color w:val="8064A2" w:themeColor="accent4"/>
        </w:rPr>
        <w:br w:type="page"/>
      </w:r>
    </w:p>
    <w:p w:rsidR="00A92E31" w:rsidRPr="00AB1336" w:rsidRDefault="00A92E31" w:rsidP="00A92E31">
      <w:pPr>
        <w:spacing w:before="0" w:after="0" w:line="240" w:lineRule="auto"/>
        <w:rPr>
          <w:b/>
          <w:color w:val="8064A2" w:themeColor="accent4"/>
        </w:rPr>
      </w:pPr>
      <w:r w:rsidRPr="00AB1336">
        <w:rPr>
          <w:b/>
          <w:color w:val="8064A2" w:themeColor="accent4"/>
        </w:rPr>
        <w:lastRenderedPageBreak/>
        <w:t>Observatieonderzoek</w:t>
      </w:r>
    </w:p>
    <w:p w:rsidR="00A92E31" w:rsidRDefault="00A92E31" w:rsidP="00A92E31">
      <w:pPr>
        <w:spacing w:before="0" w:after="0" w:line="240" w:lineRule="auto"/>
      </w:pPr>
      <w:r>
        <w:t xml:space="preserve">Er is gebruik gemaakt van niet-participerende verborgen observatie. De verpleegkundigen wisten alleen dat ze geobserveerd werden op het medicatieproces rondom High Risk Medicatie. De onderzoekers gaven duidelijk aan dat het een anonieme observatie was. Hierdoor is het werkproces zo min mogelijk beïnvloed, zodat verpleegkundigen zo min mogelijk sociaal wenselijk gedrag hebben vertoond. Wanneer de uitkomsten van het observatieonderzoek overeenkomen met de literatuur, is de conclusie die getrokken wordt meer valide. De observatielijst is gebaseerd op literatuurstudie waarin andere onderzoeken zijn geraadpleegd, wat zorgt voor begripsvaliditeit in dit afstudeeronderzoek </w:t>
      </w:r>
      <w:r>
        <w:rPr>
          <w:noProof/>
        </w:rPr>
        <w:t>(Baarda, et al., 2012)</w:t>
      </w:r>
      <w:r>
        <w:t>.</w:t>
      </w:r>
    </w:p>
    <w:p w:rsidR="00A92E31" w:rsidRDefault="00A92E31" w:rsidP="00A92E31">
      <w:pPr>
        <w:spacing w:before="0" w:after="0" w:line="240" w:lineRule="auto"/>
        <w:rPr>
          <w:b/>
          <w:color w:val="5F497A"/>
        </w:rPr>
      </w:pPr>
    </w:p>
    <w:p w:rsidR="00A92E31" w:rsidRPr="00AB1336" w:rsidRDefault="00A92E31" w:rsidP="00A92E31">
      <w:pPr>
        <w:spacing w:before="0" w:after="0" w:line="240" w:lineRule="auto"/>
        <w:rPr>
          <w:b/>
          <w:color w:val="8064A2" w:themeColor="accent4"/>
        </w:rPr>
      </w:pPr>
      <w:r w:rsidRPr="00AB1336">
        <w:rPr>
          <w:b/>
          <w:color w:val="8064A2" w:themeColor="accent4"/>
        </w:rPr>
        <w:t>Groepsfocusinterview</w:t>
      </w:r>
    </w:p>
    <w:p w:rsidR="00A92E31" w:rsidRDefault="00A92E31" w:rsidP="00A92E31">
      <w:pPr>
        <w:spacing w:before="0" w:after="0" w:line="240" w:lineRule="auto"/>
      </w:pPr>
      <w:r>
        <w:t xml:space="preserve">Bij het half gestructureerde interview zijn een aantal vragen gesteld waar in elk geval een antwoord op verkregen moest worden. Hiermee is gezorgd voor een duidelijk antwoord op de deelvraag dat ook echt aansluit bij de ervaringen van de populatie. Doordat twee onderzoekers de functie van interviewer hadden, kon één interviewer extra aandacht besteden aan gelijke deelname van de </w:t>
      </w:r>
      <w:proofErr w:type="spellStart"/>
      <w:r>
        <w:t>geïnterviewden</w:t>
      </w:r>
      <w:proofErr w:type="spellEnd"/>
      <w:r>
        <w:t>.</w:t>
      </w:r>
    </w:p>
    <w:p w:rsidR="00A92E31" w:rsidRDefault="00A92E31" w:rsidP="00A92E31">
      <w:pPr>
        <w:pStyle w:val="Kop3"/>
        <w:framePr w:wrap="around"/>
      </w:pPr>
      <w:bookmarkStart w:id="110" w:name="_Toc419124291"/>
      <w:bookmarkStart w:id="111" w:name="_Toc418772106"/>
      <w:bookmarkStart w:id="112" w:name="_Toc418555235"/>
      <w:bookmarkStart w:id="113" w:name="_Toc413331493"/>
      <w:bookmarkStart w:id="114" w:name="_Toc412561350"/>
      <w:bookmarkStart w:id="115" w:name="_Toc411851992"/>
      <w:bookmarkStart w:id="116" w:name="_Toc421531052"/>
      <w:r>
        <w:t>2.4.2 Betrouwbaarheid</w:t>
      </w:r>
      <w:bookmarkEnd w:id="110"/>
      <w:bookmarkEnd w:id="111"/>
      <w:bookmarkEnd w:id="112"/>
      <w:bookmarkEnd w:id="113"/>
      <w:bookmarkEnd w:id="114"/>
      <w:bookmarkEnd w:id="115"/>
      <w:bookmarkEnd w:id="116"/>
    </w:p>
    <w:p w:rsidR="00A92E31" w:rsidRDefault="00A92E31" w:rsidP="00A92E31">
      <w:pPr>
        <w:spacing w:before="0" w:after="0" w:line="240" w:lineRule="auto"/>
        <w:rPr>
          <w:i/>
        </w:rPr>
      </w:pPr>
    </w:p>
    <w:p w:rsidR="00A92E31" w:rsidRDefault="00A92E31" w:rsidP="00A92E31">
      <w:pPr>
        <w:spacing w:before="0" w:after="0" w:line="240" w:lineRule="auto"/>
        <w:rPr>
          <w:i/>
        </w:rPr>
      </w:pPr>
      <w:r>
        <w:rPr>
          <w:i/>
        </w:rPr>
        <w:t>“Betrouwbaarheid is de mate waarin de onderzoeksresultaten vrij zijn van toevallige fouten. Om betrouwbaarheid voldoende te kunnen testen moet een onderzoek herhaalbaar zijn. Leidt het dan tot dezelfde resultaten (wat niet hetzelfde is als gelijke resultaten), dan is je onderzoek betrouwbaar (Verhoeven, 2011).”</w:t>
      </w:r>
    </w:p>
    <w:p w:rsidR="00A92E31" w:rsidRDefault="00A92E31" w:rsidP="00A92E31">
      <w:pPr>
        <w:spacing w:before="0" w:after="0" w:line="240" w:lineRule="auto"/>
      </w:pPr>
    </w:p>
    <w:p w:rsidR="00A92E31" w:rsidRPr="00AB1336" w:rsidRDefault="00A92E31" w:rsidP="00A92E31">
      <w:pPr>
        <w:spacing w:before="0" w:after="0" w:line="240" w:lineRule="auto"/>
        <w:rPr>
          <w:b/>
          <w:color w:val="8064A2" w:themeColor="accent4"/>
        </w:rPr>
      </w:pPr>
      <w:r w:rsidRPr="00AB1336">
        <w:rPr>
          <w:b/>
          <w:color w:val="8064A2" w:themeColor="accent4"/>
        </w:rPr>
        <w:t>Literatuuronderzoek</w:t>
      </w:r>
    </w:p>
    <w:p w:rsidR="00A92E31" w:rsidRDefault="00A92E31" w:rsidP="00A92E31">
      <w:pPr>
        <w:spacing w:before="0" w:after="0" w:line="240" w:lineRule="auto"/>
      </w:pPr>
      <w:r>
        <w:t xml:space="preserve">Door het toepassen van de Big6-methode is de betrouwbaarheid van het literatuuronderzoek vergroot. </w:t>
      </w:r>
    </w:p>
    <w:p w:rsidR="00A92E31" w:rsidRDefault="00A92E31" w:rsidP="00A92E31">
      <w:pPr>
        <w:spacing w:before="0" w:after="0" w:line="240" w:lineRule="auto"/>
      </w:pPr>
      <w:r>
        <w:t>Wanneer een persoon buiten het onderzoek de stappen van de Big6-methode volgt, zal deze persoon dezelfde resultaten verkrijgen.</w:t>
      </w:r>
    </w:p>
    <w:p w:rsidR="00A92E31" w:rsidRDefault="00A92E31" w:rsidP="00A92E31">
      <w:pPr>
        <w:spacing w:before="0" w:after="0" w:line="240" w:lineRule="auto"/>
      </w:pPr>
    </w:p>
    <w:p w:rsidR="00A92E31" w:rsidRPr="00AB1336" w:rsidRDefault="00A92E31" w:rsidP="00A92E31">
      <w:pPr>
        <w:spacing w:before="0" w:after="0" w:line="240" w:lineRule="auto"/>
        <w:rPr>
          <w:b/>
          <w:color w:val="8064A2" w:themeColor="accent4"/>
        </w:rPr>
      </w:pPr>
      <w:r w:rsidRPr="00AB1336">
        <w:rPr>
          <w:b/>
          <w:color w:val="8064A2" w:themeColor="accent4"/>
        </w:rPr>
        <w:t>Observatieonderzoek</w:t>
      </w:r>
    </w:p>
    <w:p w:rsidR="00A92E31" w:rsidRDefault="00A92E31" w:rsidP="00A92E31">
      <w:pPr>
        <w:spacing w:before="0" w:after="0" w:line="240" w:lineRule="auto"/>
      </w:pPr>
      <w:r>
        <w:t xml:space="preserve">Binnen het observatieonderzoek is door middel van objectiviteit de betrouwbaarheid van het onderzoek vergroot. Objectiviteit is gecreëerd door de observatielijst op die manier op te stellen, dat observaties dezelfde uitkomsten hebben wanneer ze door verschillende </w:t>
      </w:r>
      <w:r w:rsidR="00011E8D">
        <w:t>onderzoekers</w:t>
      </w:r>
      <w:r>
        <w:t xml:space="preserve"> zouden worden uitgevoerd</w:t>
      </w:r>
      <w:r>
        <w:rPr>
          <w:noProof/>
        </w:rPr>
        <w:t xml:space="preserve"> (Baarda, et al., 2012)</w:t>
      </w:r>
      <w:r>
        <w:t>. Een voorbeeld van een factor is: ‘Verpleegkundige wordt onderbroken door de telefoon’. De o</w:t>
      </w:r>
      <w:r w:rsidR="007E6776">
        <w:t xml:space="preserve">nderzoeker </w:t>
      </w:r>
      <w:r>
        <w:t>kon hierbij ‘ja’ of ‘nee’ aankruisen.</w:t>
      </w:r>
    </w:p>
    <w:p w:rsidR="00A92E31" w:rsidRDefault="00A92E31" w:rsidP="00A92E31">
      <w:pPr>
        <w:spacing w:before="0" w:after="0" w:line="240" w:lineRule="auto"/>
      </w:pPr>
    </w:p>
    <w:p w:rsidR="00A92E31" w:rsidRDefault="00A92E31" w:rsidP="00A92E31">
      <w:pPr>
        <w:spacing w:before="0" w:after="0" w:line="240" w:lineRule="auto"/>
      </w:pPr>
      <w:r>
        <w:t xml:space="preserve">Een voordeel van het observatieonderzoek is dat het geheugen van de verpleegkundige geen rol speelt; verpleegkundigen hoeven niet zelf te bedenken wat hen belemmert in het uitvoeren van de </w:t>
      </w:r>
      <w:r w:rsidR="004A120D">
        <w:t xml:space="preserve">dubbelcheck. </w:t>
      </w:r>
      <w:r>
        <w:t xml:space="preserve">Daarnaast biedt observeren de mogelijkheid om onbewust gedrag aan het licht te brengen </w:t>
      </w:r>
      <w:r>
        <w:rPr>
          <w:noProof/>
        </w:rPr>
        <w:t>(Baarda, et al., 2012)</w:t>
      </w:r>
      <w:r>
        <w:t>. Het doel van observatie binnen dit onderzoek was het aan het licht brengen van factoren die invloed hebben op het niet uitvoeren van de dubbelcheck van High Risk Medicatie aan het bed.</w:t>
      </w:r>
    </w:p>
    <w:p w:rsidR="00A92E31" w:rsidRDefault="00A92E31" w:rsidP="00A92E31">
      <w:pPr>
        <w:spacing w:before="0" w:after="0" w:line="240" w:lineRule="auto"/>
      </w:pPr>
      <w:r>
        <w:t xml:space="preserve">Belangrijke nadelen van observeren zijn: alleen frequent voorkomend gedrag is </w:t>
      </w:r>
      <w:proofErr w:type="spellStart"/>
      <w:r>
        <w:t>observeerbaar</w:t>
      </w:r>
      <w:proofErr w:type="spellEnd"/>
      <w:r>
        <w:t xml:space="preserve">, motieven van gedrag zijn niet te observeren en het observeren is relatief tijdrovend </w:t>
      </w:r>
      <w:r>
        <w:rPr>
          <w:noProof/>
        </w:rPr>
        <w:t>(Baarda, et al., 2012)</w:t>
      </w:r>
      <w:r>
        <w:t>. Deze nadelen speelden in dit onderzoek geen rol; frequent voorkomend gedrag moest juist aan het licht komen, motieven van gedrag zijn door middel van het groepsfocusinterview kenbaar gemaakt en tijdens het onderzoek was voldoende tijd beschikbaar.</w:t>
      </w:r>
    </w:p>
    <w:p w:rsidR="009F189B" w:rsidRDefault="00A92E31" w:rsidP="00A92E31">
      <w:pPr>
        <w:spacing w:before="0" w:after="0" w:line="240" w:lineRule="auto"/>
      </w:pPr>
      <w:r>
        <w:t xml:space="preserve">Om de </w:t>
      </w:r>
      <w:proofErr w:type="spellStart"/>
      <w:r>
        <w:t>interobservatorbetrouwbaarheid</w:t>
      </w:r>
      <w:proofErr w:type="spellEnd"/>
      <w:r>
        <w:t xml:space="preserve"> te vergroten, hebben de onderzoekers tijdens de proefperiode </w:t>
      </w:r>
      <w:r w:rsidR="0077477A">
        <w:t>de</w:t>
      </w:r>
      <w:r>
        <w:t>zelfde situatie geobserveerd.</w:t>
      </w:r>
      <w:r w:rsidR="009F189B">
        <w:t xml:space="preserve"> Op deze manier is de betrouwbaarheid van het observeren gecontroleerd.</w:t>
      </w:r>
    </w:p>
    <w:p w:rsidR="00A92E31" w:rsidRDefault="00A92E31" w:rsidP="00A92E31">
      <w:pPr>
        <w:spacing w:before="0" w:after="0" w:line="240" w:lineRule="auto"/>
        <w:rPr>
          <w:rFonts w:eastAsia="Calibri"/>
          <w:b/>
          <w:color w:val="5F497A"/>
        </w:rPr>
      </w:pPr>
      <w:r>
        <w:rPr>
          <w:rFonts w:eastAsia="Calibri"/>
          <w:b/>
          <w:color w:val="5F497A"/>
          <w:sz w:val="16"/>
          <w:szCs w:val="16"/>
        </w:rPr>
        <w:br/>
      </w:r>
      <w:r w:rsidRPr="00AB1336">
        <w:rPr>
          <w:rFonts w:eastAsia="Calibri"/>
          <w:b/>
          <w:color w:val="8064A2" w:themeColor="accent4"/>
        </w:rPr>
        <w:t>Groepsfocusinterview</w:t>
      </w:r>
    </w:p>
    <w:p w:rsidR="00A92E31" w:rsidRDefault="00A92E31" w:rsidP="00A92E31">
      <w:pPr>
        <w:spacing w:before="0" w:after="0" w:line="240" w:lineRule="auto"/>
      </w:pPr>
      <w:r>
        <w:t>Tijdens de uitvoer van een groepsfoc</w:t>
      </w:r>
      <w:r w:rsidR="004A120D">
        <w:t>usinterview bestaan</w:t>
      </w:r>
      <w:r w:rsidR="007E6776">
        <w:t xml:space="preserve"> aspecten</w:t>
      </w:r>
      <w:r w:rsidR="004A120D">
        <w:t xml:space="preserve"> die </w:t>
      </w:r>
      <w:r>
        <w:t xml:space="preserve">de betrouwbaarheid van het interview kunnen beïnvloeden. Een voorbeeld hiervan is dat het rumoerig kan zijn en dat interrupties kunnen plaatsvinden. In dit interview is dit zoveel mogelijk geprobeerd te ondervangen. Zo hebben de interviewers tijdens het interview op de deur een bordje met ‘niet storen’ opgehangen. Daarnaast is het interview opgenomen op audio en video. De video heeft als meerwaarde dat gezien kan worden wie wat zei. Op deze manier is de betrouwbaarheid verhoogd </w:t>
      </w:r>
      <w:r>
        <w:rPr>
          <w:noProof/>
        </w:rPr>
        <w:t>(Migchelbrink, 2013)</w:t>
      </w:r>
      <w:r>
        <w:t xml:space="preserve">. </w:t>
      </w:r>
    </w:p>
    <w:p w:rsidR="00A92E31" w:rsidRDefault="00A92E31" w:rsidP="00A92E31">
      <w:pPr>
        <w:spacing w:before="0" w:after="0" w:line="240" w:lineRule="auto"/>
        <w:rPr>
          <w:b/>
          <w:color w:val="5F497A"/>
        </w:rPr>
      </w:pPr>
    </w:p>
    <w:p w:rsidR="00AB1336" w:rsidRDefault="00AB1336">
      <w:pPr>
        <w:spacing w:before="0" w:after="0" w:line="240" w:lineRule="auto"/>
        <w:rPr>
          <w:b/>
          <w:color w:val="8064A2" w:themeColor="accent4"/>
        </w:rPr>
      </w:pPr>
      <w:r>
        <w:rPr>
          <w:b/>
          <w:color w:val="8064A2" w:themeColor="accent4"/>
        </w:rPr>
        <w:br w:type="page"/>
      </w:r>
    </w:p>
    <w:p w:rsidR="00A92E31" w:rsidRPr="00AB1336" w:rsidRDefault="00A92E31" w:rsidP="00A92E31">
      <w:pPr>
        <w:spacing w:before="0" w:after="0" w:line="240" w:lineRule="auto"/>
        <w:rPr>
          <w:b/>
          <w:color w:val="8064A2" w:themeColor="accent4"/>
        </w:rPr>
      </w:pPr>
      <w:r w:rsidRPr="00AB1336">
        <w:rPr>
          <w:b/>
          <w:color w:val="8064A2" w:themeColor="accent4"/>
        </w:rPr>
        <w:lastRenderedPageBreak/>
        <w:t>Verantwoorden</w:t>
      </w:r>
    </w:p>
    <w:p w:rsidR="00A92E31" w:rsidRDefault="00A92E31" w:rsidP="00A92E31">
      <w:pPr>
        <w:spacing w:before="0" w:after="0" w:line="240" w:lineRule="auto"/>
      </w:pPr>
      <w:r>
        <w:t>In dit onderzoeksverslag is duidelijk uitgelegd wat in het onderzoeksproces allemaal is gebeurd. Bepalende stappen en beslissingen zij</w:t>
      </w:r>
      <w:r w:rsidR="007E6776">
        <w:t xml:space="preserve">n vastgelegd en verantwoord in een </w:t>
      </w:r>
      <w:r>
        <w:t>logboek. Hiermee is het onderzoek transparant en is bewijsvoering verstrekt.</w:t>
      </w:r>
    </w:p>
    <w:p w:rsidR="00A92E31" w:rsidRDefault="00A92E31" w:rsidP="00A92E31">
      <w:pPr>
        <w:spacing w:before="0" w:after="0" w:line="240" w:lineRule="auto"/>
      </w:pPr>
    </w:p>
    <w:p w:rsidR="00A92E31" w:rsidRPr="00AB1336" w:rsidRDefault="00A92E31" w:rsidP="00A92E31">
      <w:pPr>
        <w:spacing w:before="0" w:after="0" w:line="240" w:lineRule="auto"/>
        <w:rPr>
          <w:b/>
          <w:color w:val="8064A2" w:themeColor="accent4"/>
        </w:rPr>
      </w:pPr>
      <w:r w:rsidRPr="00AB1336">
        <w:rPr>
          <w:b/>
          <w:color w:val="8064A2" w:themeColor="accent4"/>
        </w:rPr>
        <w:t>Intersubjectiviteit</w:t>
      </w:r>
    </w:p>
    <w:p w:rsidR="00A92E31" w:rsidRDefault="00A92E31" w:rsidP="00A92E31">
      <w:pPr>
        <w:spacing w:before="0" w:after="0" w:line="240" w:lineRule="auto"/>
      </w:pPr>
      <w:r>
        <w:t>Intersubjectiviteit houdt in dat wanneer het onderzoek op dezelfde wijze door een andere onderzoeker opnieuw uitgevoerd wordt, dit leidt tot vergelijkbare resultaten</w:t>
      </w:r>
      <w:r>
        <w:rPr>
          <w:noProof/>
        </w:rPr>
        <w:t xml:space="preserve"> (Verhoeven, 2011)</w:t>
      </w:r>
      <w:r>
        <w:t xml:space="preserve">. In dit onderzoek is naar aanleiding van het literatuuronderzoek een schema opgesteld met de uitkomsten van het zoekproces. Aan de hand van dit schema kunnen andere onderzoekers dezelfde literatuur vinden. </w:t>
      </w:r>
    </w:p>
    <w:p w:rsidR="00A92E31" w:rsidRDefault="00A92E31" w:rsidP="00A92E31">
      <w:pPr>
        <w:spacing w:before="0" w:after="0" w:line="240" w:lineRule="auto"/>
      </w:pPr>
      <w:r>
        <w:t>Het groepsfocusinterview is door twee onderzoekers, apart van elkaar, gelabeld en gecodeerd. Daarna is overeenstemming gevonden over de benoemde labels. Door deze overeenstemming</w:t>
      </w:r>
      <w:r w:rsidR="007E6776">
        <w:t xml:space="preserve"> blijkt dat </w:t>
      </w:r>
      <w:r>
        <w:t>andere onderzoekers dezelfde labels</w:t>
      </w:r>
      <w:r w:rsidR="007E6776">
        <w:t xml:space="preserve"> kunnen</w:t>
      </w:r>
      <w:r>
        <w:t xml:space="preserve"> geven aan de fragmenten</w:t>
      </w:r>
      <w:bookmarkEnd w:id="109"/>
      <w:r w:rsidR="007E6776">
        <w:t>, waarmee</w:t>
      </w:r>
      <w:r>
        <w:t xml:space="preserve"> intersubjectiviteit is </w:t>
      </w:r>
      <w:r w:rsidR="007E6776">
        <w:t>bewezen</w:t>
      </w:r>
      <w:r>
        <w:t>.</w:t>
      </w:r>
    </w:p>
    <w:p w:rsidR="00A92E31" w:rsidRDefault="00A92E31" w:rsidP="00A92E31">
      <w:pPr>
        <w:spacing w:before="0" w:after="0" w:line="240" w:lineRule="auto"/>
      </w:pPr>
      <w:bookmarkStart w:id="117" w:name="_Toc413921929"/>
    </w:p>
    <w:p w:rsidR="00A92E31" w:rsidRDefault="00A92E31" w:rsidP="00A92E31">
      <w:pPr>
        <w:pStyle w:val="Kop2"/>
        <w:framePr w:wrap="around"/>
      </w:pPr>
      <w:bookmarkStart w:id="118" w:name="_Toc419124292"/>
      <w:bookmarkStart w:id="119" w:name="_Toc418772107"/>
      <w:bookmarkStart w:id="120" w:name="_Toc418555236"/>
      <w:bookmarkStart w:id="121" w:name="_Toc421531053"/>
      <w:r>
        <w:t>2.5 Ethische aspecten</w:t>
      </w:r>
      <w:bookmarkEnd w:id="117"/>
      <w:bookmarkEnd w:id="118"/>
      <w:bookmarkEnd w:id="119"/>
      <w:bookmarkEnd w:id="120"/>
      <w:bookmarkEnd w:id="121"/>
    </w:p>
    <w:p w:rsidR="00A92E31" w:rsidRDefault="00A92E31" w:rsidP="00A92E31">
      <w:pPr>
        <w:spacing w:before="0" w:after="0" w:line="240" w:lineRule="auto"/>
      </w:pPr>
    </w:p>
    <w:p w:rsidR="00A92E31" w:rsidRDefault="00A92E31" w:rsidP="00A92E31">
      <w:pPr>
        <w:spacing w:before="0" w:after="0" w:line="240" w:lineRule="auto"/>
      </w:pPr>
      <w:r>
        <w:t>In ethiek gaat het om wat wel en wat niet verantwoord is</w:t>
      </w:r>
      <w:r>
        <w:rPr>
          <w:noProof/>
        </w:rPr>
        <w:t xml:space="preserve"> (Migchelbrink, 2013)</w:t>
      </w:r>
      <w:r>
        <w:t>. Het onderzoeksteam werkte volgens ethische uitgangspunten die zijn opgesteld volgens zes verschillende principes die verband houden met ethiek en een gedragscode over verantwoord gedrag binnen het doen van onderzoek die is opgesteld door de Vereniging Hogescholen (2007). De ethische uitgangspunten worden hieronder samengevat.</w:t>
      </w:r>
    </w:p>
    <w:p w:rsidR="00A92E31" w:rsidRDefault="00A92E31" w:rsidP="00A92E31">
      <w:pPr>
        <w:spacing w:before="0" w:after="0" w:line="240" w:lineRule="auto"/>
      </w:pPr>
    </w:p>
    <w:p w:rsidR="00A92E31" w:rsidRDefault="00A92E31" w:rsidP="00A92E31">
      <w:pPr>
        <w:spacing w:before="0" w:after="0" w:line="240" w:lineRule="auto"/>
      </w:pPr>
      <w:r>
        <w:t xml:space="preserve">Voor het onderzoek is gekeken of het onderzoek op een verantwoorde manier uitgevoerd kon worden en of de belasting voor de respondenten zo gering mogelijk zou zijn. De handelingen binnen het onderzoek hebben het fysieke, sociale, emotionele en psychologische welzijn van de respondenten niet geschaad. Bij de start van het onderzoek is toestemming gevraagd aan de betrokkenen bij en in de onderzoekssituatie. De betrokkenen zijn zo volledig mogelijk geïnformeerd over het doel en de werkwijze van het onderzoek en over wat het onderzoek van hen zou vragen. </w:t>
      </w:r>
    </w:p>
    <w:p w:rsidR="00A92E31" w:rsidRDefault="00A92E31" w:rsidP="00A92E31">
      <w:pPr>
        <w:spacing w:before="0" w:after="0" w:line="240" w:lineRule="auto"/>
      </w:pPr>
      <w:r>
        <w:t xml:space="preserve">De privacy van de betrokkenen is </w:t>
      </w:r>
      <w:r w:rsidR="004A120D">
        <w:t>te allen tijde</w:t>
      </w:r>
      <w:r>
        <w:t xml:space="preserve"> gerespecteerd. Alle verkregen informatie is vertrouwelijk behandeld en alleen voor onderzoeksdoeleinden gebruikt. Zo is de informatie op een veilige plaats bewaard, geanonimiseerd verwerkt en niet verstrekt aan derden. Voorafgaand en gedurende het onderzoek hadden de verpleegkundigen</w:t>
      </w:r>
      <w:r w:rsidR="00ED141A">
        <w:t xml:space="preserve"> van de afdeling Chirurgie</w:t>
      </w:r>
      <w:r>
        <w:t xml:space="preserve"> het recht om te beslissen of zij mee wilden (blijven) doen aan het onderzoek. De verpleegkundigen zijn </w:t>
      </w:r>
      <w:r w:rsidR="009F189B">
        <w:t xml:space="preserve">enkel voor het uur van het groepsfocusinterview betaald, verder waren alleen kleine tegemoetkomingen zoals koffie met gebak toegestaan. </w:t>
      </w:r>
      <w:r>
        <w:t>Het onderzoek is inzichtelijk en controleerbaar gemaakt voor de beoordelaar en begeleider van de CHE en</w:t>
      </w:r>
      <w:r w:rsidR="00ED141A">
        <w:t xml:space="preserve"> de opdrachtgever binnen het Ziekenhuis XX</w:t>
      </w:r>
      <w:r>
        <w:t>. Op deze manier zijn de gegevens uit dit onderzoek gecheckt door competente anderen</w:t>
      </w:r>
      <w:r>
        <w:rPr>
          <w:noProof/>
        </w:rPr>
        <w:t xml:space="preserve"> (Migchelbrink, 2013)</w:t>
      </w:r>
      <w:r>
        <w:t>.</w:t>
      </w:r>
    </w:p>
    <w:p w:rsidR="00A92E31" w:rsidRDefault="00A92E31" w:rsidP="00A92E31">
      <w:pPr>
        <w:spacing w:before="0" w:after="0" w:line="240" w:lineRule="auto"/>
      </w:pPr>
    </w:p>
    <w:p w:rsidR="00A92E31" w:rsidRDefault="00A92E31" w:rsidP="00A92E31">
      <w:pPr>
        <w:spacing w:before="0" w:after="0" w:line="240" w:lineRule="auto"/>
      </w:pPr>
    </w:p>
    <w:p w:rsidR="00A92E31" w:rsidRDefault="00A92E31" w:rsidP="00A92E31">
      <w:pPr>
        <w:spacing w:before="0" w:after="0" w:line="240" w:lineRule="auto"/>
      </w:pPr>
    </w:p>
    <w:p w:rsidR="00A92E31" w:rsidRDefault="00A92E31" w:rsidP="00A92E31">
      <w:pPr>
        <w:spacing w:before="0" w:after="0" w:line="240" w:lineRule="auto"/>
      </w:pPr>
    </w:p>
    <w:p w:rsidR="00CC5861" w:rsidRDefault="00CC5861" w:rsidP="00964ECE">
      <w:pPr>
        <w:spacing w:before="0" w:after="0" w:line="240" w:lineRule="auto"/>
      </w:pPr>
      <w:r>
        <w:rPr>
          <w:b/>
          <w:bCs/>
          <w:caps/>
        </w:rPr>
        <w:br w:type="page"/>
      </w:r>
    </w:p>
    <w:p w:rsidR="00D57C22" w:rsidRPr="00344DB6" w:rsidRDefault="004C70CD" w:rsidP="00CC5861">
      <w:pPr>
        <w:pStyle w:val="Kop1"/>
        <w:framePr w:wrap="around"/>
        <w:spacing w:before="0"/>
      </w:pPr>
      <w:r>
        <w:lastRenderedPageBreak/>
        <w:br w:type="page"/>
      </w:r>
      <w:bookmarkStart w:id="122" w:name="_Toc413921930"/>
      <w:bookmarkStart w:id="123" w:name="_Toc418555237"/>
      <w:bookmarkStart w:id="124" w:name="_Toc419124293"/>
      <w:bookmarkStart w:id="125" w:name="_Toc421531054"/>
      <w:r w:rsidR="001C6ECA" w:rsidRPr="00344DB6">
        <w:t>Hoofdstuk 3</w:t>
      </w:r>
      <w:r w:rsidR="00665979" w:rsidRPr="00344DB6">
        <w:t xml:space="preserve">: </w:t>
      </w:r>
      <w:r w:rsidR="00D57C22" w:rsidRPr="00344DB6">
        <w:t>Resultaten</w:t>
      </w:r>
      <w:bookmarkEnd w:id="122"/>
      <w:bookmarkEnd w:id="123"/>
      <w:bookmarkEnd w:id="124"/>
      <w:bookmarkEnd w:id="125"/>
    </w:p>
    <w:p w:rsidR="00D57C22" w:rsidRPr="00344DB6" w:rsidRDefault="001C6ECA" w:rsidP="00344DB6">
      <w:pPr>
        <w:pStyle w:val="Kop2"/>
        <w:framePr w:wrap="around"/>
      </w:pPr>
      <w:bookmarkStart w:id="126" w:name="_Toc413921931"/>
      <w:bookmarkStart w:id="127" w:name="_Toc418555238"/>
      <w:bookmarkStart w:id="128" w:name="_Toc419124294"/>
      <w:bookmarkStart w:id="129" w:name="_Toc421531055"/>
      <w:r w:rsidRPr="00344DB6">
        <w:t>3.1 Deelvraag 1</w:t>
      </w:r>
      <w:r w:rsidR="00554BC1" w:rsidRPr="00344DB6">
        <w:t>: Welke factoren zijn</w:t>
      </w:r>
      <w:r w:rsidR="00153A23" w:rsidRPr="00344DB6">
        <w:t xml:space="preserve"> volgens de literatuur</w:t>
      </w:r>
      <w:r w:rsidR="00554BC1" w:rsidRPr="00344DB6">
        <w:t xml:space="preserve"> van invloed op het wel of niet uitvoeren van de dubbelcheck va</w:t>
      </w:r>
      <w:r w:rsidR="00055FAD" w:rsidRPr="00344DB6">
        <w:t>n High Risk medicatie aan het be</w:t>
      </w:r>
      <w:r w:rsidR="00554BC1" w:rsidRPr="00344DB6">
        <w:t>d?</w:t>
      </w:r>
      <w:bookmarkEnd w:id="126"/>
      <w:bookmarkEnd w:id="127"/>
      <w:bookmarkEnd w:id="128"/>
      <w:bookmarkEnd w:id="129"/>
    </w:p>
    <w:p w:rsidR="00AB1336" w:rsidRDefault="00AB1336" w:rsidP="00A92E31">
      <w:pPr>
        <w:spacing w:before="0" w:after="0" w:line="240" w:lineRule="auto"/>
        <w:rPr>
          <w:lang w:eastAsia="x-none"/>
        </w:rPr>
      </w:pPr>
      <w:bookmarkStart w:id="130" w:name="_Toc418555239"/>
    </w:p>
    <w:p w:rsidR="00A92E31" w:rsidRDefault="00A92E31" w:rsidP="00A92E31">
      <w:pPr>
        <w:spacing w:before="0" w:after="0" w:line="240" w:lineRule="auto"/>
        <w:rPr>
          <w:lang w:eastAsia="x-none"/>
        </w:rPr>
      </w:pPr>
      <w:r w:rsidRPr="00A92E31">
        <w:rPr>
          <w:lang w:val="x-none" w:eastAsia="x-none"/>
        </w:rPr>
        <w:t>In de literatuur is gezocht naar factoren die van invloed zijn op het wel of niet uitvoeren van de dubbelcheck van High Risk Medicatie aan het bed. In totaal zijn twintig artikelen gevonden.</w:t>
      </w:r>
      <w:r w:rsidR="00B60F91">
        <w:rPr>
          <w:lang w:eastAsia="x-none"/>
        </w:rPr>
        <w:t xml:space="preserve"> In vijf hiervan worden beïnvloedende factoren beschreven, die voortkwamen uit onderzoek naar het dubbel checken van medicatie.</w:t>
      </w:r>
      <w:r w:rsidRPr="00A92E31">
        <w:rPr>
          <w:lang w:val="x-none" w:eastAsia="x-none"/>
        </w:rPr>
        <w:t xml:space="preserve"> Eén van de vijf onderzoeken heeft plaatsgevonden in een acuut ziekenhuis, ver</w:t>
      </w:r>
      <w:r w:rsidR="00ED141A">
        <w:rPr>
          <w:lang w:val="x-none" w:eastAsia="x-none"/>
        </w:rPr>
        <w:t>gelijkbaar met de afdeling</w:t>
      </w:r>
      <w:r w:rsidR="00ED141A">
        <w:rPr>
          <w:lang w:eastAsia="x-none"/>
        </w:rPr>
        <w:t xml:space="preserve"> </w:t>
      </w:r>
      <w:r w:rsidRPr="00A92E31">
        <w:rPr>
          <w:lang w:val="x-none" w:eastAsia="x-none"/>
        </w:rPr>
        <w:t>waar dit praktijkonderzoek plaatsvindt</w:t>
      </w:r>
      <w:r w:rsidRPr="00A92E31">
        <w:rPr>
          <w:noProof/>
          <w:lang w:val="x-none" w:eastAsia="x-none"/>
        </w:rPr>
        <w:t xml:space="preserve"> (Armitage, 2007). </w:t>
      </w:r>
      <w:r w:rsidRPr="00A92E31">
        <w:rPr>
          <w:lang w:val="x-none" w:eastAsia="x-none"/>
        </w:rPr>
        <w:t>De overige vier onderzoeken hebben plaatsgevonden op een kinderafdeling van een ziekenhuis. De reden voor zoveel onderzoek op een kinderafdeling is dat medicatiefouten meer voorkomen op kinderafdelingen en dat de medicatiefouten hier ook meer schade veroorzaken</w:t>
      </w:r>
      <w:r w:rsidRPr="00A92E31">
        <w:rPr>
          <w:noProof/>
          <w:lang w:val="x-none" w:eastAsia="x-none"/>
        </w:rPr>
        <w:t xml:space="preserve"> (Hughes &amp; Edgerton, 2005)</w:t>
      </w:r>
      <w:r w:rsidRPr="00A92E31">
        <w:rPr>
          <w:lang w:val="x-none" w:eastAsia="x-none"/>
        </w:rPr>
        <w:t xml:space="preserve">. Volgens Dickinson, </w:t>
      </w:r>
      <w:proofErr w:type="spellStart"/>
      <w:r w:rsidRPr="00A92E31">
        <w:rPr>
          <w:lang w:val="x-none" w:eastAsia="x-none"/>
        </w:rPr>
        <w:t>McCall</w:t>
      </w:r>
      <w:proofErr w:type="spellEnd"/>
      <w:r w:rsidRPr="00A92E31">
        <w:rPr>
          <w:lang w:val="x-none" w:eastAsia="x-none"/>
        </w:rPr>
        <w:t xml:space="preserve">, </w:t>
      </w:r>
      <w:proofErr w:type="spellStart"/>
      <w:r w:rsidRPr="00A92E31">
        <w:rPr>
          <w:lang w:val="x-none" w:eastAsia="x-none"/>
        </w:rPr>
        <w:t>Twomey</w:t>
      </w:r>
      <w:proofErr w:type="spellEnd"/>
      <w:r w:rsidRPr="00A92E31">
        <w:rPr>
          <w:lang w:val="x-none" w:eastAsia="x-none"/>
        </w:rPr>
        <w:t xml:space="preserve"> &amp; James </w:t>
      </w:r>
      <w:r w:rsidRPr="00A92E31">
        <w:rPr>
          <w:noProof/>
          <w:lang w:val="x-none" w:eastAsia="x-none"/>
        </w:rPr>
        <w:t>(2010)</w:t>
      </w:r>
      <w:r w:rsidRPr="00A92E31">
        <w:rPr>
          <w:lang w:val="x-none" w:eastAsia="x-none"/>
        </w:rPr>
        <w:t xml:space="preserve"> zijn deze onderzoeken ook generaliseerbaar voor andere settings en populatiegroepen. Omdat protocollen en richtlijnen vaak ziekenhuisbreed zijn, lijken medicatieprocessen op verschillende afde</w:t>
      </w:r>
      <w:r w:rsidR="00E01F8C">
        <w:rPr>
          <w:lang w:val="x-none" w:eastAsia="x-none"/>
        </w:rPr>
        <w:t>lingen op elkaar. De uitkomsten</w:t>
      </w:r>
      <w:r w:rsidR="00E01F8C">
        <w:rPr>
          <w:lang w:eastAsia="x-none"/>
        </w:rPr>
        <w:t xml:space="preserve"> </w:t>
      </w:r>
      <w:r w:rsidRPr="00A92E31">
        <w:rPr>
          <w:lang w:val="x-none" w:eastAsia="x-none"/>
        </w:rPr>
        <w:t>kunnen dus ook binnen dit praktijkonderzoe</w:t>
      </w:r>
      <w:r w:rsidR="00ED141A">
        <w:rPr>
          <w:lang w:val="x-none" w:eastAsia="x-none"/>
        </w:rPr>
        <w:t>k op de afdeling Chirurgie</w:t>
      </w:r>
      <w:r w:rsidRPr="00A92E31">
        <w:rPr>
          <w:lang w:val="x-none" w:eastAsia="x-none"/>
        </w:rPr>
        <w:t xml:space="preserve"> gebruikt worden. </w:t>
      </w:r>
      <w:r w:rsidR="00A237B8">
        <w:rPr>
          <w:lang w:eastAsia="x-none"/>
        </w:rPr>
        <w:t>In deze paragraaf</w:t>
      </w:r>
      <w:r w:rsidRPr="00A92E31">
        <w:rPr>
          <w:lang w:eastAsia="x-none"/>
        </w:rPr>
        <w:t xml:space="preserve"> wordt</w:t>
      </w:r>
      <w:r w:rsidR="00B17696">
        <w:rPr>
          <w:lang w:eastAsia="x-none"/>
        </w:rPr>
        <w:t xml:space="preserve"> in 3.1.1</w:t>
      </w:r>
      <w:r w:rsidRPr="00A92E31">
        <w:rPr>
          <w:lang w:eastAsia="x-none"/>
        </w:rPr>
        <w:t xml:space="preserve"> allereerst ingegaan op de methodiek</w:t>
      </w:r>
      <w:r w:rsidR="00B17696">
        <w:rPr>
          <w:lang w:eastAsia="x-none"/>
        </w:rPr>
        <w:t xml:space="preserve"> van de gebruikte onderzoeken</w:t>
      </w:r>
      <w:r w:rsidRPr="00A92E31">
        <w:rPr>
          <w:lang w:eastAsia="x-none"/>
        </w:rPr>
        <w:t>. Vervolgens worden</w:t>
      </w:r>
      <w:r w:rsidR="00B17696">
        <w:rPr>
          <w:lang w:eastAsia="x-none"/>
        </w:rPr>
        <w:t xml:space="preserve"> in 3.1.2</w:t>
      </w:r>
      <w:r w:rsidRPr="00A92E31">
        <w:rPr>
          <w:lang w:eastAsia="x-none"/>
        </w:rPr>
        <w:t xml:space="preserve"> de resultaten besp</w:t>
      </w:r>
      <w:r w:rsidR="00B17696">
        <w:rPr>
          <w:lang w:eastAsia="x-none"/>
        </w:rPr>
        <w:t>roken.</w:t>
      </w:r>
    </w:p>
    <w:p w:rsidR="00B17696" w:rsidRPr="00D43DD8" w:rsidRDefault="00B17696" w:rsidP="00D43DD8">
      <w:pPr>
        <w:pStyle w:val="Kop3"/>
        <w:framePr w:wrap="around"/>
        <w:rPr>
          <w:lang w:val="nl-NL"/>
        </w:rPr>
      </w:pPr>
      <w:bookmarkStart w:id="131" w:name="_Toc419124295"/>
      <w:bookmarkStart w:id="132" w:name="_Toc421531056"/>
      <w:r w:rsidRPr="00A92E31">
        <w:t xml:space="preserve">3.1.1 </w:t>
      </w:r>
      <w:bookmarkEnd w:id="131"/>
      <w:r w:rsidR="00D43DD8">
        <w:t>Methodiek gebruikte onderzoeken</w:t>
      </w:r>
      <w:bookmarkEnd w:id="132"/>
    </w:p>
    <w:p w:rsidR="00B17696" w:rsidRDefault="00B17696" w:rsidP="00A92E31">
      <w:pPr>
        <w:spacing w:before="0" w:after="0" w:line="240" w:lineRule="auto"/>
        <w:rPr>
          <w:lang w:eastAsia="x-none"/>
        </w:rPr>
      </w:pPr>
      <w:bookmarkStart w:id="133" w:name="_Toc418555240"/>
      <w:bookmarkEnd w:id="130"/>
    </w:p>
    <w:p w:rsidR="00A92E31" w:rsidRPr="00A92E31" w:rsidRDefault="00A92E31" w:rsidP="00A92E31">
      <w:pPr>
        <w:spacing w:before="0" w:after="0" w:line="240" w:lineRule="auto"/>
        <w:rPr>
          <w:lang w:val="x-none" w:eastAsia="x-none"/>
        </w:rPr>
      </w:pPr>
      <w:r w:rsidRPr="00A92E31">
        <w:rPr>
          <w:lang w:val="x-none" w:eastAsia="x-none"/>
        </w:rPr>
        <w:t xml:space="preserve">De methodiek van de </w:t>
      </w:r>
      <w:r w:rsidR="00B17696">
        <w:rPr>
          <w:lang w:eastAsia="x-none"/>
        </w:rPr>
        <w:t xml:space="preserve">gebruikte </w:t>
      </w:r>
      <w:r w:rsidRPr="00A92E31">
        <w:rPr>
          <w:lang w:eastAsia="x-none"/>
        </w:rPr>
        <w:t xml:space="preserve">artikelen </w:t>
      </w:r>
      <w:r w:rsidR="002E18E4">
        <w:rPr>
          <w:lang w:val="x-none" w:eastAsia="x-none"/>
        </w:rPr>
        <w:t xml:space="preserve">is divers; </w:t>
      </w:r>
      <w:r w:rsidR="00B17696">
        <w:rPr>
          <w:lang w:val="x-none" w:eastAsia="x-none"/>
        </w:rPr>
        <w:t xml:space="preserve">in de onderzoeken is </w:t>
      </w:r>
      <w:r w:rsidRPr="00A92E31">
        <w:rPr>
          <w:lang w:val="x-none" w:eastAsia="x-none"/>
        </w:rPr>
        <w:t xml:space="preserve">gebruik gemaakt van een groepsfocusinterview, een observatieonderzoek, een reviewstudie in combinatie met een diepte-interview en een enquêteonderzoek. </w:t>
      </w:r>
      <w:r w:rsidR="00A237B8">
        <w:rPr>
          <w:lang w:eastAsia="x-none"/>
        </w:rPr>
        <w:t>De betrouwbaarheid van de afzonderlijke onderzoe</w:t>
      </w:r>
      <w:r w:rsidR="00E11ED7">
        <w:rPr>
          <w:lang w:eastAsia="x-none"/>
        </w:rPr>
        <w:t xml:space="preserve">ken wordt hieronder beschreven. </w:t>
      </w:r>
      <w:r w:rsidR="00A237B8">
        <w:rPr>
          <w:lang w:eastAsia="x-none"/>
        </w:rPr>
        <w:t xml:space="preserve">Niet alle onderzoeken zijn even betrouwbaar, maar alle onderzoeken samen geeft wel een betrouwbaar beeld. </w:t>
      </w:r>
      <w:r w:rsidRPr="00A92E31">
        <w:rPr>
          <w:lang w:val="x-none" w:eastAsia="x-none"/>
        </w:rPr>
        <w:t xml:space="preserve">Deze verscheidenheid aan methoden zorgt voor een grotere betrouwbaarheid van dit afstudeeronderzoek </w:t>
      </w:r>
      <w:r w:rsidRPr="00A92E31">
        <w:rPr>
          <w:noProof/>
          <w:lang w:val="x-none" w:eastAsia="x-none"/>
        </w:rPr>
        <w:t>(Michelbrink, 2013)</w:t>
      </w:r>
      <w:r w:rsidRPr="00A92E31">
        <w:rPr>
          <w:lang w:val="x-none" w:eastAsia="x-none"/>
        </w:rPr>
        <w:t xml:space="preserve">. </w:t>
      </w:r>
    </w:p>
    <w:p w:rsidR="00A92E31" w:rsidRPr="00A92E31" w:rsidRDefault="00A92E31" w:rsidP="00A92E31">
      <w:pPr>
        <w:spacing w:before="0" w:after="0" w:line="240" w:lineRule="auto"/>
        <w:rPr>
          <w:lang w:val="x-none" w:eastAsia="x-none"/>
        </w:rPr>
      </w:pPr>
    </w:p>
    <w:p w:rsidR="00A92E31" w:rsidRPr="00E01F8C" w:rsidRDefault="00E01F8C" w:rsidP="00A92E31">
      <w:pPr>
        <w:spacing w:before="0" w:after="0" w:line="240" w:lineRule="auto"/>
        <w:rPr>
          <w:lang w:eastAsia="x-none"/>
        </w:rPr>
      </w:pPr>
      <w:r>
        <w:rPr>
          <w:lang w:eastAsia="x-none"/>
        </w:rPr>
        <w:t xml:space="preserve">De systematische review door Alsulami, </w:t>
      </w:r>
      <w:proofErr w:type="spellStart"/>
      <w:r>
        <w:rPr>
          <w:lang w:eastAsia="x-none"/>
        </w:rPr>
        <w:t>Choonara</w:t>
      </w:r>
      <w:proofErr w:type="spellEnd"/>
      <w:r w:rsidR="00B17696">
        <w:rPr>
          <w:lang w:eastAsia="x-none"/>
        </w:rPr>
        <w:t xml:space="preserve"> &amp; </w:t>
      </w:r>
      <w:proofErr w:type="spellStart"/>
      <w:r w:rsidR="00B17696">
        <w:rPr>
          <w:lang w:eastAsia="x-none"/>
        </w:rPr>
        <w:t>Conroy</w:t>
      </w:r>
      <w:proofErr w:type="spellEnd"/>
      <w:r w:rsidR="00B17696">
        <w:rPr>
          <w:lang w:eastAsia="x-none"/>
        </w:rPr>
        <w:t xml:space="preserve"> (2012) is betrouwbaar</w:t>
      </w:r>
      <w:r>
        <w:rPr>
          <w:lang w:eastAsia="x-none"/>
        </w:rPr>
        <w:t xml:space="preserve"> omdat in dit onderzoek de uitkomsten van verschillende andere onderzoeken met elkaar vergeleken zijn. In dit systematische review zijn zes elektronische databases doorzocht. </w:t>
      </w:r>
      <w:r w:rsidR="00C1647F">
        <w:rPr>
          <w:lang w:eastAsia="x-none"/>
        </w:rPr>
        <w:t xml:space="preserve">Er werden </w:t>
      </w:r>
      <w:r w:rsidR="00A92E31" w:rsidRPr="00A92E31">
        <w:rPr>
          <w:lang w:val="x-none" w:eastAsia="x-none"/>
        </w:rPr>
        <w:t>752 artikelen gevonden waarvan uiteindelijk 16 artikelen bruikbaar waren. De bruikbare artikelen voldeden aan de inclusiecriteria</w:t>
      </w:r>
      <w:r w:rsidR="00C1647F">
        <w:rPr>
          <w:lang w:eastAsia="x-none"/>
        </w:rPr>
        <w:t>:</w:t>
      </w:r>
      <w:r>
        <w:rPr>
          <w:lang w:val="x-none" w:eastAsia="x-none"/>
        </w:rPr>
        <w:t xml:space="preserve"> de dubbelcheck van medicatie</w:t>
      </w:r>
      <w:r>
        <w:rPr>
          <w:lang w:eastAsia="x-none"/>
        </w:rPr>
        <w:t xml:space="preserve"> </w:t>
      </w:r>
      <w:r w:rsidR="00C04808">
        <w:rPr>
          <w:noProof/>
          <w:lang w:val="x-none" w:eastAsia="x-none"/>
        </w:rPr>
        <w:t>(Alsulami</w:t>
      </w:r>
      <w:r w:rsidR="00C04808">
        <w:rPr>
          <w:noProof/>
          <w:lang w:eastAsia="x-none"/>
        </w:rPr>
        <w:t xml:space="preserve"> e.a.,</w:t>
      </w:r>
      <w:r w:rsidR="00A92E31" w:rsidRPr="00A92E31">
        <w:rPr>
          <w:noProof/>
          <w:lang w:val="x-none" w:eastAsia="x-none"/>
        </w:rPr>
        <w:t xml:space="preserve"> 2012). </w:t>
      </w:r>
    </w:p>
    <w:p w:rsidR="00E01F8C" w:rsidRPr="00C1647F" w:rsidRDefault="00E01F8C" w:rsidP="00A92E31">
      <w:pPr>
        <w:spacing w:before="0" w:after="0" w:line="240" w:lineRule="auto"/>
        <w:rPr>
          <w:noProof/>
          <w:lang w:eastAsia="x-none"/>
        </w:rPr>
      </w:pPr>
    </w:p>
    <w:p w:rsidR="00E01F8C" w:rsidRDefault="00E01F8C" w:rsidP="00A92E31">
      <w:pPr>
        <w:spacing w:before="0" w:after="0" w:line="240" w:lineRule="auto"/>
        <w:rPr>
          <w:noProof/>
          <w:lang w:eastAsia="x-none"/>
        </w:rPr>
      </w:pPr>
      <w:r>
        <w:rPr>
          <w:noProof/>
          <w:lang w:eastAsia="x-none"/>
        </w:rPr>
        <w:t xml:space="preserve">In het onderzoek van Armitage (2007) is gebruik gemaakt van een betrouwbare methode, een review. Daarnaast heeft Armitage ook gebruikt gemaakt van </w:t>
      </w:r>
      <w:r w:rsidR="002B2B0F">
        <w:rPr>
          <w:noProof/>
          <w:lang w:eastAsia="x-none"/>
        </w:rPr>
        <w:t>diepte-interviews, waarbij goed doorgevraagd kon worden op achterliggende motivaties, gedachten en ideeën.</w:t>
      </w:r>
      <w:r>
        <w:rPr>
          <w:noProof/>
          <w:lang w:eastAsia="x-none"/>
        </w:rPr>
        <w:t xml:space="preserve"> </w:t>
      </w:r>
      <w:r w:rsidR="002B2B0F">
        <w:rPr>
          <w:noProof/>
          <w:lang w:eastAsia="x-none"/>
        </w:rPr>
        <w:t xml:space="preserve">Toch maakt het gebruik van diepte-interviews het onderzoek minder betrouwbaar gezien de getrokken conclusies uit de interviews niet voor de gehele doelgroep kunnen gelden maar alleen voor de geïnterviewden (Allesovermarktonderzoek, 2015).  </w:t>
      </w:r>
    </w:p>
    <w:p w:rsidR="00A92E31" w:rsidRPr="002B2B0F" w:rsidRDefault="002B2B0F" w:rsidP="00A92E31">
      <w:pPr>
        <w:spacing w:before="0" w:after="0" w:line="240" w:lineRule="auto"/>
        <w:rPr>
          <w:noProof/>
          <w:lang w:eastAsia="x-none"/>
        </w:rPr>
      </w:pPr>
      <w:r>
        <w:rPr>
          <w:noProof/>
          <w:lang w:eastAsia="x-none"/>
        </w:rPr>
        <w:t xml:space="preserve">De review van Armitage is een review op rapporten over medicatiefouten. </w:t>
      </w:r>
      <w:r w:rsidR="00A92E31" w:rsidRPr="00A92E31">
        <w:rPr>
          <w:noProof/>
          <w:lang w:val="x-none" w:eastAsia="x-none"/>
        </w:rPr>
        <w:t xml:space="preserve">991 rapporten werden bekeken en geanalyseerd. </w:t>
      </w:r>
      <w:r>
        <w:rPr>
          <w:lang w:eastAsia="x-none"/>
        </w:rPr>
        <w:t>Voor de diepte-interviews</w:t>
      </w:r>
      <w:r w:rsidR="00A92E31" w:rsidRPr="00A92E31">
        <w:rPr>
          <w:lang w:val="x-none" w:eastAsia="x-none"/>
        </w:rPr>
        <w:t xml:space="preserve"> werden veertig gezondheidsmedewerkers geïnterviewd</w:t>
      </w:r>
      <w:r w:rsidR="00A92E31" w:rsidRPr="00A92E31">
        <w:rPr>
          <w:lang w:eastAsia="x-none"/>
        </w:rPr>
        <w:t xml:space="preserve">. Deze veertig gezondheidsmedewerkers </w:t>
      </w:r>
      <w:r w:rsidR="00B17696">
        <w:rPr>
          <w:lang w:eastAsia="x-none"/>
        </w:rPr>
        <w:t>waren</w:t>
      </w:r>
      <w:r w:rsidR="00A92E31" w:rsidRPr="00A92E31">
        <w:rPr>
          <w:lang w:eastAsia="x-none"/>
        </w:rPr>
        <w:t xml:space="preserve"> voornamelijk verpleegkundigen, maar ook artsen en apothekers namen deel aan de interviews</w:t>
      </w:r>
      <w:r w:rsidR="00A92E31" w:rsidRPr="00A92E31">
        <w:rPr>
          <w:lang w:val="x-none" w:eastAsia="x-none"/>
        </w:rPr>
        <w:t xml:space="preserve"> </w:t>
      </w:r>
      <w:r w:rsidR="00A92E31" w:rsidRPr="00A92E31">
        <w:rPr>
          <w:noProof/>
          <w:lang w:val="x-none" w:eastAsia="x-none"/>
        </w:rPr>
        <w:t>(Armitage, 2007)</w:t>
      </w:r>
      <w:r w:rsidR="00A92E31" w:rsidRPr="00A92E31">
        <w:rPr>
          <w:lang w:val="x-none" w:eastAsia="x-none"/>
        </w:rPr>
        <w:t xml:space="preserve">. </w:t>
      </w:r>
    </w:p>
    <w:p w:rsidR="002B2B0F" w:rsidRDefault="002B2B0F" w:rsidP="00A92E31">
      <w:pPr>
        <w:spacing w:before="0" w:after="0" w:line="240" w:lineRule="auto"/>
        <w:rPr>
          <w:lang w:eastAsia="x-none"/>
        </w:rPr>
      </w:pPr>
    </w:p>
    <w:p w:rsidR="002B2B0F" w:rsidRDefault="002B2B0F" w:rsidP="00A92E31">
      <w:pPr>
        <w:spacing w:before="0" w:after="0" w:line="240" w:lineRule="auto"/>
        <w:rPr>
          <w:lang w:eastAsia="x-none"/>
        </w:rPr>
      </w:pPr>
      <w:r>
        <w:rPr>
          <w:lang w:eastAsia="x-none"/>
        </w:rPr>
        <w:t xml:space="preserve">Het enquêteonderzoek dat werd uitgevoerd door Alsulami, </w:t>
      </w:r>
      <w:proofErr w:type="spellStart"/>
      <w:r>
        <w:rPr>
          <w:lang w:eastAsia="x-none"/>
        </w:rPr>
        <w:t>Choonara</w:t>
      </w:r>
      <w:proofErr w:type="spellEnd"/>
      <w:r>
        <w:rPr>
          <w:lang w:eastAsia="x-none"/>
        </w:rPr>
        <w:t xml:space="preserve"> &amp; </w:t>
      </w:r>
      <w:proofErr w:type="spellStart"/>
      <w:r>
        <w:rPr>
          <w:lang w:eastAsia="x-none"/>
        </w:rPr>
        <w:t>Conroy</w:t>
      </w:r>
      <w:proofErr w:type="spellEnd"/>
      <w:r w:rsidR="00B20C97">
        <w:rPr>
          <w:lang w:eastAsia="x-none"/>
        </w:rPr>
        <w:t xml:space="preserve"> (2014), is minder betrouwbaar dan een reviewstudie. </w:t>
      </w:r>
      <w:r>
        <w:rPr>
          <w:lang w:eastAsia="x-none"/>
        </w:rPr>
        <w:t xml:space="preserve">Enquêteonderzoek is een manier om snel gegevens over een grote groep te verzamelen. Een nadeel van een enquêteonderzoek is echter dat participanten zich kunnen laten beïnvloeden door gedachten en gevoelens. </w:t>
      </w:r>
      <w:r w:rsidRPr="00A92E31">
        <w:rPr>
          <w:lang w:val="x-none" w:eastAsia="x-none"/>
        </w:rPr>
        <w:t>Participanten kunnen bijvoorbeeld voorafgaand aan het invullen van de enquête een vervelende ervaring hebben gehad. Het beeld wat dan uit een enquête verkregen wordt, kan vertekend zijn</w:t>
      </w:r>
      <w:r w:rsidR="00C04808">
        <w:rPr>
          <w:noProof/>
          <w:lang w:val="x-none" w:eastAsia="x-none"/>
        </w:rPr>
        <w:t xml:space="preserve"> (Alsulami</w:t>
      </w:r>
      <w:r w:rsidR="00C04808">
        <w:rPr>
          <w:noProof/>
          <w:lang w:eastAsia="x-none"/>
        </w:rPr>
        <w:t xml:space="preserve"> e.a.</w:t>
      </w:r>
      <w:r w:rsidRPr="00A92E31">
        <w:rPr>
          <w:noProof/>
          <w:lang w:val="x-none" w:eastAsia="x-none"/>
        </w:rPr>
        <w:t>, 2014)</w:t>
      </w:r>
      <w:r w:rsidRPr="00A92E31">
        <w:rPr>
          <w:lang w:val="x-none" w:eastAsia="x-none"/>
        </w:rPr>
        <w:t xml:space="preserve">. </w:t>
      </w:r>
      <w:r w:rsidR="00A92E31" w:rsidRPr="00A92E31">
        <w:rPr>
          <w:lang w:val="x-none" w:eastAsia="x-none"/>
        </w:rPr>
        <w:t>Voor het enquêteonderzoek zijn 119 enquêtes uitgedeeld</w:t>
      </w:r>
      <w:r w:rsidR="00A92E31" w:rsidRPr="00A92E31">
        <w:rPr>
          <w:lang w:eastAsia="x-none"/>
        </w:rPr>
        <w:t xml:space="preserve"> aan verpleegkundigen. </w:t>
      </w:r>
      <w:r w:rsidR="00A92E31" w:rsidRPr="00A92E31">
        <w:rPr>
          <w:lang w:val="x-none" w:eastAsia="x-none"/>
        </w:rPr>
        <w:t xml:space="preserve">48 enquêtes werden geretourneerd. </w:t>
      </w:r>
    </w:p>
    <w:p w:rsidR="002B2B0F" w:rsidRPr="002B2B0F" w:rsidRDefault="002B2B0F" w:rsidP="00A92E31">
      <w:pPr>
        <w:spacing w:before="0" w:after="0" w:line="240" w:lineRule="auto"/>
        <w:rPr>
          <w:lang w:eastAsia="x-none"/>
        </w:rPr>
      </w:pPr>
    </w:p>
    <w:p w:rsidR="00B20C97" w:rsidRDefault="00B20C97" w:rsidP="00A92E31">
      <w:pPr>
        <w:spacing w:before="0" w:after="0" w:line="240" w:lineRule="auto"/>
        <w:rPr>
          <w:lang w:eastAsia="x-none"/>
        </w:rPr>
      </w:pPr>
      <w:r>
        <w:rPr>
          <w:lang w:eastAsia="x-none"/>
        </w:rPr>
        <w:t xml:space="preserve">Het observatieonderzoek dat door Alsulami, </w:t>
      </w:r>
      <w:proofErr w:type="spellStart"/>
      <w:r>
        <w:rPr>
          <w:lang w:eastAsia="x-none"/>
        </w:rPr>
        <w:t>Choonara</w:t>
      </w:r>
      <w:proofErr w:type="spellEnd"/>
      <w:r>
        <w:rPr>
          <w:lang w:eastAsia="x-none"/>
        </w:rPr>
        <w:t xml:space="preserve"> &amp; </w:t>
      </w:r>
      <w:proofErr w:type="spellStart"/>
      <w:r>
        <w:rPr>
          <w:lang w:eastAsia="x-none"/>
        </w:rPr>
        <w:t>Conroy</w:t>
      </w:r>
      <w:proofErr w:type="spellEnd"/>
      <w:r>
        <w:rPr>
          <w:lang w:eastAsia="x-none"/>
        </w:rPr>
        <w:t xml:space="preserve"> in 2013 werd uitgevoerd, is wat betreft </w:t>
      </w:r>
      <w:r w:rsidR="00040708">
        <w:rPr>
          <w:lang w:eastAsia="x-none"/>
        </w:rPr>
        <w:t>de</w:t>
      </w:r>
      <w:r w:rsidR="002E18E4">
        <w:rPr>
          <w:lang w:eastAsia="x-none"/>
        </w:rPr>
        <w:t xml:space="preserve"> </w:t>
      </w:r>
      <w:r>
        <w:rPr>
          <w:lang w:eastAsia="x-none"/>
        </w:rPr>
        <w:t xml:space="preserve">betrouwbaarheid te vergelijken met het onderzoek dat door hen in 2014 is uitgevoerd. Een groot voordeel is namelijk dat tijdens het dubbel checken van andermans werk 95% van alle fouten naar voren zal komen </w:t>
      </w:r>
      <w:r>
        <w:rPr>
          <w:lang w:eastAsia="x-none"/>
        </w:rPr>
        <w:lastRenderedPageBreak/>
        <w:t>(</w:t>
      </w:r>
      <w:proofErr w:type="spellStart"/>
      <w:r>
        <w:rPr>
          <w:lang w:eastAsia="x-none"/>
        </w:rPr>
        <w:t>Grissinger</w:t>
      </w:r>
      <w:proofErr w:type="spellEnd"/>
      <w:r>
        <w:rPr>
          <w:lang w:eastAsia="x-none"/>
        </w:rPr>
        <w:t xml:space="preserve">, 2003). Echter kan de aanwezigheid van een observant ook een negatieve invloed hebben op de geobserveerde persoon. </w:t>
      </w:r>
      <w:r w:rsidRPr="00A92E31">
        <w:rPr>
          <w:lang w:val="x-none" w:eastAsia="x-none"/>
        </w:rPr>
        <w:t>De geobserveerde persoon kan hierdoor zijn werkstijl aanpassen</w:t>
      </w:r>
      <w:r w:rsidRPr="00A92E31">
        <w:rPr>
          <w:noProof/>
          <w:lang w:val="x-none" w:eastAsia="x-none"/>
        </w:rPr>
        <w:t xml:space="preserve"> (Alsulami</w:t>
      </w:r>
      <w:r w:rsidR="00C04808">
        <w:rPr>
          <w:noProof/>
          <w:lang w:eastAsia="x-none"/>
        </w:rPr>
        <w:t xml:space="preserve"> e.a., </w:t>
      </w:r>
      <w:r w:rsidRPr="00A92E31">
        <w:rPr>
          <w:noProof/>
          <w:lang w:val="x-none" w:eastAsia="x-none"/>
        </w:rPr>
        <w:t>2013)</w:t>
      </w:r>
      <w:r w:rsidRPr="00A92E31">
        <w:rPr>
          <w:lang w:val="x-none" w:eastAsia="x-none"/>
        </w:rPr>
        <w:t xml:space="preserve">. </w:t>
      </w:r>
      <w:r>
        <w:rPr>
          <w:lang w:eastAsia="x-none"/>
        </w:rPr>
        <w:t xml:space="preserve">Het observatieonderzoek is uitgevoerd in één ziekenhuis, waar ongeveer tweeduizend medicatieprocessen zijn geobserveerd. </w:t>
      </w:r>
      <w:r>
        <w:rPr>
          <w:lang w:val="x-none" w:eastAsia="x-none"/>
        </w:rPr>
        <w:t>1</w:t>
      </w:r>
      <w:r w:rsidR="00A237B8">
        <w:rPr>
          <w:lang w:val="x-none" w:eastAsia="x-none"/>
        </w:rPr>
        <w:t>549 processen</w:t>
      </w:r>
      <w:r w:rsidR="00A237B8">
        <w:rPr>
          <w:lang w:eastAsia="x-none"/>
        </w:rPr>
        <w:t xml:space="preserve">, </w:t>
      </w:r>
      <w:r w:rsidR="00A92E31" w:rsidRPr="00A92E31">
        <w:rPr>
          <w:lang w:val="x-none" w:eastAsia="x-none"/>
        </w:rPr>
        <w:t>waarvan 173 intraveneuze toedieningen</w:t>
      </w:r>
      <w:r w:rsidR="00B17696">
        <w:rPr>
          <w:lang w:eastAsia="x-none"/>
        </w:rPr>
        <w:t>,</w:t>
      </w:r>
      <w:r w:rsidR="00A237B8">
        <w:rPr>
          <w:lang w:eastAsia="x-none"/>
        </w:rPr>
        <w:t xml:space="preserve"> zijn door de week geobserveerd</w:t>
      </w:r>
      <w:r w:rsidR="00A237B8">
        <w:rPr>
          <w:lang w:val="x-none" w:eastAsia="x-none"/>
        </w:rPr>
        <w:t>. 406 processen</w:t>
      </w:r>
      <w:r w:rsidR="00A237B8">
        <w:rPr>
          <w:lang w:eastAsia="x-none"/>
        </w:rPr>
        <w:t xml:space="preserve">, </w:t>
      </w:r>
      <w:r w:rsidR="00A92E31" w:rsidRPr="00A92E31">
        <w:rPr>
          <w:lang w:val="x-none" w:eastAsia="x-none"/>
        </w:rPr>
        <w:t>waarvan 129 intraveneuze toedieningen</w:t>
      </w:r>
      <w:r w:rsidR="00B17696">
        <w:rPr>
          <w:lang w:eastAsia="x-none"/>
        </w:rPr>
        <w:t>,</w:t>
      </w:r>
      <w:r w:rsidR="00A237B8">
        <w:rPr>
          <w:lang w:eastAsia="x-none"/>
        </w:rPr>
        <w:t xml:space="preserve"> zijn in het weekend geobserveerd</w:t>
      </w:r>
      <w:r w:rsidR="00A92E31" w:rsidRPr="00A92E31">
        <w:rPr>
          <w:lang w:val="x-none" w:eastAsia="x-none"/>
        </w:rPr>
        <w:t xml:space="preserve">. </w:t>
      </w:r>
    </w:p>
    <w:p w:rsidR="00B20C97" w:rsidRDefault="00B20C97" w:rsidP="00A92E31">
      <w:pPr>
        <w:spacing w:before="0" w:after="0" w:line="240" w:lineRule="auto"/>
        <w:rPr>
          <w:lang w:eastAsia="x-none"/>
        </w:rPr>
      </w:pPr>
    </w:p>
    <w:p w:rsidR="00A92E31" w:rsidRPr="00B20C97" w:rsidRDefault="00B20C97" w:rsidP="00A92E31">
      <w:pPr>
        <w:spacing w:before="0" w:after="0" w:line="240" w:lineRule="auto"/>
        <w:rPr>
          <w:lang w:eastAsia="x-none"/>
        </w:rPr>
      </w:pPr>
      <w:r>
        <w:rPr>
          <w:lang w:eastAsia="x-none"/>
        </w:rPr>
        <w:t xml:space="preserve">Het afnemen van groepsfocusinterviews is van de genoemde methoden de minst betrouwbare methode. Tijdens het uitvoeren van </w:t>
      </w:r>
      <w:r w:rsidR="00B17696">
        <w:rPr>
          <w:lang w:eastAsia="x-none"/>
        </w:rPr>
        <w:t>een groepsfocusinterview zijn</w:t>
      </w:r>
      <w:r>
        <w:rPr>
          <w:lang w:eastAsia="x-none"/>
        </w:rPr>
        <w:t xml:space="preserve"> namelijk aspecten die ervoor </w:t>
      </w:r>
      <w:r w:rsidRPr="00A92E31">
        <w:rPr>
          <w:lang w:val="x-none" w:eastAsia="x-none"/>
        </w:rPr>
        <w:t xml:space="preserve">kunnen zorgen dat de betrouwbaarheid van het interview wordt beïnvloed. </w:t>
      </w:r>
      <w:r>
        <w:rPr>
          <w:lang w:eastAsia="x-none"/>
        </w:rPr>
        <w:t>Voorbeelden</w:t>
      </w:r>
      <w:r>
        <w:rPr>
          <w:lang w:val="x-none" w:eastAsia="x-none"/>
        </w:rPr>
        <w:t xml:space="preserve"> hiervan </w:t>
      </w:r>
      <w:r>
        <w:rPr>
          <w:lang w:eastAsia="x-none"/>
        </w:rPr>
        <w:t>zijn</w:t>
      </w:r>
      <w:r w:rsidRPr="00A92E31">
        <w:rPr>
          <w:lang w:val="x-none" w:eastAsia="x-none"/>
        </w:rPr>
        <w:t xml:space="preserve"> dat het rumoerig kan zijn en dat interrupties plaatsvinden.</w:t>
      </w:r>
      <w:r>
        <w:rPr>
          <w:lang w:eastAsia="x-none"/>
        </w:rPr>
        <w:t xml:space="preserve"> In het door Dickinson e.a. in 2010 uitgevoerde onderzoek is echter</w:t>
      </w:r>
      <w:r w:rsidR="00460391">
        <w:rPr>
          <w:lang w:eastAsia="x-none"/>
        </w:rPr>
        <w:t xml:space="preserve"> gezorgd dat dergelijke aspecten minimaal waren. Zo zijn de interviews afgenomen in een rustige en afgelegen kamer in het ziekenhuis en hadden de interviewers een uur de tijd zodat de participanten zich niet opgejaagd voelden. De groepsfocusinterviews vonden plaats in een kinderziekenhuis, er waren zes tot zeven verpleegkundigen bij aanwezig.</w:t>
      </w:r>
      <w:r w:rsidR="00C720FC">
        <w:rPr>
          <w:lang w:eastAsia="x-none"/>
        </w:rPr>
        <w:t xml:space="preserve"> Daarnaast waren twee onderzoekers aanwezig; één onderzoeker stelde de vragen, de andere onderzoeker zorgde dat iedereen </w:t>
      </w:r>
      <w:r w:rsidR="004A120D">
        <w:rPr>
          <w:lang w:eastAsia="x-none"/>
        </w:rPr>
        <w:t xml:space="preserve">participeerde </w:t>
      </w:r>
      <w:r w:rsidR="00C04808">
        <w:rPr>
          <w:noProof/>
          <w:lang w:val="x-none" w:eastAsia="x-none"/>
        </w:rPr>
        <w:t>(Dickinson</w:t>
      </w:r>
      <w:r w:rsidR="00C04808">
        <w:rPr>
          <w:noProof/>
          <w:lang w:eastAsia="x-none"/>
        </w:rPr>
        <w:t xml:space="preserve"> e.a., </w:t>
      </w:r>
      <w:r w:rsidR="00A92E31" w:rsidRPr="00A92E31">
        <w:rPr>
          <w:noProof/>
          <w:lang w:val="x-none" w:eastAsia="x-none"/>
        </w:rPr>
        <w:t>2010)</w:t>
      </w:r>
      <w:r w:rsidR="00A92E31" w:rsidRPr="00A92E31">
        <w:rPr>
          <w:lang w:val="x-none" w:eastAsia="x-none"/>
        </w:rPr>
        <w:t xml:space="preserve">. </w:t>
      </w:r>
    </w:p>
    <w:p w:rsidR="00A92E31" w:rsidRPr="00A92E31" w:rsidRDefault="00A92E31" w:rsidP="00D43DD8">
      <w:pPr>
        <w:pStyle w:val="Kop3"/>
        <w:framePr w:wrap="around"/>
      </w:pPr>
      <w:bookmarkStart w:id="134" w:name="_Toc419124296"/>
      <w:bookmarkStart w:id="135" w:name="_Toc421531057"/>
      <w:r w:rsidRPr="00A92E31">
        <w:t>3.1.2 Resultaten literatuuronderzoek</w:t>
      </w:r>
      <w:bookmarkEnd w:id="133"/>
      <w:bookmarkEnd w:id="134"/>
      <w:bookmarkEnd w:id="135"/>
    </w:p>
    <w:p w:rsidR="00A92E31" w:rsidRPr="00A92E31" w:rsidRDefault="00A92E31" w:rsidP="00A92E31">
      <w:pPr>
        <w:spacing w:before="0" w:after="0" w:line="240" w:lineRule="auto"/>
        <w:rPr>
          <w:lang w:val="x-none" w:eastAsia="x-none"/>
        </w:rPr>
      </w:pPr>
    </w:p>
    <w:p w:rsidR="00FF55F4" w:rsidRDefault="00A92E31" w:rsidP="00A92E31">
      <w:pPr>
        <w:spacing w:before="0" w:after="0" w:line="240" w:lineRule="auto"/>
        <w:rPr>
          <w:lang w:eastAsia="x-none"/>
        </w:rPr>
      </w:pPr>
      <w:r w:rsidRPr="00A92E31">
        <w:rPr>
          <w:lang w:eastAsia="x-none"/>
        </w:rPr>
        <w:t xml:space="preserve">Naar aanleiding van het onderzoek van </w:t>
      </w:r>
      <w:r w:rsidRPr="00A92E31">
        <w:rPr>
          <w:lang w:val="x-none" w:eastAsia="x-none"/>
        </w:rPr>
        <w:t>Dickinson e.a.</w:t>
      </w:r>
      <w:r w:rsidRPr="00A92E31">
        <w:rPr>
          <w:noProof/>
          <w:lang w:val="x-none" w:eastAsia="x-none"/>
        </w:rPr>
        <w:t xml:space="preserve"> (2010)</w:t>
      </w:r>
      <w:r w:rsidRPr="00A92E31">
        <w:rPr>
          <w:lang w:val="x-none" w:eastAsia="x-none"/>
        </w:rPr>
        <w:t xml:space="preserve"> </w:t>
      </w:r>
      <w:r w:rsidRPr="00A92E31">
        <w:rPr>
          <w:lang w:eastAsia="x-none"/>
        </w:rPr>
        <w:t>worden de factoren</w:t>
      </w:r>
      <w:r w:rsidR="002E18E4">
        <w:rPr>
          <w:lang w:eastAsia="x-none"/>
        </w:rPr>
        <w:t xml:space="preserve"> die van invloed zijn</w:t>
      </w:r>
      <w:r w:rsidRPr="00A92E31">
        <w:rPr>
          <w:lang w:eastAsia="x-none"/>
        </w:rPr>
        <w:t xml:space="preserve"> op het wel of niet uitvoeren van de dubbelcheck onderverdeeld</w:t>
      </w:r>
      <w:r w:rsidRPr="00A92E31">
        <w:rPr>
          <w:lang w:val="x-none" w:eastAsia="x-none"/>
        </w:rPr>
        <w:t xml:space="preserve"> </w:t>
      </w:r>
      <w:r w:rsidRPr="00A92E31">
        <w:rPr>
          <w:lang w:eastAsia="x-none"/>
        </w:rPr>
        <w:t>in</w:t>
      </w:r>
      <w:r w:rsidRPr="00A92E31">
        <w:rPr>
          <w:lang w:val="x-none" w:eastAsia="x-none"/>
        </w:rPr>
        <w:t xml:space="preserve"> twee categorieën</w:t>
      </w:r>
      <w:r w:rsidRPr="00A92E31">
        <w:rPr>
          <w:lang w:eastAsia="x-none"/>
        </w:rPr>
        <w:t xml:space="preserve">. </w:t>
      </w:r>
      <w:r w:rsidRPr="00A92E31">
        <w:rPr>
          <w:lang w:val="x-none" w:eastAsia="x-none"/>
        </w:rPr>
        <w:t xml:space="preserve">Zij noemen factoren die betrekking hebben op de omgeving en factoren die betrekking hebben op de attitude van verpleegkundigen. </w:t>
      </w:r>
      <w:r w:rsidR="00FF55F4">
        <w:rPr>
          <w:lang w:eastAsia="x-none"/>
        </w:rPr>
        <w:t xml:space="preserve">Ondanks dat het onderzoek van Dickinson e.a. </w:t>
      </w:r>
      <w:r w:rsidR="004A120D">
        <w:rPr>
          <w:lang w:eastAsia="x-none"/>
        </w:rPr>
        <w:t xml:space="preserve">(2010) </w:t>
      </w:r>
      <w:r w:rsidR="00FF55F4">
        <w:rPr>
          <w:lang w:eastAsia="x-none"/>
        </w:rPr>
        <w:t>het minst betrouwbaar is van de gebruikte onderzoeken, is gekozen om de indeling uit dit onderzoek te volgen bij onderstaande uitwerking van de factoren. De reden hiervan is dat de factoren uit de andere vier artikelen allen zijn onder te verdelen in deze twee categorieën.</w:t>
      </w:r>
    </w:p>
    <w:p w:rsidR="007418F4" w:rsidRPr="00A92E31" w:rsidRDefault="00A92E31" w:rsidP="007418F4">
      <w:pPr>
        <w:spacing w:before="0" w:after="0"/>
        <w:rPr>
          <w:b/>
          <w:color w:val="5F497A"/>
          <w:sz w:val="16"/>
          <w:szCs w:val="16"/>
          <w:lang w:val="x-none" w:eastAsia="x-none"/>
        </w:rPr>
      </w:pPr>
      <w:r w:rsidRPr="00A92E31">
        <w:rPr>
          <w:lang w:val="x-none" w:eastAsia="x-none"/>
        </w:rPr>
        <w:t xml:space="preserve">Beide categorieën </w:t>
      </w:r>
      <w:r w:rsidR="00E2332A">
        <w:rPr>
          <w:lang w:val="x-none" w:eastAsia="x-none"/>
        </w:rPr>
        <w:t>zijn hieronder nader beschreven</w:t>
      </w:r>
      <w:r w:rsidR="00E2332A">
        <w:rPr>
          <w:lang w:eastAsia="x-none"/>
        </w:rPr>
        <w:t>, hierbij</w:t>
      </w:r>
      <w:r w:rsidRPr="00A92E31">
        <w:rPr>
          <w:lang w:val="x-none" w:eastAsia="x-none"/>
        </w:rPr>
        <w:t xml:space="preserve"> zijn eerst de factoren genoemd die in drie van de vier artikelen naar voren komen. Daaropvolgend worden de </w:t>
      </w:r>
      <w:r w:rsidR="002E18E4">
        <w:rPr>
          <w:lang w:val="x-none" w:eastAsia="x-none"/>
        </w:rPr>
        <w:t xml:space="preserve">factoren beschreven die </w:t>
      </w:r>
      <w:r w:rsidR="002E18E4">
        <w:rPr>
          <w:lang w:eastAsia="x-none"/>
        </w:rPr>
        <w:t xml:space="preserve">één of twee </w:t>
      </w:r>
      <w:r w:rsidRPr="00A92E31">
        <w:rPr>
          <w:lang w:val="x-none" w:eastAsia="x-none"/>
        </w:rPr>
        <w:t>keer uit een onderzoek geconcludeerd worden</w:t>
      </w:r>
      <w:r w:rsidR="007418F4">
        <w:rPr>
          <w:lang w:val="x-none" w:eastAsia="x-none"/>
        </w:rPr>
        <w:t xml:space="preserve">. </w:t>
      </w:r>
      <w:r w:rsidR="007418F4">
        <w:rPr>
          <w:lang w:eastAsia="x-none"/>
        </w:rPr>
        <w:t>In</w:t>
      </w:r>
      <w:r w:rsidR="00B17696">
        <w:rPr>
          <w:lang w:eastAsia="x-none"/>
        </w:rPr>
        <w:t xml:space="preserve"> tabel 3.1 (in</w:t>
      </w:r>
      <w:r w:rsidR="007418F4">
        <w:rPr>
          <w:lang w:eastAsia="x-none"/>
        </w:rPr>
        <w:t xml:space="preserve"> paragraaf 3.1.3</w:t>
      </w:r>
      <w:r w:rsidR="00B17696">
        <w:rPr>
          <w:lang w:eastAsia="x-none"/>
        </w:rPr>
        <w:t>)</w:t>
      </w:r>
      <w:r w:rsidR="007418F4">
        <w:rPr>
          <w:lang w:eastAsia="x-none"/>
        </w:rPr>
        <w:t xml:space="preserve"> </w:t>
      </w:r>
      <w:r w:rsidR="00B17696">
        <w:rPr>
          <w:lang w:eastAsia="x-none"/>
        </w:rPr>
        <w:t xml:space="preserve">worden </w:t>
      </w:r>
      <w:r w:rsidR="007418F4">
        <w:rPr>
          <w:lang w:eastAsia="x-none"/>
        </w:rPr>
        <w:t>de</w:t>
      </w:r>
      <w:r w:rsidR="00B17696">
        <w:rPr>
          <w:lang w:eastAsia="x-none"/>
        </w:rPr>
        <w:t xml:space="preserve"> gevonden factoren met de bijbehorende frequentie weergegeven.</w:t>
      </w:r>
    </w:p>
    <w:p w:rsidR="00A92E31" w:rsidRPr="007418F4" w:rsidRDefault="00A92E31" w:rsidP="00A92E31">
      <w:pPr>
        <w:spacing w:before="0" w:after="0" w:line="240" w:lineRule="auto"/>
        <w:rPr>
          <w:b/>
          <w:color w:val="5F497A"/>
          <w:lang w:eastAsia="x-none"/>
        </w:rPr>
      </w:pPr>
    </w:p>
    <w:p w:rsidR="00A92E31" w:rsidRPr="00AB1336" w:rsidRDefault="00A92E31" w:rsidP="00A92E31">
      <w:pPr>
        <w:spacing w:before="0" w:after="0" w:line="240" w:lineRule="auto"/>
        <w:rPr>
          <w:b/>
          <w:color w:val="8064A2" w:themeColor="accent4"/>
          <w:lang w:val="x-none" w:eastAsia="x-none"/>
        </w:rPr>
      </w:pPr>
      <w:r w:rsidRPr="00AB1336">
        <w:rPr>
          <w:b/>
          <w:color w:val="8064A2" w:themeColor="accent4"/>
          <w:lang w:val="x-none" w:eastAsia="x-none"/>
        </w:rPr>
        <w:t>Factoren met betrekking op de omgeving</w:t>
      </w:r>
    </w:p>
    <w:p w:rsidR="00A92E31" w:rsidRPr="00A92E31" w:rsidRDefault="00A92E31" w:rsidP="00A92E31">
      <w:pPr>
        <w:spacing w:before="0" w:after="0" w:line="240" w:lineRule="auto"/>
        <w:rPr>
          <w:lang w:val="x-none" w:eastAsia="x-none"/>
        </w:rPr>
      </w:pPr>
      <w:r w:rsidRPr="00A92E31">
        <w:rPr>
          <w:lang w:val="x-none" w:eastAsia="x-none"/>
        </w:rPr>
        <w:t xml:space="preserve">Omgevingsfactoren zijn factoren in de omgeving waardoor de verpleegkundige hinder ondervindt op het moment van klaarmaken en toedienen van medicatie </w:t>
      </w:r>
      <w:r w:rsidR="00C04808">
        <w:rPr>
          <w:noProof/>
          <w:lang w:val="x-none" w:eastAsia="x-none"/>
        </w:rPr>
        <w:t>(Dickinson</w:t>
      </w:r>
      <w:r w:rsidR="00C04808">
        <w:rPr>
          <w:noProof/>
          <w:lang w:eastAsia="x-none"/>
        </w:rPr>
        <w:t xml:space="preserve"> e.a., 2010</w:t>
      </w:r>
      <w:r w:rsidRPr="00A92E31">
        <w:rPr>
          <w:noProof/>
          <w:lang w:val="x-none" w:eastAsia="x-none"/>
        </w:rPr>
        <w:t>)</w:t>
      </w:r>
      <w:r w:rsidRPr="00A92E31">
        <w:rPr>
          <w:lang w:val="x-none" w:eastAsia="x-none"/>
        </w:rPr>
        <w:t xml:space="preserve">. </w:t>
      </w:r>
    </w:p>
    <w:p w:rsidR="00A92E31" w:rsidRPr="00A92E31" w:rsidRDefault="00A92E31" w:rsidP="00A92E31">
      <w:pPr>
        <w:spacing w:before="0" w:after="0" w:line="240" w:lineRule="auto"/>
        <w:rPr>
          <w:b/>
          <w:color w:val="5F497A"/>
          <w:lang w:val="x-none" w:eastAsia="x-none"/>
        </w:rPr>
      </w:pPr>
    </w:p>
    <w:p w:rsidR="00A92E31" w:rsidRPr="00AB1336" w:rsidRDefault="00A92E31" w:rsidP="00A92E31">
      <w:pPr>
        <w:spacing w:before="0" w:after="0" w:line="240" w:lineRule="auto"/>
        <w:rPr>
          <w:color w:val="8064A2" w:themeColor="accent4"/>
          <w:u w:val="single"/>
          <w:lang w:val="x-none" w:eastAsia="x-none"/>
        </w:rPr>
      </w:pPr>
      <w:r w:rsidRPr="00AB1336">
        <w:rPr>
          <w:color w:val="8064A2" w:themeColor="accent4"/>
          <w:u w:val="single"/>
          <w:lang w:val="x-none" w:eastAsia="x-none"/>
        </w:rPr>
        <w:t>Interruptie</w:t>
      </w:r>
    </w:p>
    <w:p w:rsidR="00A92E31" w:rsidRPr="00A92E31" w:rsidRDefault="00707FD8" w:rsidP="00A92E31">
      <w:pPr>
        <w:spacing w:before="0" w:after="0" w:line="240" w:lineRule="auto"/>
        <w:rPr>
          <w:lang w:val="x-none" w:eastAsia="x-none"/>
        </w:rPr>
      </w:pPr>
      <w:r w:rsidRPr="00A92E31">
        <w:rPr>
          <w:lang w:val="x-none" w:eastAsia="x-none"/>
        </w:rPr>
        <w:t xml:space="preserve">Wanneer verpleegkundigen gestoord worden onder het werk, heeft dat invloed op het uitvoeren van de dubbelcheck. </w:t>
      </w:r>
      <w:r w:rsidR="00A92E31" w:rsidRPr="00A92E31">
        <w:rPr>
          <w:lang w:val="x-none" w:eastAsia="x-none"/>
        </w:rPr>
        <w:t xml:space="preserve">In drie groepsfocusinterviews van Dickinson e.a. </w:t>
      </w:r>
      <w:r w:rsidR="00A92E31" w:rsidRPr="00A92E31">
        <w:rPr>
          <w:noProof/>
          <w:lang w:val="x-none" w:eastAsia="x-none"/>
        </w:rPr>
        <w:t>(2010)</w:t>
      </w:r>
      <w:r w:rsidR="00A92E31" w:rsidRPr="00A92E31">
        <w:rPr>
          <w:lang w:val="x-none" w:eastAsia="x-none"/>
        </w:rPr>
        <w:t xml:space="preserve"> en in het onderzoek van Alsulami e.a. (2013) gaven verpleegkundigen aan dat interruptie </w:t>
      </w:r>
      <w:r w:rsidR="000441B9">
        <w:rPr>
          <w:lang w:eastAsia="x-none"/>
        </w:rPr>
        <w:t xml:space="preserve">wordt </w:t>
      </w:r>
      <w:r w:rsidR="00A92E31" w:rsidRPr="00A92E31">
        <w:rPr>
          <w:lang w:val="x-none" w:eastAsia="x-none"/>
        </w:rPr>
        <w:t xml:space="preserve">gezien als </w:t>
      </w:r>
      <w:r w:rsidR="002E18E4">
        <w:rPr>
          <w:lang w:eastAsia="x-none"/>
        </w:rPr>
        <w:t>een factor die van invloed is op het</w:t>
      </w:r>
      <w:r w:rsidR="00A92E31" w:rsidRPr="00A92E31">
        <w:rPr>
          <w:lang w:val="x-none" w:eastAsia="x-none"/>
        </w:rPr>
        <w:t xml:space="preserve"> niet uitvoeren van de dubbelcheck. Uit het enquêteonderzoek onder 48 verpleegkundigen gaven </w:t>
      </w:r>
      <w:r w:rsidR="003278A9">
        <w:rPr>
          <w:lang w:eastAsia="x-none"/>
        </w:rPr>
        <w:t>zeven</w:t>
      </w:r>
      <w:r w:rsidR="00A92E31" w:rsidRPr="00A92E31">
        <w:rPr>
          <w:lang w:val="x-none" w:eastAsia="x-none"/>
        </w:rPr>
        <w:t xml:space="preserve"> verpleegkundigen (14,5%) aan dat interruptie een factor is voor het niet uitvoeren van de dubbelcheck (</w:t>
      </w:r>
      <w:r w:rsidR="00C04808">
        <w:rPr>
          <w:noProof/>
          <w:lang w:val="x-none" w:eastAsia="x-none"/>
        </w:rPr>
        <w:t>Alsulami</w:t>
      </w:r>
      <w:r w:rsidR="00C04808">
        <w:rPr>
          <w:noProof/>
          <w:lang w:eastAsia="x-none"/>
        </w:rPr>
        <w:t xml:space="preserve"> e.a.</w:t>
      </w:r>
      <w:r w:rsidR="00A92E31" w:rsidRPr="00A92E31">
        <w:rPr>
          <w:noProof/>
          <w:lang w:val="x-none" w:eastAsia="x-none"/>
        </w:rPr>
        <w:t>, 2014)</w:t>
      </w:r>
      <w:r w:rsidR="00473B2D">
        <w:rPr>
          <w:lang w:val="x-none" w:eastAsia="x-none"/>
        </w:rPr>
        <w:t xml:space="preserve">. </w:t>
      </w:r>
      <w:r w:rsidR="00A92E31" w:rsidRPr="00A92E31">
        <w:rPr>
          <w:lang w:val="x-none" w:eastAsia="x-none"/>
        </w:rPr>
        <w:t xml:space="preserve">Interruptie kan </w:t>
      </w:r>
      <w:r w:rsidR="007418F4">
        <w:rPr>
          <w:lang w:eastAsia="x-none"/>
        </w:rPr>
        <w:t>tot gevolg hebben</w:t>
      </w:r>
      <w:r w:rsidR="00A92E31" w:rsidRPr="00A92E31">
        <w:rPr>
          <w:lang w:val="x-none" w:eastAsia="x-none"/>
        </w:rPr>
        <w:t xml:space="preserve"> dat de verpleegkundige de aandacht richt op iets anders, waardoor de dubbelcheck niet of niet volledig wordt uitgevoerd. </w:t>
      </w:r>
    </w:p>
    <w:p w:rsidR="00A92E31" w:rsidRPr="00A92E31" w:rsidRDefault="00A92E31" w:rsidP="00A92E31">
      <w:pPr>
        <w:spacing w:before="0" w:after="0" w:line="240" w:lineRule="auto"/>
        <w:rPr>
          <w:b/>
          <w:color w:val="5F497A"/>
          <w:lang w:val="x-none" w:eastAsia="x-none"/>
        </w:rPr>
      </w:pPr>
    </w:p>
    <w:p w:rsidR="00A92E31" w:rsidRPr="00AB1336" w:rsidRDefault="00A92E31" w:rsidP="00A92E31">
      <w:pPr>
        <w:spacing w:before="0" w:after="0" w:line="240" w:lineRule="auto"/>
        <w:rPr>
          <w:color w:val="8064A2" w:themeColor="accent4"/>
          <w:u w:val="single"/>
          <w:lang w:val="x-none" w:eastAsia="x-none"/>
        </w:rPr>
      </w:pPr>
      <w:r w:rsidRPr="00AB1336">
        <w:rPr>
          <w:color w:val="8064A2" w:themeColor="accent4"/>
          <w:u w:val="single"/>
          <w:lang w:val="x-none" w:eastAsia="x-none"/>
        </w:rPr>
        <w:t>Werkdruk</w:t>
      </w:r>
    </w:p>
    <w:p w:rsidR="00A92E31" w:rsidRPr="00A92E31" w:rsidRDefault="000441B9" w:rsidP="00A92E31">
      <w:pPr>
        <w:spacing w:before="0" w:after="0" w:line="240" w:lineRule="auto"/>
        <w:rPr>
          <w:lang w:val="x-none" w:eastAsia="x-none"/>
        </w:rPr>
      </w:pPr>
      <w:r>
        <w:rPr>
          <w:lang w:eastAsia="x-none"/>
        </w:rPr>
        <w:t xml:space="preserve">Wanneer </w:t>
      </w:r>
      <w:r w:rsidRPr="00A92E31">
        <w:rPr>
          <w:lang w:val="x-none" w:eastAsia="x-none"/>
        </w:rPr>
        <w:t>onvoldoende</w:t>
      </w:r>
      <w:r w:rsidR="00A92E31" w:rsidRPr="00A92E31">
        <w:rPr>
          <w:lang w:val="x-none" w:eastAsia="x-none"/>
        </w:rPr>
        <w:t xml:space="preserve"> werknemers</w:t>
      </w:r>
      <w:r>
        <w:rPr>
          <w:lang w:eastAsia="x-none"/>
        </w:rPr>
        <w:t xml:space="preserve"> op de werkvloer aanwezig zijn,</w:t>
      </w:r>
      <w:r w:rsidR="00A92E31" w:rsidRPr="00A92E31">
        <w:rPr>
          <w:lang w:val="x-none" w:eastAsia="x-none"/>
        </w:rPr>
        <w:t xml:space="preserve"> zorg</w:t>
      </w:r>
      <w:r>
        <w:rPr>
          <w:lang w:eastAsia="x-none"/>
        </w:rPr>
        <w:t>t dit</w:t>
      </w:r>
      <w:r w:rsidR="00A92E31" w:rsidRPr="00A92E31">
        <w:rPr>
          <w:lang w:val="x-none" w:eastAsia="x-none"/>
        </w:rPr>
        <w:t xml:space="preserve"> voor een hoge werkdruk. Binnen het onderzoek van Dickinson e.a. </w:t>
      </w:r>
      <w:r w:rsidR="00A92E31" w:rsidRPr="00A92E31">
        <w:rPr>
          <w:noProof/>
          <w:lang w:val="x-none" w:eastAsia="x-none"/>
        </w:rPr>
        <w:t>(2010)</w:t>
      </w:r>
      <w:r w:rsidR="00A92E31" w:rsidRPr="00A92E31">
        <w:rPr>
          <w:lang w:val="x-none" w:eastAsia="x-none"/>
        </w:rPr>
        <w:t xml:space="preserve"> geven verpleegkundigen in drie groepsfocusinterviews aan, dat er niet voldoende personeel is op het moment dat de dubbelcheck uitgevoerd moet worden en dat hierdoor de werkdruk hoger ligt. </w:t>
      </w:r>
    </w:p>
    <w:p w:rsidR="00A92E31" w:rsidRPr="00A92E31" w:rsidRDefault="00A92E31" w:rsidP="00A92E31">
      <w:pPr>
        <w:spacing w:before="0" w:after="0" w:line="240" w:lineRule="auto"/>
        <w:rPr>
          <w:lang w:val="x-none" w:eastAsia="x-none"/>
        </w:rPr>
      </w:pPr>
      <w:proofErr w:type="spellStart"/>
      <w:r w:rsidRPr="00A92E31">
        <w:rPr>
          <w:lang w:val="x-none" w:eastAsia="x-none"/>
        </w:rPr>
        <w:t>Armitage</w:t>
      </w:r>
      <w:proofErr w:type="spellEnd"/>
      <w:r w:rsidRPr="00A92E31">
        <w:rPr>
          <w:lang w:val="x-none" w:eastAsia="x-none"/>
        </w:rPr>
        <w:t xml:space="preserve"> </w:t>
      </w:r>
      <w:r w:rsidRPr="00A92E31">
        <w:rPr>
          <w:noProof/>
          <w:lang w:val="x-none" w:eastAsia="x-none"/>
        </w:rPr>
        <w:t>(2007)</w:t>
      </w:r>
      <w:r w:rsidRPr="00A92E31">
        <w:rPr>
          <w:lang w:val="x-none" w:eastAsia="x-none"/>
        </w:rPr>
        <w:t xml:space="preserve"> concludeert in zijn reviewst</w:t>
      </w:r>
      <w:r w:rsidR="005F4F0D">
        <w:rPr>
          <w:lang w:val="x-none" w:eastAsia="x-none"/>
        </w:rPr>
        <w:t>udie en diepte-interviews dat</w:t>
      </w:r>
      <w:r w:rsidRPr="00A92E31">
        <w:rPr>
          <w:lang w:val="x-none" w:eastAsia="x-none"/>
        </w:rPr>
        <w:t xml:space="preserve"> bij een hoge werkdruk een gebrek aan tijd is om de dubbelcheck uit te voeren. Van de veertig gezondheidsmedewerkers gaf 25% aan dat werkdruk een factor is voor het niet uitvoeren van de dubbelcheck.</w:t>
      </w:r>
    </w:p>
    <w:p w:rsidR="00A92E31" w:rsidRPr="00A92E31" w:rsidRDefault="00A92E31" w:rsidP="00A92E31">
      <w:pPr>
        <w:spacing w:before="0" w:after="0" w:line="240" w:lineRule="auto"/>
        <w:rPr>
          <w:lang w:val="x-none" w:eastAsia="x-none"/>
        </w:rPr>
      </w:pPr>
    </w:p>
    <w:p w:rsidR="00A92E31" w:rsidRPr="00A92E31" w:rsidRDefault="00A92E31" w:rsidP="00A92E31">
      <w:pPr>
        <w:spacing w:before="0" w:after="0" w:line="240" w:lineRule="auto"/>
        <w:rPr>
          <w:lang w:val="x-none" w:eastAsia="x-none"/>
        </w:rPr>
      </w:pPr>
      <w:r w:rsidRPr="00A92E31">
        <w:rPr>
          <w:lang w:val="x-none" w:eastAsia="x-none"/>
        </w:rPr>
        <w:t xml:space="preserve">Alsulami e.a. </w:t>
      </w:r>
      <w:r w:rsidRPr="00A92E31">
        <w:rPr>
          <w:noProof/>
          <w:lang w:val="x-none" w:eastAsia="x-none"/>
        </w:rPr>
        <w:t>(2014)</w:t>
      </w:r>
      <w:r w:rsidRPr="00A92E31">
        <w:rPr>
          <w:lang w:val="x-none" w:eastAsia="x-none"/>
        </w:rPr>
        <w:t xml:space="preserve"> geven in hun observatieonderzoek naar het dubbel checken van medicatie aan dat verpleegkundigen een verschil laten zien in het uitvoeren van de dubbelcheck van medicatie in het weekend en doordeweeks. De uitkomsten van dit onderzoek laten zien dat verpleegkundigen in het weekend de dubbelcheck meer getrouw uitvoeren dan doordeweeks. Verpleegkundigen geven aan dat de werkdruk in het </w:t>
      </w:r>
      <w:r w:rsidRPr="00A92E31">
        <w:rPr>
          <w:lang w:val="x-none" w:eastAsia="x-none"/>
        </w:rPr>
        <w:lastRenderedPageBreak/>
        <w:t>weekend lager ligt dan doordeweeks, omdat ze in het weekend minder geïnterrumpeerd worden door andere disciplines. In het weekend is hierdoor de uitvoer</w:t>
      </w:r>
      <w:r w:rsidR="000441B9">
        <w:rPr>
          <w:lang w:eastAsia="x-none"/>
        </w:rPr>
        <w:t>ing</w:t>
      </w:r>
      <w:r w:rsidRPr="00A92E31">
        <w:rPr>
          <w:lang w:val="x-none" w:eastAsia="x-none"/>
        </w:rPr>
        <w:t xml:space="preserve"> van de dubbelcheck beter mogelijk </w:t>
      </w:r>
      <w:r w:rsidR="00C04808">
        <w:rPr>
          <w:noProof/>
          <w:lang w:val="x-none" w:eastAsia="x-none"/>
        </w:rPr>
        <w:t>(Alsulami</w:t>
      </w:r>
      <w:r w:rsidR="00C04808">
        <w:rPr>
          <w:noProof/>
          <w:lang w:eastAsia="x-none"/>
        </w:rPr>
        <w:t xml:space="preserve"> e.a.</w:t>
      </w:r>
      <w:r w:rsidRPr="00A92E31">
        <w:rPr>
          <w:noProof/>
          <w:lang w:val="x-none" w:eastAsia="x-none"/>
        </w:rPr>
        <w:t>, 2013)</w:t>
      </w:r>
      <w:r w:rsidRPr="00A92E31">
        <w:rPr>
          <w:lang w:val="x-none" w:eastAsia="x-none"/>
        </w:rPr>
        <w:t>.</w:t>
      </w:r>
    </w:p>
    <w:p w:rsidR="00A92E31" w:rsidRPr="00AB1336" w:rsidRDefault="00A92E31" w:rsidP="00A92E31">
      <w:pPr>
        <w:spacing w:before="0" w:after="0" w:line="240" w:lineRule="auto"/>
        <w:rPr>
          <w:b/>
          <w:color w:val="8064A2" w:themeColor="accent4"/>
          <w:lang w:val="x-none" w:eastAsia="x-none"/>
        </w:rPr>
      </w:pPr>
    </w:p>
    <w:p w:rsidR="00A92E31" w:rsidRPr="00AB1336" w:rsidRDefault="00A92E31" w:rsidP="00A92E31">
      <w:pPr>
        <w:spacing w:before="0" w:after="0" w:line="240" w:lineRule="auto"/>
        <w:rPr>
          <w:b/>
          <w:color w:val="8064A2" w:themeColor="accent4"/>
          <w:lang w:val="x-none" w:eastAsia="x-none"/>
        </w:rPr>
      </w:pPr>
      <w:r w:rsidRPr="00AB1336">
        <w:rPr>
          <w:color w:val="8064A2" w:themeColor="accent4"/>
          <w:u w:val="single"/>
          <w:lang w:val="x-none" w:eastAsia="x-none"/>
        </w:rPr>
        <w:t>Tegenstrijdige prioriteiten</w:t>
      </w:r>
    </w:p>
    <w:p w:rsidR="00A92E31" w:rsidRPr="00A92E31" w:rsidRDefault="00A92E31" w:rsidP="00A92E31">
      <w:pPr>
        <w:spacing w:before="0" w:after="0" w:line="240" w:lineRule="auto"/>
        <w:rPr>
          <w:lang w:eastAsia="x-none"/>
        </w:rPr>
      </w:pPr>
      <w:r w:rsidRPr="00A92E31">
        <w:rPr>
          <w:lang w:val="x-none" w:eastAsia="x-none"/>
        </w:rPr>
        <w:t xml:space="preserve">Hoge werkdruk zorgt </w:t>
      </w:r>
      <w:r w:rsidR="00473B2D">
        <w:rPr>
          <w:lang w:eastAsia="x-none"/>
        </w:rPr>
        <w:t xml:space="preserve">ervoor </w:t>
      </w:r>
      <w:r w:rsidRPr="00A92E31">
        <w:rPr>
          <w:lang w:val="x-none" w:eastAsia="x-none"/>
        </w:rPr>
        <w:t xml:space="preserve">dat verpleegkundigen te maken krijgen met tegenstrijdige prioriteiten. Wanneer verpleegkundigen tegenstrijdige prioriteiten ervaren, heeft dit invloed op het uitvoeren van de dubbelcheck. Bij tegenstrijdige prioriteiten moet een verpleegkundige op één moment meerdere taken tegelijk uitvoeren. Uit </w:t>
      </w:r>
      <w:r w:rsidRPr="00A92E31">
        <w:rPr>
          <w:lang w:eastAsia="x-none"/>
        </w:rPr>
        <w:t>drie verschillende onderzoeken</w:t>
      </w:r>
      <w:r w:rsidRPr="00A92E31">
        <w:rPr>
          <w:lang w:val="x-none" w:eastAsia="x-none"/>
        </w:rPr>
        <w:t xml:space="preserve"> blijkt dat in deze situaties wordt gekozen om de dubbelcheck niet uit te voeren, omdat andere </w:t>
      </w:r>
      <w:r w:rsidR="00E2332A">
        <w:rPr>
          <w:lang w:val="x-none" w:eastAsia="x-none"/>
        </w:rPr>
        <w:t>taken grotere prioriteit hebben</w:t>
      </w:r>
      <w:r w:rsidRPr="00A92E31">
        <w:rPr>
          <w:lang w:val="x-none" w:eastAsia="x-none"/>
        </w:rPr>
        <w:t xml:space="preserve"> </w:t>
      </w:r>
      <w:r w:rsidRPr="00A92E31">
        <w:rPr>
          <w:noProof/>
          <w:lang w:eastAsia="x-none"/>
        </w:rPr>
        <w:t>(Di</w:t>
      </w:r>
      <w:r w:rsidR="00C04808">
        <w:rPr>
          <w:noProof/>
          <w:lang w:eastAsia="x-none"/>
        </w:rPr>
        <w:t>ckinson e.a.</w:t>
      </w:r>
      <w:r w:rsidRPr="00A92E31">
        <w:rPr>
          <w:noProof/>
          <w:lang w:eastAsia="x-none"/>
        </w:rPr>
        <w:t>, 2010)</w:t>
      </w:r>
      <w:r w:rsidRPr="00A92E31">
        <w:rPr>
          <w:lang w:eastAsia="x-none"/>
        </w:rPr>
        <w:t xml:space="preserve">; </w:t>
      </w:r>
      <w:r w:rsidRPr="00A92E31">
        <w:rPr>
          <w:noProof/>
          <w:lang w:eastAsia="x-none"/>
        </w:rPr>
        <w:t>(Armitage, 2007)</w:t>
      </w:r>
      <w:r w:rsidRPr="00A92E31">
        <w:rPr>
          <w:lang w:eastAsia="x-none"/>
        </w:rPr>
        <w:t xml:space="preserve">; </w:t>
      </w:r>
      <w:r w:rsidR="00C04808">
        <w:rPr>
          <w:noProof/>
          <w:lang w:eastAsia="x-none"/>
        </w:rPr>
        <w:t>(Alsulami e.a.</w:t>
      </w:r>
      <w:r w:rsidRPr="00A92E31">
        <w:rPr>
          <w:noProof/>
          <w:lang w:eastAsia="x-none"/>
        </w:rPr>
        <w:t>, 2014)</w:t>
      </w:r>
      <w:r w:rsidR="00E2332A">
        <w:rPr>
          <w:noProof/>
          <w:lang w:eastAsia="x-none"/>
        </w:rPr>
        <w:t xml:space="preserve">. </w:t>
      </w:r>
      <w:r w:rsidR="00E2332A" w:rsidRPr="00A92E31">
        <w:rPr>
          <w:lang w:val="x-none" w:eastAsia="x-none"/>
        </w:rPr>
        <w:t>Wat deze andere taken zijn, wordt</w:t>
      </w:r>
      <w:r w:rsidR="00E2332A">
        <w:rPr>
          <w:lang w:eastAsia="x-none"/>
        </w:rPr>
        <w:t xml:space="preserve"> in deze bron</w:t>
      </w:r>
      <w:r w:rsidR="000441B9">
        <w:rPr>
          <w:lang w:eastAsia="x-none"/>
        </w:rPr>
        <w:t>nen</w:t>
      </w:r>
      <w:r w:rsidR="00E2332A">
        <w:rPr>
          <w:lang w:eastAsia="x-none"/>
        </w:rPr>
        <w:t xml:space="preserve"> niet</w:t>
      </w:r>
      <w:r w:rsidR="00E2332A" w:rsidRPr="00A92E31">
        <w:rPr>
          <w:lang w:val="x-none" w:eastAsia="x-none"/>
        </w:rPr>
        <w:t xml:space="preserve"> verder </w:t>
      </w:r>
      <w:r w:rsidR="000441B9" w:rsidRPr="00A92E31">
        <w:rPr>
          <w:lang w:val="x-none" w:eastAsia="x-none"/>
        </w:rPr>
        <w:t>uitgelegd</w:t>
      </w:r>
      <w:r w:rsidR="00E2332A" w:rsidRPr="00A92E31">
        <w:rPr>
          <w:lang w:val="x-none" w:eastAsia="x-none"/>
        </w:rPr>
        <w:t>.</w:t>
      </w:r>
    </w:p>
    <w:p w:rsidR="00A92E31" w:rsidRPr="00A92E31" w:rsidRDefault="00A92E31" w:rsidP="00A92E31">
      <w:pPr>
        <w:spacing w:before="0" w:after="0" w:line="240" w:lineRule="auto"/>
        <w:rPr>
          <w:lang w:eastAsia="x-none"/>
        </w:rPr>
      </w:pPr>
    </w:p>
    <w:p w:rsidR="00A92E31" w:rsidRPr="00AB1336" w:rsidRDefault="00A92E31" w:rsidP="00A92E31">
      <w:pPr>
        <w:spacing w:before="0" w:after="0" w:line="240" w:lineRule="auto"/>
        <w:rPr>
          <w:color w:val="8064A2" w:themeColor="accent4"/>
          <w:u w:val="single"/>
          <w:lang w:eastAsia="x-none"/>
        </w:rPr>
      </w:pPr>
      <w:r w:rsidRPr="00AB1336">
        <w:rPr>
          <w:color w:val="8064A2" w:themeColor="accent4"/>
          <w:u w:val="single"/>
          <w:lang w:eastAsia="x-none"/>
        </w:rPr>
        <w:t>Protocol en checklist</w:t>
      </w:r>
    </w:p>
    <w:p w:rsidR="00A92E31" w:rsidRPr="00A92E31" w:rsidRDefault="00A92E31" w:rsidP="00A92E31">
      <w:pPr>
        <w:spacing w:before="0" w:after="0" w:line="240" w:lineRule="auto"/>
        <w:rPr>
          <w:lang w:eastAsia="x-none"/>
        </w:rPr>
      </w:pPr>
      <w:r w:rsidRPr="00A92E31">
        <w:rPr>
          <w:lang w:val="x-none" w:eastAsia="x-none"/>
        </w:rPr>
        <w:t xml:space="preserve">Dickinson e.a. </w:t>
      </w:r>
      <w:r w:rsidRPr="00A92E31">
        <w:rPr>
          <w:noProof/>
          <w:lang w:val="x-none" w:eastAsia="x-none"/>
        </w:rPr>
        <w:t>(2010)</w:t>
      </w:r>
      <w:r w:rsidRPr="00A92E31">
        <w:rPr>
          <w:lang w:val="x-none" w:eastAsia="x-none"/>
        </w:rPr>
        <w:t xml:space="preserve"> beschrijven dat wanneer de juiste informatie niet op het juiste moment en op de juiste plaats aanwezig is, een belemmering ontstaat voor het uitvoeren van een dubbelcheck.</w:t>
      </w:r>
      <w:r w:rsidRPr="00A92E31">
        <w:rPr>
          <w:lang w:eastAsia="x-none"/>
        </w:rPr>
        <w:t xml:space="preserve"> De juiste informatie is niet op het juiste moment aanwezig, wanneer de computer buiten bereik is. </w:t>
      </w:r>
      <w:r w:rsidRPr="00A92E31">
        <w:rPr>
          <w:lang w:val="x-none" w:eastAsia="x-none"/>
        </w:rPr>
        <w:t>Op de computer is het protocol en het medicatieoverzicht aanwezig</w:t>
      </w:r>
      <w:r w:rsidRPr="00A92E31">
        <w:rPr>
          <w:lang w:eastAsia="x-none"/>
        </w:rPr>
        <w:t>.</w:t>
      </w:r>
    </w:p>
    <w:p w:rsidR="00A92E31" w:rsidRPr="00A92E31" w:rsidRDefault="00A92E31" w:rsidP="00A92E31">
      <w:pPr>
        <w:spacing w:before="0" w:after="0" w:line="240" w:lineRule="auto"/>
        <w:rPr>
          <w:lang w:val="x-none" w:eastAsia="x-none"/>
        </w:rPr>
      </w:pPr>
      <w:r w:rsidRPr="00A92E31">
        <w:rPr>
          <w:lang w:val="x-none" w:eastAsia="x-none"/>
        </w:rPr>
        <w:t>Alsulami e.a.</w:t>
      </w:r>
      <w:r w:rsidRPr="00A92E31">
        <w:rPr>
          <w:noProof/>
          <w:lang w:val="x-none" w:eastAsia="x-none"/>
        </w:rPr>
        <w:t xml:space="preserve"> (2012)</w:t>
      </w:r>
      <w:r w:rsidRPr="00A92E31">
        <w:rPr>
          <w:lang w:val="x-none" w:eastAsia="x-none"/>
        </w:rPr>
        <w:t xml:space="preserve"> en Dickinson e.a. </w:t>
      </w:r>
      <w:r w:rsidRPr="00A92E31">
        <w:rPr>
          <w:noProof/>
          <w:lang w:val="x-none" w:eastAsia="x-none"/>
        </w:rPr>
        <w:t>(2010)</w:t>
      </w:r>
      <w:r w:rsidRPr="00A92E31">
        <w:rPr>
          <w:lang w:val="x-none" w:eastAsia="x-none"/>
        </w:rPr>
        <w:t xml:space="preserve"> spreken over protocollen en checklists voor het uitvoeren van de dubbelcheck. </w:t>
      </w:r>
      <w:r w:rsidR="000441B9">
        <w:rPr>
          <w:lang w:val="x-none" w:eastAsia="x-none"/>
        </w:rPr>
        <w:t>Een protocol moet werkbaar zijn</w:t>
      </w:r>
      <w:r w:rsidR="000441B9">
        <w:rPr>
          <w:lang w:eastAsia="x-none"/>
        </w:rPr>
        <w:t xml:space="preserve">, </w:t>
      </w:r>
      <w:r w:rsidRPr="00A92E31">
        <w:rPr>
          <w:lang w:val="x-none" w:eastAsia="x-none"/>
        </w:rPr>
        <w:t xml:space="preserve">dit houdt in dat een protocol toepasbaar is in de praktijk. Een niet werkbaar protocol zorgt dat de uitvoer van de dubbelcheck belemmerd wordt, terwijl een werkbaar protocol bijdraagt aan het uitvoeren van de dubbelcheck. Daarnaast spreken Alsulami e.a. </w:t>
      </w:r>
      <w:r w:rsidRPr="00A92E31">
        <w:rPr>
          <w:noProof/>
          <w:lang w:val="x-none" w:eastAsia="x-none"/>
        </w:rPr>
        <w:t>(2012)</w:t>
      </w:r>
      <w:r w:rsidRPr="00A92E31">
        <w:rPr>
          <w:lang w:val="x-none" w:eastAsia="x-none"/>
        </w:rPr>
        <w:t xml:space="preserve"> over het volgen van checklists; deze zouden bijdragen aan het wel uitvoeren van een dubbelcheck. Een checklist </w:t>
      </w:r>
      <w:r w:rsidR="005F4F0D">
        <w:rPr>
          <w:lang w:val="x-none" w:eastAsia="x-none"/>
        </w:rPr>
        <w:t>is een lijst met controlepunten</w:t>
      </w:r>
      <w:r w:rsidRPr="00A92E31">
        <w:rPr>
          <w:lang w:val="x-none" w:eastAsia="x-none"/>
        </w:rPr>
        <w:t xml:space="preserve"> waaraan de verpleegkundige zich bij het uitvoeren van de dubbelcheck moet houden. Een checklist is vaak gebaseerd op een protocol</w:t>
      </w:r>
      <w:r w:rsidR="00C04808">
        <w:rPr>
          <w:noProof/>
          <w:lang w:val="x-none" w:eastAsia="x-none"/>
        </w:rPr>
        <w:t xml:space="preserve"> (Dickinso</w:t>
      </w:r>
      <w:r w:rsidR="00C04808">
        <w:rPr>
          <w:noProof/>
          <w:lang w:eastAsia="x-none"/>
        </w:rPr>
        <w:t>n e.a.</w:t>
      </w:r>
      <w:r w:rsidRPr="00A92E31">
        <w:rPr>
          <w:noProof/>
          <w:lang w:val="x-none" w:eastAsia="x-none"/>
        </w:rPr>
        <w:t>, 2010)</w:t>
      </w:r>
      <w:r w:rsidR="00D65A8B">
        <w:rPr>
          <w:noProof/>
          <w:lang w:eastAsia="x-none"/>
        </w:rPr>
        <w:t>;</w:t>
      </w:r>
      <w:r w:rsidRPr="00A92E31">
        <w:rPr>
          <w:lang w:val="x-none" w:eastAsia="x-none"/>
        </w:rPr>
        <w:t xml:space="preserve"> </w:t>
      </w:r>
      <w:r w:rsidR="00C04808">
        <w:rPr>
          <w:noProof/>
          <w:lang w:val="x-none" w:eastAsia="x-none"/>
        </w:rPr>
        <w:t>(Alsulami</w:t>
      </w:r>
      <w:r w:rsidR="00C04808">
        <w:rPr>
          <w:noProof/>
          <w:lang w:eastAsia="x-none"/>
        </w:rPr>
        <w:t xml:space="preserve"> e.a.</w:t>
      </w:r>
      <w:r w:rsidRPr="00A92E31">
        <w:rPr>
          <w:noProof/>
          <w:lang w:val="x-none" w:eastAsia="x-none"/>
        </w:rPr>
        <w:t>, 2012)</w:t>
      </w:r>
      <w:r w:rsidRPr="00A92E31">
        <w:rPr>
          <w:lang w:val="x-none" w:eastAsia="x-none"/>
        </w:rPr>
        <w:t xml:space="preserve">. </w:t>
      </w:r>
    </w:p>
    <w:p w:rsidR="00A92E31" w:rsidRPr="00A92E31" w:rsidRDefault="00A92E31" w:rsidP="00A92E31">
      <w:pPr>
        <w:spacing w:before="0" w:after="0" w:line="240" w:lineRule="auto"/>
        <w:rPr>
          <w:b/>
          <w:color w:val="5F497A"/>
          <w:lang w:val="x-none" w:eastAsia="x-none"/>
        </w:rPr>
      </w:pPr>
    </w:p>
    <w:p w:rsidR="00A92E31" w:rsidRPr="00AB1336" w:rsidRDefault="00A92E31" w:rsidP="00A92E31">
      <w:pPr>
        <w:spacing w:before="0" w:after="0" w:line="240" w:lineRule="auto"/>
        <w:rPr>
          <w:color w:val="8064A2" w:themeColor="accent4"/>
          <w:u w:val="single"/>
          <w:lang w:val="x-none" w:eastAsia="x-none"/>
        </w:rPr>
      </w:pPr>
      <w:r w:rsidRPr="00AB1336">
        <w:rPr>
          <w:color w:val="8064A2" w:themeColor="accent4"/>
          <w:u w:val="single"/>
          <w:lang w:val="x-none" w:eastAsia="x-none"/>
        </w:rPr>
        <w:t>Beschikbare ruimte</w:t>
      </w:r>
    </w:p>
    <w:p w:rsidR="00A92E31" w:rsidRPr="00D65A8B" w:rsidRDefault="00A92E31" w:rsidP="00A92E31">
      <w:pPr>
        <w:spacing w:before="0" w:after="0" w:line="240" w:lineRule="auto"/>
        <w:rPr>
          <w:lang w:eastAsia="x-none"/>
        </w:rPr>
      </w:pPr>
      <w:r w:rsidRPr="00A92E31">
        <w:rPr>
          <w:lang w:val="x-none" w:eastAsia="x-none"/>
        </w:rPr>
        <w:t xml:space="preserve">Het onderzoek van Dickinson e.a. </w:t>
      </w:r>
      <w:r w:rsidRPr="00A92E31">
        <w:rPr>
          <w:noProof/>
          <w:lang w:val="x-none" w:eastAsia="x-none"/>
        </w:rPr>
        <w:t>(2010)</w:t>
      </w:r>
      <w:r w:rsidRPr="00A92E31">
        <w:rPr>
          <w:lang w:val="x-none" w:eastAsia="x-none"/>
        </w:rPr>
        <w:t xml:space="preserve"> geeft aan dat een te kleine medicatieruimte of een medicatieruimte met teveel spullen een</w:t>
      </w:r>
      <w:r w:rsidR="00D65A8B">
        <w:rPr>
          <w:lang w:eastAsia="x-none"/>
        </w:rPr>
        <w:t xml:space="preserve"> van de grootste</w:t>
      </w:r>
      <w:r w:rsidRPr="00A92E31">
        <w:rPr>
          <w:lang w:val="x-none" w:eastAsia="x-none"/>
        </w:rPr>
        <w:t xml:space="preserve"> factor</w:t>
      </w:r>
      <w:r w:rsidR="00D65A8B">
        <w:rPr>
          <w:lang w:eastAsia="x-none"/>
        </w:rPr>
        <w:t>en</w:t>
      </w:r>
      <w:r w:rsidRPr="00A92E31">
        <w:rPr>
          <w:lang w:val="x-none" w:eastAsia="x-none"/>
        </w:rPr>
        <w:t xml:space="preserve"> is </w:t>
      </w:r>
      <w:r w:rsidR="00D65A8B">
        <w:rPr>
          <w:lang w:eastAsia="x-none"/>
        </w:rPr>
        <w:t xml:space="preserve">voor het niet uitvoeren van de dubbelcheck. </w:t>
      </w:r>
      <w:r w:rsidRPr="00A92E31">
        <w:rPr>
          <w:lang w:val="x-none" w:eastAsia="x-none"/>
        </w:rPr>
        <w:t>Wanneer een medicatieruimte te vol en/of te klein is, is de kans groot dat een verpleegkundige tijdens het klaarmaken gestoord wordt. In een te volle en/of te kleine medicatieruimte is simpelweg geen ruimte voor ander personeel zonder elkaar te storen</w:t>
      </w:r>
      <w:r w:rsidRPr="00A92E31">
        <w:rPr>
          <w:noProof/>
          <w:lang w:val="x-none" w:eastAsia="x-none"/>
        </w:rPr>
        <w:t xml:space="preserve"> (Di</w:t>
      </w:r>
      <w:r w:rsidR="00C04808">
        <w:rPr>
          <w:noProof/>
          <w:lang w:val="x-none" w:eastAsia="x-none"/>
        </w:rPr>
        <w:t>ckinson</w:t>
      </w:r>
      <w:r w:rsidR="00C04808">
        <w:rPr>
          <w:noProof/>
          <w:lang w:eastAsia="x-none"/>
        </w:rPr>
        <w:t xml:space="preserve"> e.a.</w:t>
      </w:r>
      <w:r w:rsidRPr="00A92E31">
        <w:rPr>
          <w:noProof/>
          <w:lang w:val="x-none" w:eastAsia="x-none"/>
        </w:rPr>
        <w:t>, 2010)</w:t>
      </w:r>
      <w:r w:rsidRPr="00A92E31">
        <w:rPr>
          <w:lang w:val="x-none" w:eastAsia="x-none"/>
        </w:rPr>
        <w:t>. De andere vier onderzoeken bespreken deze factor niet, maar verwijzen wel naar het onderzoek van Dickinson e.a..</w:t>
      </w:r>
    </w:p>
    <w:p w:rsidR="00A92E31" w:rsidRPr="00A92E31" w:rsidRDefault="00A92E31" w:rsidP="00A92E31">
      <w:pPr>
        <w:spacing w:before="0" w:after="0" w:line="240" w:lineRule="auto"/>
        <w:rPr>
          <w:lang w:val="x-none" w:eastAsia="x-none"/>
        </w:rPr>
      </w:pPr>
    </w:p>
    <w:p w:rsidR="00A92E31" w:rsidRPr="00AB1336" w:rsidRDefault="00A92E31" w:rsidP="00A92E31">
      <w:pPr>
        <w:spacing w:before="0" w:after="0" w:line="240" w:lineRule="auto"/>
        <w:rPr>
          <w:b/>
          <w:color w:val="8064A2" w:themeColor="accent4"/>
          <w:lang w:val="x-none" w:eastAsia="x-none"/>
        </w:rPr>
      </w:pPr>
      <w:r w:rsidRPr="00AB1336">
        <w:rPr>
          <w:b/>
          <w:color w:val="8064A2" w:themeColor="accent4"/>
          <w:lang w:val="x-none" w:eastAsia="x-none"/>
        </w:rPr>
        <w:t>Factoren met betrekking op de attitude van verpleegkundigen</w:t>
      </w:r>
    </w:p>
    <w:p w:rsidR="00A92E31" w:rsidRPr="00A92E31" w:rsidRDefault="00A92E31" w:rsidP="00A92E31">
      <w:pPr>
        <w:spacing w:before="0" w:after="0" w:line="240" w:lineRule="auto"/>
        <w:rPr>
          <w:lang w:val="x-none" w:eastAsia="x-none"/>
        </w:rPr>
      </w:pPr>
      <w:r w:rsidRPr="00A92E31">
        <w:rPr>
          <w:lang w:val="x-none" w:eastAsia="x-none"/>
        </w:rPr>
        <w:t xml:space="preserve">Naast factoren die betrekking hebben op de omgeving, worden in de literatuur factoren beschreven die betrekking hebben op de attitude van verpleegkundigen. In de context van het onderzoeksonderwerp wordt onder attitude ‘de houding van verpleegkundigen ten opzichte van het verstrekken van medicatie’ verstaan </w:t>
      </w:r>
      <w:r w:rsidRPr="00A92E31">
        <w:rPr>
          <w:noProof/>
          <w:lang w:val="x-none" w:eastAsia="x-none"/>
        </w:rPr>
        <w:t>(Di</w:t>
      </w:r>
      <w:r w:rsidR="00C04808">
        <w:rPr>
          <w:noProof/>
          <w:lang w:val="x-none" w:eastAsia="x-none"/>
        </w:rPr>
        <w:t>ckinson</w:t>
      </w:r>
      <w:r w:rsidR="00C04808">
        <w:rPr>
          <w:noProof/>
          <w:lang w:eastAsia="x-none"/>
        </w:rPr>
        <w:t xml:space="preserve"> e.a.</w:t>
      </w:r>
      <w:r w:rsidRPr="00A92E31">
        <w:rPr>
          <w:noProof/>
          <w:lang w:val="x-none" w:eastAsia="x-none"/>
        </w:rPr>
        <w:t>, 2010)</w:t>
      </w:r>
      <w:r w:rsidRPr="00A92E31">
        <w:rPr>
          <w:lang w:val="x-none" w:eastAsia="x-none"/>
        </w:rPr>
        <w:t>.</w:t>
      </w:r>
    </w:p>
    <w:p w:rsidR="00A92E31" w:rsidRPr="00A92E31" w:rsidRDefault="00A92E31" w:rsidP="00A92E31">
      <w:pPr>
        <w:spacing w:before="0" w:after="0" w:line="240" w:lineRule="auto"/>
        <w:rPr>
          <w:b/>
          <w:color w:val="5F497A"/>
          <w:lang w:val="x-none" w:eastAsia="x-none"/>
        </w:rPr>
      </w:pPr>
    </w:p>
    <w:p w:rsidR="00A92E31" w:rsidRPr="00AB1336" w:rsidRDefault="00A92E31" w:rsidP="00A92E31">
      <w:pPr>
        <w:spacing w:before="0" w:after="0" w:line="240" w:lineRule="auto"/>
        <w:rPr>
          <w:color w:val="8064A2" w:themeColor="accent4"/>
          <w:u w:val="single"/>
          <w:lang w:val="x-none" w:eastAsia="x-none"/>
        </w:rPr>
      </w:pPr>
      <w:r w:rsidRPr="00AB1336">
        <w:rPr>
          <w:color w:val="8064A2" w:themeColor="accent4"/>
          <w:u w:val="single"/>
          <w:lang w:val="x-none" w:eastAsia="x-none"/>
        </w:rPr>
        <w:t>Toegankelijkheid</w:t>
      </w:r>
    </w:p>
    <w:p w:rsidR="00A92E31" w:rsidRPr="00A92E31" w:rsidRDefault="00A92E31" w:rsidP="00A92E31">
      <w:pPr>
        <w:spacing w:before="0" w:after="0" w:line="240" w:lineRule="auto"/>
        <w:rPr>
          <w:lang w:val="x-none" w:eastAsia="x-none"/>
        </w:rPr>
      </w:pPr>
      <w:r w:rsidRPr="00A92E31">
        <w:rPr>
          <w:lang w:val="x-none" w:eastAsia="x-none"/>
        </w:rPr>
        <w:t xml:space="preserve">Dickinson e.a. </w:t>
      </w:r>
      <w:r w:rsidRPr="00A92E31">
        <w:rPr>
          <w:noProof/>
          <w:lang w:val="x-none" w:eastAsia="x-none"/>
        </w:rPr>
        <w:t>(2010)</w:t>
      </w:r>
      <w:r w:rsidRPr="00A92E31">
        <w:rPr>
          <w:lang w:val="x-none" w:eastAsia="x-none"/>
        </w:rPr>
        <w:t xml:space="preserve"> concluderen in de drie groepsfocusinterviews dat de mate van toegankelijkheid van een verpleegkundige een </w:t>
      </w:r>
      <w:r w:rsidR="00473B2D">
        <w:rPr>
          <w:lang w:eastAsia="x-none"/>
        </w:rPr>
        <w:t>factor is die van invloed is op het</w:t>
      </w:r>
      <w:r w:rsidRPr="00A92E31">
        <w:rPr>
          <w:lang w:val="x-none" w:eastAsia="x-none"/>
        </w:rPr>
        <w:t xml:space="preserve"> uitvoeren van de dubbelcheck. In twee andere onderzoeken wordt met betrekking tot toegankelijkheid gesproken over ‘respect voor autoriteit’</w:t>
      </w:r>
      <w:r w:rsidR="00893B28">
        <w:rPr>
          <w:lang w:eastAsia="x-none"/>
        </w:rPr>
        <w:t xml:space="preserve"> (</w:t>
      </w:r>
      <w:proofErr w:type="spellStart"/>
      <w:r w:rsidR="00893B28">
        <w:rPr>
          <w:lang w:eastAsia="x-none"/>
        </w:rPr>
        <w:t>Armitage</w:t>
      </w:r>
      <w:proofErr w:type="spellEnd"/>
      <w:r w:rsidR="00893B28">
        <w:rPr>
          <w:lang w:eastAsia="x-none"/>
        </w:rPr>
        <w:t>, 2007);</w:t>
      </w:r>
      <w:r w:rsidR="00C04808">
        <w:rPr>
          <w:lang w:eastAsia="x-none"/>
        </w:rPr>
        <w:t xml:space="preserve">(Alsulami e.a., 2012). </w:t>
      </w:r>
      <w:r w:rsidRPr="00A92E31">
        <w:rPr>
          <w:lang w:val="x-none" w:eastAsia="x-none"/>
        </w:rPr>
        <w:t xml:space="preserve">Dit houdt in dat vooral beginnend verpleegkundigen autoriteit als een belemmering ervaren. Deze belemmering bestaat uit een gebrek aan zelfvertrouwen om een collega te vragen een dubbelcheck uit te voeren of om de eigen mening te geven tijdens het uitvoeren van de dubbelcheck. Dit kan beide resulteren in het niet uitvoeren van de dubbelcheck of het maken van een medicatiefout </w:t>
      </w:r>
      <w:r w:rsidR="00C04808">
        <w:rPr>
          <w:noProof/>
          <w:lang w:val="x-none" w:eastAsia="x-none"/>
        </w:rPr>
        <w:t>(Dickinson</w:t>
      </w:r>
      <w:r w:rsidR="00C04808">
        <w:rPr>
          <w:noProof/>
          <w:lang w:eastAsia="x-none"/>
        </w:rPr>
        <w:t xml:space="preserve"> e.a.</w:t>
      </w:r>
      <w:r w:rsidRPr="00A92E31">
        <w:rPr>
          <w:noProof/>
          <w:lang w:val="x-none" w:eastAsia="x-none"/>
        </w:rPr>
        <w:t>, 2010)</w:t>
      </w:r>
      <w:r w:rsidRPr="00A92E31">
        <w:rPr>
          <w:lang w:val="x-none" w:eastAsia="x-none"/>
        </w:rPr>
        <w:t xml:space="preserve">; </w:t>
      </w:r>
      <w:r w:rsidRPr="00A92E31">
        <w:rPr>
          <w:noProof/>
          <w:lang w:val="x-none" w:eastAsia="x-none"/>
        </w:rPr>
        <w:t>(Armitage, 2007)</w:t>
      </w:r>
      <w:r w:rsidRPr="00A92E31">
        <w:rPr>
          <w:lang w:val="x-none" w:eastAsia="x-none"/>
        </w:rPr>
        <w:t xml:space="preserve">. De reden dat vooral beginnend verpleegkundigen deze factor als belemmering zien, is dat zij minder werkervaring hebben. Verpleegkundigen met meer werkervaring worden door hen sneller gezien als autoritair. In het onderzoek van </w:t>
      </w:r>
      <w:proofErr w:type="spellStart"/>
      <w:r w:rsidRPr="00A92E31">
        <w:rPr>
          <w:lang w:val="x-none" w:eastAsia="x-none"/>
        </w:rPr>
        <w:t>Armitage</w:t>
      </w:r>
      <w:proofErr w:type="spellEnd"/>
      <w:r w:rsidRPr="00A92E31">
        <w:rPr>
          <w:lang w:val="x-none" w:eastAsia="x-none"/>
        </w:rPr>
        <w:t xml:space="preserve"> (2007) werd deze factor aangeven door negen (22,5%) van de geïnterviewde gezondheidsmedewerkers. Uit het onderzoek van Alsulami e.a. (2012) wordt niet duidelijk hoeveel verpleegkundigen deze factor aangeven </w:t>
      </w:r>
      <w:r w:rsidRPr="00A92E31">
        <w:rPr>
          <w:noProof/>
          <w:lang w:val="x-none" w:eastAsia="x-none"/>
        </w:rPr>
        <w:t>(Armitage, 2007)</w:t>
      </w:r>
      <w:r w:rsidRPr="00A92E31">
        <w:rPr>
          <w:lang w:val="x-none" w:eastAsia="x-none"/>
        </w:rPr>
        <w:t>;</w:t>
      </w:r>
      <w:r w:rsidR="00C04808">
        <w:rPr>
          <w:noProof/>
          <w:lang w:val="x-none" w:eastAsia="x-none"/>
        </w:rPr>
        <w:t xml:space="preserve"> (Alsulami</w:t>
      </w:r>
      <w:r w:rsidR="00C04808">
        <w:rPr>
          <w:noProof/>
          <w:lang w:eastAsia="x-none"/>
        </w:rPr>
        <w:t xml:space="preserve"> e.a.,</w:t>
      </w:r>
      <w:r w:rsidRPr="00A92E31">
        <w:rPr>
          <w:noProof/>
          <w:lang w:val="x-none" w:eastAsia="x-none"/>
        </w:rPr>
        <w:t xml:space="preserve"> 2012)</w:t>
      </w:r>
      <w:r w:rsidRPr="00A92E31">
        <w:rPr>
          <w:lang w:val="x-none" w:eastAsia="x-none"/>
        </w:rPr>
        <w:t>.</w:t>
      </w:r>
    </w:p>
    <w:p w:rsidR="00A92E31" w:rsidRPr="00A92E31" w:rsidRDefault="00A92E31" w:rsidP="00A92E31">
      <w:pPr>
        <w:spacing w:before="0" w:after="0" w:line="240" w:lineRule="auto"/>
        <w:rPr>
          <w:b/>
          <w:color w:val="5F497A"/>
          <w:lang w:val="x-none" w:eastAsia="x-none"/>
        </w:rPr>
      </w:pPr>
    </w:p>
    <w:p w:rsidR="00A92E31" w:rsidRPr="00AB1336" w:rsidRDefault="00A92E31" w:rsidP="00A92E31">
      <w:pPr>
        <w:spacing w:before="0" w:after="0" w:line="240" w:lineRule="auto"/>
        <w:rPr>
          <w:color w:val="8064A2" w:themeColor="accent4"/>
          <w:u w:val="single"/>
          <w:lang w:val="x-none" w:eastAsia="x-none"/>
        </w:rPr>
      </w:pPr>
      <w:r w:rsidRPr="00AB1336">
        <w:rPr>
          <w:color w:val="8064A2" w:themeColor="accent4"/>
          <w:u w:val="single"/>
          <w:lang w:val="x-none" w:eastAsia="x-none"/>
        </w:rPr>
        <w:t>Routinematig handelen</w:t>
      </w:r>
    </w:p>
    <w:p w:rsidR="00A92E31" w:rsidRPr="00A92E31" w:rsidRDefault="00A92E31" w:rsidP="00A92E31">
      <w:pPr>
        <w:spacing w:before="0" w:after="0" w:line="240" w:lineRule="auto"/>
        <w:rPr>
          <w:lang w:val="x-none" w:eastAsia="x-none"/>
        </w:rPr>
      </w:pPr>
      <w:r w:rsidRPr="00A92E31">
        <w:rPr>
          <w:lang w:val="x-none" w:eastAsia="x-none"/>
        </w:rPr>
        <w:t xml:space="preserve">Klaarmaken en toedienen van medicatie wordt door ervaren verpleegkundigen zo frequent uitgevoerd dat zij deze handelingen routinematig uitvoeren. Dit routinematig handelen van verpleegkundigen beïnvloedt de uitvoer van de dubbelcheck op een negatieve manier; de verpleegkundigen zullen de dubbelcheck minder aandachtig uitvoeren. Dit wordt geconcludeerd door Dickinson e.a. (2010) en door </w:t>
      </w:r>
      <w:proofErr w:type="spellStart"/>
      <w:r w:rsidRPr="00A92E31">
        <w:rPr>
          <w:lang w:val="x-none" w:eastAsia="x-none"/>
        </w:rPr>
        <w:t>Armitage</w:t>
      </w:r>
      <w:proofErr w:type="spellEnd"/>
      <w:r w:rsidRPr="00A92E31">
        <w:rPr>
          <w:lang w:val="x-none" w:eastAsia="x-none"/>
        </w:rPr>
        <w:t xml:space="preserve"> (2007). Negen van </w:t>
      </w:r>
      <w:r w:rsidRPr="00A92E31">
        <w:rPr>
          <w:lang w:val="x-none" w:eastAsia="x-none"/>
        </w:rPr>
        <w:lastRenderedPageBreak/>
        <w:t xml:space="preserve">de veertig door </w:t>
      </w:r>
      <w:proofErr w:type="spellStart"/>
      <w:r w:rsidRPr="00A92E31">
        <w:rPr>
          <w:lang w:val="x-none" w:eastAsia="x-none"/>
        </w:rPr>
        <w:t>Armitage</w:t>
      </w:r>
      <w:proofErr w:type="spellEnd"/>
      <w:r w:rsidRPr="00A92E31">
        <w:rPr>
          <w:lang w:val="x-none" w:eastAsia="x-none"/>
        </w:rPr>
        <w:t xml:space="preserve"> geïnterviewde gezondheidsmedewerkers (22,5%) gaven aan dat routinematig handelen </w:t>
      </w:r>
      <w:r w:rsidR="006F2CE2">
        <w:rPr>
          <w:lang w:eastAsia="x-none"/>
        </w:rPr>
        <w:t xml:space="preserve">wordt </w:t>
      </w:r>
      <w:r w:rsidRPr="00A92E31">
        <w:rPr>
          <w:lang w:val="x-none" w:eastAsia="x-none"/>
        </w:rPr>
        <w:t xml:space="preserve">gezien als een beïnvloedende factor voor het niet uitvoeren van de dubbelcheck </w:t>
      </w:r>
      <w:r w:rsidRPr="00A92E31">
        <w:rPr>
          <w:noProof/>
          <w:lang w:val="x-none" w:eastAsia="x-none"/>
        </w:rPr>
        <w:t>(Armitage, 2007)</w:t>
      </w:r>
      <w:r w:rsidRPr="00A92E31">
        <w:rPr>
          <w:lang w:val="x-none" w:eastAsia="x-none"/>
        </w:rPr>
        <w:t>.</w:t>
      </w:r>
    </w:p>
    <w:p w:rsidR="00A92E31" w:rsidRPr="00A92E31" w:rsidRDefault="00A92E31" w:rsidP="00A92E31">
      <w:pPr>
        <w:spacing w:before="0" w:after="0" w:line="240" w:lineRule="auto"/>
        <w:rPr>
          <w:b/>
          <w:color w:val="5F497A"/>
          <w:lang w:val="x-none" w:eastAsia="x-none"/>
        </w:rPr>
      </w:pPr>
    </w:p>
    <w:p w:rsidR="00A92E31" w:rsidRPr="00AB1336" w:rsidRDefault="00A92E31" w:rsidP="00A92E31">
      <w:pPr>
        <w:spacing w:before="0" w:after="0" w:line="240" w:lineRule="auto"/>
        <w:rPr>
          <w:color w:val="8064A2" w:themeColor="accent4"/>
          <w:u w:val="single"/>
          <w:lang w:val="x-none" w:eastAsia="x-none"/>
        </w:rPr>
      </w:pPr>
      <w:r w:rsidRPr="00AB1336">
        <w:rPr>
          <w:color w:val="8064A2" w:themeColor="accent4"/>
          <w:u w:val="single"/>
          <w:lang w:val="x-none" w:eastAsia="x-none"/>
        </w:rPr>
        <w:t>Betrouwbaarheid</w:t>
      </w:r>
    </w:p>
    <w:p w:rsidR="00A92E31" w:rsidRPr="00A92E31" w:rsidRDefault="00A92E31" w:rsidP="00A92E31">
      <w:pPr>
        <w:spacing w:before="0" w:after="0" w:line="240" w:lineRule="auto"/>
        <w:rPr>
          <w:lang w:val="x-none" w:eastAsia="x-none"/>
        </w:rPr>
      </w:pPr>
      <w:r w:rsidRPr="00A92E31">
        <w:rPr>
          <w:lang w:val="x-none" w:eastAsia="x-none"/>
        </w:rPr>
        <w:t xml:space="preserve">Dickinson e.a. </w:t>
      </w:r>
      <w:r w:rsidRPr="00A92E31">
        <w:rPr>
          <w:noProof/>
          <w:lang w:val="x-none" w:eastAsia="x-none"/>
        </w:rPr>
        <w:t>(2010)</w:t>
      </w:r>
      <w:r w:rsidRPr="00A92E31">
        <w:rPr>
          <w:lang w:val="x-none" w:eastAsia="x-none"/>
        </w:rPr>
        <w:t xml:space="preserve"> noemen in hun onderzoek dat betrouwbaarheid van verpleegkundigen ook een rol speelt bij het uitvoeren van de dubbelcheck. In de drie groepsfocusinterviews kwam naar voren dat ervaren verpleegkundigen onervaren collega’s zien als minder betrouwbaar voor het uitvoeren van de dubbelcheck. Dit is voor de ervaren verpleegkundige een belemmering om deze collega’</w:t>
      </w:r>
      <w:r w:rsidR="00893B28">
        <w:rPr>
          <w:lang w:val="x-none" w:eastAsia="x-none"/>
        </w:rPr>
        <w:t>s om een dubbelcheck te vragen.</w:t>
      </w:r>
      <w:r w:rsidR="00893B28">
        <w:rPr>
          <w:lang w:eastAsia="x-none"/>
        </w:rPr>
        <w:t xml:space="preserve"> </w:t>
      </w:r>
      <w:r w:rsidRPr="00A92E31">
        <w:rPr>
          <w:lang w:val="x-none" w:eastAsia="x-none"/>
        </w:rPr>
        <w:t xml:space="preserve">Ervaren verpleegkundigen vragen liever een ervaren collega voor de dubbelcheck. Daarnaast werd ook aangegeven dat verpleegkundigen hun collega’s, ondanks werkervaring, soms niet vragen. Dit omdat ze deze collega’s in de uitvoer van de dubbelcheck niet betrouwbaar vinden </w:t>
      </w:r>
      <w:r w:rsidR="00C04808">
        <w:rPr>
          <w:noProof/>
          <w:lang w:val="x-none" w:eastAsia="x-none"/>
        </w:rPr>
        <w:t>(Dickinson</w:t>
      </w:r>
      <w:r w:rsidR="00C04808">
        <w:rPr>
          <w:noProof/>
          <w:lang w:eastAsia="x-none"/>
        </w:rPr>
        <w:t xml:space="preserve"> e.a., </w:t>
      </w:r>
      <w:r w:rsidRPr="00A92E31">
        <w:rPr>
          <w:noProof/>
          <w:lang w:val="x-none" w:eastAsia="x-none"/>
        </w:rPr>
        <w:t>2010)</w:t>
      </w:r>
      <w:r w:rsidRPr="00A92E31">
        <w:rPr>
          <w:lang w:val="x-none" w:eastAsia="x-none"/>
        </w:rPr>
        <w:t>.</w:t>
      </w:r>
    </w:p>
    <w:p w:rsidR="00A92E31" w:rsidRPr="00A92E31" w:rsidRDefault="00A92E31" w:rsidP="00A92E31">
      <w:pPr>
        <w:spacing w:before="0" w:after="0" w:line="240" w:lineRule="auto"/>
        <w:rPr>
          <w:b/>
          <w:color w:val="5F497A"/>
          <w:lang w:val="x-none" w:eastAsia="x-none"/>
        </w:rPr>
      </w:pPr>
    </w:p>
    <w:p w:rsidR="00A92E31" w:rsidRPr="00AB1336" w:rsidRDefault="00A92E31" w:rsidP="00A92E31">
      <w:pPr>
        <w:spacing w:before="0" w:after="0" w:line="240" w:lineRule="auto"/>
        <w:rPr>
          <w:color w:val="8064A2" w:themeColor="accent4"/>
          <w:u w:val="single"/>
          <w:lang w:val="x-none" w:eastAsia="x-none"/>
        </w:rPr>
      </w:pPr>
      <w:r w:rsidRPr="00AB1336">
        <w:rPr>
          <w:color w:val="8064A2" w:themeColor="accent4"/>
          <w:u w:val="single"/>
          <w:lang w:val="x-none" w:eastAsia="x-none"/>
        </w:rPr>
        <w:t>Beschikbaarheid</w:t>
      </w:r>
    </w:p>
    <w:p w:rsidR="00A92E31" w:rsidRPr="00A92E31" w:rsidRDefault="00A92E31" w:rsidP="00A92E31">
      <w:pPr>
        <w:spacing w:before="0" w:after="0" w:line="240" w:lineRule="auto"/>
        <w:rPr>
          <w:lang w:val="x-none" w:eastAsia="x-none"/>
        </w:rPr>
      </w:pPr>
      <w:r w:rsidRPr="00A92E31">
        <w:rPr>
          <w:lang w:val="x-none" w:eastAsia="x-none"/>
        </w:rPr>
        <w:t>Daarnaast wordt beschikbaarheid van verpleegkundigen</w:t>
      </w:r>
      <w:r w:rsidR="00473B2D">
        <w:rPr>
          <w:lang w:eastAsia="x-none"/>
        </w:rPr>
        <w:t xml:space="preserve"> genoemd</w:t>
      </w:r>
      <w:r w:rsidRPr="00A92E31">
        <w:rPr>
          <w:lang w:val="x-none" w:eastAsia="x-none"/>
        </w:rPr>
        <w:t xml:space="preserve"> als </w:t>
      </w:r>
      <w:r w:rsidR="00473B2D">
        <w:rPr>
          <w:lang w:eastAsia="x-none"/>
        </w:rPr>
        <w:t>factor die van invloed is op het</w:t>
      </w:r>
      <w:r w:rsidR="00473B2D">
        <w:rPr>
          <w:lang w:val="x-none" w:eastAsia="x-none"/>
        </w:rPr>
        <w:t xml:space="preserve"> </w:t>
      </w:r>
      <w:r w:rsidRPr="00A92E31">
        <w:rPr>
          <w:lang w:val="x-none" w:eastAsia="x-none"/>
        </w:rPr>
        <w:t xml:space="preserve">wel of niet uitvoeren van de dubbelcheck. Wanneer er geen verpleegkundige is die zich beschikbaar stelt om de dubbelcheck uit te voeren, zal de dubbelcheck worden nagelaten. Bij beschikbaarheid gaat het niet alleen om het aanwezig zijn van voldoende werknemers, maar ook om de houding van de verpleegkundigen zelf. Er kunnen voldoende verpleegkundigen op de afdeling aanwezig zijn, maar dit zegt niet dat er ook een verpleegkundige is die zich beschikbaar stelt om de dubbelcheck uit te voeren </w:t>
      </w:r>
      <w:r w:rsidRPr="00A92E31">
        <w:rPr>
          <w:noProof/>
          <w:lang w:val="x-none" w:eastAsia="x-none"/>
        </w:rPr>
        <w:t>(Dickinson</w:t>
      </w:r>
      <w:r w:rsidR="00C04808">
        <w:rPr>
          <w:noProof/>
          <w:lang w:eastAsia="x-none"/>
        </w:rPr>
        <w:t xml:space="preserve"> e.a., </w:t>
      </w:r>
      <w:r w:rsidRPr="00A92E31">
        <w:rPr>
          <w:noProof/>
          <w:lang w:val="x-none" w:eastAsia="x-none"/>
        </w:rPr>
        <w:t>2010)</w:t>
      </w:r>
      <w:r w:rsidRPr="00A92E31">
        <w:rPr>
          <w:lang w:val="x-none" w:eastAsia="x-none"/>
        </w:rPr>
        <w:t>.</w:t>
      </w:r>
    </w:p>
    <w:p w:rsidR="00A92E31" w:rsidRPr="00A92E31" w:rsidRDefault="00A92E31" w:rsidP="00A92E31">
      <w:pPr>
        <w:spacing w:before="0" w:after="0" w:line="240" w:lineRule="auto"/>
        <w:rPr>
          <w:b/>
          <w:color w:val="5F497A"/>
          <w:lang w:val="x-none" w:eastAsia="x-none"/>
        </w:rPr>
      </w:pPr>
    </w:p>
    <w:p w:rsidR="00A92E31" w:rsidRPr="00AB1336" w:rsidRDefault="00A92E31" w:rsidP="00A92E31">
      <w:pPr>
        <w:spacing w:before="0" w:after="0" w:line="240" w:lineRule="auto"/>
        <w:rPr>
          <w:color w:val="8064A2" w:themeColor="accent4"/>
          <w:u w:val="single"/>
          <w:lang w:val="x-none" w:eastAsia="x-none"/>
        </w:rPr>
      </w:pPr>
      <w:r w:rsidRPr="00AB1336">
        <w:rPr>
          <w:color w:val="8064A2" w:themeColor="accent4"/>
          <w:u w:val="single"/>
          <w:lang w:val="x-none" w:eastAsia="x-none"/>
        </w:rPr>
        <w:t>Werkervaring en kennistekort</w:t>
      </w:r>
    </w:p>
    <w:p w:rsidR="00A92E31" w:rsidRPr="00A92E31" w:rsidRDefault="00A92E31" w:rsidP="00A92E31">
      <w:pPr>
        <w:spacing w:before="0" w:after="0" w:line="240" w:lineRule="auto"/>
        <w:rPr>
          <w:lang w:val="x-none" w:eastAsia="x-none"/>
        </w:rPr>
      </w:pPr>
      <w:r w:rsidRPr="00A92E31">
        <w:rPr>
          <w:lang w:val="x-none" w:eastAsia="x-none"/>
        </w:rPr>
        <w:t xml:space="preserve">Dickinson e.a. </w:t>
      </w:r>
      <w:r w:rsidRPr="00A92E31">
        <w:rPr>
          <w:noProof/>
          <w:lang w:val="x-none" w:eastAsia="x-none"/>
        </w:rPr>
        <w:t>(2010)</w:t>
      </w:r>
      <w:r w:rsidRPr="00A92E31">
        <w:rPr>
          <w:lang w:val="x-none" w:eastAsia="x-none"/>
        </w:rPr>
        <w:t xml:space="preserve"> noemen in hun onderzoek nog de </w:t>
      </w:r>
      <w:r w:rsidR="00473B2D">
        <w:rPr>
          <w:lang w:eastAsia="x-none"/>
        </w:rPr>
        <w:t xml:space="preserve">beïnvloedende factoren </w:t>
      </w:r>
      <w:r w:rsidRPr="00A92E31">
        <w:rPr>
          <w:lang w:val="x-none" w:eastAsia="x-none"/>
        </w:rPr>
        <w:t xml:space="preserve">weinig werkervaring en kennistekort. Beginnend verpleegkundigen weten niet altijd dat een dubbelcheck vereist is. Wanneer zij dit wel weten, weten ze niet altijd wat precies dubbel gecheckt moet worden, waardoor de dubbelcheck niet of niet juist wordt uitgevoerd. </w:t>
      </w:r>
      <w:r w:rsidR="006E6CDE">
        <w:rPr>
          <w:lang w:eastAsia="x-none"/>
        </w:rPr>
        <w:t>Meer</w:t>
      </w:r>
      <w:r w:rsidR="006E6CDE">
        <w:rPr>
          <w:lang w:val="x-none" w:eastAsia="x-none"/>
        </w:rPr>
        <w:t xml:space="preserve"> werkervaring is echter e</w:t>
      </w:r>
      <w:r w:rsidRPr="00A92E31">
        <w:rPr>
          <w:lang w:val="x-none" w:eastAsia="x-none"/>
        </w:rPr>
        <w:t xml:space="preserve">en positief beïnvloedende factor. Ervaren verpleegkundigen weten wel wat van hen verwacht wordt bij het uitvoeren van een dubbelcheck. Het onderzoek wijst echter ook uit dat het voor ervaren verpleegkundigen die op een nieuwe afdeling gaan werken, niet altijd duidelijk is wanneer en hoe de dubbelcheck moet worden uitgevoerd. Er bestaat geen eenduidigheid in het uitvoeren van de dubbelcheck, verpleegkundigen doen het op de manier zoals het hen op een bepaalde afdeling is aangeleerd, of op de manier van hun eigen voorkeur </w:t>
      </w:r>
      <w:r w:rsidRPr="00A92E31">
        <w:rPr>
          <w:noProof/>
          <w:lang w:val="x-none" w:eastAsia="x-none"/>
        </w:rPr>
        <w:t>(Dickinson</w:t>
      </w:r>
      <w:r w:rsidR="00C04808">
        <w:rPr>
          <w:noProof/>
          <w:lang w:eastAsia="x-none"/>
        </w:rPr>
        <w:t xml:space="preserve"> e.a.</w:t>
      </w:r>
      <w:r w:rsidRPr="00A92E31">
        <w:rPr>
          <w:noProof/>
          <w:lang w:val="x-none" w:eastAsia="x-none"/>
        </w:rPr>
        <w:t>,</w:t>
      </w:r>
      <w:r w:rsidR="00C04808">
        <w:rPr>
          <w:noProof/>
          <w:lang w:eastAsia="x-none"/>
        </w:rPr>
        <w:t xml:space="preserve"> </w:t>
      </w:r>
      <w:r w:rsidRPr="00A92E31">
        <w:rPr>
          <w:noProof/>
          <w:lang w:val="x-none" w:eastAsia="x-none"/>
        </w:rPr>
        <w:t>2010)</w:t>
      </w:r>
      <w:r w:rsidRPr="00A92E31">
        <w:rPr>
          <w:lang w:val="x-none" w:eastAsia="x-none"/>
        </w:rPr>
        <w:t>.</w:t>
      </w:r>
    </w:p>
    <w:p w:rsidR="00A92E31" w:rsidRPr="00A92E31" w:rsidRDefault="00A92E31" w:rsidP="00A92E31">
      <w:pPr>
        <w:spacing w:before="0" w:after="0" w:line="240" w:lineRule="auto"/>
        <w:rPr>
          <w:b/>
          <w:color w:val="5F497A"/>
          <w:lang w:val="x-none" w:eastAsia="x-none"/>
        </w:rPr>
      </w:pPr>
    </w:p>
    <w:p w:rsidR="00A92E31" w:rsidRPr="00B044B2" w:rsidRDefault="00A92E31" w:rsidP="00A92E31">
      <w:pPr>
        <w:spacing w:before="0" w:after="0" w:line="240" w:lineRule="auto"/>
        <w:rPr>
          <w:color w:val="8064A2" w:themeColor="accent4"/>
          <w:u w:val="single"/>
          <w:lang w:val="x-none" w:eastAsia="x-none"/>
        </w:rPr>
      </w:pPr>
      <w:r w:rsidRPr="00B044B2">
        <w:rPr>
          <w:color w:val="8064A2" w:themeColor="accent4"/>
          <w:u w:val="single"/>
          <w:lang w:val="x-none" w:eastAsia="x-none"/>
        </w:rPr>
        <w:t>Zelfingenomen houding</w:t>
      </w:r>
    </w:p>
    <w:p w:rsidR="00A92E31" w:rsidRPr="00A92E31" w:rsidRDefault="00A92E31" w:rsidP="00A92E31">
      <w:pPr>
        <w:spacing w:before="0" w:after="0" w:line="240" w:lineRule="auto"/>
        <w:rPr>
          <w:lang w:val="x-none" w:eastAsia="x-none"/>
        </w:rPr>
      </w:pPr>
      <w:r w:rsidRPr="00A92E31">
        <w:rPr>
          <w:lang w:val="x-none" w:eastAsia="x-none"/>
        </w:rPr>
        <w:t>Ten slotte wordt in ditzelfde onderzoek door Dickinson e.a.</w:t>
      </w:r>
      <w:r w:rsidRPr="00A92E31">
        <w:rPr>
          <w:noProof/>
          <w:lang w:val="x-none" w:eastAsia="x-none"/>
        </w:rPr>
        <w:t xml:space="preserve"> (2010)</w:t>
      </w:r>
      <w:r w:rsidRPr="00A92E31">
        <w:rPr>
          <w:lang w:val="x-none" w:eastAsia="x-none"/>
        </w:rPr>
        <w:t xml:space="preserve"> zelfingenomenheid van verpleegkundigen als factor</w:t>
      </w:r>
      <w:r w:rsidR="00473B2D">
        <w:rPr>
          <w:lang w:eastAsia="x-none"/>
        </w:rPr>
        <w:t xml:space="preserve"> die van invloed is op het </w:t>
      </w:r>
      <w:r w:rsidRPr="00A92E31">
        <w:rPr>
          <w:lang w:val="x-none" w:eastAsia="x-none"/>
        </w:rPr>
        <w:t>niet uitvoeren van de dubbelcheck genoemd. Bij het uitvoeren van de dubbelcheck wordt door sommige verpleegkundigen een zelfingenomen houding aangenomen; zowel de verantwoordelijke als de controlerende verpleegkundigen ge</w:t>
      </w:r>
      <w:r w:rsidR="006F2CE2">
        <w:rPr>
          <w:lang w:eastAsia="x-none"/>
        </w:rPr>
        <w:t>eft</w:t>
      </w:r>
      <w:r w:rsidR="006F2CE2">
        <w:rPr>
          <w:lang w:val="x-none" w:eastAsia="x-none"/>
        </w:rPr>
        <w:t xml:space="preserve"> aan dat zij wel we</w:t>
      </w:r>
      <w:r w:rsidR="006F2CE2">
        <w:rPr>
          <w:lang w:eastAsia="x-none"/>
        </w:rPr>
        <w:t>et</w:t>
      </w:r>
      <w:r w:rsidRPr="00A92E31">
        <w:rPr>
          <w:lang w:val="x-none" w:eastAsia="x-none"/>
        </w:rPr>
        <w:t xml:space="preserve"> wat gecheckt moet worden en dat de medicatie wel goed is bereid en toegediend. Wanneer een verpleegkundige hier</w:t>
      </w:r>
      <w:r w:rsidR="00893B28">
        <w:rPr>
          <w:lang w:eastAsia="x-none"/>
        </w:rPr>
        <w:t xml:space="preserve"> </w:t>
      </w:r>
      <w:r w:rsidR="00893B28">
        <w:rPr>
          <w:lang w:val="x-none" w:eastAsia="x-none"/>
        </w:rPr>
        <w:t>van</w:t>
      </w:r>
      <w:r w:rsidRPr="00A92E31">
        <w:rPr>
          <w:lang w:val="x-none" w:eastAsia="x-none"/>
        </w:rPr>
        <w:t>uit</w:t>
      </w:r>
      <w:r w:rsidR="00893B28">
        <w:rPr>
          <w:lang w:eastAsia="x-none"/>
        </w:rPr>
        <w:t xml:space="preserve"> </w:t>
      </w:r>
      <w:r w:rsidRPr="00A92E31">
        <w:rPr>
          <w:lang w:val="x-none" w:eastAsia="x-none"/>
        </w:rPr>
        <w:t xml:space="preserve">gaat, zal de dubbelcheck minder nauwkeurig worden uitgevoerd </w:t>
      </w:r>
      <w:r w:rsidRPr="00A92E31">
        <w:rPr>
          <w:noProof/>
          <w:lang w:val="x-none" w:eastAsia="x-none"/>
        </w:rPr>
        <w:t>(Dickinson</w:t>
      </w:r>
      <w:r w:rsidR="00C04808">
        <w:rPr>
          <w:noProof/>
          <w:lang w:eastAsia="x-none"/>
        </w:rPr>
        <w:t xml:space="preserve"> e.a.</w:t>
      </w:r>
      <w:r w:rsidRPr="00A92E31">
        <w:rPr>
          <w:noProof/>
          <w:lang w:val="x-none" w:eastAsia="x-none"/>
        </w:rPr>
        <w:t>, 2010)</w:t>
      </w:r>
      <w:r w:rsidRPr="00A92E31">
        <w:rPr>
          <w:lang w:val="x-none" w:eastAsia="x-none"/>
        </w:rPr>
        <w:t>.</w:t>
      </w:r>
    </w:p>
    <w:p w:rsidR="00A92E31" w:rsidRPr="00A92E31" w:rsidRDefault="00A92E31" w:rsidP="00A92E31">
      <w:pPr>
        <w:spacing w:before="0" w:after="0" w:line="240" w:lineRule="auto"/>
        <w:rPr>
          <w:lang w:val="x-none" w:eastAsia="x-none"/>
        </w:rPr>
      </w:pPr>
      <w:r w:rsidRPr="00A92E31">
        <w:rPr>
          <w:lang w:val="x-none" w:eastAsia="x-none"/>
        </w:rPr>
        <w:br w:type="page"/>
      </w:r>
    </w:p>
    <w:p w:rsidR="00A92E31" w:rsidRPr="00A92E31" w:rsidRDefault="00A92E31" w:rsidP="00D43DD8">
      <w:pPr>
        <w:pStyle w:val="Kop3"/>
        <w:framePr w:wrap="around"/>
      </w:pPr>
      <w:bookmarkStart w:id="136" w:name="_Toc419124297"/>
      <w:bookmarkStart w:id="137" w:name="_Toc421531058"/>
      <w:r w:rsidRPr="00A92E31">
        <w:lastRenderedPageBreak/>
        <w:t>3.1.3 Conclusie</w:t>
      </w:r>
      <w:bookmarkEnd w:id="136"/>
      <w:bookmarkEnd w:id="137"/>
    </w:p>
    <w:p w:rsidR="00A92E31" w:rsidRPr="00A92E31" w:rsidRDefault="00A92E31" w:rsidP="00A92E31">
      <w:pPr>
        <w:spacing w:before="0" w:after="0"/>
        <w:rPr>
          <w:lang w:val="x-none" w:eastAsia="x-none"/>
        </w:rPr>
      </w:pPr>
    </w:p>
    <w:p w:rsidR="00A92E31" w:rsidRPr="00A92E31" w:rsidRDefault="00A92E31" w:rsidP="00A92E31">
      <w:pPr>
        <w:spacing w:before="0" w:after="0" w:line="240" w:lineRule="auto"/>
        <w:rPr>
          <w:lang w:val="x-none" w:eastAsia="x-none"/>
        </w:rPr>
      </w:pPr>
      <w:r w:rsidRPr="00A92E31">
        <w:rPr>
          <w:lang w:val="x-none" w:eastAsia="x-none"/>
        </w:rPr>
        <w:t>Uit de literatuur blijkt dat verschillende factoren van invloed zijn op het wel of niet uitvoeren van de dubbelcheck van High Risk Medicatie aan het bed.</w:t>
      </w:r>
      <w:r w:rsidRPr="00A92E31">
        <w:rPr>
          <w:lang w:eastAsia="x-none"/>
        </w:rPr>
        <w:t xml:space="preserve"> De factoren zijn in te delen </w:t>
      </w:r>
      <w:r w:rsidRPr="00A92E31">
        <w:rPr>
          <w:lang w:val="x-none" w:eastAsia="x-none"/>
        </w:rPr>
        <w:t xml:space="preserve">in factoren die betrekking hebben op de omgeving en factoren die betrekking hebben op de attitude van verpleegkundigen. </w:t>
      </w:r>
    </w:p>
    <w:p w:rsidR="00A92E31" w:rsidRPr="00A92E31" w:rsidRDefault="00A92E31" w:rsidP="00A92E31">
      <w:pPr>
        <w:spacing w:before="0" w:after="0" w:line="240" w:lineRule="auto"/>
        <w:rPr>
          <w:lang w:val="x-none" w:eastAsia="x-none"/>
        </w:rPr>
      </w:pPr>
      <w:r w:rsidRPr="00A92E31">
        <w:rPr>
          <w:lang w:val="x-none" w:eastAsia="x-none"/>
        </w:rPr>
        <w:t xml:space="preserve">De factoren zijn in tabel 3.1 weergegeven en onderverdeeld in </w:t>
      </w:r>
      <w:r w:rsidR="00473B2D">
        <w:rPr>
          <w:lang w:eastAsia="x-none"/>
        </w:rPr>
        <w:t>‘factor die van invloed is op het niet uitvoeren van de dubbelcheck’</w:t>
      </w:r>
      <w:r w:rsidRPr="00A92E31">
        <w:rPr>
          <w:lang w:val="x-none" w:eastAsia="x-none"/>
        </w:rPr>
        <w:t xml:space="preserve"> en ‘</w:t>
      </w:r>
      <w:r w:rsidR="00473B2D">
        <w:rPr>
          <w:lang w:eastAsia="x-none"/>
        </w:rPr>
        <w:t>factor die van invloed is op het wel uitvoeren van de dubbelcheck’</w:t>
      </w:r>
      <w:r w:rsidRPr="00A92E31">
        <w:rPr>
          <w:lang w:val="x-none" w:eastAsia="x-none"/>
        </w:rPr>
        <w:t>. Het getal achter de factor geeft aan in hoeveel onderzoeken deze factor naar voren komt.</w:t>
      </w:r>
    </w:p>
    <w:p w:rsidR="00A92E31" w:rsidRPr="00A92E31" w:rsidRDefault="00A92E31" w:rsidP="00A92E31">
      <w:pPr>
        <w:spacing w:before="0" w:after="0"/>
        <w:rPr>
          <w:lang w:val="x-none" w:eastAsia="x-none"/>
        </w:rPr>
      </w:pPr>
    </w:p>
    <w:p w:rsidR="00A92E31" w:rsidRPr="00B044B2" w:rsidRDefault="00A92E31" w:rsidP="00A92E31">
      <w:pPr>
        <w:spacing w:before="0" w:after="0"/>
        <w:rPr>
          <w:b/>
          <w:color w:val="8064A2" w:themeColor="accent4"/>
          <w:sz w:val="16"/>
          <w:szCs w:val="16"/>
          <w:lang w:val="x-none" w:eastAsia="x-none"/>
        </w:rPr>
      </w:pPr>
      <w:r w:rsidRPr="00B044B2">
        <w:rPr>
          <w:b/>
          <w:color w:val="8064A2" w:themeColor="accent4"/>
          <w:sz w:val="16"/>
          <w:szCs w:val="16"/>
          <w:lang w:val="x-none" w:eastAsia="x-none"/>
        </w:rPr>
        <w:t>Tabel 3.1: Samenvatting uitkomsten literatuuronderzoek</w:t>
      </w:r>
    </w:p>
    <w:tbl>
      <w:tblPr>
        <w:tblW w:w="8897" w:type="dxa"/>
        <w:tblBorders>
          <w:top w:val="single" w:sz="8" w:space="0" w:color="9F8AB9"/>
          <w:left w:val="single" w:sz="8" w:space="0" w:color="9F8AB9"/>
          <w:bottom w:val="single" w:sz="8" w:space="0" w:color="9F8AB9"/>
          <w:right w:val="single" w:sz="8" w:space="0" w:color="9F8AB9"/>
          <w:insideH w:val="single" w:sz="8" w:space="0" w:color="9F8AB9"/>
        </w:tblBorders>
        <w:tblLook w:val="04A0" w:firstRow="1" w:lastRow="0" w:firstColumn="1" w:lastColumn="0" w:noHBand="0" w:noVBand="1"/>
      </w:tblPr>
      <w:tblGrid>
        <w:gridCol w:w="4448"/>
        <w:gridCol w:w="4449"/>
      </w:tblGrid>
      <w:tr w:rsidR="00A92E31" w:rsidRPr="00A92E31" w:rsidTr="0068425D">
        <w:tc>
          <w:tcPr>
            <w:tcW w:w="4448" w:type="dxa"/>
            <w:tcBorders>
              <w:top w:val="single" w:sz="8" w:space="0" w:color="9F8AB9"/>
              <w:left w:val="single" w:sz="8" w:space="0" w:color="9F8AB9"/>
              <w:bottom w:val="single" w:sz="8" w:space="0" w:color="9F8AB9"/>
            </w:tcBorders>
            <w:shd w:val="clear" w:color="auto" w:fill="8064A2"/>
          </w:tcPr>
          <w:p w:rsidR="00A92E31" w:rsidRPr="00B30054" w:rsidRDefault="00473B2D" w:rsidP="00473B2D">
            <w:pPr>
              <w:spacing w:before="0" w:after="0"/>
              <w:rPr>
                <w:b/>
                <w:bCs/>
                <w:i/>
                <w:color w:val="FFFFFF"/>
              </w:rPr>
            </w:pPr>
            <w:r w:rsidRPr="00B30054">
              <w:rPr>
                <w:b/>
                <w:bCs/>
                <w:i/>
                <w:color w:val="FFFFFF"/>
              </w:rPr>
              <w:t>Factor die van invloed is op</w:t>
            </w:r>
            <w:r w:rsidR="00A92E31" w:rsidRPr="00B30054">
              <w:rPr>
                <w:b/>
                <w:bCs/>
                <w:i/>
                <w:color w:val="FFFFFF"/>
              </w:rPr>
              <w:t xml:space="preserve"> het </w:t>
            </w:r>
            <w:r w:rsidR="00A92E31" w:rsidRPr="00B30054">
              <w:rPr>
                <w:b/>
                <w:bCs/>
                <w:i/>
                <w:color w:val="FFFFFF"/>
                <w:u w:val="single"/>
              </w:rPr>
              <w:t>niet</w:t>
            </w:r>
            <w:r w:rsidR="00A92E31" w:rsidRPr="00B30054">
              <w:rPr>
                <w:b/>
                <w:bCs/>
                <w:i/>
                <w:color w:val="FFFFFF"/>
              </w:rPr>
              <w:t xml:space="preserve"> uitvoeren van de dubbelcheck</w:t>
            </w:r>
          </w:p>
        </w:tc>
        <w:tc>
          <w:tcPr>
            <w:tcW w:w="4449" w:type="dxa"/>
            <w:tcBorders>
              <w:top w:val="single" w:sz="8" w:space="0" w:color="9F8AB9"/>
              <w:bottom w:val="single" w:sz="8" w:space="0" w:color="9F8AB9"/>
              <w:right w:val="single" w:sz="8" w:space="0" w:color="9F8AB9"/>
            </w:tcBorders>
            <w:shd w:val="clear" w:color="auto" w:fill="8064A2"/>
          </w:tcPr>
          <w:p w:rsidR="00A92E31" w:rsidRPr="00B30054" w:rsidRDefault="00473B2D" w:rsidP="00A92E31">
            <w:pPr>
              <w:spacing w:before="0" w:after="0"/>
              <w:rPr>
                <w:b/>
                <w:bCs/>
                <w:i/>
                <w:color w:val="FFFFFF"/>
              </w:rPr>
            </w:pPr>
            <w:r w:rsidRPr="00B30054">
              <w:rPr>
                <w:b/>
                <w:bCs/>
                <w:i/>
                <w:color w:val="FFFFFF"/>
              </w:rPr>
              <w:t>Factor die van invloed is op het</w:t>
            </w:r>
            <w:r w:rsidR="00A92E31" w:rsidRPr="00B30054">
              <w:rPr>
                <w:b/>
                <w:bCs/>
                <w:i/>
                <w:color w:val="FFFFFF"/>
              </w:rPr>
              <w:t xml:space="preserve"> </w:t>
            </w:r>
            <w:r w:rsidR="00A92E31" w:rsidRPr="00B30054">
              <w:rPr>
                <w:b/>
                <w:bCs/>
                <w:i/>
                <w:color w:val="FFFFFF"/>
                <w:u w:val="single"/>
              </w:rPr>
              <w:t>wel</w:t>
            </w:r>
            <w:r w:rsidR="00A92E31" w:rsidRPr="00B30054">
              <w:rPr>
                <w:b/>
                <w:bCs/>
                <w:i/>
                <w:color w:val="FFFFFF"/>
              </w:rPr>
              <w:t xml:space="preserve"> uitvoeren van de dubbelcheck</w:t>
            </w:r>
          </w:p>
        </w:tc>
      </w:tr>
      <w:tr w:rsidR="00A92E31" w:rsidRPr="00A92E31" w:rsidTr="00B30054">
        <w:tc>
          <w:tcPr>
            <w:tcW w:w="4448" w:type="dxa"/>
            <w:shd w:val="clear" w:color="auto" w:fill="E5DFEC" w:themeFill="accent4" w:themeFillTint="33"/>
          </w:tcPr>
          <w:p w:rsidR="00A92E31" w:rsidRPr="00B30054" w:rsidRDefault="00A92E31" w:rsidP="00A92E31">
            <w:pPr>
              <w:spacing w:before="0" w:after="0"/>
              <w:rPr>
                <w:b/>
                <w:bCs/>
                <w:i/>
              </w:rPr>
            </w:pPr>
            <w:r w:rsidRPr="00B30054">
              <w:rPr>
                <w:b/>
                <w:bCs/>
                <w:i/>
              </w:rPr>
              <w:t>Factoren met betrekking op de omgeving</w:t>
            </w:r>
          </w:p>
        </w:tc>
        <w:tc>
          <w:tcPr>
            <w:tcW w:w="4449" w:type="dxa"/>
            <w:shd w:val="clear" w:color="auto" w:fill="E5DFEC" w:themeFill="accent4" w:themeFillTint="33"/>
          </w:tcPr>
          <w:p w:rsidR="00A92E31" w:rsidRPr="00B30054" w:rsidRDefault="00A92E31" w:rsidP="00A92E31">
            <w:pPr>
              <w:spacing w:before="0" w:after="0"/>
              <w:rPr>
                <w:b/>
                <w:i/>
              </w:rPr>
            </w:pPr>
            <w:r w:rsidRPr="00B30054">
              <w:rPr>
                <w:b/>
                <w:i/>
              </w:rPr>
              <w:t>Factoren met betrekking op de omgeving</w:t>
            </w:r>
          </w:p>
        </w:tc>
      </w:tr>
      <w:tr w:rsidR="00A92E31" w:rsidRPr="00A92E31" w:rsidTr="0068425D">
        <w:tc>
          <w:tcPr>
            <w:tcW w:w="4448" w:type="dxa"/>
            <w:tcBorders>
              <w:right w:val="nil"/>
            </w:tcBorders>
            <w:shd w:val="clear" w:color="auto" w:fill="auto"/>
          </w:tcPr>
          <w:p w:rsidR="00A92E31" w:rsidRPr="00B30054" w:rsidRDefault="00A92E31" w:rsidP="00A92E31">
            <w:pPr>
              <w:spacing w:before="0" w:after="0"/>
              <w:rPr>
                <w:bCs/>
              </w:rPr>
            </w:pPr>
            <w:r w:rsidRPr="00B30054">
              <w:rPr>
                <w:bCs/>
              </w:rPr>
              <w:t>Interruptie (3</w:t>
            </w:r>
            <w:r w:rsidR="009F65CE">
              <w:rPr>
                <w:bCs/>
              </w:rPr>
              <w:t>*</w:t>
            </w:r>
            <w:r w:rsidRPr="00B30054">
              <w:rPr>
                <w:bCs/>
              </w:rPr>
              <w:t>)</w:t>
            </w:r>
          </w:p>
        </w:tc>
        <w:tc>
          <w:tcPr>
            <w:tcW w:w="4449" w:type="dxa"/>
            <w:tcBorders>
              <w:left w:val="nil"/>
            </w:tcBorders>
            <w:shd w:val="clear" w:color="auto" w:fill="auto"/>
          </w:tcPr>
          <w:p w:rsidR="00A92E31" w:rsidRPr="00B30054" w:rsidRDefault="00A92E31" w:rsidP="00A92E31">
            <w:pPr>
              <w:spacing w:before="0" w:after="0"/>
            </w:pPr>
            <w:r w:rsidRPr="00B30054">
              <w:t>Lagere werkdruk (3)</w:t>
            </w:r>
          </w:p>
        </w:tc>
      </w:tr>
      <w:tr w:rsidR="00A92E31" w:rsidRPr="00A92E31" w:rsidTr="00B30054">
        <w:tc>
          <w:tcPr>
            <w:tcW w:w="4448" w:type="dxa"/>
            <w:shd w:val="clear" w:color="auto" w:fill="E5DFEC" w:themeFill="accent4" w:themeFillTint="33"/>
          </w:tcPr>
          <w:p w:rsidR="00A92E31" w:rsidRPr="00B30054" w:rsidRDefault="00A92E31" w:rsidP="00A92E31">
            <w:pPr>
              <w:spacing w:before="0" w:after="0"/>
              <w:rPr>
                <w:bCs/>
              </w:rPr>
            </w:pPr>
            <w:r w:rsidRPr="00B30054">
              <w:rPr>
                <w:bCs/>
              </w:rPr>
              <w:t>Onvoldoende werknemers (3)</w:t>
            </w:r>
          </w:p>
        </w:tc>
        <w:tc>
          <w:tcPr>
            <w:tcW w:w="4449" w:type="dxa"/>
            <w:shd w:val="clear" w:color="auto" w:fill="E5DFEC" w:themeFill="accent4" w:themeFillTint="33"/>
          </w:tcPr>
          <w:p w:rsidR="00A92E31" w:rsidRPr="00B30054" w:rsidRDefault="00A92E31" w:rsidP="00A92E31">
            <w:pPr>
              <w:spacing w:before="0" w:after="0"/>
            </w:pPr>
            <w:r w:rsidRPr="00B30054">
              <w:t>Volgen van checklists (2)</w:t>
            </w:r>
          </w:p>
        </w:tc>
      </w:tr>
      <w:tr w:rsidR="00A92E31" w:rsidRPr="00A92E31" w:rsidTr="0068425D">
        <w:tc>
          <w:tcPr>
            <w:tcW w:w="4448" w:type="dxa"/>
            <w:tcBorders>
              <w:right w:val="nil"/>
            </w:tcBorders>
            <w:shd w:val="clear" w:color="auto" w:fill="auto"/>
          </w:tcPr>
          <w:p w:rsidR="00A92E31" w:rsidRPr="00B30054" w:rsidRDefault="00A92E31" w:rsidP="00A92E31">
            <w:pPr>
              <w:spacing w:before="0" w:after="0"/>
              <w:rPr>
                <w:bCs/>
              </w:rPr>
            </w:pPr>
            <w:r w:rsidRPr="00B30054">
              <w:rPr>
                <w:bCs/>
              </w:rPr>
              <w:t>Ervaren van tegenstrijdige prioriteiten (3)</w:t>
            </w:r>
          </w:p>
        </w:tc>
        <w:tc>
          <w:tcPr>
            <w:tcW w:w="4449" w:type="dxa"/>
            <w:tcBorders>
              <w:left w:val="nil"/>
            </w:tcBorders>
            <w:shd w:val="clear" w:color="auto" w:fill="auto"/>
          </w:tcPr>
          <w:p w:rsidR="00A92E31" w:rsidRPr="00B30054" w:rsidRDefault="00A92E31" w:rsidP="00A92E31">
            <w:pPr>
              <w:spacing w:before="0" w:after="0"/>
            </w:pPr>
            <w:r w:rsidRPr="00B30054">
              <w:t>Werkbaar protocol (2)</w:t>
            </w:r>
          </w:p>
        </w:tc>
      </w:tr>
      <w:tr w:rsidR="00A92E31" w:rsidRPr="00A92E31" w:rsidTr="00B30054">
        <w:tc>
          <w:tcPr>
            <w:tcW w:w="4448" w:type="dxa"/>
            <w:shd w:val="clear" w:color="auto" w:fill="E5DFEC" w:themeFill="accent4" w:themeFillTint="33"/>
          </w:tcPr>
          <w:p w:rsidR="00A92E31" w:rsidRPr="00B30054" w:rsidRDefault="00A92E31" w:rsidP="00A92E31">
            <w:pPr>
              <w:spacing w:before="0" w:after="0"/>
              <w:rPr>
                <w:bCs/>
              </w:rPr>
            </w:pPr>
            <w:r w:rsidRPr="00B30054">
              <w:rPr>
                <w:bCs/>
              </w:rPr>
              <w:t>Hogere werkdruk doordeweeks (1)</w:t>
            </w:r>
          </w:p>
        </w:tc>
        <w:tc>
          <w:tcPr>
            <w:tcW w:w="4449" w:type="dxa"/>
            <w:shd w:val="clear" w:color="auto" w:fill="E5DFEC" w:themeFill="accent4" w:themeFillTint="33"/>
          </w:tcPr>
          <w:p w:rsidR="00A92E31" w:rsidRPr="00B30054" w:rsidRDefault="00A92E31" w:rsidP="00A92E31">
            <w:pPr>
              <w:spacing w:before="0" w:after="0"/>
            </w:pPr>
            <w:r w:rsidRPr="00B30054">
              <w:t>Minder interrupties in het weekend (1)</w:t>
            </w:r>
          </w:p>
        </w:tc>
      </w:tr>
      <w:tr w:rsidR="00A92E31" w:rsidRPr="00A92E31" w:rsidTr="0068425D">
        <w:tc>
          <w:tcPr>
            <w:tcW w:w="4448" w:type="dxa"/>
            <w:tcBorders>
              <w:right w:val="nil"/>
            </w:tcBorders>
            <w:shd w:val="clear" w:color="auto" w:fill="auto"/>
          </w:tcPr>
          <w:p w:rsidR="00A92E31" w:rsidRPr="00B30054" w:rsidRDefault="00A92E31" w:rsidP="00A92E31">
            <w:pPr>
              <w:spacing w:before="0" w:after="0"/>
              <w:rPr>
                <w:bCs/>
              </w:rPr>
            </w:pPr>
            <w:r w:rsidRPr="00B30054">
              <w:rPr>
                <w:bCs/>
              </w:rPr>
              <w:t>Te kleine medicatieruimte/medicatieruimte met teveel spullen (1)</w:t>
            </w:r>
          </w:p>
        </w:tc>
        <w:tc>
          <w:tcPr>
            <w:tcW w:w="4449" w:type="dxa"/>
            <w:tcBorders>
              <w:left w:val="nil"/>
            </w:tcBorders>
            <w:shd w:val="clear" w:color="auto" w:fill="auto"/>
          </w:tcPr>
          <w:p w:rsidR="00A92E31" w:rsidRPr="00B30054" w:rsidRDefault="00A92E31" w:rsidP="00A92E31">
            <w:pPr>
              <w:spacing w:before="0" w:after="0"/>
              <w:rPr>
                <w:i/>
              </w:rPr>
            </w:pPr>
            <w:r w:rsidRPr="00B30054">
              <w:t>Werkervaring (1)</w:t>
            </w:r>
          </w:p>
        </w:tc>
      </w:tr>
      <w:tr w:rsidR="00A92E31" w:rsidRPr="00A92E31" w:rsidTr="00B30054">
        <w:tc>
          <w:tcPr>
            <w:tcW w:w="4448" w:type="dxa"/>
            <w:shd w:val="clear" w:color="auto" w:fill="E5DFEC" w:themeFill="accent4" w:themeFillTint="33"/>
          </w:tcPr>
          <w:p w:rsidR="00A92E31" w:rsidRPr="00B30054" w:rsidRDefault="00A92E31" w:rsidP="00A92E31">
            <w:pPr>
              <w:spacing w:before="0" w:after="0"/>
              <w:rPr>
                <w:bCs/>
              </w:rPr>
            </w:pPr>
            <w:r w:rsidRPr="00B30054">
              <w:rPr>
                <w:bCs/>
              </w:rPr>
              <w:t>Buiten bereik zijn van de computer met benodigde informatie (1)</w:t>
            </w:r>
          </w:p>
        </w:tc>
        <w:tc>
          <w:tcPr>
            <w:tcW w:w="4449" w:type="dxa"/>
            <w:shd w:val="clear" w:color="auto" w:fill="E5DFEC" w:themeFill="accent4" w:themeFillTint="33"/>
          </w:tcPr>
          <w:p w:rsidR="00A92E31" w:rsidRPr="00B30054" w:rsidRDefault="00A92E31" w:rsidP="00A92E31">
            <w:pPr>
              <w:spacing w:before="0" w:after="0"/>
              <w:rPr>
                <w:i/>
              </w:rPr>
            </w:pPr>
          </w:p>
        </w:tc>
      </w:tr>
      <w:tr w:rsidR="00A92E31" w:rsidRPr="00A92E31" w:rsidTr="0068425D">
        <w:tc>
          <w:tcPr>
            <w:tcW w:w="4448" w:type="dxa"/>
            <w:tcBorders>
              <w:right w:val="nil"/>
            </w:tcBorders>
            <w:shd w:val="clear" w:color="auto" w:fill="auto"/>
          </w:tcPr>
          <w:p w:rsidR="00A92E31" w:rsidRPr="00B30054" w:rsidRDefault="00A92E31" w:rsidP="00A92E31">
            <w:pPr>
              <w:spacing w:before="0" w:after="0"/>
              <w:rPr>
                <w:bCs/>
              </w:rPr>
            </w:pPr>
            <w:r w:rsidRPr="00B30054">
              <w:rPr>
                <w:bCs/>
              </w:rPr>
              <w:t>Kennistekort (1)</w:t>
            </w:r>
          </w:p>
        </w:tc>
        <w:tc>
          <w:tcPr>
            <w:tcW w:w="4449" w:type="dxa"/>
            <w:tcBorders>
              <w:left w:val="nil"/>
            </w:tcBorders>
            <w:shd w:val="clear" w:color="auto" w:fill="auto"/>
          </w:tcPr>
          <w:p w:rsidR="00A92E31" w:rsidRPr="00B30054" w:rsidRDefault="00A92E31" w:rsidP="00A92E31">
            <w:pPr>
              <w:spacing w:before="0" w:after="0"/>
              <w:rPr>
                <w:i/>
              </w:rPr>
            </w:pPr>
          </w:p>
        </w:tc>
      </w:tr>
      <w:tr w:rsidR="00A92E31" w:rsidRPr="00A92E31" w:rsidTr="00B30054">
        <w:tc>
          <w:tcPr>
            <w:tcW w:w="4448" w:type="dxa"/>
            <w:shd w:val="clear" w:color="auto" w:fill="E5DFEC" w:themeFill="accent4" w:themeFillTint="33"/>
          </w:tcPr>
          <w:p w:rsidR="00A92E31" w:rsidRPr="00B30054" w:rsidRDefault="00A92E31" w:rsidP="00A92E31">
            <w:pPr>
              <w:spacing w:before="0" w:after="0"/>
              <w:rPr>
                <w:b/>
                <w:bCs/>
                <w:i/>
              </w:rPr>
            </w:pPr>
            <w:r w:rsidRPr="00B30054">
              <w:rPr>
                <w:b/>
                <w:bCs/>
                <w:i/>
              </w:rPr>
              <w:t>Factoren met betrekking op de attitude</w:t>
            </w:r>
          </w:p>
        </w:tc>
        <w:tc>
          <w:tcPr>
            <w:tcW w:w="4449" w:type="dxa"/>
            <w:shd w:val="clear" w:color="auto" w:fill="E5DFEC" w:themeFill="accent4" w:themeFillTint="33"/>
          </w:tcPr>
          <w:p w:rsidR="00A92E31" w:rsidRPr="00B30054" w:rsidRDefault="00A92E31" w:rsidP="00A92E31">
            <w:pPr>
              <w:spacing w:before="0" w:after="0"/>
              <w:rPr>
                <w:b/>
                <w:i/>
              </w:rPr>
            </w:pPr>
            <w:r w:rsidRPr="00B30054">
              <w:rPr>
                <w:b/>
                <w:i/>
              </w:rPr>
              <w:t>Factoren met betrekking op de attitude</w:t>
            </w:r>
          </w:p>
        </w:tc>
      </w:tr>
      <w:tr w:rsidR="00A92E31" w:rsidRPr="00A92E31" w:rsidTr="0068425D">
        <w:tc>
          <w:tcPr>
            <w:tcW w:w="4448" w:type="dxa"/>
            <w:tcBorders>
              <w:right w:val="nil"/>
            </w:tcBorders>
            <w:shd w:val="clear" w:color="auto" w:fill="auto"/>
          </w:tcPr>
          <w:p w:rsidR="00A92E31" w:rsidRPr="00B30054" w:rsidRDefault="00A92E31" w:rsidP="00A92E31">
            <w:pPr>
              <w:spacing w:before="0" w:after="0"/>
              <w:rPr>
                <w:bCs/>
              </w:rPr>
            </w:pPr>
            <w:r w:rsidRPr="00B30054">
              <w:rPr>
                <w:bCs/>
              </w:rPr>
              <w:t>Ontoegankelijkheid van controlerende verpleegkundige (3)</w:t>
            </w:r>
          </w:p>
        </w:tc>
        <w:tc>
          <w:tcPr>
            <w:tcW w:w="4449" w:type="dxa"/>
            <w:tcBorders>
              <w:left w:val="nil"/>
            </w:tcBorders>
            <w:shd w:val="clear" w:color="auto" w:fill="auto"/>
          </w:tcPr>
          <w:p w:rsidR="00A92E31" w:rsidRPr="00B30054" w:rsidRDefault="00A92E31" w:rsidP="00A92E31">
            <w:pPr>
              <w:spacing w:before="0" w:after="0"/>
            </w:pPr>
            <w:r w:rsidRPr="00B30054">
              <w:t>Toegankelijkheid van controlerende verpleegkundige (3)</w:t>
            </w:r>
          </w:p>
        </w:tc>
      </w:tr>
      <w:tr w:rsidR="00A92E31" w:rsidRPr="00A92E31" w:rsidTr="00B30054">
        <w:tc>
          <w:tcPr>
            <w:tcW w:w="4448" w:type="dxa"/>
            <w:shd w:val="clear" w:color="auto" w:fill="E5DFEC" w:themeFill="accent4" w:themeFillTint="33"/>
          </w:tcPr>
          <w:p w:rsidR="00A92E31" w:rsidRPr="00B30054" w:rsidRDefault="00A92E31" w:rsidP="00A92E31">
            <w:pPr>
              <w:spacing w:before="0" w:after="0"/>
              <w:rPr>
                <w:bCs/>
              </w:rPr>
            </w:pPr>
            <w:r w:rsidRPr="00B30054">
              <w:rPr>
                <w:bCs/>
              </w:rPr>
              <w:t>Routinematig handelen (2)</w:t>
            </w:r>
          </w:p>
        </w:tc>
        <w:tc>
          <w:tcPr>
            <w:tcW w:w="4449" w:type="dxa"/>
            <w:shd w:val="clear" w:color="auto" w:fill="E5DFEC" w:themeFill="accent4" w:themeFillTint="33"/>
          </w:tcPr>
          <w:p w:rsidR="00A92E31" w:rsidRPr="00B30054" w:rsidRDefault="00A92E31" w:rsidP="00A92E31">
            <w:pPr>
              <w:spacing w:before="0" w:after="0"/>
            </w:pPr>
            <w:r w:rsidRPr="00B30054">
              <w:t>Betrouwbaarheid van controlerende verpleegkundige (1)</w:t>
            </w:r>
          </w:p>
        </w:tc>
      </w:tr>
      <w:tr w:rsidR="00A92E31" w:rsidRPr="00A92E31" w:rsidTr="0068425D">
        <w:tc>
          <w:tcPr>
            <w:tcW w:w="4448" w:type="dxa"/>
            <w:tcBorders>
              <w:right w:val="nil"/>
            </w:tcBorders>
            <w:shd w:val="clear" w:color="auto" w:fill="auto"/>
          </w:tcPr>
          <w:p w:rsidR="00A92E31" w:rsidRPr="00B30054" w:rsidRDefault="00A92E31" w:rsidP="00A92E31">
            <w:pPr>
              <w:spacing w:before="0" w:after="0"/>
              <w:rPr>
                <w:bCs/>
              </w:rPr>
            </w:pPr>
            <w:r w:rsidRPr="00B30054">
              <w:rPr>
                <w:bCs/>
              </w:rPr>
              <w:t>Onbetrouwbaarheid van controlerende verpleegkundige (1)</w:t>
            </w:r>
          </w:p>
        </w:tc>
        <w:tc>
          <w:tcPr>
            <w:tcW w:w="4449" w:type="dxa"/>
            <w:tcBorders>
              <w:left w:val="nil"/>
            </w:tcBorders>
            <w:shd w:val="clear" w:color="auto" w:fill="auto"/>
          </w:tcPr>
          <w:p w:rsidR="00A92E31" w:rsidRPr="00B30054" w:rsidRDefault="00A92E31" w:rsidP="00A92E31">
            <w:pPr>
              <w:spacing w:before="0" w:after="0"/>
            </w:pPr>
            <w:r w:rsidRPr="00B30054">
              <w:t>Beschikbaarheid van controlerende verpleegkundige (1)</w:t>
            </w:r>
          </w:p>
        </w:tc>
      </w:tr>
      <w:tr w:rsidR="00A92E31" w:rsidRPr="00A92E31" w:rsidTr="00B30054">
        <w:tc>
          <w:tcPr>
            <w:tcW w:w="4448" w:type="dxa"/>
            <w:shd w:val="clear" w:color="auto" w:fill="E5DFEC" w:themeFill="accent4" w:themeFillTint="33"/>
          </w:tcPr>
          <w:p w:rsidR="00A92E31" w:rsidRPr="00B30054" w:rsidRDefault="00A92E31" w:rsidP="00A92E31">
            <w:pPr>
              <w:spacing w:before="0" w:after="0"/>
              <w:rPr>
                <w:bCs/>
              </w:rPr>
            </w:pPr>
            <w:r w:rsidRPr="00B30054">
              <w:rPr>
                <w:bCs/>
              </w:rPr>
              <w:t>Weinig werkervaring (1)</w:t>
            </w:r>
          </w:p>
        </w:tc>
        <w:tc>
          <w:tcPr>
            <w:tcW w:w="4449" w:type="dxa"/>
            <w:shd w:val="clear" w:color="auto" w:fill="E5DFEC" w:themeFill="accent4" w:themeFillTint="33"/>
          </w:tcPr>
          <w:p w:rsidR="00A92E31" w:rsidRPr="00B30054" w:rsidRDefault="00A92E31" w:rsidP="00A92E31">
            <w:pPr>
              <w:spacing w:before="0" w:after="0"/>
            </w:pPr>
          </w:p>
        </w:tc>
      </w:tr>
      <w:tr w:rsidR="00A92E31" w:rsidRPr="00A92E31" w:rsidTr="0068425D">
        <w:tc>
          <w:tcPr>
            <w:tcW w:w="4448" w:type="dxa"/>
            <w:tcBorders>
              <w:right w:val="nil"/>
            </w:tcBorders>
            <w:shd w:val="clear" w:color="auto" w:fill="auto"/>
          </w:tcPr>
          <w:p w:rsidR="00A92E31" w:rsidRPr="00B30054" w:rsidRDefault="00A92E31" w:rsidP="00A92E31">
            <w:pPr>
              <w:spacing w:before="0" w:after="0"/>
              <w:rPr>
                <w:bCs/>
              </w:rPr>
            </w:pPr>
            <w:r w:rsidRPr="00B30054">
              <w:rPr>
                <w:bCs/>
              </w:rPr>
              <w:t>Geen eenduidigheid (1)</w:t>
            </w:r>
          </w:p>
        </w:tc>
        <w:tc>
          <w:tcPr>
            <w:tcW w:w="4449" w:type="dxa"/>
            <w:tcBorders>
              <w:left w:val="nil"/>
            </w:tcBorders>
            <w:shd w:val="clear" w:color="auto" w:fill="auto"/>
          </w:tcPr>
          <w:p w:rsidR="00A92E31" w:rsidRPr="00B30054" w:rsidRDefault="00A92E31" w:rsidP="00A92E31">
            <w:pPr>
              <w:spacing w:before="0" w:after="0"/>
              <w:rPr>
                <w:i/>
              </w:rPr>
            </w:pPr>
          </w:p>
        </w:tc>
      </w:tr>
      <w:tr w:rsidR="00A92E31" w:rsidRPr="00A92E31" w:rsidTr="00B30054">
        <w:tc>
          <w:tcPr>
            <w:tcW w:w="4448" w:type="dxa"/>
            <w:shd w:val="clear" w:color="auto" w:fill="E5DFEC" w:themeFill="accent4" w:themeFillTint="33"/>
          </w:tcPr>
          <w:p w:rsidR="00A92E31" w:rsidRPr="00B30054" w:rsidRDefault="00A92E31" w:rsidP="00A92E31">
            <w:pPr>
              <w:spacing w:before="0" w:after="0"/>
              <w:rPr>
                <w:bCs/>
              </w:rPr>
            </w:pPr>
            <w:r w:rsidRPr="00B30054">
              <w:rPr>
                <w:bCs/>
              </w:rPr>
              <w:t>Het niet beschikbaar zijn van een controlerende verpleegkundige (1)</w:t>
            </w:r>
          </w:p>
        </w:tc>
        <w:tc>
          <w:tcPr>
            <w:tcW w:w="4449" w:type="dxa"/>
            <w:shd w:val="clear" w:color="auto" w:fill="E5DFEC" w:themeFill="accent4" w:themeFillTint="33"/>
          </w:tcPr>
          <w:p w:rsidR="00A92E31" w:rsidRPr="00B30054" w:rsidRDefault="00A92E31" w:rsidP="00A92E31">
            <w:pPr>
              <w:spacing w:before="0" w:after="0"/>
              <w:rPr>
                <w:i/>
              </w:rPr>
            </w:pPr>
          </w:p>
        </w:tc>
      </w:tr>
      <w:tr w:rsidR="00A92E31" w:rsidRPr="00A92E31" w:rsidTr="0068425D">
        <w:tc>
          <w:tcPr>
            <w:tcW w:w="4448" w:type="dxa"/>
            <w:tcBorders>
              <w:right w:val="nil"/>
            </w:tcBorders>
            <w:shd w:val="clear" w:color="auto" w:fill="auto"/>
          </w:tcPr>
          <w:p w:rsidR="00A92E31" w:rsidRPr="00B30054" w:rsidRDefault="00A92E31" w:rsidP="00A92E31">
            <w:pPr>
              <w:spacing w:before="0" w:after="0"/>
              <w:rPr>
                <w:bCs/>
              </w:rPr>
            </w:pPr>
            <w:r w:rsidRPr="00B30054">
              <w:rPr>
                <w:bCs/>
              </w:rPr>
              <w:t>Zelfingenomen houding van de verpleegkundige (1)</w:t>
            </w:r>
          </w:p>
        </w:tc>
        <w:tc>
          <w:tcPr>
            <w:tcW w:w="4449" w:type="dxa"/>
            <w:tcBorders>
              <w:left w:val="nil"/>
            </w:tcBorders>
            <w:shd w:val="clear" w:color="auto" w:fill="auto"/>
          </w:tcPr>
          <w:p w:rsidR="00A92E31" w:rsidRPr="00B30054" w:rsidRDefault="00A92E31" w:rsidP="00A92E31">
            <w:pPr>
              <w:spacing w:before="0" w:after="0"/>
              <w:rPr>
                <w:i/>
              </w:rPr>
            </w:pPr>
          </w:p>
        </w:tc>
      </w:tr>
      <w:tr w:rsidR="00B044B2" w:rsidRPr="00A92E31" w:rsidTr="00B044B2">
        <w:tc>
          <w:tcPr>
            <w:tcW w:w="8897" w:type="dxa"/>
            <w:gridSpan w:val="2"/>
            <w:shd w:val="clear" w:color="auto" w:fill="E5DFEC" w:themeFill="accent4" w:themeFillTint="33"/>
          </w:tcPr>
          <w:p w:rsidR="00B044B2" w:rsidRPr="009F65CE" w:rsidRDefault="009F65CE" w:rsidP="009F65CE">
            <w:pPr>
              <w:spacing w:before="80" w:after="0" w:line="360" w:lineRule="auto"/>
              <w:rPr>
                <w:i/>
                <w:sz w:val="16"/>
                <w:szCs w:val="16"/>
              </w:rPr>
            </w:pPr>
            <w:r>
              <w:rPr>
                <w:bCs/>
                <w:i/>
                <w:sz w:val="16"/>
                <w:szCs w:val="16"/>
              </w:rPr>
              <w:t>*</w:t>
            </w:r>
            <w:r w:rsidR="00B044B2" w:rsidRPr="00B044B2">
              <w:rPr>
                <w:bCs/>
                <w:i/>
                <w:sz w:val="16"/>
                <w:szCs w:val="16"/>
                <w:lang w:val="x-none"/>
              </w:rPr>
              <w:t xml:space="preserve">Het getal achter </w:t>
            </w:r>
            <w:r>
              <w:rPr>
                <w:bCs/>
                <w:i/>
                <w:sz w:val="16"/>
                <w:szCs w:val="16"/>
              </w:rPr>
              <w:t>elke</w:t>
            </w:r>
            <w:r w:rsidR="00B044B2" w:rsidRPr="00B044B2">
              <w:rPr>
                <w:bCs/>
                <w:i/>
                <w:sz w:val="16"/>
                <w:szCs w:val="16"/>
                <w:lang w:val="x-none"/>
              </w:rPr>
              <w:t xml:space="preserve"> factor geeft aan in hoeveel onderzoeken deze factor naar voren komt</w:t>
            </w:r>
            <w:r>
              <w:rPr>
                <w:bCs/>
                <w:i/>
                <w:sz w:val="16"/>
                <w:szCs w:val="16"/>
              </w:rPr>
              <w:t>.</w:t>
            </w:r>
          </w:p>
        </w:tc>
      </w:tr>
    </w:tbl>
    <w:p w:rsidR="00A92E31" w:rsidRPr="00A92E31" w:rsidRDefault="00A92E31" w:rsidP="00A92E31">
      <w:pPr>
        <w:spacing w:before="0" w:after="0"/>
        <w:rPr>
          <w:lang w:val="x-none" w:eastAsia="x-none"/>
        </w:rPr>
      </w:pPr>
    </w:p>
    <w:p w:rsidR="00A92E31" w:rsidRDefault="00A92E31">
      <w:pPr>
        <w:spacing w:before="0" w:after="0" w:line="240" w:lineRule="auto"/>
        <w:rPr>
          <w:lang w:val="x-none" w:eastAsia="x-none"/>
        </w:rPr>
      </w:pPr>
      <w:r>
        <w:br w:type="page"/>
      </w:r>
    </w:p>
    <w:p w:rsidR="00142F5C" w:rsidRPr="00344DB6" w:rsidRDefault="00B27B25" w:rsidP="00CC5861">
      <w:pPr>
        <w:pStyle w:val="Kop2"/>
        <w:framePr w:wrap="around"/>
        <w:spacing w:line="240" w:lineRule="auto"/>
      </w:pPr>
      <w:bookmarkStart w:id="138" w:name="_Toc413921934"/>
      <w:r>
        <w:lastRenderedPageBreak/>
        <w:br w:type="page"/>
      </w:r>
      <w:bookmarkStart w:id="139" w:name="_Toc418555242"/>
      <w:bookmarkStart w:id="140" w:name="_Toc419124298"/>
      <w:bookmarkStart w:id="141" w:name="_Toc421531059"/>
      <w:r w:rsidR="002D75BF" w:rsidRPr="00344DB6">
        <w:t xml:space="preserve">3.2 </w:t>
      </w:r>
      <w:r w:rsidR="001C6ECA" w:rsidRPr="00344DB6">
        <w:t>Deelvraag 2</w:t>
      </w:r>
      <w:r w:rsidR="00554BC1" w:rsidRPr="00344DB6">
        <w:t xml:space="preserve">: </w:t>
      </w:r>
      <w:bookmarkEnd w:id="138"/>
      <w:bookmarkEnd w:id="139"/>
      <w:bookmarkEnd w:id="140"/>
      <w:r w:rsidR="001C36D9" w:rsidRPr="001C36D9">
        <w:t>Welke factoren voor het niet uitvoeren van de dubbelcheck van High Risk Medicatie aan het bed, worden door de onderzoekers geobserv</w:t>
      </w:r>
      <w:r w:rsidR="00ED141A">
        <w:t>eerd op afdeling Chirurgie</w:t>
      </w:r>
      <w:r w:rsidR="001C36D9" w:rsidRPr="001C36D9">
        <w:t>?</w:t>
      </w:r>
      <w:bookmarkEnd w:id="141"/>
    </w:p>
    <w:p w:rsidR="00DB648E" w:rsidRDefault="00DB648E" w:rsidP="00964ECE">
      <w:pPr>
        <w:spacing w:before="0" w:after="0" w:line="240" w:lineRule="auto"/>
      </w:pPr>
      <w:bookmarkStart w:id="142" w:name="_Toc418555245"/>
      <w:bookmarkStart w:id="143" w:name="_Toc418772116"/>
      <w:bookmarkStart w:id="144" w:name="_Toc419124301"/>
    </w:p>
    <w:p w:rsidR="00964ECE" w:rsidRDefault="009922D5" w:rsidP="00964ECE">
      <w:pPr>
        <w:spacing w:before="0" w:after="0" w:line="240" w:lineRule="auto"/>
      </w:pPr>
      <w:r w:rsidRPr="00384DDE">
        <w:t xml:space="preserve">Om deelvraag twee te beantwoorden, is het proces van </w:t>
      </w:r>
      <w:r w:rsidR="00C936C4">
        <w:t>de dubbelcheck</w:t>
      </w:r>
      <w:r w:rsidRPr="00384DDE">
        <w:t xml:space="preserve"> van High Risk Medicatie aan het be</w:t>
      </w:r>
      <w:r w:rsidR="00ED141A">
        <w:t>d op de afdeling Chirurgie</w:t>
      </w:r>
      <w:r w:rsidRPr="00384DDE">
        <w:t xml:space="preserve"> geobserveerd. </w:t>
      </w:r>
      <w:r>
        <w:t xml:space="preserve">In </w:t>
      </w:r>
      <w:r w:rsidR="001C36D9">
        <w:t>deze paragraaf</w:t>
      </w:r>
      <w:r>
        <w:t xml:space="preserve"> worden de uitkomsten van de geobserveerde factoren </w:t>
      </w:r>
      <w:r w:rsidRPr="00384DDE">
        <w:t xml:space="preserve">en de uitvoer van het protocol ‘Werkwijze dubbelcheck bij parenterale toediening van geneesmiddelen’ </w:t>
      </w:r>
      <w:r w:rsidR="001C36D9">
        <w:t xml:space="preserve">beschreven </w:t>
      </w:r>
      <w:r w:rsidR="002041B6">
        <w:t>(Ziekenhuis XX</w:t>
      </w:r>
      <w:r w:rsidRPr="00384DDE">
        <w:t xml:space="preserve">, z.j.). </w:t>
      </w:r>
      <w:r w:rsidR="001C36D9">
        <w:t>De paragraaf</w:t>
      </w:r>
      <w:r w:rsidRPr="00384DDE">
        <w:t xml:space="preserve"> wordt afgesloten met een conclusie.</w:t>
      </w:r>
    </w:p>
    <w:p w:rsidR="00283C23" w:rsidRPr="005E5C7B" w:rsidRDefault="005E7166" w:rsidP="005E5C7B">
      <w:pPr>
        <w:pStyle w:val="Kop3"/>
        <w:framePr w:wrap="around"/>
        <w:rPr>
          <w:lang w:val="nl-NL"/>
        </w:rPr>
      </w:pPr>
      <w:r>
        <w:br w:type="page"/>
      </w:r>
      <w:bookmarkStart w:id="145" w:name="_Toc421531060"/>
      <w:r w:rsidR="00283C23" w:rsidRPr="00283C23">
        <w:t>3.2.3 Resultaten</w:t>
      </w:r>
      <w:bookmarkEnd w:id="142"/>
      <w:bookmarkEnd w:id="143"/>
      <w:bookmarkEnd w:id="144"/>
      <w:r w:rsidR="005E5C7B">
        <w:rPr>
          <w:lang w:val="nl-NL"/>
        </w:rPr>
        <w:t xml:space="preserve"> observatieonderzoek</w:t>
      </w:r>
      <w:bookmarkEnd w:id="145"/>
    </w:p>
    <w:p w:rsidR="00DB648E" w:rsidRPr="001A1210" w:rsidRDefault="00DB648E" w:rsidP="00283C23">
      <w:pPr>
        <w:spacing w:before="0" w:after="0" w:line="240" w:lineRule="auto"/>
        <w:rPr>
          <w:b/>
          <w:color w:val="8064A2"/>
          <w:lang w:eastAsia="nl-NL"/>
        </w:rPr>
      </w:pPr>
    </w:p>
    <w:p w:rsidR="00283C23" w:rsidRPr="001A1210" w:rsidRDefault="00745EF9" w:rsidP="00283C23">
      <w:pPr>
        <w:spacing w:before="0" w:after="0" w:line="240" w:lineRule="auto"/>
        <w:rPr>
          <w:b/>
          <w:color w:val="8064A2"/>
          <w:lang w:eastAsia="nl-NL"/>
        </w:rPr>
      </w:pPr>
      <w:r w:rsidRPr="00B044B2">
        <w:rPr>
          <w:b/>
          <w:color w:val="8064A2" w:themeColor="accent4"/>
          <w:lang w:eastAsia="nl-NL"/>
        </w:rPr>
        <w:t>Observatieperiode</w:t>
      </w:r>
    </w:p>
    <w:p w:rsidR="00745EF9" w:rsidRPr="00745EF9" w:rsidRDefault="00745EF9" w:rsidP="00745EF9">
      <w:pPr>
        <w:spacing w:before="0" w:after="0" w:line="240" w:lineRule="auto"/>
        <w:rPr>
          <w:lang w:eastAsia="nl-NL"/>
        </w:rPr>
      </w:pPr>
      <w:r w:rsidRPr="00745EF9">
        <w:rPr>
          <w:lang w:eastAsia="nl-NL"/>
        </w:rPr>
        <w:t xml:space="preserve">De observatieperiode is uitgevoerd zoals in de methode is aangegeven. In totaal zijn dus 36 processen geobserveerd; </w:t>
      </w:r>
      <w:r w:rsidRPr="00745EF9">
        <w:rPr>
          <w:i/>
          <w:lang w:eastAsia="nl-NL"/>
        </w:rPr>
        <w:t>8 processen</w:t>
      </w:r>
      <w:r w:rsidRPr="00745EF9">
        <w:rPr>
          <w:lang w:eastAsia="nl-NL"/>
        </w:rPr>
        <w:t xml:space="preserve"> in de nachtdienst om 06.00 uur, </w:t>
      </w:r>
      <w:r w:rsidRPr="00745EF9">
        <w:rPr>
          <w:i/>
          <w:lang w:eastAsia="nl-NL"/>
        </w:rPr>
        <w:t>16 processen</w:t>
      </w:r>
      <w:r w:rsidRPr="00745EF9">
        <w:rPr>
          <w:lang w:eastAsia="nl-NL"/>
        </w:rPr>
        <w:t xml:space="preserve"> in de dagdienst om 14.00 uur en </w:t>
      </w:r>
      <w:r w:rsidRPr="00745EF9">
        <w:rPr>
          <w:i/>
          <w:lang w:eastAsia="nl-NL"/>
        </w:rPr>
        <w:t>12 processen</w:t>
      </w:r>
      <w:r w:rsidRPr="00745EF9">
        <w:rPr>
          <w:lang w:eastAsia="nl-NL"/>
        </w:rPr>
        <w:t xml:space="preserve"> in de avonddienst om 22.00 uur. </w:t>
      </w:r>
    </w:p>
    <w:p w:rsidR="00DB648E" w:rsidRPr="001A1210" w:rsidRDefault="00DB648E" w:rsidP="00283C23">
      <w:pPr>
        <w:spacing w:before="0" w:after="0" w:line="240" w:lineRule="auto"/>
        <w:rPr>
          <w:b/>
          <w:color w:val="8064A2"/>
          <w:lang w:eastAsia="nl-NL"/>
        </w:rPr>
      </w:pPr>
    </w:p>
    <w:p w:rsidR="00283C23" w:rsidRDefault="00283C23" w:rsidP="00283C23">
      <w:pPr>
        <w:spacing w:before="0" w:after="0" w:line="240" w:lineRule="auto"/>
        <w:rPr>
          <w:lang w:eastAsia="nl-NL"/>
        </w:rPr>
      </w:pPr>
      <w:r w:rsidRPr="00B044B2">
        <w:rPr>
          <w:b/>
          <w:color w:val="8064A2" w:themeColor="accent4"/>
          <w:lang w:eastAsia="nl-NL"/>
        </w:rPr>
        <w:t>Resultaten factoren</w:t>
      </w:r>
      <w:r w:rsidR="00011E8D">
        <w:rPr>
          <w:lang w:eastAsia="nl-NL"/>
        </w:rPr>
        <w:br/>
        <w:t>De onderzoekers</w:t>
      </w:r>
      <w:r w:rsidRPr="00283C23">
        <w:rPr>
          <w:lang w:eastAsia="nl-NL"/>
        </w:rPr>
        <w:t xml:space="preserve"> hebben aan de hand van de observatielijst bijgehouden welke factoren voorkomen tijdens het medicatieproces. Het proces van klaarmaken is hierbij ook geobserveerd, omdat tijdens</w:t>
      </w:r>
      <w:r w:rsidR="001C36D9">
        <w:rPr>
          <w:lang w:eastAsia="nl-NL"/>
        </w:rPr>
        <w:t xml:space="preserve"> het klaarmaken of vlak erna e</w:t>
      </w:r>
      <w:r w:rsidRPr="00283C23">
        <w:rPr>
          <w:lang w:eastAsia="nl-NL"/>
        </w:rPr>
        <w:t>en controlerende verpleegkundige wordt geregeld. In figuur 3.1 is de frequentie weergegeven van de verschillende factoren van in totaal 36 processen</w:t>
      </w:r>
      <w:r w:rsidR="00BC549A">
        <w:rPr>
          <w:lang w:eastAsia="nl-NL"/>
        </w:rPr>
        <w:t xml:space="preserve">. </w:t>
      </w:r>
      <w:r w:rsidR="001C36D9">
        <w:rPr>
          <w:lang w:eastAsia="nl-NL"/>
        </w:rPr>
        <w:t>In dit figuur</w:t>
      </w:r>
      <w:r w:rsidR="00BC549A">
        <w:rPr>
          <w:lang w:eastAsia="nl-NL"/>
        </w:rPr>
        <w:t xml:space="preserve"> is zichtbaar dat de factor ‘Verpleegkundige wordt onderbroken door een ander persoon in de medicatieruimte’ het meest voorkwam, namelijk in 29 van de 36 processen. </w:t>
      </w:r>
    </w:p>
    <w:p w:rsidR="00DB648E" w:rsidRPr="00283C23" w:rsidRDefault="00DB648E" w:rsidP="00283C23">
      <w:pPr>
        <w:spacing w:before="0" w:after="0" w:line="240" w:lineRule="auto"/>
        <w:rPr>
          <w:b/>
          <w:color w:val="5F497A"/>
          <w:sz w:val="16"/>
          <w:szCs w:val="16"/>
          <w:lang w:eastAsia="nl-NL"/>
        </w:rPr>
      </w:pPr>
    </w:p>
    <w:p w:rsidR="00283C23" w:rsidRDefault="00283C23" w:rsidP="00283C23">
      <w:pPr>
        <w:spacing w:before="0" w:after="0" w:line="240" w:lineRule="auto"/>
        <w:rPr>
          <w:b/>
          <w:color w:val="8064A2"/>
          <w:sz w:val="16"/>
          <w:szCs w:val="16"/>
          <w:lang w:eastAsia="nl-NL"/>
        </w:rPr>
      </w:pPr>
      <w:r w:rsidRPr="001A1210">
        <w:rPr>
          <w:rStyle w:val="GeenafstandChar"/>
          <w:b/>
          <w:color w:val="8064A2"/>
          <w:sz w:val="16"/>
          <w:szCs w:val="16"/>
        </w:rPr>
        <w:t>Figuur 3.1: Factoren naar voorkomen</w:t>
      </w:r>
      <w:r w:rsidRPr="001A1210">
        <w:rPr>
          <w:b/>
          <w:color w:val="8064A2"/>
          <w:sz w:val="16"/>
          <w:szCs w:val="16"/>
          <w:lang w:eastAsia="nl-NL"/>
        </w:rPr>
        <w:t xml:space="preserve"> </w:t>
      </w:r>
      <w:r w:rsidR="00C63D87">
        <w:rPr>
          <w:noProof/>
          <w:lang w:eastAsia="nl-NL"/>
        </w:rPr>
        <w:drawing>
          <wp:inline distT="0" distB="0" distL="0" distR="0" wp14:anchorId="6E8C67E2" wp14:editId="1B7A3108">
            <wp:extent cx="5857875" cy="4391025"/>
            <wp:effectExtent l="38100" t="38100" r="104775" b="104775"/>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83C23" w:rsidRPr="00283C23" w:rsidRDefault="00283C23" w:rsidP="00283C23">
      <w:pPr>
        <w:spacing w:before="0" w:after="0" w:line="240" w:lineRule="auto"/>
        <w:rPr>
          <w:sz w:val="22"/>
          <w:szCs w:val="22"/>
          <w:lang w:eastAsia="nl-NL"/>
        </w:rPr>
      </w:pPr>
      <w:r w:rsidRPr="00283C23">
        <w:lastRenderedPageBreak/>
        <w:t xml:space="preserve">In figuur 3.2 is een overzicht te zien van het totaal aantal factoren in 36 processen per observatietijd. In </w:t>
      </w:r>
      <w:r w:rsidRPr="004C70CD">
        <w:t>bijlage 7.2.2</w:t>
      </w:r>
      <w:r w:rsidRPr="00283C23">
        <w:t xml:space="preserve"> zijn de precieze getallen af te lezen. </w:t>
      </w:r>
      <w:r w:rsidR="00BC549A">
        <w:t>De aantallen zijn vermeld in percentages</w:t>
      </w:r>
      <w:r w:rsidR="0080143D">
        <w:t>. D</w:t>
      </w:r>
      <w:r w:rsidR="00BC549A">
        <w:t xml:space="preserve">eze percentages zijn berekend aan de hand van het aantal processen per tijd, zodat de percentages met elkaar te vergelijken zijn. </w:t>
      </w:r>
      <w:r w:rsidRPr="00283C23">
        <w:t>In dit figuur is te zien dat de meeste factoren voor</w:t>
      </w:r>
      <w:r w:rsidR="005F0CB1">
        <w:t>komen om 06.00 uur, daarna om 14.00 uur, o</w:t>
      </w:r>
      <w:r w:rsidRPr="00283C23">
        <w:t>m 22.00 uur komt het minst aantal factoren voo</w:t>
      </w:r>
      <w:r w:rsidR="00C04808">
        <w:t xml:space="preserve">r. De lege plekken in de figuur </w:t>
      </w:r>
      <w:r w:rsidRPr="00283C23">
        <w:t>geven aan dat een factor op dit tijdstip niet is voorgekomen.</w:t>
      </w:r>
    </w:p>
    <w:p w:rsidR="00283C23" w:rsidRPr="00283C23" w:rsidRDefault="00283C23" w:rsidP="00283C23">
      <w:pPr>
        <w:spacing w:before="0" w:after="0" w:line="240" w:lineRule="auto"/>
      </w:pPr>
    </w:p>
    <w:p w:rsidR="00283C23" w:rsidRPr="0012267B" w:rsidRDefault="00283C23" w:rsidP="00DB648E">
      <w:pPr>
        <w:pStyle w:val="Geenafstand"/>
        <w:rPr>
          <w:b/>
          <w:color w:val="8064A2" w:themeColor="accent4"/>
          <w:sz w:val="16"/>
          <w:szCs w:val="16"/>
          <w:lang w:val="nl-NL"/>
        </w:rPr>
      </w:pPr>
      <w:r w:rsidRPr="0012267B">
        <w:rPr>
          <w:b/>
          <w:color w:val="8064A2" w:themeColor="accent4"/>
          <w:sz w:val="16"/>
          <w:szCs w:val="16"/>
        </w:rPr>
        <w:t>Figuur 3.2: Totaal aantal factoren per observatietijd</w:t>
      </w:r>
    </w:p>
    <w:p w:rsidR="00283C23" w:rsidRPr="00283C23" w:rsidRDefault="00A11558" w:rsidP="0012267B">
      <w:pPr>
        <w:pStyle w:val="Geenafstand"/>
      </w:pPr>
      <w:r>
        <w:rPr>
          <w:noProof/>
          <w:lang w:val="nl-NL" w:eastAsia="nl-NL"/>
        </w:rPr>
        <w:drawing>
          <wp:anchor distT="0" distB="0" distL="114300" distR="114300" simplePos="0" relativeHeight="251675136" behindDoc="0" locked="0" layoutInCell="1" allowOverlap="1" wp14:anchorId="42AFE586" wp14:editId="710518FF">
            <wp:simplePos x="0" y="0"/>
            <wp:positionH relativeFrom="column">
              <wp:posOffset>-71120</wp:posOffset>
            </wp:positionH>
            <wp:positionV relativeFrom="paragraph">
              <wp:posOffset>57150</wp:posOffset>
            </wp:positionV>
            <wp:extent cx="5996305" cy="4104005"/>
            <wp:effectExtent l="38100" t="38100" r="99695" b="86995"/>
            <wp:wrapTopAndBottom/>
            <wp:docPr id="36" name="Grafiek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283C23" w:rsidRPr="00283C23">
        <w:t xml:space="preserve">In </w:t>
      </w:r>
      <w:r w:rsidR="00283C23">
        <w:t>tabel 3.</w:t>
      </w:r>
      <w:r w:rsidR="001C53D3">
        <w:t>2</w:t>
      </w:r>
      <w:r w:rsidR="00283C23" w:rsidRPr="00283C23">
        <w:t xml:space="preserve"> zijn de </w:t>
      </w:r>
      <w:r w:rsidR="00C936C4">
        <w:t>factoren</w:t>
      </w:r>
      <w:r w:rsidR="005E3623">
        <w:t xml:space="preserve"> te zien</w:t>
      </w:r>
      <w:r w:rsidR="00283C23" w:rsidRPr="00283C23">
        <w:t xml:space="preserve"> die </w:t>
      </w:r>
      <w:r w:rsidR="005E3623">
        <w:t>van invloed zijn</w:t>
      </w:r>
      <w:r w:rsidR="00283C23" w:rsidRPr="00283C23">
        <w:t xml:space="preserve"> op het niet uitvoeren van de dubbelcheck van High Ris</w:t>
      </w:r>
      <w:r w:rsidR="005E3623">
        <w:t>k Medicatie aan het bed</w:t>
      </w:r>
      <w:r w:rsidR="00283C23" w:rsidRPr="00283C23">
        <w:t>. De factoren zijn weergegeven op volgorde van frequentie tijdens het observatieonderzoek. De grijs gekleurde factoren zijn factoren die vanuit de factor ‘overig’ zijn geformuleerd.</w:t>
      </w:r>
    </w:p>
    <w:p w:rsidR="00283C23" w:rsidRPr="00283C23" w:rsidRDefault="00DB648E" w:rsidP="00283C23">
      <w:pPr>
        <w:spacing w:after="0"/>
        <w:rPr>
          <w:b/>
          <w:color w:val="5F497A"/>
          <w:sz w:val="16"/>
          <w:szCs w:val="16"/>
        </w:rPr>
      </w:pPr>
      <w:r w:rsidRPr="0012267B">
        <w:rPr>
          <w:b/>
          <w:color w:val="8064A2" w:themeColor="accent4"/>
          <w:sz w:val="16"/>
          <w:szCs w:val="16"/>
        </w:rPr>
        <w:t>Tabel 3.2</w:t>
      </w:r>
      <w:r w:rsidR="00283C23" w:rsidRPr="0012267B">
        <w:rPr>
          <w:b/>
          <w:color w:val="8064A2" w:themeColor="accent4"/>
          <w:sz w:val="16"/>
          <w:szCs w:val="16"/>
        </w:rPr>
        <w:t>: Voorkomen beïnvloedende factoren tijdens observeren</w:t>
      </w:r>
    </w:p>
    <w:tbl>
      <w:tblPr>
        <w:tblW w:w="0" w:type="auto"/>
        <w:tblBorders>
          <w:top w:val="single" w:sz="18" w:space="0" w:color="auto"/>
          <w:bottom w:val="single" w:sz="18" w:space="0" w:color="auto"/>
        </w:tblBorders>
        <w:tblLook w:val="04A0" w:firstRow="1" w:lastRow="0" w:firstColumn="1" w:lastColumn="0" w:noHBand="0" w:noVBand="1"/>
      </w:tblPr>
      <w:tblGrid>
        <w:gridCol w:w="499"/>
        <w:gridCol w:w="7122"/>
        <w:gridCol w:w="1667"/>
      </w:tblGrid>
      <w:tr w:rsidR="000C148A" w:rsidRPr="00283C23" w:rsidTr="003602A7">
        <w:tc>
          <w:tcPr>
            <w:tcW w:w="7621" w:type="dxa"/>
            <w:gridSpan w:val="2"/>
            <w:tcBorders>
              <w:top w:val="single" w:sz="18" w:space="0" w:color="auto"/>
              <w:bottom w:val="single" w:sz="18" w:space="0" w:color="auto"/>
            </w:tcBorders>
            <w:shd w:val="clear" w:color="auto" w:fill="8064A2"/>
            <w:hideMark/>
          </w:tcPr>
          <w:p w:rsidR="000C148A" w:rsidRPr="001C53D3" w:rsidRDefault="000C148A" w:rsidP="003602A7">
            <w:pPr>
              <w:spacing w:before="0" w:after="0" w:line="240" w:lineRule="auto"/>
              <w:jc w:val="center"/>
              <w:rPr>
                <w:rFonts w:eastAsia="Calibri"/>
                <w:b/>
                <w:bCs/>
                <w:color w:val="FFFFFF"/>
              </w:rPr>
            </w:pPr>
            <w:r w:rsidRPr="001C53D3">
              <w:rPr>
                <w:rFonts w:eastAsia="Calibri"/>
                <w:b/>
                <w:bCs/>
                <w:color w:val="FFFFFF"/>
              </w:rPr>
              <w:t>Voorkomen beïnvloedende factoren tijdens observeren</w:t>
            </w:r>
          </w:p>
        </w:tc>
        <w:tc>
          <w:tcPr>
            <w:tcW w:w="1667" w:type="dxa"/>
            <w:tcBorders>
              <w:top w:val="single" w:sz="18" w:space="0" w:color="auto"/>
              <w:bottom w:val="single" w:sz="18" w:space="0" w:color="auto"/>
            </w:tcBorders>
            <w:shd w:val="clear" w:color="auto" w:fill="8064A2"/>
          </w:tcPr>
          <w:p w:rsidR="000C148A" w:rsidRPr="001C53D3" w:rsidRDefault="000C148A" w:rsidP="003602A7">
            <w:pPr>
              <w:spacing w:before="0" w:after="0" w:line="240" w:lineRule="auto"/>
              <w:jc w:val="center"/>
              <w:rPr>
                <w:rFonts w:eastAsia="Calibri"/>
                <w:b/>
                <w:bCs/>
                <w:color w:val="FFFFFF"/>
              </w:rPr>
            </w:pPr>
            <w:r w:rsidRPr="001C53D3">
              <w:rPr>
                <w:rFonts w:eastAsia="Calibri"/>
                <w:b/>
                <w:bCs/>
                <w:color w:val="FFFFFF"/>
              </w:rPr>
              <w:t>Frequentie</w:t>
            </w:r>
          </w:p>
          <w:p w:rsidR="003602A7" w:rsidRPr="001C53D3" w:rsidRDefault="009922D5" w:rsidP="003602A7">
            <w:pPr>
              <w:spacing w:before="0" w:after="0" w:line="240" w:lineRule="auto"/>
              <w:jc w:val="center"/>
              <w:rPr>
                <w:rFonts w:eastAsia="Calibri"/>
                <w:b/>
                <w:bCs/>
                <w:color w:val="FFFFFF"/>
              </w:rPr>
            </w:pPr>
            <w:r w:rsidRPr="001C53D3">
              <w:rPr>
                <w:rFonts w:eastAsia="Calibri"/>
                <w:b/>
                <w:bCs/>
                <w:color w:val="FFFFFF"/>
              </w:rPr>
              <w:t>v</w:t>
            </w:r>
            <w:r w:rsidR="003602A7" w:rsidRPr="001C53D3">
              <w:rPr>
                <w:rFonts w:eastAsia="Calibri"/>
                <w:b/>
                <w:bCs/>
                <w:color w:val="FFFFFF"/>
              </w:rPr>
              <w:t>an totaal 36 processen</w:t>
            </w:r>
          </w:p>
        </w:tc>
      </w:tr>
      <w:tr w:rsidR="000C148A" w:rsidRPr="00283C23" w:rsidTr="003602A7">
        <w:tc>
          <w:tcPr>
            <w:tcW w:w="499" w:type="dxa"/>
            <w:shd w:val="clear" w:color="auto" w:fill="8064A2"/>
            <w:hideMark/>
          </w:tcPr>
          <w:p w:rsidR="000C148A" w:rsidRPr="001C53D3" w:rsidRDefault="000C148A" w:rsidP="00283C23">
            <w:pPr>
              <w:spacing w:before="0" w:after="0" w:line="240" w:lineRule="auto"/>
              <w:rPr>
                <w:rFonts w:eastAsia="Calibri"/>
                <w:b/>
                <w:bCs/>
                <w:color w:val="FFFFFF"/>
              </w:rPr>
            </w:pPr>
            <w:r w:rsidRPr="001C53D3">
              <w:rPr>
                <w:rFonts w:eastAsia="Calibri"/>
                <w:b/>
                <w:bCs/>
                <w:color w:val="FFFFFF"/>
              </w:rPr>
              <w:t>1.</w:t>
            </w:r>
          </w:p>
        </w:tc>
        <w:tc>
          <w:tcPr>
            <w:tcW w:w="7122" w:type="dxa"/>
            <w:tcBorders>
              <w:top w:val="nil"/>
              <w:left w:val="nil"/>
              <w:bottom w:val="nil"/>
              <w:right w:val="nil"/>
            </w:tcBorders>
            <w:shd w:val="clear" w:color="auto" w:fill="D8D8D8"/>
            <w:hideMark/>
          </w:tcPr>
          <w:p w:rsidR="000C148A" w:rsidRPr="001C53D3" w:rsidRDefault="000C148A" w:rsidP="00283C23">
            <w:pPr>
              <w:spacing w:before="0" w:after="0" w:line="240" w:lineRule="auto"/>
              <w:rPr>
                <w:rFonts w:eastAsia="Calibri"/>
              </w:rPr>
            </w:pPr>
            <w:r w:rsidRPr="001C53D3">
              <w:rPr>
                <w:rFonts w:eastAsia="Calibri"/>
              </w:rPr>
              <w:t>Verpleegkundige wordt onderbroken door een persoon in de medicatieruimte</w:t>
            </w:r>
          </w:p>
        </w:tc>
        <w:tc>
          <w:tcPr>
            <w:tcW w:w="1667" w:type="dxa"/>
            <w:tcBorders>
              <w:top w:val="nil"/>
              <w:left w:val="nil"/>
              <w:bottom w:val="nil"/>
              <w:right w:val="nil"/>
            </w:tcBorders>
            <w:shd w:val="clear" w:color="auto" w:fill="D8D8D8"/>
          </w:tcPr>
          <w:p w:rsidR="000C148A" w:rsidRPr="001C53D3" w:rsidRDefault="00FF0AA5" w:rsidP="0001301D">
            <w:pPr>
              <w:spacing w:before="0" w:after="0" w:line="240" w:lineRule="auto"/>
              <w:jc w:val="center"/>
              <w:rPr>
                <w:rFonts w:eastAsia="Calibri"/>
              </w:rPr>
            </w:pPr>
            <w:r w:rsidRPr="001C53D3">
              <w:rPr>
                <w:rFonts w:eastAsia="Calibri"/>
              </w:rPr>
              <w:t>29</w:t>
            </w:r>
          </w:p>
        </w:tc>
      </w:tr>
      <w:tr w:rsidR="000C148A" w:rsidRPr="00283C23" w:rsidTr="003602A7">
        <w:tc>
          <w:tcPr>
            <w:tcW w:w="499" w:type="dxa"/>
            <w:shd w:val="clear" w:color="auto" w:fill="8064A2"/>
            <w:hideMark/>
          </w:tcPr>
          <w:p w:rsidR="000C148A" w:rsidRPr="001C53D3" w:rsidRDefault="000C148A" w:rsidP="00283C23">
            <w:pPr>
              <w:spacing w:before="0" w:after="0" w:line="240" w:lineRule="auto"/>
              <w:rPr>
                <w:rFonts w:eastAsia="Calibri"/>
                <w:b/>
                <w:bCs/>
                <w:color w:val="FFFFFF"/>
              </w:rPr>
            </w:pPr>
            <w:r w:rsidRPr="001C53D3">
              <w:rPr>
                <w:rFonts w:eastAsia="Calibri"/>
                <w:b/>
                <w:bCs/>
                <w:color w:val="FFFFFF"/>
              </w:rPr>
              <w:t>2.</w:t>
            </w:r>
          </w:p>
        </w:tc>
        <w:tc>
          <w:tcPr>
            <w:tcW w:w="7122" w:type="dxa"/>
            <w:tcBorders>
              <w:top w:val="nil"/>
              <w:left w:val="nil"/>
              <w:bottom w:val="nil"/>
              <w:right w:val="nil"/>
            </w:tcBorders>
            <w:shd w:val="clear" w:color="auto" w:fill="auto"/>
            <w:hideMark/>
          </w:tcPr>
          <w:p w:rsidR="000C148A" w:rsidRPr="001C53D3" w:rsidRDefault="000C148A" w:rsidP="00283C23">
            <w:pPr>
              <w:spacing w:before="0" w:after="0" w:line="240" w:lineRule="auto"/>
              <w:rPr>
                <w:rFonts w:eastAsia="Calibri"/>
              </w:rPr>
            </w:pPr>
            <w:r w:rsidRPr="001C53D3">
              <w:rPr>
                <w:rFonts w:eastAsia="Calibri"/>
              </w:rPr>
              <w:t>Verpleegkundige wordt onderbroken door een persoon in de gang</w:t>
            </w:r>
          </w:p>
        </w:tc>
        <w:tc>
          <w:tcPr>
            <w:tcW w:w="1667" w:type="dxa"/>
            <w:tcBorders>
              <w:top w:val="nil"/>
              <w:left w:val="nil"/>
              <w:bottom w:val="nil"/>
              <w:right w:val="nil"/>
            </w:tcBorders>
          </w:tcPr>
          <w:p w:rsidR="000C148A" w:rsidRPr="001C53D3" w:rsidRDefault="00FF0AA5" w:rsidP="0001301D">
            <w:pPr>
              <w:spacing w:before="0" w:after="0" w:line="240" w:lineRule="auto"/>
              <w:jc w:val="center"/>
              <w:rPr>
                <w:rFonts w:eastAsia="Calibri"/>
              </w:rPr>
            </w:pPr>
            <w:r w:rsidRPr="001C53D3">
              <w:rPr>
                <w:rFonts w:eastAsia="Calibri"/>
              </w:rPr>
              <w:t>11</w:t>
            </w:r>
          </w:p>
        </w:tc>
      </w:tr>
      <w:tr w:rsidR="000C148A" w:rsidRPr="00283C23" w:rsidTr="003602A7">
        <w:tc>
          <w:tcPr>
            <w:tcW w:w="499" w:type="dxa"/>
            <w:shd w:val="clear" w:color="auto" w:fill="8064A2"/>
            <w:hideMark/>
          </w:tcPr>
          <w:p w:rsidR="000C148A" w:rsidRPr="001C53D3" w:rsidRDefault="000C148A" w:rsidP="00283C23">
            <w:pPr>
              <w:spacing w:before="0" w:after="0" w:line="240" w:lineRule="auto"/>
              <w:rPr>
                <w:rFonts w:eastAsia="Calibri"/>
                <w:b/>
                <w:bCs/>
                <w:color w:val="FFFFFF"/>
              </w:rPr>
            </w:pPr>
            <w:r w:rsidRPr="001C53D3">
              <w:rPr>
                <w:rFonts w:eastAsia="Calibri"/>
                <w:b/>
                <w:bCs/>
                <w:color w:val="FFFFFF"/>
              </w:rPr>
              <w:t>3.</w:t>
            </w:r>
          </w:p>
        </w:tc>
        <w:tc>
          <w:tcPr>
            <w:tcW w:w="7122" w:type="dxa"/>
            <w:tcBorders>
              <w:top w:val="nil"/>
              <w:left w:val="nil"/>
              <w:bottom w:val="nil"/>
              <w:right w:val="nil"/>
            </w:tcBorders>
            <w:shd w:val="clear" w:color="auto" w:fill="D8D8D8"/>
            <w:hideMark/>
          </w:tcPr>
          <w:p w:rsidR="000C148A" w:rsidRPr="001C53D3" w:rsidRDefault="000C148A" w:rsidP="00283C23">
            <w:pPr>
              <w:spacing w:before="0" w:after="0" w:line="240" w:lineRule="auto"/>
              <w:rPr>
                <w:rFonts w:eastAsia="Calibri"/>
              </w:rPr>
            </w:pPr>
            <w:r w:rsidRPr="001C53D3">
              <w:rPr>
                <w:rFonts w:eastAsia="Calibri"/>
              </w:rPr>
              <w:t>Verpleegkundige wordt onderbroken door een persoon in de patiëntenkamer</w:t>
            </w:r>
          </w:p>
        </w:tc>
        <w:tc>
          <w:tcPr>
            <w:tcW w:w="1667" w:type="dxa"/>
            <w:tcBorders>
              <w:top w:val="nil"/>
              <w:left w:val="nil"/>
              <w:bottom w:val="nil"/>
              <w:right w:val="nil"/>
            </w:tcBorders>
            <w:shd w:val="clear" w:color="auto" w:fill="D8D8D8"/>
          </w:tcPr>
          <w:p w:rsidR="000C148A" w:rsidRPr="001C53D3" w:rsidRDefault="00FF0AA5" w:rsidP="0001301D">
            <w:pPr>
              <w:spacing w:before="0" w:after="0" w:line="240" w:lineRule="auto"/>
              <w:jc w:val="center"/>
              <w:rPr>
                <w:rFonts w:eastAsia="Calibri"/>
              </w:rPr>
            </w:pPr>
            <w:r w:rsidRPr="001C53D3">
              <w:rPr>
                <w:rFonts w:eastAsia="Calibri"/>
              </w:rPr>
              <w:t>11</w:t>
            </w:r>
          </w:p>
        </w:tc>
      </w:tr>
      <w:tr w:rsidR="000C148A" w:rsidRPr="00283C23" w:rsidTr="003602A7">
        <w:tc>
          <w:tcPr>
            <w:tcW w:w="499" w:type="dxa"/>
            <w:shd w:val="clear" w:color="auto" w:fill="8064A2"/>
            <w:hideMark/>
          </w:tcPr>
          <w:p w:rsidR="000C148A" w:rsidRPr="001C53D3" w:rsidRDefault="000C148A" w:rsidP="00283C23">
            <w:pPr>
              <w:spacing w:before="0" w:after="0" w:line="240" w:lineRule="auto"/>
              <w:rPr>
                <w:rFonts w:eastAsia="Calibri"/>
                <w:b/>
                <w:bCs/>
                <w:i/>
                <w:color w:val="7F7F7F"/>
              </w:rPr>
            </w:pPr>
            <w:r w:rsidRPr="00A11558">
              <w:rPr>
                <w:rFonts w:eastAsia="Calibri"/>
                <w:b/>
                <w:bCs/>
                <w:i/>
                <w:color w:val="FFFFFF" w:themeColor="background1"/>
              </w:rPr>
              <w:t>4.</w:t>
            </w:r>
          </w:p>
        </w:tc>
        <w:tc>
          <w:tcPr>
            <w:tcW w:w="7122" w:type="dxa"/>
            <w:tcBorders>
              <w:top w:val="nil"/>
              <w:left w:val="nil"/>
              <w:bottom w:val="nil"/>
              <w:right w:val="nil"/>
            </w:tcBorders>
            <w:shd w:val="clear" w:color="auto" w:fill="auto"/>
            <w:hideMark/>
          </w:tcPr>
          <w:p w:rsidR="000C148A" w:rsidRPr="001C53D3" w:rsidRDefault="000C148A" w:rsidP="00283C23">
            <w:pPr>
              <w:spacing w:before="0" w:after="0" w:line="240" w:lineRule="auto"/>
              <w:rPr>
                <w:rFonts w:eastAsia="Calibri"/>
                <w:i/>
                <w:color w:val="7F7F7F"/>
              </w:rPr>
            </w:pPr>
            <w:r w:rsidRPr="001C53D3">
              <w:rPr>
                <w:rFonts w:eastAsia="Calibri"/>
                <w:i/>
                <w:color w:val="7F7F7F"/>
              </w:rPr>
              <w:t>Verpleegkundige geeft aan dat de werkdruk hoog is</w:t>
            </w:r>
          </w:p>
        </w:tc>
        <w:tc>
          <w:tcPr>
            <w:tcW w:w="1667" w:type="dxa"/>
            <w:tcBorders>
              <w:top w:val="nil"/>
              <w:left w:val="nil"/>
              <w:bottom w:val="nil"/>
              <w:right w:val="nil"/>
            </w:tcBorders>
          </w:tcPr>
          <w:p w:rsidR="000C148A" w:rsidRPr="001C53D3" w:rsidRDefault="0001301D" w:rsidP="0001301D">
            <w:pPr>
              <w:spacing w:before="0" w:after="0" w:line="240" w:lineRule="auto"/>
              <w:jc w:val="center"/>
              <w:rPr>
                <w:rFonts w:eastAsia="Calibri"/>
                <w:i/>
                <w:color w:val="7F7F7F"/>
              </w:rPr>
            </w:pPr>
            <w:r w:rsidRPr="001C53D3">
              <w:rPr>
                <w:rFonts w:eastAsia="Calibri"/>
                <w:i/>
                <w:color w:val="7F7F7F"/>
              </w:rPr>
              <w:t>10</w:t>
            </w:r>
          </w:p>
        </w:tc>
      </w:tr>
      <w:tr w:rsidR="000C148A" w:rsidRPr="00283C23" w:rsidTr="003602A7">
        <w:tc>
          <w:tcPr>
            <w:tcW w:w="499" w:type="dxa"/>
            <w:shd w:val="clear" w:color="auto" w:fill="8064A2"/>
            <w:hideMark/>
          </w:tcPr>
          <w:p w:rsidR="000C148A" w:rsidRPr="001C53D3" w:rsidRDefault="000C148A" w:rsidP="00283C23">
            <w:pPr>
              <w:spacing w:before="0" w:after="0" w:line="240" w:lineRule="auto"/>
              <w:rPr>
                <w:rFonts w:eastAsia="Calibri"/>
                <w:b/>
                <w:bCs/>
                <w:color w:val="FFFFFF"/>
              </w:rPr>
            </w:pPr>
            <w:r w:rsidRPr="001C53D3">
              <w:rPr>
                <w:rFonts w:eastAsia="Calibri"/>
                <w:b/>
                <w:bCs/>
                <w:color w:val="FFFFFF"/>
              </w:rPr>
              <w:t>5.</w:t>
            </w:r>
          </w:p>
        </w:tc>
        <w:tc>
          <w:tcPr>
            <w:tcW w:w="7122" w:type="dxa"/>
            <w:tcBorders>
              <w:top w:val="nil"/>
              <w:left w:val="nil"/>
              <w:bottom w:val="nil"/>
              <w:right w:val="nil"/>
            </w:tcBorders>
            <w:shd w:val="clear" w:color="auto" w:fill="D8D8D8"/>
            <w:hideMark/>
          </w:tcPr>
          <w:p w:rsidR="000C148A" w:rsidRPr="001C53D3" w:rsidRDefault="000C148A" w:rsidP="00283C23">
            <w:pPr>
              <w:spacing w:before="0" w:after="0" w:line="240" w:lineRule="auto"/>
              <w:rPr>
                <w:rFonts w:eastAsia="Calibri"/>
              </w:rPr>
            </w:pPr>
            <w:r w:rsidRPr="001C53D3">
              <w:rPr>
                <w:rFonts w:eastAsia="Calibri"/>
              </w:rPr>
              <w:t>Verpleegkundige wordt onderbroken door een patiëntenbel</w:t>
            </w:r>
          </w:p>
        </w:tc>
        <w:tc>
          <w:tcPr>
            <w:tcW w:w="1667" w:type="dxa"/>
            <w:tcBorders>
              <w:top w:val="nil"/>
              <w:left w:val="nil"/>
              <w:bottom w:val="nil"/>
              <w:right w:val="nil"/>
            </w:tcBorders>
            <w:shd w:val="clear" w:color="auto" w:fill="D8D8D8"/>
          </w:tcPr>
          <w:p w:rsidR="000C148A" w:rsidRPr="001C53D3" w:rsidRDefault="00FF0AA5" w:rsidP="0001301D">
            <w:pPr>
              <w:spacing w:before="0" w:after="0" w:line="240" w:lineRule="auto"/>
              <w:jc w:val="center"/>
              <w:rPr>
                <w:rFonts w:eastAsia="Calibri"/>
              </w:rPr>
            </w:pPr>
            <w:r w:rsidRPr="001C53D3">
              <w:rPr>
                <w:rFonts w:eastAsia="Calibri"/>
              </w:rPr>
              <w:t>10</w:t>
            </w:r>
          </w:p>
        </w:tc>
      </w:tr>
      <w:tr w:rsidR="000C148A" w:rsidRPr="00283C23" w:rsidTr="003602A7">
        <w:tc>
          <w:tcPr>
            <w:tcW w:w="499" w:type="dxa"/>
            <w:shd w:val="clear" w:color="auto" w:fill="8064A2"/>
            <w:hideMark/>
          </w:tcPr>
          <w:p w:rsidR="000C148A" w:rsidRPr="001C53D3" w:rsidRDefault="000C148A" w:rsidP="00283C23">
            <w:pPr>
              <w:spacing w:before="0" w:after="0" w:line="240" w:lineRule="auto"/>
              <w:rPr>
                <w:rFonts w:eastAsia="Calibri"/>
                <w:b/>
                <w:bCs/>
                <w:color w:val="FFFFFF"/>
              </w:rPr>
            </w:pPr>
            <w:r w:rsidRPr="001C53D3">
              <w:rPr>
                <w:rFonts w:eastAsia="Calibri"/>
                <w:b/>
                <w:bCs/>
                <w:color w:val="FFFFFF"/>
              </w:rPr>
              <w:t>6.</w:t>
            </w:r>
          </w:p>
        </w:tc>
        <w:tc>
          <w:tcPr>
            <w:tcW w:w="7122" w:type="dxa"/>
            <w:tcBorders>
              <w:top w:val="nil"/>
              <w:left w:val="nil"/>
              <w:bottom w:val="nil"/>
              <w:right w:val="nil"/>
            </w:tcBorders>
            <w:shd w:val="clear" w:color="auto" w:fill="auto"/>
            <w:hideMark/>
          </w:tcPr>
          <w:p w:rsidR="000C148A" w:rsidRPr="001C53D3" w:rsidRDefault="000C148A" w:rsidP="00283C23">
            <w:pPr>
              <w:spacing w:before="0" w:after="0" w:line="240" w:lineRule="auto"/>
              <w:rPr>
                <w:rFonts w:eastAsia="Calibri"/>
              </w:rPr>
            </w:pPr>
            <w:r w:rsidRPr="001C53D3">
              <w:rPr>
                <w:rFonts w:eastAsia="Calibri"/>
              </w:rPr>
              <w:t>Verpleegkundige wordt onderbroken door de telefoon</w:t>
            </w:r>
          </w:p>
        </w:tc>
        <w:tc>
          <w:tcPr>
            <w:tcW w:w="1667" w:type="dxa"/>
            <w:tcBorders>
              <w:top w:val="nil"/>
              <w:left w:val="nil"/>
              <w:bottom w:val="nil"/>
              <w:right w:val="nil"/>
            </w:tcBorders>
          </w:tcPr>
          <w:p w:rsidR="000C148A" w:rsidRPr="001C53D3" w:rsidRDefault="00FF0AA5" w:rsidP="0001301D">
            <w:pPr>
              <w:spacing w:before="0" w:after="0" w:line="240" w:lineRule="auto"/>
              <w:jc w:val="center"/>
              <w:rPr>
                <w:rFonts w:eastAsia="Calibri"/>
              </w:rPr>
            </w:pPr>
            <w:r w:rsidRPr="001C53D3">
              <w:rPr>
                <w:rFonts w:eastAsia="Calibri"/>
              </w:rPr>
              <w:t>9</w:t>
            </w:r>
          </w:p>
        </w:tc>
      </w:tr>
      <w:tr w:rsidR="000C148A" w:rsidRPr="00283C23" w:rsidTr="003602A7">
        <w:tc>
          <w:tcPr>
            <w:tcW w:w="499" w:type="dxa"/>
            <w:shd w:val="clear" w:color="auto" w:fill="8064A2"/>
            <w:hideMark/>
          </w:tcPr>
          <w:p w:rsidR="000C148A" w:rsidRPr="001C53D3" w:rsidRDefault="000C148A" w:rsidP="00283C23">
            <w:pPr>
              <w:spacing w:before="0" w:after="0" w:line="240" w:lineRule="auto"/>
              <w:rPr>
                <w:rFonts w:eastAsia="Calibri"/>
                <w:b/>
                <w:bCs/>
                <w:color w:val="FFFFFF"/>
              </w:rPr>
            </w:pPr>
            <w:r w:rsidRPr="001C53D3">
              <w:rPr>
                <w:rFonts w:eastAsia="Calibri"/>
                <w:b/>
                <w:bCs/>
                <w:color w:val="FFFFFF"/>
              </w:rPr>
              <w:t>7.</w:t>
            </w:r>
          </w:p>
        </w:tc>
        <w:tc>
          <w:tcPr>
            <w:tcW w:w="7122" w:type="dxa"/>
            <w:tcBorders>
              <w:top w:val="nil"/>
              <w:left w:val="nil"/>
              <w:bottom w:val="nil"/>
              <w:right w:val="nil"/>
            </w:tcBorders>
            <w:shd w:val="clear" w:color="auto" w:fill="D8D8D8"/>
            <w:hideMark/>
          </w:tcPr>
          <w:p w:rsidR="000C148A" w:rsidRPr="001C53D3" w:rsidRDefault="000C148A" w:rsidP="00283C23">
            <w:pPr>
              <w:spacing w:before="0" w:after="0" w:line="240" w:lineRule="auto"/>
              <w:rPr>
                <w:rFonts w:eastAsia="Calibri"/>
              </w:rPr>
            </w:pPr>
            <w:r w:rsidRPr="001C53D3">
              <w:rPr>
                <w:rFonts w:eastAsia="Calibri"/>
              </w:rPr>
              <w:t>Verpleegkundige heeft onvoldoende middelen ter beschikking in de patiëntenkamer</w:t>
            </w:r>
          </w:p>
        </w:tc>
        <w:tc>
          <w:tcPr>
            <w:tcW w:w="1667" w:type="dxa"/>
            <w:tcBorders>
              <w:top w:val="nil"/>
              <w:left w:val="nil"/>
              <w:bottom w:val="nil"/>
              <w:right w:val="nil"/>
            </w:tcBorders>
            <w:shd w:val="clear" w:color="auto" w:fill="D8D8D8"/>
          </w:tcPr>
          <w:p w:rsidR="000C148A" w:rsidRPr="001C53D3" w:rsidRDefault="00FF0AA5" w:rsidP="0001301D">
            <w:pPr>
              <w:spacing w:before="0" w:after="0" w:line="240" w:lineRule="auto"/>
              <w:jc w:val="center"/>
              <w:rPr>
                <w:rFonts w:eastAsia="Calibri"/>
              </w:rPr>
            </w:pPr>
            <w:r w:rsidRPr="001C53D3">
              <w:rPr>
                <w:rFonts w:eastAsia="Calibri"/>
              </w:rPr>
              <w:t>9</w:t>
            </w:r>
          </w:p>
        </w:tc>
      </w:tr>
      <w:tr w:rsidR="000C148A" w:rsidRPr="00283C23" w:rsidTr="003602A7">
        <w:tc>
          <w:tcPr>
            <w:tcW w:w="499" w:type="dxa"/>
            <w:shd w:val="clear" w:color="auto" w:fill="8064A2"/>
            <w:hideMark/>
          </w:tcPr>
          <w:p w:rsidR="000C148A" w:rsidRPr="001C53D3" w:rsidRDefault="000C148A" w:rsidP="00283C23">
            <w:pPr>
              <w:spacing w:before="0" w:after="0" w:line="240" w:lineRule="auto"/>
              <w:rPr>
                <w:rFonts w:eastAsia="Calibri"/>
                <w:b/>
                <w:bCs/>
                <w:color w:val="FFFFFF"/>
              </w:rPr>
            </w:pPr>
            <w:r w:rsidRPr="001C53D3">
              <w:rPr>
                <w:rFonts w:eastAsia="Calibri"/>
                <w:b/>
                <w:bCs/>
                <w:color w:val="FFFFFF"/>
              </w:rPr>
              <w:t>8.</w:t>
            </w:r>
          </w:p>
        </w:tc>
        <w:tc>
          <w:tcPr>
            <w:tcW w:w="7122" w:type="dxa"/>
            <w:tcBorders>
              <w:top w:val="nil"/>
              <w:left w:val="nil"/>
              <w:bottom w:val="nil"/>
              <w:right w:val="nil"/>
            </w:tcBorders>
            <w:shd w:val="clear" w:color="auto" w:fill="auto"/>
            <w:hideMark/>
          </w:tcPr>
          <w:p w:rsidR="000C148A" w:rsidRPr="001C53D3" w:rsidRDefault="000C148A" w:rsidP="00283C23">
            <w:pPr>
              <w:spacing w:before="0" w:after="0" w:line="240" w:lineRule="auto"/>
              <w:rPr>
                <w:rFonts w:eastAsia="Calibri"/>
              </w:rPr>
            </w:pPr>
            <w:r w:rsidRPr="001C53D3">
              <w:rPr>
                <w:rFonts w:eastAsia="Calibri"/>
              </w:rPr>
              <w:t>Verpleegkundige heeft een privégesprek met een andere verpleegkundige</w:t>
            </w:r>
          </w:p>
        </w:tc>
        <w:tc>
          <w:tcPr>
            <w:tcW w:w="1667" w:type="dxa"/>
            <w:tcBorders>
              <w:top w:val="nil"/>
              <w:left w:val="nil"/>
              <w:bottom w:val="nil"/>
              <w:right w:val="nil"/>
            </w:tcBorders>
          </w:tcPr>
          <w:p w:rsidR="000C148A" w:rsidRPr="001C53D3" w:rsidRDefault="00FF0AA5" w:rsidP="0001301D">
            <w:pPr>
              <w:spacing w:before="0" w:after="0" w:line="240" w:lineRule="auto"/>
              <w:jc w:val="center"/>
              <w:rPr>
                <w:rFonts w:eastAsia="Calibri"/>
              </w:rPr>
            </w:pPr>
            <w:r w:rsidRPr="001C53D3">
              <w:rPr>
                <w:rFonts w:eastAsia="Calibri"/>
              </w:rPr>
              <w:t>7</w:t>
            </w:r>
          </w:p>
        </w:tc>
      </w:tr>
      <w:tr w:rsidR="000C148A" w:rsidRPr="00283C23" w:rsidTr="003602A7">
        <w:tc>
          <w:tcPr>
            <w:tcW w:w="499" w:type="dxa"/>
            <w:shd w:val="clear" w:color="auto" w:fill="8064A2"/>
            <w:hideMark/>
          </w:tcPr>
          <w:p w:rsidR="000C148A" w:rsidRPr="001C53D3" w:rsidRDefault="000C148A" w:rsidP="00283C23">
            <w:pPr>
              <w:spacing w:before="0" w:after="0" w:line="240" w:lineRule="auto"/>
              <w:rPr>
                <w:rFonts w:eastAsia="Calibri"/>
                <w:b/>
                <w:bCs/>
                <w:color w:val="FFFFFF"/>
              </w:rPr>
            </w:pPr>
            <w:r w:rsidRPr="001C53D3">
              <w:rPr>
                <w:rFonts w:eastAsia="Calibri"/>
                <w:b/>
                <w:bCs/>
                <w:color w:val="FFFFFF"/>
              </w:rPr>
              <w:t>9.</w:t>
            </w:r>
          </w:p>
        </w:tc>
        <w:tc>
          <w:tcPr>
            <w:tcW w:w="7122" w:type="dxa"/>
            <w:tcBorders>
              <w:top w:val="nil"/>
              <w:left w:val="nil"/>
              <w:bottom w:val="nil"/>
              <w:right w:val="nil"/>
            </w:tcBorders>
            <w:shd w:val="clear" w:color="auto" w:fill="D8D8D8"/>
            <w:hideMark/>
          </w:tcPr>
          <w:p w:rsidR="000C148A" w:rsidRPr="001C53D3" w:rsidRDefault="000C148A" w:rsidP="00283C23">
            <w:pPr>
              <w:spacing w:before="0" w:after="0" w:line="240" w:lineRule="auto"/>
              <w:rPr>
                <w:rFonts w:eastAsia="Calibri"/>
              </w:rPr>
            </w:pPr>
            <w:r w:rsidRPr="001C53D3">
              <w:rPr>
                <w:rFonts w:eastAsia="Calibri"/>
              </w:rPr>
              <w:t>Verpleegkundige heeft onvoldoende middelen ter beschikking in de medicatieruimte</w:t>
            </w:r>
          </w:p>
        </w:tc>
        <w:tc>
          <w:tcPr>
            <w:tcW w:w="1667" w:type="dxa"/>
            <w:tcBorders>
              <w:top w:val="nil"/>
              <w:left w:val="nil"/>
              <w:bottom w:val="nil"/>
              <w:right w:val="nil"/>
            </w:tcBorders>
            <w:shd w:val="clear" w:color="auto" w:fill="D8D8D8"/>
          </w:tcPr>
          <w:p w:rsidR="000C148A" w:rsidRPr="001C53D3" w:rsidRDefault="00FF0AA5" w:rsidP="0001301D">
            <w:pPr>
              <w:spacing w:before="0" w:after="0" w:line="240" w:lineRule="auto"/>
              <w:jc w:val="center"/>
              <w:rPr>
                <w:rFonts w:eastAsia="Calibri"/>
              </w:rPr>
            </w:pPr>
            <w:r w:rsidRPr="001C53D3">
              <w:rPr>
                <w:rFonts w:eastAsia="Calibri"/>
              </w:rPr>
              <w:t>5</w:t>
            </w:r>
          </w:p>
        </w:tc>
      </w:tr>
      <w:tr w:rsidR="000C148A" w:rsidRPr="00283C23" w:rsidTr="003602A7">
        <w:tc>
          <w:tcPr>
            <w:tcW w:w="499" w:type="dxa"/>
            <w:shd w:val="clear" w:color="auto" w:fill="8064A2"/>
            <w:hideMark/>
          </w:tcPr>
          <w:p w:rsidR="000C148A" w:rsidRPr="001C53D3" w:rsidRDefault="000C148A" w:rsidP="00283C23">
            <w:pPr>
              <w:spacing w:before="0" w:after="0" w:line="240" w:lineRule="auto"/>
              <w:rPr>
                <w:rFonts w:eastAsia="Calibri"/>
                <w:b/>
                <w:bCs/>
                <w:color w:val="FFFFFF"/>
              </w:rPr>
            </w:pPr>
            <w:r w:rsidRPr="001C53D3">
              <w:rPr>
                <w:rFonts w:eastAsia="Calibri"/>
                <w:b/>
                <w:bCs/>
                <w:color w:val="FFFFFF"/>
              </w:rPr>
              <w:t>10.</w:t>
            </w:r>
          </w:p>
        </w:tc>
        <w:tc>
          <w:tcPr>
            <w:tcW w:w="7122" w:type="dxa"/>
            <w:tcBorders>
              <w:top w:val="nil"/>
              <w:left w:val="nil"/>
              <w:bottom w:val="nil"/>
              <w:right w:val="nil"/>
            </w:tcBorders>
            <w:shd w:val="clear" w:color="auto" w:fill="auto"/>
            <w:hideMark/>
          </w:tcPr>
          <w:p w:rsidR="000C148A" w:rsidRPr="001C53D3" w:rsidRDefault="000C148A" w:rsidP="00283C23">
            <w:pPr>
              <w:spacing w:before="0" w:after="0" w:line="240" w:lineRule="auto"/>
              <w:rPr>
                <w:rFonts w:eastAsia="Calibri"/>
              </w:rPr>
            </w:pPr>
            <w:r w:rsidRPr="001C53D3">
              <w:rPr>
                <w:rFonts w:eastAsia="Calibri"/>
              </w:rPr>
              <w:t>Verpleegkundige heeft onvoldoende middelen ter beschikking in de gang</w:t>
            </w:r>
          </w:p>
        </w:tc>
        <w:tc>
          <w:tcPr>
            <w:tcW w:w="1667" w:type="dxa"/>
            <w:tcBorders>
              <w:top w:val="nil"/>
              <w:left w:val="nil"/>
              <w:bottom w:val="nil"/>
              <w:right w:val="nil"/>
            </w:tcBorders>
          </w:tcPr>
          <w:p w:rsidR="000C148A" w:rsidRPr="001C53D3" w:rsidRDefault="00FF0AA5" w:rsidP="0001301D">
            <w:pPr>
              <w:spacing w:before="0" w:after="0" w:line="240" w:lineRule="auto"/>
              <w:jc w:val="center"/>
              <w:rPr>
                <w:rFonts w:eastAsia="Calibri"/>
              </w:rPr>
            </w:pPr>
            <w:r w:rsidRPr="001C53D3">
              <w:rPr>
                <w:rFonts w:eastAsia="Calibri"/>
              </w:rPr>
              <w:t>5</w:t>
            </w:r>
          </w:p>
        </w:tc>
      </w:tr>
      <w:tr w:rsidR="000C148A" w:rsidRPr="00283C23" w:rsidTr="003602A7">
        <w:tc>
          <w:tcPr>
            <w:tcW w:w="499" w:type="dxa"/>
            <w:shd w:val="clear" w:color="auto" w:fill="8064A2"/>
            <w:hideMark/>
          </w:tcPr>
          <w:p w:rsidR="000C148A" w:rsidRPr="001C53D3" w:rsidRDefault="000C148A" w:rsidP="00283C23">
            <w:pPr>
              <w:spacing w:before="0" w:after="0" w:line="240" w:lineRule="auto"/>
              <w:rPr>
                <w:rFonts w:eastAsia="Calibri"/>
                <w:b/>
                <w:bCs/>
                <w:color w:val="FFFFFF"/>
              </w:rPr>
            </w:pPr>
            <w:r w:rsidRPr="001C53D3">
              <w:rPr>
                <w:rFonts w:eastAsia="Calibri"/>
                <w:b/>
                <w:bCs/>
                <w:color w:val="FFFFFF"/>
              </w:rPr>
              <w:t>11.</w:t>
            </w:r>
          </w:p>
        </w:tc>
        <w:tc>
          <w:tcPr>
            <w:tcW w:w="7122" w:type="dxa"/>
            <w:tcBorders>
              <w:top w:val="nil"/>
              <w:left w:val="nil"/>
              <w:bottom w:val="nil"/>
              <w:right w:val="nil"/>
            </w:tcBorders>
            <w:shd w:val="clear" w:color="auto" w:fill="D8D8D8"/>
            <w:hideMark/>
          </w:tcPr>
          <w:p w:rsidR="000C148A" w:rsidRPr="001C53D3" w:rsidRDefault="000C148A" w:rsidP="00283C23">
            <w:pPr>
              <w:spacing w:before="0" w:after="0" w:line="240" w:lineRule="auto"/>
              <w:rPr>
                <w:rFonts w:eastAsia="Calibri"/>
              </w:rPr>
            </w:pPr>
            <w:r w:rsidRPr="001C53D3">
              <w:rPr>
                <w:rFonts w:eastAsia="Calibri"/>
              </w:rPr>
              <w:t xml:space="preserve">Verpleegkundige wordt onderbroken door een </w:t>
            </w:r>
            <w:proofErr w:type="spellStart"/>
            <w:r w:rsidRPr="001C53D3">
              <w:rPr>
                <w:rFonts w:eastAsia="Calibri"/>
              </w:rPr>
              <w:t>noodpatiëntenbel</w:t>
            </w:r>
            <w:proofErr w:type="spellEnd"/>
          </w:p>
        </w:tc>
        <w:tc>
          <w:tcPr>
            <w:tcW w:w="1667" w:type="dxa"/>
            <w:tcBorders>
              <w:top w:val="nil"/>
              <w:left w:val="nil"/>
              <w:bottom w:val="nil"/>
              <w:right w:val="nil"/>
            </w:tcBorders>
            <w:shd w:val="clear" w:color="auto" w:fill="D8D8D8"/>
          </w:tcPr>
          <w:p w:rsidR="000C148A" w:rsidRPr="001C53D3" w:rsidRDefault="00FF0AA5" w:rsidP="0001301D">
            <w:pPr>
              <w:spacing w:before="0" w:after="0" w:line="240" w:lineRule="auto"/>
              <w:jc w:val="center"/>
              <w:rPr>
                <w:rFonts w:eastAsia="Calibri"/>
              </w:rPr>
            </w:pPr>
            <w:r w:rsidRPr="001C53D3">
              <w:rPr>
                <w:rFonts w:eastAsia="Calibri"/>
              </w:rPr>
              <w:t>2</w:t>
            </w:r>
          </w:p>
        </w:tc>
      </w:tr>
      <w:tr w:rsidR="000C148A" w:rsidRPr="00283C23" w:rsidTr="003602A7">
        <w:tc>
          <w:tcPr>
            <w:tcW w:w="499" w:type="dxa"/>
            <w:shd w:val="clear" w:color="auto" w:fill="8064A2"/>
            <w:hideMark/>
          </w:tcPr>
          <w:p w:rsidR="000C148A" w:rsidRPr="001C53D3" w:rsidRDefault="000C148A" w:rsidP="00283C23">
            <w:pPr>
              <w:spacing w:before="0" w:after="0" w:line="240" w:lineRule="auto"/>
              <w:rPr>
                <w:rFonts w:eastAsia="Calibri"/>
                <w:b/>
                <w:bCs/>
                <w:color w:val="FFFFFF"/>
              </w:rPr>
            </w:pPr>
            <w:r w:rsidRPr="001C53D3">
              <w:rPr>
                <w:rFonts w:eastAsia="Calibri"/>
                <w:b/>
                <w:bCs/>
                <w:color w:val="FFFFFF"/>
              </w:rPr>
              <w:t>12.</w:t>
            </w:r>
          </w:p>
        </w:tc>
        <w:tc>
          <w:tcPr>
            <w:tcW w:w="7122" w:type="dxa"/>
            <w:tcBorders>
              <w:top w:val="nil"/>
              <w:left w:val="nil"/>
              <w:bottom w:val="nil"/>
              <w:right w:val="nil"/>
            </w:tcBorders>
            <w:shd w:val="clear" w:color="auto" w:fill="auto"/>
            <w:hideMark/>
          </w:tcPr>
          <w:p w:rsidR="000C148A" w:rsidRPr="001C53D3" w:rsidRDefault="000C148A" w:rsidP="00283C23">
            <w:pPr>
              <w:spacing w:before="0" w:after="0" w:line="240" w:lineRule="auto"/>
              <w:rPr>
                <w:rFonts w:eastAsia="Calibri"/>
              </w:rPr>
            </w:pPr>
            <w:r w:rsidRPr="001C53D3">
              <w:rPr>
                <w:rFonts w:eastAsia="Calibri"/>
              </w:rPr>
              <w:t>Controlerende verpleegkundige is niet beschikbaar voor de dubbelcheck aan bed</w:t>
            </w:r>
          </w:p>
        </w:tc>
        <w:tc>
          <w:tcPr>
            <w:tcW w:w="1667" w:type="dxa"/>
            <w:tcBorders>
              <w:top w:val="nil"/>
              <w:left w:val="nil"/>
              <w:bottom w:val="nil"/>
              <w:right w:val="nil"/>
            </w:tcBorders>
          </w:tcPr>
          <w:p w:rsidR="000C148A" w:rsidRPr="001C53D3" w:rsidRDefault="00FF0AA5" w:rsidP="0001301D">
            <w:pPr>
              <w:spacing w:before="0" w:after="0" w:line="240" w:lineRule="auto"/>
              <w:jc w:val="center"/>
              <w:rPr>
                <w:rFonts w:eastAsia="Calibri"/>
              </w:rPr>
            </w:pPr>
            <w:r w:rsidRPr="001C53D3">
              <w:rPr>
                <w:rFonts w:eastAsia="Calibri"/>
              </w:rPr>
              <w:t>1</w:t>
            </w:r>
          </w:p>
        </w:tc>
      </w:tr>
      <w:tr w:rsidR="000C148A" w:rsidRPr="00283C23" w:rsidTr="003602A7">
        <w:tc>
          <w:tcPr>
            <w:tcW w:w="499" w:type="dxa"/>
            <w:tcBorders>
              <w:bottom w:val="single" w:sz="18" w:space="0" w:color="auto"/>
            </w:tcBorders>
            <w:shd w:val="clear" w:color="auto" w:fill="8064A2"/>
            <w:hideMark/>
          </w:tcPr>
          <w:p w:rsidR="000C148A" w:rsidRPr="001C53D3" w:rsidRDefault="000C148A" w:rsidP="00283C23">
            <w:pPr>
              <w:spacing w:before="0" w:after="0" w:line="240" w:lineRule="auto"/>
              <w:rPr>
                <w:rFonts w:eastAsia="Calibri"/>
                <w:b/>
                <w:bCs/>
                <w:i/>
                <w:color w:val="7F7F7F"/>
              </w:rPr>
            </w:pPr>
            <w:r w:rsidRPr="00A11558">
              <w:rPr>
                <w:rFonts w:eastAsia="Calibri"/>
                <w:b/>
                <w:bCs/>
                <w:i/>
                <w:color w:val="FFFFFF" w:themeColor="background1"/>
              </w:rPr>
              <w:t>13.</w:t>
            </w:r>
          </w:p>
        </w:tc>
        <w:tc>
          <w:tcPr>
            <w:tcW w:w="7122" w:type="dxa"/>
            <w:tcBorders>
              <w:top w:val="nil"/>
              <w:left w:val="nil"/>
              <w:bottom w:val="single" w:sz="18" w:space="0" w:color="auto"/>
              <w:right w:val="nil"/>
            </w:tcBorders>
            <w:shd w:val="clear" w:color="auto" w:fill="D8D8D8"/>
            <w:hideMark/>
          </w:tcPr>
          <w:p w:rsidR="000C148A" w:rsidRPr="001C53D3" w:rsidRDefault="000C148A" w:rsidP="00283C23">
            <w:pPr>
              <w:spacing w:before="0" w:after="0" w:line="240" w:lineRule="auto"/>
              <w:rPr>
                <w:rFonts w:eastAsia="Calibri"/>
                <w:i/>
                <w:color w:val="7F7F7F"/>
              </w:rPr>
            </w:pPr>
            <w:r w:rsidRPr="001C53D3">
              <w:rPr>
                <w:rFonts w:eastAsia="Calibri"/>
                <w:i/>
                <w:color w:val="7F7F7F"/>
              </w:rPr>
              <w:t>Verpleegkundige geeft aan dat de computer traag is</w:t>
            </w:r>
          </w:p>
        </w:tc>
        <w:tc>
          <w:tcPr>
            <w:tcW w:w="1667" w:type="dxa"/>
            <w:tcBorders>
              <w:top w:val="nil"/>
              <w:left w:val="nil"/>
              <w:bottom w:val="single" w:sz="18" w:space="0" w:color="auto"/>
              <w:right w:val="nil"/>
            </w:tcBorders>
            <w:shd w:val="clear" w:color="auto" w:fill="D8D8D8"/>
          </w:tcPr>
          <w:p w:rsidR="000C148A" w:rsidRPr="001C53D3" w:rsidRDefault="0001301D" w:rsidP="0001301D">
            <w:pPr>
              <w:spacing w:before="0" w:after="0" w:line="240" w:lineRule="auto"/>
              <w:jc w:val="center"/>
              <w:rPr>
                <w:rFonts w:eastAsia="Calibri"/>
                <w:i/>
                <w:color w:val="7F7F7F"/>
              </w:rPr>
            </w:pPr>
            <w:r w:rsidRPr="001C53D3">
              <w:rPr>
                <w:rFonts w:eastAsia="Calibri"/>
                <w:i/>
                <w:color w:val="7F7F7F"/>
              </w:rPr>
              <w:t>1</w:t>
            </w:r>
          </w:p>
        </w:tc>
      </w:tr>
    </w:tbl>
    <w:p w:rsidR="00384DDE" w:rsidRDefault="005E3623" w:rsidP="00283C23">
      <w:pPr>
        <w:spacing w:before="0" w:after="0" w:line="240" w:lineRule="auto"/>
        <w:rPr>
          <w:lang w:eastAsia="nl-NL"/>
        </w:rPr>
      </w:pPr>
      <w:r>
        <w:rPr>
          <w:lang w:eastAsia="nl-NL"/>
        </w:rPr>
        <w:lastRenderedPageBreak/>
        <w:t>De f</w:t>
      </w:r>
      <w:r w:rsidR="00283C23" w:rsidRPr="00283C23">
        <w:rPr>
          <w:lang w:eastAsia="nl-NL"/>
        </w:rPr>
        <w:t xml:space="preserve">actor </w:t>
      </w:r>
      <w:r w:rsidR="00532B0A">
        <w:rPr>
          <w:lang w:eastAsia="nl-NL"/>
        </w:rPr>
        <w:t>‘Verpleegkundige wordt onderbroken door een persoon in de medicatieruimte’</w:t>
      </w:r>
      <w:r w:rsidR="00384DDE">
        <w:rPr>
          <w:lang w:eastAsia="nl-NL"/>
        </w:rPr>
        <w:t xml:space="preserve"> komt het meest voor.</w:t>
      </w:r>
      <w:r w:rsidR="00C12D83">
        <w:rPr>
          <w:lang w:eastAsia="nl-NL"/>
        </w:rPr>
        <w:t xml:space="preserve"> Deze factor </w:t>
      </w:r>
      <w:r>
        <w:rPr>
          <w:lang w:eastAsia="nl-NL"/>
        </w:rPr>
        <w:t xml:space="preserve">is </w:t>
      </w:r>
      <w:r w:rsidR="00384DDE">
        <w:rPr>
          <w:lang w:eastAsia="nl-NL"/>
        </w:rPr>
        <w:t xml:space="preserve">hieronder </w:t>
      </w:r>
      <w:r>
        <w:rPr>
          <w:lang w:eastAsia="nl-NL"/>
        </w:rPr>
        <w:t xml:space="preserve">nader </w:t>
      </w:r>
      <w:r w:rsidR="00384DDE">
        <w:rPr>
          <w:lang w:eastAsia="nl-NL"/>
        </w:rPr>
        <w:t xml:space="preserve">beschreven. </w:t>
      </w:r>
      <w:r>
        <w:rPr>
          <w:lang w:eastAsia="nl-NL"/>
        </w:rPr>
        <w:t xml:space="preserve">Van de </w:t>
      </w:r>
      <w:r w:rsidR="00384DDE">
        <w:rPr>
          <w:lang w:eastAsia="nl-NL"/>
        </w:rPr>
        <w:t>overige factoren</w:t>
      </w:r>
      <w:r>
        <w:rPr>
          <w:lang w:eastAsia="nl-NL"/>
        </w:rPr>
        <w:t xml:space="preserve"> is een samenvatting in tabel 3.3 opgenomen.</w:t>
      </w:r>
    </w:p>
    <w:p w:rsidR="00384DDE" w:rsidRDefault="00384DDE" w:rsidP="00283C23">
      <w:pPr>
        <w:spacing w:before="0" w:after="0" w:line="240" w:lineRule="auto"/>
        <w:rPr>
          <w:lang w:eastAsia="nl-NL"/>
        </w:rPr>
      </w:pPr>
    </w:p>
    <w:p w:rsidR="00A11558" w:rsidRPr="0012267B" w:rsidRDefault="00283C23" w:rsidP="00283C23">
      <w:pPr>
        <w:spacing w:before="0" w:after="0" w:line="240" w:lineRule="auto"/>
        <w:rPr>
          <w:color w:val="8064A2" w:themeColor="accent4"/>
          <w:u w:val="single"/>
          <w:lang w:eastAsia="nl-NL"/>
        </w:rPr>
      </w:pPr>
      <w:r w:rsidRPr="0012267B">
        <w:rPr>
          <w:color w:val="8064A2" w:themeColor="accent4"/>
          <w:u w:val="single"/>
          <w:lang w:eastAsia="nl-NL"/>
        </w:rPr>
        <w:t>Verpleegkundige wordt onderbroken door een persoon in de medicatieruimte</w:t>
      </w:r>
    </w:p>
    <w:p w:rsidR="00283C23" w:rsidRPr="00283C23" w:rsidRDefault="00283C23" w:rsidP="00283C23">
      <w:pPr>
        <w:spacing w:before="0" w:after="0" w:line="240" w:lineRule="auto"/>
        <w:rPr>
          <w:lang w:eastAsia="nl-NL"/>
        </w:rPr>
      </w:pPr>
      <w:r w:rsidRPr="00283C23">
        <w:rPr>
          <w:lang w:eastAsia="nl-NL"/>
        </w:rPr>
        <w:t>Om een duidelijk beeld te krijgen van de betekenis van de observaties</w:t>
      </w:r>
      <w:r w:rsidR="00A11558">
        <w:rPr>
          <w:lang w:eastAsia="nl-NL"/>
        </w:rPr>
        <w:t xml:space="preserve"> van bovenstaande factor</w:t>
      </w:r>
      <w:r w:rsidRPr="00283C23">
        <w:rPr>
          <w:lang w:eastAsia="nl-NL"/>
        </w:rPr>
        <w:t xml:space="preserve"> volgt hier allereerst een beschrijving van de medicatieruimte. </w:t>
      </w:r>
      <w:r w:rsidR="00A11558">
        <w:rPr>
          <w:lang w:eastAsia="nl-NL"/>
        </w:rPr>
        <w:t>D</w:t>
      </w:r>
      <w:r w:rsidRPr="00283C23">
        <w:rPr>
          <w:lang w:eastAsia="nl-NL"/>
        </w:rPr>
        <w:t xml:space="preserve">e medicatieruimte </w:t>
      </w:r>
      <w:r w:rsidR="00A11558">
        <w:rPr>
          <w:lang w:eastAsia="nl-NL"/>
        </w:rPr>
        <w:t xml:space="preserve">is niet alleen een medicatieruimte, maar ook een magazijn met voorraadkasten. In de voorraadkasten liggen spullen </w:t>
      </w:r>
      <w:r w:rsidRPr="00283C23">
        <w:rPr>
          <w:lang w:eastAsia="nl-NL"/>
        </w:rPr>
        <w:t xml:space="preserve">als verbandmateriaal, </w:t>
      </w:r>
      <w:r w:rsidR="00C936C4">
        <w:rPr>
          <w:lang w:eastAsia="nl-NL"/>
        </w:rPr>
        <w:t>infuusmateriaal, sondemateriaal, enzovoorts</w:t>
      </w:r>
      <w:r w:rsidRPr="00283C23">
        <w:rPr>
          <w:lang w:eastAsia="nl-NL"/>
        </w:rPr>
        <w:t xml:space="preserve">. Ook staan er zes medicatiekarren en is het de opslagplaats voor infuuspompen en bloedsuikermeters. De medicatieruimte bevat twee deuren, zodat men vanuit twee verschillende gangen in de medicatieruimte kan komen. </w:t>
      </w:r>
    </w:p>
    <w:p w:rsidR="00283C23" w:rsidRPr="00283C23" w:rsidRDefault="00283C23" w:rsidP="00283C23">
      <w:pPr>
        <w:spacing w:before="0" w:after="0" w:line="240" w:lineRule="auto"/>
        <w:rPr>
          <w:lang w:eastAsia="nl-NL"/>
        </w:rPr>
      </w:pPr>
    </w:p>
    <w:p w:rsidR="00C936C4" w:rsidRPr="00E24C99" w:rsidRDefault="00283C23" w:rsidP="00283C23">
      <w:pPr>
        <w:spacing w:before="0" w:after="0" w:line="240" w:lineRule="auto"/>
        <w:rPr>
          <w:lang w:val="x-none" w:eastAsia="nl-NL"/>
        </w:rPr>
      </w:pPr>
      <w:r w:rsidRPr="00283C23">
        <w:rPr>
          <w:lang w:eastAsia="nl-NL"/>
        </w:rPr>
        <w:t>Uit de observatie</w:t>
      </w:r>
      <w:r w:rsidR="00E24C99">
        <w:rPr>
          <w:lang w:eastAsia="nl-NL"/>
        </w:rPr>
        <w:t>s blijkt</w:t>
      </w:r>
      <w:r w:rsidRPr="00283C23">
        <w:rPr>
          <w:lang w:eastAsia="nl-NL"/>
        </w:rPr>
        <w:t xml:space="preserve"> vooral dat veel ziekenhuispersoneel</w:t>
      </w:r>
      <w:r w:rsidR="000458F2">
        <w:rPr>
          <w:lang w:eastAsia="nl-NL"/>
        </w:rPr>
        <w:t xml:space="preserve"> </w:t>
      </w:r>
      <w:r w:rsidRPr="00283C23">
        <w:rPr>
          <w:lang w:eastAsia="nl-NL"/>
        </w:rPr>
        <w:t>de medicatieruimte in en uit loopt.</w:t>
      </w:r>
      <w:r w:rsidR="00A87A7D">
        <w:rPr>
          <w:lang w:eastAsia="nl-NL"/>
        </w:rPr>
        <w:t xml:space="preserve"> Dit zijn voornamelijk verpleegkundigen, maar ook ander personeel zoals een arts of facilitair medewerker loopt </w:t>
      </w:r>
      <w:r w:rsidR="00C936C4">
        <w:rPr>
          <w:lang w:eastAsia="nl-NL"/>
        </w:rPr>
        <w:t xml:space="preserve">de medicatieruimte </w:t>
      </w:r>
      <w:r w:rsidR="004A120D">
        <w:rPr>
          <w:lang w:eastAsia="nl-NL"/>
        </w:rPr>
        <w:t>binnen.</w:t>
      </w:r>
      <w:r w:rsidR="004A120D" w:rsidRPr="00283C23">
        <w:rPr>
          <w:lang w:eastAsia="nl-NL"/>
        </w:rPr>
        <w:t xml:space="preserve"> </w:t>
      </w:r>
      <w:r w:rsidR="00C936C4">
        <w:rPr>
          <w:lang w:eastAsia="nl-NL"/>
        </w:rPr>
        <w:t>V</w:t>
      </w:r>
      <w:r w:rsidRPr="00283C23">
        <w:rPr>
          <w:lang w:eastAsia="nl-NL"/>
        </w:rPr>
        <w:t>erpleegkundigen komen de medicatieruimte binnen om spullen te pakken. Enkele</w:t>
      </w:r>
      <w:r w:rsidR="005E3623">
        <w:rPr>
          <w:lang w:eastAsia="nl-NL"/>
        </w:rPr>
        <w:t>n</w:t>
      </w:r>
      <w:r w:rsidRPr="00283C23">
        <w:rPr>
          <w:lang w:eastAsia="nl-NL"/>
        </w:rPr>
        <w:t xml:space="preserve"> van hen onderbreken hierbij het </w:t>
      </w:r>
      <w:r w:rsidR="00E24C99">
        <w:rPr>
          <w:lang w:eastAsia="nl-NL"/>
        </w:rPr>
        <w:t>medicatie</w:t>
      </w:r>
      <w:r w:rsidRPr="00283C23">
        <w:rPr>
          <w:lang w:eastAsia="nl-NL"/>
        </w:rPr>
        <w:t xml:space="preserve">proces van de verantwoordelijke verpleegkundige </w:t>
      </w:r>
      <w:r w:rsidR="00C936C4">
        <w:rPr>
          <w:lang w:eastAsia="nl-NL"/>
        </w:rPr>
        <w:t xml:space="preserve">door te vragen waar iets ligt. </w:t>
      </w:r>
    </w:p>
    <w:p w:rsidR="00283C23" w:rsidRPr="00283C23" w:rsidRDefault="00283C23" w:rsidP="00283C23">
      <w:pPr>
        <w:spacing w:before="0" w:after="0" w:line="240" w:lineRule="auto"/>
        <w:rPr>
          <w:lang w:eastAsia="nl-NL"/>
        </w:rPr>
      </w:pPr>
      <w:r w:rsidRPr="00283C23">
        <w:rPr>
          <w:lang w:eastAsia="nl-NL"/>
        </w:rPr>
        <w:t>Daarnaast wordt in veel gevallen het proces van de verantwoordelijke verpleegkundige onderbroken door een vraag van een andere verpleegkundige die binnenloopt in de medicatieruimte. Het merendeel van de</w:t>
      </w:r>
      <w:r w:rsidR="00E24C99">
        <w:rPr>
          <w:lang w:eastAsia="nl-NL"/>
        </w:rPr>
        <w:t xml:space="preserve">ze vragen is </w:t>
      </w:r>
      <w:proofErr w:type="spellStart"/>
      <w:r w:rsidR="00C936C4">
        <w:rPr>
          <w:lang w:eastAsia="nl-NL"/>
        </w:rPr>
        <w:t>werkgerelateerd</w:t>
      </w:r>
      <w:proofErr w:type="spellEnd"/>
      <w:r w:rsidR="00C936C4">
        <w:rPr>
          <w:lang w:eastAsia="nl-NL"/>
        </w:rPr>
        <w:t xml:space="preserve">. </w:t>
      </w:r>
    </w:p>
    <w:p w:rsidR="00283C23" w:rsidRPr="00283C23" w:rsidRDefault="00283C23" w:rsidP="00283C23">
      <w:pPr>
        <w:spacing w:before="0" w:after="0" w:line="240" w:lineRule="auto"/>
        <w:rPr>
          <w:lang w:eastAsia="nl-NL"/>
        </w:rPr>
      </w:pPr>
      <w:r w:rsidRPr="00283C23">
        <w:rPr>
          <w:lang w:eastAsia="nl-NL"/>
        </w:rPr>
        <w:t>Sommige verpleegkundigen lopen naar binnen en gaan door de andere deur weer naar buiten om in de ander</w:t>
      </w:r>
      <w:r w:rsidR="005E3623">
        <w:rPr>
          <w:lang w:eastAsia="nl-NL"/>
        </w:rPr>
        <w:t xml:space="preserve">e gang te komen. Ook blijkt dat </w:t>
      </w:r>
      <w:r w:rsidRPr="00283C23">
        <w:rPr>
          <w:lang w:eastAsia="nl-NL"/>
        </w:rPr>
        <w:t xml:space="preserve">door andere verpleegkundigen gebeld wordt in de </w:t>
      </w:r>
      <w:r w:rsidR="009638F7" w:rsidRPr="00283C23">
        <w:rPr>
          <w:lang w:eastAsia="nl-NL"/>
        </w:rPr>
        <w:t xml:space="preserve">medicatieruimte. </w:t>
      </w:r>
      <w:r w:rsidRPr="00283C23">
        <w:rPr>
          <w:lang w:eastAsia="nl-NL"/>
        </w:rPr>
        <w:t>Zie voor</w:t>
      </w:r>
      <w:r w:rsidR="00E24C99">
        <w:rPr>
          <w:lang w:eastAsia="nl-NL"/>
        </w:rPr>
        <w:t xml:space="preserve"> een overzicht van bovenstaande informatie </w:t>
      </w:r>
      <w:r w:rsidRPr="00283C23">
        <w:rPr>
          <w:lang w:eastAsia="nl-NL"/>
        </w:rPr>
        <w:t>figuur 3.3.</w:t>
      </w:r>
    </w:p>
    <w:p w:rsidR="00283C23" w:rsidRPr="00283C23" w:rsidRDefault="00283C23" w:rsidP="00283C23">
      <w:pPr>
        <w:spacing w:before="0" w:after="0" w:line="240" w:lineRule="auto"/>
        <w:rPr>
          <w:b/>
          <w:color w:val="5F497A"/>
          <w:sz w:val="16"/>
          <w:szCs w:val="16"/>
          <w:lang w:eastAsia="nl-NL"/>
        </w:rPr>
      </w:pPr>
    </w:p>
    <w:p w:rsidR="00283C23" w:rsidRPr="0012267B" w:rsidRDefault="00283C23" w:rsidP="00283C23">
      <w:pPr>
        <w:spacing w:before="0" w:after="0" w:line="240" w:lineRule="auto"/>
        <w:rPr>
          <w:b/>
          <w:color w:val="8064A2" w:themeColor="accent4"/>
          <w:sz w:val="16"/>
          <w:szCs w:val="16"/>
          <w:lang w:eastAsia="nl-NL"/>
        </w:rPr>
      </w:pPr>
      <w:r w:rsidRPr="0012267B">
        <w:rPr>
          <w:b/>
          <w:color w:val="8064A2" w:themeColor="accent4"/>
          <w:sz w:val="16"/>
          <w:szCs w:val="16"/>
          <w:lang w:eastAsia="nl-NL"/>
        </w:rPr>
        <w:t>Figuur 3.3: Specificatie factor 1.1</w:t>
      </w:r>
    </w:p>
    <w:p w:rsidR="008E6CDD" w:rsidRPr="00283C23" w:rsidRDefault="006708CA" w:rsidP="00283C23">
      <w:pPr>
        <w:spacing w:before="0" w:after="0" w:line="240" w:lineRule="auto"/>
        <w:rPr>
          <w:sz w:val="22"/>
          <w:szCs w:val="22"/>
          <w:lang w:eastAsia="nl-NL"/>
        </w:rPr>
      </w:pPr>
      <w:r>
        <w:rPr>
          <w:noProof/>
          <w:lang w:eastAsia="nl-NL"/>
        </w:rPr>
        <w:drawing>
          <wp:inline distT="0" distB="0" distL="0" distR="0">
            <wp:extent cx="5789295" cy="3722370"/>
            <wp:effectExtent l="38100" t="38100" r="97155" b="87630"/>
            <wp:docPr id="3" name="Grafiek 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45EF9" w:rsidRDefault="00745EF9">
      <w:pPr>
        <w:spacing w:before="0" w:after="0" w:line="240" w:lineRule="auto"/>
        <w:rPr>
          <w:lang w:eastAsia="nl-NL"/>
        </w:rPr>
      </w:pPr>
    </w:p>
    <w:p w:rsidR="00E24C99" w:rsidRPr="0012267B" w:rsidRDefault="00E24C99">
      <w:pPr>
        <w:spacing w:before="0" w:after="0" w:line="240" w:lineRule="auto"/>
        <w:rPr>
          <w:color w:val="8064A2" w:themeColor="accent4"/>
          <w:u w:val="single"/>
          <w:lang w:eastAsia="nl-NL"/>
        </w:rPr>
      </w:pPr>
      <w:r w:rsidRPr="0012267B">
        <w:rPr>
          <w:color w:val="8064A2" w:themeColor="accent4"/>
          <w:u w:val="single"/>
          <w:lang w:eastAsia="nl-NL"/>
        </w:rPr>
        <w:t>Overige factoren</w:t>
      </w:r>
    </w:p>
    <w:p w:rsidR="005E3623" w:rsidRDefault="00AC7C7E" w:rsidP="004939DA">
      <w:pPr>
        <w:pStyle w:val="Geenafstand"/>
        <w:rPr>
          <w:lang w:val="nl-NL"/>
        </w:rPr>
      </w:pPr>
      <w:r>
        <w:t>In tabel 3.</w:t>
      </w:r>
      <w:r>
        <w:rPr>
          <w:lang w:val="nl-NL"/>
        </w:rPr>
        <w:t>3</w:t>
      </w:r>
      <w:r w:rsidR="004939DA">
        <w:t xml:space="preserve"> is te zien wat tijdens het observeren opviel bij de verschillende factoren. Daarnaast is de frequentie per factor en de observatietijd waar</w:t>
      </w:r>
      <w:r w:rsidR="009A5CE1">
        <w:rPr>
          <w:lang w:val="nl-NL"/>
        </w:rPr>
        <w:t>op</w:t>
      </w:r>
      <w:r w:rsidR="004939DA">
        <w:t xml:space="preserve"> de factor het meest is voorgekomen</w:t>
      </w:r>
      <w:r w:rsidR="00906E3E">
        <w:rPr>
          <w:lang w:val="nl-NL"/>
        </w:rPr>
        <w:t>, genoemd</w:t>
      </w:r>
      <w:r w:rsidR="009A5CE1">
        <w:t xml:space="preserve">. </w:t>
      </w:r>
    </w:p>
    <w:p w:rsidR="004939DA" w:rsidRDefault="009A5CE1" w:rsidP="004939DA">
      <w:pPr>
        <w:pStyle w:val="Geenafstand"/>
        <w:rPr>
          <w:lang w:val="nl-NL"/>
        </w:rPr>
      </w:pPr>
      <w:r>
        <w:t>De factoren ‘verpleegkundige</w:t>
      </w:r>
      <w:r w:rsidR="004939DA">
        <w:t xml:space="preserve"> wordt onderbro</w:t>
      </w:r>
      <w:r>
        <w:t>ken door een p</w:t>
      </w:r>
      <w:r w:rsidR="00E24C99">
        <w:t>atiënten</w:t>
      </w:r>
      <w:r>
        <w:t>bel’ en ‘verpleegkundige</w:t>
      </w:r>
      <w:r w:rsidR="004939DA">
        <w:t xml:space="preserve"> heeft een privégesprek met een andere verpleegkundige’, kwamen opvallend veel voor tijdens de observatietijd van 6.00. Bij beide factoren </w:t>
      </w:r>
      <w:r w:rsidR="00C12D83">
        <w:rPr>
          <w:lang w:val="nl-NL"/>
        </w:rPr>
        <w:t>was</w:t>
      </w:r>
      <w:r w:rsidR="004939DA">
        <w:t xml:space="preserve"> meer dan 25% verschil met de andere observatietijden. </w:t>
      </w:r>
    </w:p>
    <w:p w:rsidR="00E24C99" w:rsidRDefault="00E24C99">
      <w:pPr>
        <w:spacing w:before="0" w:after="0" w:line="240" w:lineRule="auto"/>
        <w:rPr>
          <w:b/>
          <w:color w:val="8064A2"/>
          <w:sz w:val="16"/>
          <w:szCs w:val="16"/>
        </w:rPr>
      </w:pPr>
      <w:r>
        <w:rPr>
          <w:b/>
          <w:color w:val="8064A2"/>
          <w:sz w:val="16"/>
          <w:szCs w:val="16"/>
        </w:rPr>
        <w:br w:type="page"/>
      </w:r>
    </w:p>
    <w:p w:rsidR="004939DA" w:rsidRPr="001A1210" w:rsidRDefault="00AC7C7E" w:rsidP="00215B66">
      <w:pPr>
        <w:spacing w:before="0" w:after="0" w:line="240" w:lineRule="auto"/>
        <w:rPr>
          <w:b/>
          <w:color w:val="8064A2"/>
          <w:sz w:val="16"/>
          <w:szCs w:val="16"/>
        </w:rPr>
      </w:pPr>
      <w:r w:rsidRPr="001A1210">
        <w:rPr>
          <w:b/>
          <w:color w:val="8064A2"/>
          <w:sz w:val="16"/>
          <w:szCs w:val="16"/>
        </w:rPr>
        <w:lastRenderedPageBreak/>
        <w:t>Tabel 3.3</w:t>
      </w:r>
      <w:r w:rsidR="004939DA" w:rsidRPr="001A1210">
        <w:rPr>
          <w:b/>
          <w:color w:val="8064A2"/>
          <w:sz w:val="16"/>
          <w:szCs w:val="16"/>
        </w:rPr>
        <w:t>: Specificaties factoren</w:t>
      </w:r>
    </w:p>
    <w:tbl>
      <w:tblPr>
        <w:tblpPr w:leftFromText="141" w:rightFromText="141" w:vertAnchor="page" w:horzAnchor="margin" w:tblpY="1666"/>
        <w:tblW w:w="0" w:type="auto"/>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ook w:val="04A0" w:firstRow="1" w:lastRow="0" w:firstColumn="1" w:lastColumn="0" w:noHBand="0" w:noVBand="1"/>
      </w:tblPr>
      <w:tblGrid>
        <w:gridCol w:w="2599"/>
        <w:gridCol w:w="1195"/>
        <w:gridCol w:w="3556"/>
        <w:gridCol w:w="1938"/>
      </w:tblGrid>
      <w:tr w:rsidR="00435A95" w:rsidTr="00B87A84">
        <w:tc>
          <w:tcPr>
            <w:tcW w:w="2599" w:type="dxa"/>
            <w:shd w:val="clear" w:color="auto" w:fill="8064A2"/>
          </w:tcPr>
          <w:p w:rsidR="00435A95" w:rsidRPr="009F65CE" w:rsidRDefault="00435A95" w:rsidP="00B87A84">
            <w:pPr>
              <w:pStyle w:val="Geenafstand"/>
              <w:rPr>
                <w:bCs/>
                <w:color w:val="5F497A"/>
              </w:rPr>
            </w:pPr>
            <w:r w:rsidRPr="009F65CE">
              <w:rPr>
                <w:bCs/>
                <w:color w:val="FFFFFF"/>
              </w:rPr>
              <w:t>Factoren</w:t>
            </w:r>
          </w:p>
        </w:tc>
        <w:tc>
          <w:tcPr>
            <w:tcW w:w="1195" w:type="dxa"/>
            <w:shd w:val="clear" w:color="auto" w:fill="8064A2"/>
          </w:tcPr>
          <w:p w:rsidR="00435A95" w:rsidRPr="009F65CE" w:rsidRDefault="00435A95" w:rsidP="00B87A84">
            <w:pPr>
              <w:pStyle w:val="Geenafstand"/>
              <w:rPr>
                <w:bCs/>
              </w:rPr>
            </w:pPr>
            <w:r w:rsidRPr="009F65CE">
              <w:rPr>
                <w:bCs/>
              </w:rPr>
              <w:t>Frequentie</w:t>
            </w:r>
          </w:p>
        </w:tc>
        <w:tc>
          <w:tcPr>
            <w:tcW w:w="3556" w:type="dxa"/>
            <w:shd w:val="clear" w:color="auto" w:fill="8064A2"/>
          </w:tcPr>
          <w:p w:rsidR="00435A95" w:rsidRPr="009F65CE" w:rsidRDefault="00435A95" w:rsidP="00B87A84">
            <w:pPr>
              <w:pStyle w:val="Geenafstand"/>
              <w:rPr>
                <w:bCs/>
                <w:lang w:val="nl-NL"/>
              </w:rPr>
            </w:pPr>
            <w:r w:rsidRPr="009F65CE">
              <w:rPr>
                <w:bCs/>
                <w:lang w:val="nl-NL"/>
              </w:rPr>
              <w:t xml:space="preserve"> Samenvatting observaties</w:t>
            </w:r>
          </w:p>
        </w:tc>
        <w:tc>
          <w:tcPr>
            <w:tcW w:w="1938" w:type="dxa"/>
            <w:shd w:val="clear" w:color="auto" w:fill="8064A2"/>
          </w:tcPr>
          <w:p w:rsidR="00435A95" w:rsidRPr="009F65CE" w:rsidRDefault="00435A95" w:rsidP="00B87A84">
            <w:pPr>
              <w:pStyle w:val="Geenafstand"/>
              <w:jc w:val="center"/>
              <w:rPr>
                <w:bCs/>
                <w:lang w:val="nl-NL"/>
              </w:rPr>
            </w:pPr>
            <w:r w:rsidRPr="009F65CE">
              <w:rPr>
                <w:bCs/>
                <w:lang w:val="nl-NL"/>
              </w:rPr>
              <w:t>Observatietijd waarop factor het meest voorkomt</w:t>
            </w:r>
          </w:p>
        </w:tc>
      </w:tr>
      <w:tr w:rsidR="00435A95" w:rsidTr="00B87A84">
        <w:tc>
          <w:tcPr>
            <w:tcW w:w="2599" w:type="dxa"/>
            <w:shd w:val="clear" w:color="auto" w:fill="8064A2"/>
          </w:tcPr>
          <w:p w:rsidR="00435A95" w:rsidRPr="009F65CE" w:rsidRDefault="00435A95" w:rsidP="00B87A84">
            <w:pPr>
              <w:pStyle w:val="Geenafstand"/>
              <w:rPr>
                <w:bCs/>
                <w:color w:val="FFFFFF"/>
                <w:lang w:val="nl-NL"/>
              </w:rPr>
            </w:pPr>
            <w:r w:rsidRPr="009F65CE">
              <w:rPr>
                <w:bCs/>
                <w:color w:val="FFFFFF"/>
              </w:rPr>
              <w:t>Verpleegkundige wordt onderbroken door een persoon in de medicatieruimte</w:t>
            </w:r>
          </w:p>
        </w:tc>
        <w:tc>
          <w:tcPr>
            <w:tcW w:w="1195" w:type="dxa"/>
            <w:shd w:val="clear" w:color="auto" w:fill="E5DFEC" w:themeFill="accent4" w:themeFillTint="33"/>
          </w:tcPr>
          <w:p w:rsidR="00435A95" w:rsidRPr="009C6EA0" w:rsidRDefault="00435A95" w:rsidP="00B87A84">
            <w:pPr>
              <w:pStyle w:val="Geenafstand"/>
              <w:jc w:val="center"/>
            </w:pPr>
            <w:r>
              <w:t>29</w:t>
            </w:r>
          </w:p>
        </w:tc>
        <w:tc>
          <w:tcPr>
            <w:tcW w:w="3556" w:type="dxa"/>
            <w:shd w:val="clear" w:color="auto" w:fill="E5DFEC" w:themeFill="accent4" w:themeFillTint="33"/>
          </w:tcPr>
          <w:p w:rsidR="00435A95" w:rsidRPr="00E24C99" w:rsidRDefault="00435A95" w:rsidP="00B87A84">
            <w:pPr>
              <w:pStyle w:val="Geenafstand"/>
              <w:rPr>
                <w:lang w:val="nl-NL"/>
              </w:rPr>
            </w:pPr>
            <w:r w:rsidRPr="00E24C99">
              <w:t xml:space="preserve">Ziekenhuispersoneel </w:t>
            </w:r>
            <w:r>
              <w:rPr>
                <w:lang w:val="nl-NL"/>
              </w:rPr>
              <w:t>kwam</w:t>
            </w:r>
            <w:r w:rsidRPr="00E24C99">
              <w:t xml:space="preserve"> binnen om spullen te halen</w:t>
            </w:r>
            <w:r w:rsidRPr="00E24C99">
              <w:rPr>
                <w:lang w:val="nl-NL"/>
              </w:rPr>
              <w:t xml:space="preserve"> of te brengen. </w:t>
            </w:r>
          </w:p>
        </w:tc>
        <w:tc>
          <w:tcPr>
            <w:tcW w:w="1938" w:type="dxa"/>
            <w:shd w:val="clear" w:color="auto" w:fill="E5DFEC" w:themeFill="accent4" w:themeFillTint="33"/>
          </w:tcPr>
          <w:p w:rsidR="00435A95" w:rsidRPr="005E3623" w:rsidRDefault="00435A95" w:rsidP="00B87A84">
            <w:pPr>
              <w:pStyle w:val="Geenafstand"/>
              <w:jc w:val="center"/>
              <w:rPr>
                <w:lang w:val="nl-NL"/>
              </w:rPr>
            </w:pPr>
            <w:r>
              <w:t>14.00</w:t>
            </w:r>
            <w:r>
              <w:rPr>
                <w:lang w:val="nl-NL"/>
              </w:rPr>
              <w:t xml:space="preserve"> uur</w:t>
            </w:r>
          </w:p>
        </w:tc>
      </w:tr>
      <w:tr w:rsidR="00435A95" w:rsidTr="00B87A84">
        <w:tc>
          <w:tcPr>
            <w:tcW w:w="2599" w:type="dxa"/>
            <w:shd w:val="clear" w:color="auto" w:fill="8064A2"/>
          </w:tcPr>
          <w:p w:rsidR="00435A95" w:rsidRPr="009F65CE" w:rsidRDefault="00435A95" w:rsidP="00B87A84">
            <w:pPr>
              <w:pStyle w:val="Geenafstand"/>
              <w:rPr>
                <w:bCs/>
                <w:color w:val="FFFFFF"/>
                <w:lang w:val="nl-NL"/>
              </w:rPr>
            </w:pPr>
            <w:r w:rsidRPr="009F65CE">
              <w:rPr>
                <w:bCs/>
                <w:color w:val="FFFFFF"/>
              </w:rPr>
              <w:t>Verpleegkundige wordt onderbroken door een persoon in de gang</w:t>
            </w:r>
          </w:p>
        </w:tc>
        <w:tc>
          <w:tcPr>
            <w:tcW w:w="1195" w:type="dxa"/>
            <w:shd w:val="clear" w:color="auto" w:fill="FFFFFF" w:themeFill="background1"/>
          </w:tcPr>
          <w:p w:rsidR="00435A95" w:rsidRDefault="00435A95" w:rsidP="00B87A84">
            <w:pPr>
              <w:pStyle w:val="Geenafstand"/>
              <w:jc w:val="center"/>
            </w:pPr>
            <w:r>
              <w:t>11</w:t>
            </w:r>
          </w:p>
        </w:tc>
        <w:tc>
          <w:tcPr>
            <w:tcW w:w="3556" w:type="dxa"/>
            <w:shd w:val="clear" w:color="auto" w:fill="FFFFFF" w:themeFill="background1"/>
          </w:tcPr>
          <w:p w:rsidR="00435A95" w:rsidRPr="00E24C99" w:rsidRDefault="00435A95" w:rsidP="00B87A84">
            <w:pPr>
              <w:pStyle w:val="Geenafstand"/>
            </w:pPr>
            <w:r w:rsidRPr="00E24C99">
              <w:rPr>
                <w:lang w:val="nl-NL"/>
              </w:rPr>
              <w:t>Voornamelijk vragen van personen; d</w:t>
            </w:r>
            <w:r w:rsidRPr="00E24C99">
              <w:t>oor verpleegkundige, arts, patiënt of bezoeker</w:t>
            </w:r>
          </w:p>
        </w:tc>
        <w:tc>
          <w:tcPr>
            <w:tcW w:w="1938" w:type="dxa"/>
            <w:shd w:val="clear" w:color="auto" w:fill="FFFFFF" w:themeFill="background1"/>
          </w:tcPr>
          <w:p w:rsidR="00435A95" w:rsidRPr="005E3623" w:rsidRDefault="00435A95" w:rsidP="00B87A84">
            <w:pPr>
              <w:pStyle w:val="Geenafstand"/>
              <w:jc w:val="center"/>
              <w:rPr>
                <w:lang w:val="nl-NL"/>
              </w:rPr>
            </w:pPr>
            <w:r>
              <w:t>06.00</w:t>
            </w:r>
            <w:r>
              <w:rPr>
                <w:lang w:val="nl-NL"/>
              </w:rPr>
              <w:t xml:space="preserve"> uur</w:t>
            </w:r>
          </w:p>
        </w:tc>
      </w:tr>
      <w:tr w:rsidR="00435A95" w:rsidTr="00B87A84">
        <w:tc>
          <w:tcPr>
            <w:tcW w:w="2599" w:type="dxa"/>
            <w:shd w:val="clear" w:color="auto" w:fill="8064A2"/>
          </w:tcPr>
          <w:p w:rsidR="00435A95" w:rsidRPr="009F65CE" w:rsidRDefault="00435A95" w:rsidP="00B87A84">
            <w:pPr>
              <w:pStyle w:val="Geenafstand"/>
              <w:rPr>
                <w:bCs/>
                <w:color w:val="FFFFFF"/>
                <w:lang w:val="nl-NL"/>
              </w:rPr>
            </w:pPr>
            <w:r w:rsidRPr="009F65CE">
              <w:rPr>
                <w:bCs/>
                <w:color w:val="FFFFFF"/>
              </w:rPr>
              <w:t>Verpleegkundige wordt onderbroken door een persoon in de patiëntenkamer</w:t>
            </w:r>
          </w:p>
        </w:tc>
        <w:tc>
          <w:tcPr>
            <w:tcW w:w="1195" w:type="dxa"/>
            <w:shd w:val="clear" w:color="auto" w:fill="E5DFEC" w:themeFill="accent4" w:themeFillTint="33"/>
          </w:tcPr>
          <w:p w:rsidR="00435A95" w:rsidRDefault="00435A95" w:rsidP="00B87A84">
            <w:pPr>
              <w:pStyle w:val="Geenafstand"/>
              <w:jc w:val="center"/>
            </w:pPr>
            <w:r>
              <w:t>11</w:t>
            </w:r>
          </w:p>
        </w:tc>
        <w:tc>
          <w:tcPr>
            <w:tcW w:w="3556" w:type="dxa"/>
            <w:shd w:val="clear" w:color="auto" w:fill="E5DFEC" w:themeFill="accent4" w:themeFillTint="33"/>
          </w:tcPr>
          <w:p w:rsidR="00435A95" w:rsidRPr="00E24C99" w:rsidRDefault="00435A95" w:rsidP="00B87A84">
            <w:pPr>
              <w:pStyle w:val="Geenafstand"/>
              <w:rPr>
                <w:lang w:val="nl-NL"/>
              </w:rPr>
            </w:pPr>
            <w:r>
              <w:rPr>
                <w:lang w:val="nl-NL"/>
              </w:rPr>
              <w:t>Verpleegkundige voerde</w:t>
            </w:r>
            <w:r w:rsidRPr="00E24C99">
              <w:rPr>
                <w:lang w:val="nl-NL"/>
              </w:rPr>
              <w:t xml:space="preserve"> </w:t>
            </w:r>
            <w:r w:rsidRPr="00E24C99">
              <w:t xml:space="preserve">eerst een andere handeling uit in </w:t>
            </w:r>
            <w:r w:rsidRPr="00E24C99">
              <w:rPr>
                <w:lang w:val="nl-NL"/>
              </w:rPr>
              <w:t xml:space="preserve">de </w:t>
            </w:r>
            <w:r w:rsidRPr="00E24C99">
              <w:t>patiëntenkamer</w:t>
            </w:r>
            <w:r>
              <w:rPr>
                <w:lang w:val="nl-NL"/>
              </w:rPr>
              <w:t>. V</w:t>
            </w:r>
            <w:r w:rsidRPr="00E24C99">
              <w:rPr>
                <w:lang w:val="nl-NL"/>
              </w:rPr>
              <w:t>oorbeeld</w:t>
            </w:r>
            <w:r>
              <w:rPr>
                <w:lang w:val="nl-NL"/>
              </w:rPr>
              <w:t>:</w:t>
            </w:r>
            <w:r w:rsidRPr="00E24C99">
              <w:rPr>
                <w:lang w:val="nl-NL"/>
              </w:rPr>
              <w:t xml:space="preserve"> transfer van een patiënt</w:t>
            </w:r>
            <w:r>
              <w:rPr>
                <w:lang w:val="nl-NL"/>
              </w:rPr>
              <w:t>.</w:t>
            </w:r>
          </w:p>
        </w:tc>
        <w:tc>
          <w:tcPr>
            <w:tcW w:w="1938" w:type="dxa"/>
            <w:shd w:val="clear" w:color="auto" w:fill="E5DFEC" w:themeFill="accent4" w:themeFillTint="33"/>
          </w:tcPr>
          <w:p w:rsidR="00435A95" w:rsidRPr="005E3623" w:rsidRDefault="00435A95" w:rsidP="00B87A84">
            <w:pPr>
              <w:pStyle w:val="Geenafstand"/>
              <w:jc w:val="center"/>
              <w:rPr>
                <w:lang w:val="nl-NL"/>
              </w:rPr>
            </w:pPr>
            <w:r>
              <w:t>14.00</w:t>
            </w:r>
            <w:r>
              <w:rPr>
                <w:lang w:val="nl-NL"/>
              </w:rPr>
              <w:t xml:space="preserve"> uur</w:t>
            </w:r>
          </w:p>
        </w:tc>
      </w:tr>
      <w:tr w:rsidR="00435A95" w:rsidTr="00B87A84">
        <w:tc>
          <w:tcPr>
            <w:tcW w:w="2599" w:type="dxa"/>
            <w:shd w:val="clear" w:color="auto" w:fill="8064A2"/>
          </w:tcPr>
          <w:p w:rsidR="00435A95" w:rsidRPr="009F65CE" w:rsidRDefault="00435A95" w:rsidP="00B87A84">
            <w:pPr>
              <w:pStyle w:val="Geenafstand"/>
              <w:rPr>
                <w:bCs/>
                <w:color w:val="FFFFFF"/>
                <w:lang w:val="nl-NL"/>
              </w:rPr>
            </w:pPr>
            <w:r w:rsidRPr="009F65CE">
              <w:rPr>
                <w:bCs/>
                <w:color w:val="FFFFFF"/>
              </w:rPr>
              <w:t>Overig</w:t>
            </w:r>
          </w:p>
        </w:tc>
        <w:tc>
          <w:tcPr>
            <w:tcW w:w="1195" w:type="dxa"/>
            <w:shd w:val="clear" w:color="auto" w:fill="FFFFFF" w:themeFill="background1"/>
          </w:tcPr>
          <w:p w:rsidR="00435A95" w:rsidRPr="001A1210" w:rsidRDefault="00435A95" w:rsidP="00B87A84">
            <w:pPr>
              <w:pStyle w:val="Geenafstand"/>
              <w:jc w:val="center"/>
              <w:rPr>
                <w:lang w:val="nl-NL"/>
              </w:rPr>
            </w:pPr>
            <w:r>
              <w:t>1</w:t>
            </w:r>
            <w:r w:rsidRPr="001A1210">
              <w:rPr>
                <w:lang w:val="nl-NL"/>
              </w:rPr>
              <w:t>1</w:t>
            </w:r>
          </w:p>
        </w:tc>
        <w:tc>
          <w:tcPr>
            <w:tcW w:w="3556" w:type="dxa"/>
            <w:shd w:val="clear" w:color="auto" w:fill="FFFFFF" w:themeFill="background1"/>
          </w:tcPr>
          <w:p w:rsidR="00435A95" w:rsidRPr="00415781" w:rsidRDefault="00435A95" w:rsidP="00B87A84">
            <w:pPr>
              <w:pStyle w:val="Geenafstand"/>
              <w:rPr>
                <w:lang w:val="nl-NL"/>
              </w:rPr>
            </w:pPr>
            <w:r w:rsidRPr="00E24C99">
              <w:t xml:space="preserve">Verpleegkundigen </w:t>
            </w:r>
            <w:proofErr w:type="spellStart"/>
            <w:r w:rsidRPr="00E24C99">
              <w:t>noem</w:t>
            </w:r>
            <w:r>
              <w:rPr>
                <w:lang w:val="nl-NL"/>
              </w:rPr>
              <w:t>d</w:t>
            </w:r>
            <w:proofErr w:type="spellEnd"/>
            <w:r w:rsidRPr="00E24C99">
              <w:t>en regelmatig dat de werkdruk hoog was ti</w:t>
            </w:r>
            <w:r>
              <w:t>jdens de verschillende diensten</w:t>
            </w:r>
            <w:r>
              <w:rPr>
                <w:lang w:val="nl-NL"/>
              </w:rPr>
              <w:t xml:space="preserve">. Eén verpleegkundige benoemde dat de computer traag was. </w:t>
            </w:r>
          </w:p>
        </w:tc>
        <w:tc>
          <w:tcPr>
            <w:tcW w:w="1938" w:type="dxa"/>
            <w:shd w:val="clear" w:color="auto" w:fill="FFFFFF" w:themeFill="background1"/>
          </w:tcPr>
          <w:p w:rsidR="00435A95" w:rsidRPr="009C6EA0" w:rsidRDefault="00435A95" w:rsidP="00B87A84">
            <w:pPr>
              <w:pStyle w:val="Geenafstand"/>
              <w:jc w:val="center"/>
            </w:pPr>
            <w:r>
              <w:t>-</w:t>
            </w:r>
          </w:p>
        </w:tc>
      </w:tr>
      <w:tr w:rsidR="00435A95" w:rsidTr="00B87A84">
        <w:tc>
          <w:tcPr>
            <w:tcW w:w="2599" w:type="dxa"/>
            <w:shd w:val="clear" w:color="auto" w:fill="8064A2"/>
          </w:tcPr>
          <w:p w:rsidR="00435A95" w:rsidRPr="009F65CE" w:rsidRDefault="00435A95" w:rsidP="00B87A84">
            <w:pPr>
              <w:pStyle w:val="Geenafstand"/>
              <w:rPr>
                <w:bCs/>
                <w:color w:val="FFFFFF"/>
                <w:lang w:val="nl-NL"/>
              </w:rPr>
            </w:pPr>
            <w:r w:rsidRPr="009F65CE">
              <w:rPr>
                <w:bCs/>
                <w:color w:val="FFFFFF"/>
              </w:rPr>
              <w:t>Verpleegkundige wordt onderbroken door een patiëntenbel</w:t>
            </w:r>
          </w:p>
        </w:tc>
        <w:tc>
          <w:tcPr>
            <w:tcW w:w="1195" w:type="dxa"/>
            <w:shd w:val="clear" w:color="auto" w:fill="E5DFEC" w:themeFill="accent4" w:themeFillTint="33"/>
          </w:tcPr>
          <w:p w:rsidR="00435A95" w:rsidRDefault="00435A95" w:rsidP="00B87A84">
            <w:pPr>
              <w:pStyle w:val="Geenafstand"/>
              <w:jc w:val="center"/>
            </w:pPr>
            <w:r>
              <w:t>10</w:t>
            </w:r>
          </w:p>
        </w:tc>
        <w:tc>
          <w:tcPr>
            <w:tcW w:w="3556" w:type="dxa"/>
            <w:shd w:val="clear" w:color="auto" w:fill="E5DFEC" w:themeFill="accent4" w:themeFillTint="33"/>
          </w:tcPr>
          <w:p w:rsidR="00435A95" w:rsidRPr="00E24C99" w:rsidRDefault="00435A95" w:rsidP="00B87A84">
            <w:pPr>
              <w:pStyle w:val="Geenafstand"/>
              <w:rPr>
                <w:lang w:val="nl-NL"/>
              </w:rPr>
            </w:pPr>
            <w:r w:rsidRPr="00E24C99">
              <w:t>In acht</w:t>
            </w:r>
            <w:r>
              <w:rPr>
                <w:lang w:val="nl-NL"/>
              </w:rPr>
              <w:t xml:space="preserve"> van de tien keer </w:t>
            </w:r>
            <w:r w:rsidRPr="00E24C99">
              <w:t>g</w:t>
            </w:r>
            <w:r>
              <w:rPr>
                <w:lang w:val="nl-NL"/>
              </w:rPr>
              <w:t xml:space="preserve">ingen </w:t>
            </w:r>
            <w:r w:rsidRPr="00E24C99">
              <w:t xml:space="preserve">verpleegkundigen </w:t>
            </w:r>
            <w:r w:rsidRPr="00E24C99">
              <w:rPr>
                <w:lang w:val="nl-NL"/>
              </w:rPr>
              <w:t xml:space="preserve">pas </w:t>
            </w:r>
            <w:r w:rsidRPr="00E24C99">
              <w:t>na het medicatieproces naar de patiëntenbel</w:t>
            </w:r>
            <w:r w:rsidRPr="00E24C99">
              <w:rPr>
                <w:lang w:val="nl-NL"/>
              </w:rPr>
              <w:t>.</w:t>
            </w:r>
          </w:p>
        </w:tc>
        <w:tc>
          <w:tcPr>
            <w:tcW w:w="1938" w:type="dxa"/>
            <w:shd w:val="clear" w:color="auto" w:fill="E5DFEC" w:themeFill="accent4" w:themeFillTint="33"/>
          </w:tcPr>
          <w:p w:rsidR="00435A95" w:rsidRPr="005E3623" w:rsidRDefault="00435A95" w:rsidP="00B87A84">
            <w:pPr>
              <w:pStyle w:val="Geenafstand"/>
              <w:jc w:val="center"/>
              <w:rPr>
                <w:lang w:val="nl-NL"/>
              </w:rPr>
            </w:pPr>
            <w:r>
              <w:t>06.00</w:t>
            </w:r>
            <w:r>
              <w:rPr>
                <w:lang w:val="nl-NL"/>
              </w:rPr>
              <w:t xml:space="preserve"> uur</w:t>
            </w:r>
          </w:p>
        </w:tc>
      </w:tr>
      <w:tr w:rsidR="00435A95" w:rsidTr="00B87A84">
        <w:tc>
          <w:tcPr>
            <w:tcW w:w="2599" w:type="dxa"/>
            <w:shd w:val="clear" w:color="auto" w:fill="8064A2"/>
          </w:tcPr>
          <w:p w:rsidR="00435A95" w:rsidRPr="009F65CE" w:rsidRDefault="00435A95" w:rsidP="00B87A84">
            <w:pPr>
              <w:pStyle w:val="Geenafstand"/>
              <w:rPr>
                <w:bCs/>
                <w:color w:val="FFFFFF"/>
                <w:lang w:val="nl-NL"/>
              </w:rPr>
            </w:pPr>
            <w:r w:rsidRPr="009F65CE">
              <w:rPr>
                <w:bCs/>
                <w:color w:val="FFFFFF"/>
              </w:rPr>
              <w:t>Verpleegkundige wordt onderbroken door de telefoon</w:t>
            </w:r>
          </w:p>
        </w:tc>
        <w:tc>
          <w:tcPr>
            <w:tcW w:w="1195" w:type="dxa"/>
            <w:shd w:val="clear" w:color="auto" w:fill="FFFFFF" w:themeFill="background1"/>
          </w:tcPr>
          <w:p w:rsidR="00435A95" w:rsidRPr="009C6EA0" w:rsidRDefault="00435A95" w:rsidP="00B87A84">
            <w:pPr>
              <w:pStyle w:val="Geenafstand"/>
              <w:jc w:val="center"/>
            </w:pPr>
            <w:r>
              <w:t>9</w:t>
            </w:r>
          </w:p>
        </w:tc>
        <w:tc>
          <w:tcPr>
            <w:tcW w:w="3556" w:type="dxa"/>
            <w:shd w:val="clear" w:color="auto" w:fill="FFFFFF" w:themeFill="background1"/>
          </w:tcPr>
          <w:p w:rsidR="00435A95" w:rsidRPr="00555CBE" w:rsidRDefault="00435A95" w:rsidP="00B87A84">
            <w:pPr>
              <w:pStyle w:val="Geenafstand"/>
              <w:rPr>
                <w:lang w:val="nl-NL"/>
              </w:rPr>
            </w:pPr>
            <w:r>
              <w:rPr>
                <w:lang w:val="nl-NL"/>
              </w:rPr>
              <w:t>In twee van de</w:t>
            </w:r>
            <w:r w:rsidRPr="00E24C99">
              <w:rPr>
                <w:lang w:val="nl-NL"/>
              </w:rPr>
              <w:t xml:space="preserve"> negen keer is </w:t>
            </w:r>
            <w:r>
              <w:t>geobserveerd dat de beller vr</w:t>
            </w:r>
            <w:r>
              <w:rPr>
                <w:lang w:val="nl-NL"/>
              </w:rPr>
              <w:t xml:space="preserve">aagt </w:t>
            </w:r>
            <w:r w:rsidRPr="00E24C99">
              <w:t>waar de des</w:t>
            </w:r>
            <w:r>
              <w:t xml:space="preserve">betreffende verpleegkundige </w:t>
            </w:r>
            <w:r>
              <w:rPr>
                <w:lang w:val="nl-NL"/>
              </w:rPr>
              <w:t xml:space="preserve">is. Bij de overige gevallen is dit niet bekend. </w:t>
            </w:r>
          </w:p>
        </w:tc>
        <w:tc>
          <w:tcPr>
            <w:tcW w:w="1938" w:type="dxa"/>
            <w:shd w:val="clear" w:color="auto" w:fill="FFFFFF" w:themeFill="background1"/>
          </w:tcPr>
          <w:p w:rsidR="00435A95" w:rsidRPr="005E3623" w:rsidRDefault="00435A95" w:rsidP="00B87A84">
            <w:pPr>
              <w:pStyle w:val="Geenafstand"/>
              <w:jc w:val="center"/>
              <w:rPr>
                <w:lang w:val="nl-NL"/>
              </w:rPr>
            </w:pPr>
            <w:r>
              <w:t>14.00</w:t>
            </w:r>
            <w:r>
              <w:rPr>
                <w:lang w:val="nl-NL"/>
              </w:rPr>
              <w:t xml:space="preserve"> uur</w:t>
            </w:r>
          </w:p>
        </w:tc>
      </w:tr>
      <w:tr w:rsidR="00435A95" w:rsidTr="00B87A84">
        <w:tc>
          <w:tcPr>
            <w:tcW w:w="2599" w:type="dxa"/>
            <w:shd w:val="clear" w:color="auto" w:fill="8064A2"/>
          </w:tcPr>
          <w:p w:rsidR="00435A95" w:rsidRPr="009F65CE" w:rsidRDefault="00435A95" w:rsidP="00B87A84">
            <w:pPr>
              <w:pStyle w:val="Geenafstand"/>
              <w:rPr>
                <w:bCs/>
                <w:color w:val="FFFFFF"/>
                <w:lang w:val="nl-NL"/>
              </w:rPr>
            </w:pPr>
            <w:r w:rsidRPr="009F65CE">
              <w:rPr>
                <w:bCs/>
                <w:color w:val="FFFFFF"/>
              </w:rPr>
              <w:t>Verpleegkundige heeft onvoldoende middelen ter beschikking in de patiëntenkamer</w:t>
            </w:r>
          </w:p>
        </w:tc>
        <w:tc>
          <w:tcPr>
            <w:tcW w:w="1195" w:type="dxa"/>
            <w:shd w:val="clear" w:color="auto" w:fill="E5DFEC" w:themeFill="accent4" w:themeFillTint="33"/>
          </w:tcPr>
          <w:p w:rsidR="00435A95" w:rsidRPr="009C6EA0" w:rsidRDefault="00435A95" w:rsidP="00B87A84">
            <w:pPr>
              <w:pStyle w:val="Geenafstand"/>
              <w:jc w:val="center"/>
            </w:pPr>
            <w:r>
              <w:t>9</w:t>
            </w:r>
          </w:p>
        </w:tc>
        <w:tc>
          <w:tcPr>
            <w:tcW w:w="3556" w:type="dxa"/>
            <w:shd w:val="clear" w:color="auto" w:fill="E5DFEC" w:themeFill="accent4" w:themeFillTint="33"/>
          </w:tcPr>
          <w:p w:rsidR="00435A95" w:rsidRPr="00555CBE" w:rsidRDefault="00435A95" w:rsidP="00B87A84">
            <w:pPr>
              <w:pStyle w:val="Geenafstand"/>
              <w:rPr>
                <w:lang w:val="nl-NL"/>
              </w:rPr>
            </w:pPr>
            <w:r>
              <w:rPr>
                <w:lang w:val="nl-NL"/>
              </w:rPr>
              <w:t>Verpleegkundige nam geen of een verkeerde zijlijn mee. Verpleegkundige nam g</w:t>
            </w:r>
            <w:r w:rsidRPr="00E24C99">
              <w:t xml:space="preserve">een zoutoplossing </w:t>
            </w:r>
            <w:r>
              <w:rPr>
                <w:lang w:val="nl-NL"/>
              </w:rPr>
              <w:t xml:space="preserve">mee </w:t>
            </w:r>
            <w:r w:rsidRPr="00E24C99">
              <w:t xml:space="preserve">voor </w:t>
            </w:r>
            <w:r>
              <w:rPr>
                <w:lang w:val="nl-NL"/>
              </w:rPr>
              <w:t xml:space="preserve">het </w:t>
            </w:r>
            <w:r w:rsidRPr="00E24C99">
              <w:t xml:space="preserve">doorspuiten </w:t>
            </w:r>
            <w:r>
              <w:rPr>
                <w:lang w:val="nl-NL"/>
              </w:rPr>
              <w:t xml:space="preserve">van de </w:t>
            </w:r>
            <w:r w:rsidRPr="00E24C99">
              <w:t>venflon</w:t>
            </w:r>
            <w:r>
              <w:rPr>
                <w:lang w:val="nl-NL"/>
              </w:rPr>
              <w:t>.</w:t>
            </w:r>
          </w:p>
        </w:tc>
        <w:tc>
          <w:tcPr>
            <w:tcW w:w="1938" w:type="dxa"/>
            <w:shd w:val="clear" w:color="auto" w:fill="E5DFEC" w:themeFill="accent4" w:themeFillTint="33"/>
          </w:tcPr>
          <w:p w:rsidR="00435A95" w:rsidRPr="005E3623" w:rsidRDefault="00435A95" w:rsidP="00B87A84">
            <w:pPr>
              <w:pStyle w:val="Geenafstand"/>
              <w:jc w:val="center"/>
              <w:rPr>
                <w:lang w:val="nl-NL"/>
              </w:rPr>
            </w:pPr>
            <w:r>
              <w:t>06.00</w:t>
            </w:r>
            <w:r>
              <w:rPr>
                <w:lang w:val="nl-NL"/>
              </w:rPr>
              <w:t xml:space="preserve"> uur</w:t>
            </w:r>
          </w:p>
        </w:tc>
      </w:tr>
      <w:tr w:rsidR="00435A95" w:rsidTr="00B87A84">
        <w:tc>
          <w:tcPr>
            <w:tcW w:w="2599" w:type="dxa"/>
            <w:shd w:val="clear" w:color="auto" w:fill="8064A2"/>
          </w:tcPr>
          <w:p w:rsidR="00435A95" w:rsidRPr="009F65CE" w:rsidRDefault="00435A95" w:rsidP="00B87A84">
            <w:pPr>
              <w:pStyle w:val="Geenafstand"/>
              <w:rPr>
                <w:bCs/>
                <w:color w:val="FFFFFF"/>
                <w:lang w:val="nl-NL"/>
              </w:rPr>
            </w:pPr>
            <w:r w:rsidRPr="009F65CE">
              <w:rPr>
                <w:bCs/>
                <w:color w:val="FFFFFF"/>
              </w:rPr>
              <w:t>Verpleegkundige heeft een privégesprek met andere verpleegkundige</w:t>
            </w:r>
          </w:p>
        </w:tc>
        <w:tc>
          <w:tcPr>
            <w:tcW w:w="1195" w:type="dxa"/>
            <w:shd w:val="clear" w:color="auto" w:fill="FFFFFF" w:themeFill="background1"/>
          </w:tcPr>
          <w:p w:rsidR="00435A95" w:rsidRPr="009C6EA0" w:rsidRDefault="00435A95" w:rsidP="00B87A84">
            <w:pPr>
              <w:pStyle w:val="Geenafstand"/>
              <w:jc w:val="center"/>
            </w:pPr>
            <w:r>
              <w:t>7</w:t>
            </w:r>
          </w:p>
        </w:tc>
        <w:tc>
          <w:tcPr>
            <w:tcW w:w="3556" w:type="dxa"/>
            <w:shd w:val="clear" w:color="auto" w:fill="FFFFFF" w:themeFill="background1"/>
          </w:tcPr>
          <w:p w:rsidR="00435A95" w:rsidRPr="00415781" w:rsidRDefault="00435A95" w:rsidP="00B87A84">
            <w:pPr>
              <w:pStyle w:val="Geenafstand"/>
              <w:rPr>
                <w:lang w:val="nl-NL"/>
              </w:rPr>
            </w:pPr>
            <w:r>
              <w:rPr>
                <w:lang w:val="nl-NL"/>
              </w:rPr>
              <w:t>Verpleegkundigen maakten i</w:t>
            </w:r>
            <w:r w:rsidRPr="00E24C99">
              <w:t>n de nachtdienst tegelij</w:t>
            </w:r>
            <w:r>
              <w:t>k</w:t>
            </w:r>
            <w:r w:rsidRPr="00E24C99">
              <w:t xml:space="preserve"> medicatie klaar, waarbij</w:t>
            </w:r>
            <w:r>
              <w:t xml:space="preserve"> privégesprekken</w:t>
            </w:r>
            <w:r>
              <w:rPr>
                <w:lang w:val="nl-NL"/>
              </w:rPr>
              <w:t xml:space="preserve"> plaatsvonden. </w:t>
            </w:r>
          </w:p>
        </w:tc>
        <w:tc>
          <w:tcPr>
            <w:tcW w:w="1938" w:type="dxa"/>
            <w:shd w:val="clear" w:color="auto" w:fill="FFFFFF" w:themeFill="background1"/>
          </w:tcPr>
          <w:p w:rsidR="00435A95" w:rsidRPr="005E3623" w:rsidRDefault="00435A95" w:rsidP="00B87A84">
            <w:pPr>
              <w:pStyle w:val="Geenafstand"/>
              <w:jc w:val="center"/>
              <w:rPr>
                <w:lang w:val="nl-NL"/>
              </w:rPr>
            </w:pPr>
            <w:r>
              <w:t>06.00</w:t>
            </w:r>
            <w:r>
              <w:rPr>
                <w:lang w:val="nl-NL"/>
              </w:rPr>
              <w:t xml:space="preserve"> uur</w:t>
            </w:r>
          </w:p>
        </w:tc>
      </w:tr>
      <w:tr w:rsidR="00435A95" w:rsidTr="00B87A84">
        <w:tc>
          <w:tcPr>
            <w:tcW w:w="2599" w:type="dxa"/>
            <w:shd w:val="clear" w:color="auto" w:fill="8064A2"/>
          </w:tcPr>
          <w:p w:rsidR="00435A95" w:rsidRPr="009F65CE" w:rsidRDefault="00435A95" w:rsidP="00B87A84">
            <w:pPr>
              <w:pStyle w:val="Geenafstand"/>
              <w:rPr>
                <w:bCs/>
                <w:color w:val="FFFFFF"/>
                <w:lang w:val="nl-NL"/>
              </w:rPr>
            </w:pPr>
            <w:r w:rsidRPr="009F65CE">
              <w:rPr>
                <w:bCs/>
                <w:color w:val="FFFFFF"/>
              </w:rPr>
              <w:t>Verpleegkundige heeft onvoldoende middelen ter beschikking in de medicatieruimte</w:t>
            </w:r>
          </w:p>
        </w:tc>
        <w:tc>
          <w:tcPr>
            <w:tcW w:w="1195" w:type="dxa"/>
            <w:shd w:val="clear" w:color="auto" w:fill="E5DFEC" w:themeFill="accent4" w:themeFillTint="33"/>
          </w:tcPr>
          <w:p w:rsidR="00435A95" w:rsidRPr="009C6EA0" w:rsidRDefault="00435A95" w:rsidP="00B87A84">
            <w:pPr>
              <w:pStyle w:val="Geenafstand"/>
              <w:jc w:val="center"/>
            </w:pPr>
            <w:r>
              <w:t>5</w:t>
            </w:r>
          </w:p>
        </w:tc>
        <w:tc>
          <w:tcPr>
            <w:tcW w:w="3556" w:type="dxa"/>
            <w:shd w:val="clear" w:color="auto" w:fill="E5DFEC" w:themeFill="accent4" w:themeFillTint="33"/>
          </w:tcPr>
          <w:p w:rsidR="00435A95" w:rsidRPr="005E3623" w:rsidRDefault="00435A95" w:rsidP="00B87A84">
            <w:pPr>
              <w:pStyle w:val="Geenafstand"/>
              <w:rPr>
                <w:lang w:val="nl-NL"/>
              </w:rPr>
            </w:pPr>
            <w:r w:rsidRPr="00E24C99">
              <w:t xml:space="preserve">Desinfectans </w:t>
            </w:r>
            <w:r>
              <w:rPr>
                <w:lang w:val="nl-NL"/>
              </w:rPr>
              <w:t xml:space="preserve">was </w:t>
            </w:r>
            <w:r w:rsidRPr="00E24C99">
              <w:t>niet aanwezig.</w:t>
            </w:r>
            <w:r w:rsidRPr="00E24C99">
              <w:rPr>
                <w:lang w:val="nl-NL"/>
              </w:rPr>
              <w:t xml:space="preserve"> Het is </w:t>
            </w:r>
            <w:r w:rsidRPr="00E24C99">
              <w:t>onduidelijk of dit nodig was voor het klaarmaken</w:t>
            </w:r>
            <w:r w:rsidRPr="00E24C99">
              <w:rPr>
                <w:lang w:val="nl-NL"/>
              </w:rPr>
              <w:t xml:space="preserve"> van de medicatie</w:t>
            </w:r>
            <w:r w:rsidRPr="00E24C99">
              <w:t xml:space="preserve"> of</w:t>
            </w:r>
            <w:r w:rsidRPr="00E24C99">
              <w:rPr>
                <w:lang w:val="nl-NL"/>
              </w:rPr>
              <w:t xml:space="preserve"> voor</w:t>
            </w:r>
            <w:r w:rsidRPr="00E24C99">
              <w:t xml:space="preserve"> het aanhangen van de medicatie tijdens de dubbelcheck</w:t>
            </w:r>
            <w:r>
              <w:rPr>
                <w:lang w:val="nl-NL"/>
              </w:rPr>
              <w:t>.</w:t>
            </w:r>
          </w:p>
        </w:tc>
        <w:tc>
          <w:tcPr>
            <w:tcW w:w="1938" w:type="dxa"/>
            <w:shd w:val="clear" w:color="auto" w:fill="E5DFEC" w:themeFill="accent4" w:themeFillTint="33"/>
          </w:tcPr>
          <w:p w:rsidR="00435A95" w:rsidRPr="005E3623" w:rsidRDefault="00435A95" w:rsidP="00B87A84">
            <w:pPr>
              <w:pStyle w:val="Geenafstand"/>
              <w:jc w:val="center"/>
              <w:rPr>
                <w:lang w:val="nl-NL"/>
              </w:rPr>
            </w:pPr>
            <w:r>
              <w:t>06.00</w:t>
            </w:r>
            <w:r>
              <w:rPr>
                <w:lang w:val="nl-NL"/>
              </w:rPr>
              <w:t xml:space="preserve"> uur</w:t>
            </w:r>
          </w:p>
        </w:tc>
      </w:tr>
      <w:tr w:rsidR="00435A95" w:rsidTr="00B87A84">
        <w:tc>
          <w:tcPr>
            <w:tcW w:w="2599" w:type="dxa"/>
            <w:shd w:val="clear" w:color="auto" w:fill="8064A2"/>
          </w:tcPr>
          <w:p w:rsidR="00435A95" w:rsidRPr="009F65CE" w:rsidRDefault="00435A95" w:rsidP="00B87A84">
            <w:pPr>
              <w:pStyle w:val="Geenafstand"/>
              <w:rPr>
                <w:bCs/>
                <w:color w:val="FFFFFF"/>
                <w:lang w:val="nl-NL"/>
              </w:rPr>
            </w:pPr>
            <w:r w:rsidRPr="009F65CE">
              <w:rPr>
                <w:bCs/>
                <w:color w:val="FFFFFF"/>
              </w:rPr>
              <w:t>Verpleegkundige heeft onvoldoende middelen ter beschikking in de gang</w:t>
            </w:r>
          </w:p>
        </w:tc>
        <w:tc>
          <w:tcPr>
            <w:tcW w:w="1195" w:type="dxa"/>
            <w:shd w:val="clear" w:color="auto" w:fill="FFFFFF" w:themeFill="background1"/>
          </w:tcPr>
          <w:p w:rsidR="00435A95" w:rsidRPr="009C6EA0" w:rsidRDefault="00435A95" w:rsidP="00B87A84">
            <w:pPr>
              <w:pStyle w:val="Geenafstand"/>
              <w:jc w:val="center"/>
            </w:pPr>
            <w:r>
              <w:t>5</w:t>
            </w:r>
          </w:p>
        </w:tc>
        <w:tc>
          <w:tcPr>
            <w:tcW w:w="3556" w:type="dxa"/>
            <w:shd w:val="clear" w:color="auto" w:fill="FFFFFF" w:themeFill="background1"/>
          </w:tcPr>
          <w:p w:rsidR="00435A95" w:rsidRPr="00555CBE" w:rsidRDefault="00435A95" w:rsidP="00B87A84">
            <w:pPr>
              <w:pStyle w:val="Geenafstand"/>
              <w:rPr>
                <w:lang w:val="nl-NL"/>
              </w:rPr>
            </w:pPr>
            <w:r>
              <w:rPr>
                <w:lang w:val="nl-NL"/>
              </w:rPr>
              <w:t>Verpleegkundige nam geen of een verkeerde zijlijn mee.</w:t>
            </w:r>
          </w:p>
          <w:p w:rsidR="00435A95" w:rsidRPr="005E3623" w:rsidRDefault="00435A95" w:rsidP="00B87A84">
            <w:pPr>
              <w:pStyle w:val="Geenafstand"/>
              <w:rPr>
                <w:lang w:val="nl-NL"/>
              </w:rPr>
            </w:pPr>
            <w:r w:rsidRPr="00E24C99">
              <w:t>Eenmaal maakte</w:t>
            </w:r>
            <w:r>
              <w:rPr>
                <w:lang w:val="nl-NL"/>
              </w:rPr>
              <w:t xml:space="preserve"> een</w:t>
            </w:r>
            <w:r w:rsidRPr="00E24C99">
              <w:t xml:space="preserve"> verpleegkundige medicatie klaar in de gang, waar onvoldoende middelen beschikbaar waren</w:t>
            </w:r>
            <w:r>
              <w:rPr>
                <w:lang w:val="nl-NL"/>
              </w:rPr>
              <w:t>.</w:t>
            </w:r>
          </w:p>
        </w:tc>
        <w:tc>
          <w:tcPr>
            <w:tcW w:w="1938" w:type="dxa"/>
            <w:shd w:val="clear" w:color="auto" w:fill="FFFFFF" w:themeFill="background1"/>
          </w:tcPr>
          <w:p w:rsidR="00435A95" w:rsidRPr="005E3623" w:rsidRDefault="00435A95" w:rsidP="00B87A84">
            <w:pPr>
              <w:pStyle w:val="Geenafstand"/>
              <w:jc w:val="center"/>
              <w:rPr>
                <w:lang w:val="nl-NL"/>
              </w:rPr>
            </w:pPr>
            <w:r>
              <w:t>06.00</w:t>
            </w:r>
            <w:r>
              <w:rPr>
                <w:lang w:val="nl-NL"/>
              </w:rPr>
              <w:t xml:space="preserve"> uur</w:t>
            </w:r>
          </w:p>
        </w:tc>
      </w:tr>
      <w:tr w:rsidR="00435A95" w:rsidTr="00B87A84">
        <w:tc>
          <w:tcPr>
            <w:tcW w:w="2599" w:type="dxa"/>
            <w:shd w:val="clear" w:color="auto" w:fill="8064A2"/>
          </w:tcPr>
          <w:p w:rsidR="00435A95" w:rsidRPr="009F65CE" w:rsidRDefault="00435A95" w:rsidP="00B87A84">
            <w:pPr>
              <w:pStyle w:val="Geenafstand"/>
              <w:rPr>
                <w:bCs/>
                <w:color w:val="FFFFFF"/>
                <w:lang w:val="nl-NL"/>
              </w:rPr>
            </w:pPr>
            <w:r w:rsidRPr="009F65CE">
              <w:rPr>
                <w:bCs/>
                <w:color w:val="FFFFFF"/>
              </w:rPr>
              <w:t xml:space="preserve">Verpleegkundige wordt onderbroken door een </w:t>
            </w:r>
            <w:proofErr w:type="spellStart"/>
            <w:r w:rsidRPr="009F65CE">
              <w:rPr>
                <w:bCs/>
                <w:color w:val="FFFFFF"/>
              </w:rPr>
              <w:t>noodpatiëntenbel</w:t>
            </w:r>
            <w:proofErr w:type="spellEnd"/>
          </w:p>
        </w:tc>
        <w:tc>
          <w:tcPr>
            <w:tcW w:w="1195" w:type="dxa"/>
            <w:shd w:val="clear" w:color="auto" w:fill="E5DFEC" w:themeFill="accent4" w:themeFillTint="33"/>
          </w:tcPr>
          <w:p w:rsidR="00435A95" w:rsidRDefault="00435A95" w:rsidP="00B87A84">
            <w:pPr>
              <w:pStyle w:val="Geenafstand"/>
              <w:jc w:val="center"/>
            </w:pPr>
            <w:r>
              <w:t>2</w:t>
            </w:r>
          </w:p>
        </w:tc>
        <w:tc>
          <w:tcPr>
            <w:tcW w:w="3556" w:type="dxa"/>
            <w:shd w:val="clear" w:color="auto" w:fill="E5DFEC" w:themeFill="accent4" w:themeFillTint="33"/>
          </w:tcPr>
          <w:p w:rsidR="00435A95" w:rsidRPr="00E24C99" w:rsidRDefault="00435A95" w:rsidP="00B87A84">
            <w:pPr>
              <w:pStyle w:val="Geenafstand"/>
            </w:pPr>
            <w:r w:rsidRPr="00E24C99">
              <w:t>Beide keren vals alarm</w:t>
            </w:r>
          </w:p>
        </w:tc>
        <w:tc>
          <w:tcPr>
            <w:tcW w:w="1938" w:type="dxa"/>
            <w:shd w:val="clear" w:color="auto" w:fill="E5DFEC" w:themeFill="accent4" w:themeFillTint="33"/>
          </w:tcPr>
          <w:p w:rsidR="00435A95" w:rsidRPr="005E3623" w:rsidRDefault="00435A95" w:rsidP="00B87A84">
            <w:pPr>
              <w:pStyle w:val="Geenafstand"/>
              <w:jc w:val="center"/>
              <w:rPr>
                <w:lang w:val="nl-NL"/>
              </w:rPr>
            </w:pPr>
            <w:r>
              <w:t>22.00</w:t>
            </w:r>
            <w:r>
              <w:rPr>
                <w:lang w:val="nl-NL"/>
              </w:rPr>
              <w:t xml:space="preserve"> uur</w:t>
            </w:r>
          </w:p>
        </w:tc>
      </w:tr>
      <w:tr w:rsidR="00435A95" w:rsidTr="00B87A84">
        <w:tc>
          <w:tcPr>
            <w:tcW w:w="2599" w:type="dxa"/>
            <w:shd w:val="clear" w:color="auto" w:fill="8064A2"/>
          </w:tcPr>
          <w:p w:rsidR="00435A95" w:rsidRPr="009F65CE" w:rsidRDefault="00435A95" w:rsidP="00B87A84">
            <w:pPr>
              <w:pStyle w:val="Geenafstand"/>
              <w:rPr>
                <w:bCs/>
                <w:color w:val="FFFFFF"/>
                <w:lang w:val="nl-NL"/>
              </w:rPr>
            </w:pPr>
            <w:r w:rsidRPr="009F65CE">
              <w:rPr>
                <w:bCs/>
                <w:color w:val="FFFFFF"/>
              </w:rPr>
              <w:t>Controlerende verpleegkundige is niet beschikbaar voor de dubbelcheck aan het bed</w:t>
            </w:r>
          </w:p>
        </w:tc>
        <w:tc>
          <w:tcPr>
            <w:tcW w:w="1195" w:type="dxa"/>
            <w:shd w:val="clear" w:color="auto" w:fill="FFFFFF" w:themeFill="background1"/>
          </w:tcPr>
          <w:p w:rsidR="00435A95" w:rsidRPr="009C6EA0" w:rsidRDefault="00435A95" w:rsidP="00B87A84">
            <w:pPr>
              <w:pStyle w:val="Geenafstand"/>
              <w:jc w:val="center"/>
            </w:pPr>
            <w:r>
              <w:t>1</w:t>
            </w:r>
          </w:p>
        </w:tc>
        <w:tc>
          <w:tcPr>
            <w:tcW w:w="3556" w:type="dxa"/>
            <w:shd w:val="clear" w:color="auto" w:fill="FFFFFF" w:themeFill="background1"/>
          </w:tcPr>
          <w:p w:rsidR="00435A95" w:rsidRPr="00E24C99" w:rsidRDefault="00435A95" w:rsidP="00B87A84">
            <w:pPr>
              <w:pStyle w:val="Geenafstand"/>
            </w:pPr>
            <w:r w:rsidRPr="00E24C99">
              <w:t xml:space="preserve">Verpleegkundige gaf aan dat ze de dubbelcheck aan het bed onzin vindt. </w:t>
            </w:r>
          </w:p>
        </w:tc>
        <w:tc>
          <w:tcPr>
            <w:tcW w:w="1938" w:type="dxa"/>
            <w:shd w:val="clear" w:color="auto" w:fill="FFFFFF" w:themeFill="background1"/>
          </w:tcPr>
          <w:p w:rsidR="00435A95" w:rsidRPr="005E3623" w:rsidRDefault="00435A95" w:rsidP="00B87A84">
            <w:pPr>
              <w:pStyle w:val="Geenafstand"/>
              <w:jc w:val="center"/>
              <w:rPr>
                <w:lang w:val="nl-NL"/>
              </w:rPr>
            </w:pPr>
            <w:r>
              <w:t>14.00</w:t>
            </w:r>
            <w:r>
              <w:rPr>
                <w:lang w:val="nl-NL"/>
              </w:rPr>
              <w:t xml:space="preserve"> uur</w:t>
            </w:r>
          </w:p>
        </w:tc>
      </w:tr>
      <w:tr w:rsidR="00435A95" w:rsidTr="00B87A84">
        <w:tc>
          <w:tcPr>
            <w:tcW w:w="2599" w:type="dxa"/>
            <w:shd w:val="clear" w:color="auto" w:fill="8064A2"/>
          </w:tcPr>
          <w:p w:rsidR="00435A95" w:rsidRPr="009F65CE" w:rsidRDefault="00435A95" w:rsidP="00B87A84">
            <w:pPr>
              <w:pStyle w:val="Geenafstand"/>
              <w:rPr>
                <w:bCs/>
                <w:color w:val="FFFFFF"/>
                <w:lang w:val="nl-NL"/>
              </w:rPr>
            </w:pPr>
            <w:r w:rsidRPr="009F65CE">
              <w:rPr>
                <w:bCs/>
                <w:color w:val="FFFFFF"/>
              </w:rPr>
              <w:t xml:space="preserve">Computer in medicatieruimte of Computer on </w:t>
            </w:r>
            <w:proofErr w:type="spellStart"/>
            <w:r w:rsidRPr="009F65CE">
              <w:rPr>
                <w:bCs/>
                <w:color w:val="FFFFFF"/>
              </w:rPr>
              <w:t>Wheels</w:t>
            </w:r>
            <w:proofErr w:type="spellEnd"/>
            <w:r w:rsidRPr="009F65CE">
              <w:rPr>
                <w:bCs/>
                <w:color w:val="FFFFFF"/>
              </w:rPr>
              <w:t xml:space="preserve"> is niet beschikbaar</w:t>
            </w:r>
          </w:p>
        </w:tc>
        <w:tc>
          <w:tcPr>
            <w:tcW w:w="1195" w:type="dxa"/>
            <w:shd w:val="clear" w:color="auto" w:fill="E5DFEC" w:themeFill="accent4" w:themeFillTint="33"/>
          </w:tcPr>
          <w:p w:rsidR="00435A95" w:rsidRPr="009C6EA0" w:rsidRDefault="00435A95" w:rsidP="00B87A84">
            <w:pPr>
              <w:pStyle w:val="Geenafstand"/>
              <w:jc w:val="center"/>
            </w:pPr>
            <w:r>
              <w:t>0</w:t>
            </w:r>
          </w:p>
        </w:tc>
        <w:tc>
          <w:tcPr>
            <w:tcW w:w="3556" w:type="dxa"/>
            <w:shd w:val="clear" w:color="auto" w:fill="E5DFEC" w:themeFill="accent4" w:themeFillTint="33"/>
          </w:tcPr>
          <w:p w:rsidR="00435A95" w:rsidRPr="00E24C99" w:rsidRDefault="00435A95" w:rsidP="00B87A84">
            <w:pPr>
              <w:pStyle w:val="Geenafstand"/>
            </w:pPr>
            <w:r w:rsidRPr="00E24C99">
              <w:t>Niet geobserveerd</w:t>
            </w:r>
          </w:p>
          <w:p w:rsidR="00435A95" w:rsidRPr="00E24C99" w:rsidRDefault="00435A95" w:rsidP="00B87A84">
            <w:pPr>
              <w:pStyle w:val="Geenafstand"/>
            </w:pPr>
            <w:r w:rsidRPr="00E24C99">
              <w:t>(Bij overig is wel genoteerd dat werd genoemd dat de computer traag is)</w:t>
            </w:r>
          </w:p>
        </w:tc>
        <w:tc>
          <w:tcPr>
            <w:tcW w:w="1938" w:type="dxa"/>
            <w:shd w:val="clear" w:color="auto" w:fill="E5DFEC" w:themeFill="accent4" w:themeFillTint="33"/>
          </w:tcPr>
          <w:p w:rsidR="00435A95" w:rsidRPr="009C6EA0" w:rsidRDefault="00435A95" w:rsidP="00B87A84">
            <w:pPr>
              <w:pStyle w:val="Geenafstand"/>
              <w:jc w:val="center"/>
            </w:pPr>
            <w:r>
              <w:t>-</w:t>
            </w:r>
          </w:p>
        </w:tc>
      </w:tr>
    </w:tbl>
    <w:p w:rsidR="00283C23" w:rsidRPr="00283C23" w:rsidRDefault="00283C23" w:rsidP="00745EF9">
      <w:pPr>
        <w:pStyle w:val="Geenafstand"/>
        <w:rPr>
          <w:b/>
        </w:rPr>
      </w:pPr>
      <w:r w:rsidRPr="00283C23">
        <w:rPr>
          <w:b/>
          <w:color w:val="5F497A"/>
        </w:rPr>
        <w:lastRenderedPageBreak/>
        <w:t>Resultaten uitvoer protocol</w:t>
      </w:r>
    </w:p>
    <w:p w:rsidR="00283C23" w:rsidRPr="00283C23" w:rsidRDefault="00283C23" w:rsidP="00283C23">
      <w:pPr>
        <w:spacing w:before="0" w:after="0" w:line="240" w:lineRule="auto"/>
      </w:pPr>
      <w:r w:rsidRPr="00283C23">
        <w:t xml:space="preserve">De </w:t>
      </w:r>
      <w:r w:rsidR="00011E8D">
        <w:t>onderzoekers</w:t>
      </w:r>
      <w:r w:rsidRPr="00283C23">
        <w:t xml:space="preserve"> hebben aan de hand van de onderdelen van het protocol per observatieproces beoordeeld of het protocol wel of niet juist is uitgevoerd. Alleen wanneer alle onderdelen juist waren uitgevoerd, kon ‘ja’ worden aangevinkt. Wanneer één of meerdere onderdelen niet juist zijn uitgevoerd, is ‘nee’ aangevinkt. Figuur 3.4 geeft weer wat het resultaat hiervan is.</w:t>
      </w:r>
      <w:r w:rsidRPr="00283C23">
        <w:rPr>
          <w:noProof/>
        </w:rPr>
        <w:t xml:space="preserve"> </w:t>
      </w:r>
    </w:p>
    <w:p w:rsidR="00283C23" w:rsidRPr="00283C23" w:rsidRDefault="00B30054" w:rsidP="00283C23">
      <w:pPr>
        <w:spacing w:before="0" w:after="0" w:line="240" w:lineRule="auto"/>
      </w:pPr>
      <w:r>
        <w:rPr>
          <w:noProof/>
          <w:lang w:eastAsia="nl-NL"/>
        </w:rPr>
        <w:drawing>
          <wp:anchor distT="18288" distB="17272" distL="132588" distR="131699" simplePos="0" relativeHeight="251673088" behindDoc="1" locked="0" layoutInCell="1" allowOverlap="1" wp14:anchorId="5F9A35C3" wp14:editId="3A0D73D3">
            <wp:simplePos x="0" y="0"/>
            <wp:positionH relativeFrom="column">
              <wp:posOffset>-6985</wp:posOffset>
            </wp:positionH>
            <wp:positionV relativeFrom="paragraph">
              <wp:posOffset>363855</wp:posOffset>
            </wp:positionV>
            <wp:extent cx="4603115" cy="2679065"/>
            <wp:effectExtent l="38100" t="38100" r="102235" b="102235"/>
            <wp:wrapTopAndBottom/>
            <wp:docPr id="24" name="Grafiek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283C23" w:rsidRPr="00283C23" w:rsidRDefault="00283C23" w:rsidP="00283C23">
      <w:pPr>
        <w:spacing w:before="0" w:after="0" w:line="240" w:lineRule="auto"/>
      </w:pPr>
      <w:r w:rsidRPr="00283C23">
        <w:rPr>
          <w:b/>
          <w:color w:val="5F497A"/>
          <w:sz w:val="16"/>
          <w:szCs w:val="16"/>
        </w:rPr>
        <w:t>Figuur 3.4: protocol wordt juist uitgevoerd</w:t>
      </w:r>
    </w:p>
    <w:p w:rsidR="004939DA" w:rsidRDefault="004939DA" w:rsidP="00283C23">
      <w:pPr>
        <w:spacing w:before="0" w:after="0" w:line="240" w:lineRule="auto"/>
      </w:pPr>
    </w:p>
    <w:p w:rsidR="00283C23" w:rsidRPr="00283C23" w:rsidRDefault="00283C23" w:rsidP="00283C23">
      <w:pPr>
        <w:spacing w:before="0" w:after="0" w:line="240" w:lineRule="auto"/>
      </w:pPr>
      <w:r w:rsidRPr="00283C23">
        <w:t xml:space="preserve">Zoals figuur 3.4 laat zien, blijkt uit de observaties dat het protocol als geheel in geen van de 36 geobserveerde processen juist is uitgevoerd. Dit zegt echter niets over de afzonderlijke onderdelen van het protocol. Door ook op ieder onderdeel afzonderlijk te observeren, is meer informatie verkregen over het wel of niet uitvoeren van deze specifieke onderdelen. </w:t>
      </w:r>
      <w:r w:rsidR="00AC7C7E">
        <w:t>Tabel 3.4</w:t>
      </w:r>
      <w:r w:rsidRPr="00283C23">
        <w:t xml:space="preserve"> geeft een overzicht van het uitvoeren van de</w:t>
      </w:r>
      <w:r w:rsidR="00555CBE">
        <w:t xml:space="preserve"> </w:t>
      </w:r>
      <w:r w:rsidR="004A120D">
        <w:t xml:space="preserve">afzonderlijke </w:t>
      </w:r>
      <w:r w:rsidRPr="00283C23">
        <w:t>onderdelen van het protocol. In de</w:t>
      </w:r>
      <w:r w:rsidR="00555CBE">
        <w:t>ze</w:t>
      </w:r>
      <w:r w:rsidRPr="00283C23">
        <w:t xml:space="preserve"> tabel is per observatietijd weergegeven in hoeveel processen een onderdeel van het protocol juist is uitgevoerd. Per observatietijd is een verschillend aantal processen geobserveerd. Om in verhouding weer te geven hoe vaak een onderdeel van het protocol wel of niet juist is uitgevoerd, is in de tabel ook gebruik gemaakt van percentages.</w:t>
      </w:r>
    </w:p>
    <w:p w:rsidR="00283C23" w:rsidRPr="00283C23" w:rsidRDefault="00283C23" w:rsidP="00283C23">
      <w:pPr>
        <w:spacing w:before="0" w:after="0" w:line="240" w:lineRule="auto"/>
      </w:pPr>
    </w:p>
    <w:p w:rsidR="00532B0A" w:rsidRDefault="00283C23" w:rsidP="00CC5861">
      <w:pPr>
        <w:rPr>
          <w:b/>
          <w:bCs/>
          <w:color w:val="5F497A"/>
          <w:sz w:val="16"/>
          <w:szCs w:val="16"/>
        </w:rPr>
      </w:pPr>
      <w:r w:rsidRPr="00283C23">
        <w:rPr>
          <w:b/>
          <w:bCs/>
          <w:color w:val="5F497A"/>
          <w:sz w:val="16"/>
          <w:szCs w:val="16"/>
        </w:rPr>
        <w:br w:type="page"/>
      </w:r>
    </w:p>
    <w:p w:rsidR="00283C23" w:rsidRPr="00532B0A" w:rsidRDefault="00532B0A" w:rsidP="00532B0A">
      <w:pPr>
        <w:pStyle w:val="Geenafstand"/>
        <w:rPr>
          <w:b/>
          <w:sz w:val="16"/>
          <w:szCs w:val="16"/>
        </w:rPr>
      </w:pPr>
      <w:r>
        <w:lastRenderedPageBreak/>
        <w:t xml:space="preserve"> </w:t>
      </w:r>
      <w:r w:rsidR="00C12D83" w:rsidRPr="001A1210">
        <w:rPr>
          <w:b/>
          <w:color w:val="8064A2"/>
          <w:sz w:val="16"/>
          <w:szCs w:val="16"/>
        </w:rPr>
        <w:t>Tabel 3.</w:t>
      </w:r>
      <w:r w:rsidR="00AC7C7E" w:rsidRPr="001A1210">
        <w:rPr>
          <w:b/>
          <w:color w:val="8064A2"/>
          <w:sz w:val="16"/>
          <w:szCs w:val="16"/>
          <w:lang w:val="nl-NL"/>
        </w:rPr>
        <w:t>4</w:t>
      </w:r>
      <w:r w:rsidR="009638F7" w:rsidRPr="001A1210">
        <w:rPr>
          <w:b/>
          <w:color w:val="8064A2"/>
          <w:sz w:val="16"/>
          <w:szCs w:val="16"/>
        </w:rPr>
        <w:t>: Onderdelen protocol juist</w:t>
      </w:r>
      <w:r w:rsidR="00283C23" w:rsidRPr="001A1210">
        <w:rPr>
          <w:b/>
          <w:color w:val="8064A2"/>
          <w:sz w:val="16"/>
          <w:szCs w:val="16"/>
        </w:rPr>
        <w:t xml:space="preserve"> uitgevoerd per observatietijd</w:t>
      </w:r>
    </w:p>
    <w:tbl>
      <w:tblPr>
        <w:tblpPr w:leftFromText="141" w:rightFromText="141" w:bottomFromText="200" w:vertAnchor="text" w:horzAnchor="margin" w:tblpY="61"/>
        <w:tblW w:w="8794"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left w:w="0" w:type="dxa"/>
          <w:right w:w="0" w:type="dxa"/>
        </w:tblCellMar>
        <w:tblLook w:val="04A0" w:firstRow="1" w:lastRow="0" w:firstColumn="1" w:lastColumn="0" w:noHBand="0" w:noVBand="1"/>
      </w:tblPr>
      <w:tblGrid>
        <w:gridCol w:w="3124"/>
        <w:gridCol w:w="810"/>
        <w:gridCol w:w="810"/>
        <w:gridCol w:w="790"/>
        <w:gridCol w:w="850"/>
        <w:gridCol w:w="790"/>
        <w:gridCol w:w="810"/>
        <w:gridCol w:w="810"/>
      </w:tblGrid>
      <w:tr w:rsidR="00727279" w:rsidRPr="00283C23" w:rsidTr="00B30054">
        <w:trPr>
          <w:trHeight w:val="323"/>
        </w:trPr>
        <w:tc>
          <w:tcPr>
            <w:tcW w:w="8794" w:type="dxa"/>
            <w:gridSpan w:val="8"/>
            <w:shd w:val="clear" w:color="auto" w:fill="8064A2"/>
            <w:vAlign w:val="center"/>
          </w:tcPr>
          <w:p w:rsidR="00727279" w:rsidRPr="001C53D3" w:rsidRDefault="009F65CE" w:rsidP="00651311">
            <w:pPr>
              <w:spacing w:before="0" w:after="0"/>
              <w:jc w:val="center"/>
              <w:rPr>
                <w:rFonts w:cs="Calibri"/>
                <w:color w:val="000000"/>
                <w:sz w:val="18"/>
                <w:szCs w:val="18"/>
              </w:rPr>
            </w:pPr>
            <w:r w:rsidRPr="009F65CE">
              <w:rPr>
                <w:rFonts w:cs="Calibri"/>
                <w:color w:val="FFFFFF" w:themeColor="background1"/>
                <w:sz w:val="18"/>
                <w:szCs w:val="18"/>
              </w:rPr>
              <w:t>Onderdelen protocol juist uitgevoerd per observatietijd</w:t>
            </w:r>
          </w:p>
        </w:tc>
      </w:tr>
      <w:tr w:rsidR="009F65CE" w:rsidRPr="00283C23" w:rsidTr="00B30054">
        <w:trPr>
          <w:trHeight w:val="323"/>
        </w:trPr>
        <w:tc>
          <w:tcPr>
            <w:tcW w:w="3124" w:type="dxa"/>
            <w:vMerge w:val="restart"/>
            <w:shd w:val="clear" w:color="auto" w:fill="FFFFFF"/>
            <w:vAlign w:val="center"/>
          </w:tcPr>
          <w:p w:rsidR="009F65CE" w:rsidRPr="001C53D3" w:rsidRDefault="009F65CE" w:rsidP="00651311">
            <w:pPr>
              <w:spacing w:before="0" w:after="0"/>
              <w:jc w:val="center"/>
              <w:rPr>
                <w:rFonts w:cs="Calibri"/>
                <w:color w:val="000000"/>
                <w:sz w:val="18"/>
                <w:szCs w:val="18"/>
              </w:rPr>
            </w:pPr>
          </w:p>
        </w:tc>
        <w:tc>
          <w:tcPr>
            <w:tcW w:w="2410" w:type="dxa"/>
            <w:gridSpan w:val="3"/>
            <w:shd w:val="clear" w:color="auto" w:fill="B2A1C7"/>
            <w:vAlign w:val="center"/>
            <w:hideMark/>
          </w:tcPr>
          <w:p w:rsidR="009F65CE" w:rsidRPr="001C53D3" w:rsidRDefault="009F65CE" w:rsidP="009F65CE">
            <w:pPr>
              <w:spacing w:before="0" w:after="0"/>
              <w:jc w:val="center"/>
              <w:rPr>
                <w:rFonts w:cs="Calibri"/>
                <w:color w:val="000000"/>
                <w:sz w:val="18"/>
                <w:szCs w:val="18"/>
              </w:rPr>
            </w:pPr>
            <w:r w:rsidRPr="001C53D3">
              <w:rPr>
                <w:rFonts w:cs="Calibri"/>
                <w:color w:val="000000"/>
                <w:sz w:val="18"/>
                <w:szCs w:val="18"/>
              </w:rPr>
              <w:t>Observatietijden</w:t>
            </w:r>
          </w:p>
        </w:tc>
        <w:tc>
          <w:tcPr>
            <w:tcW w:w="850" w:type="dxa"/>
            <w:vMerge w:val="restart"/>
            <w:shd w:val="clear" w:color="auto" w:fill="E5DFEC"/>
            <w:vAlign w:val="center"/>
          </w:tcPr>
          <w:p w:rsidR="009F65CE" w:rsidRDefault="009F65CE" w:rsidP="009F65CE">
            <w:pPr>
              <w:spacing w:before="0" w:after="0"/>
              <w:jc w:val="center"/>
              <w:rPr>
                <w:rFonts w:cs="Calibri"/>
                <w:color w:val="000000"/>
                <w:sz w:val="18"/>
                <w:szCs w:val="18"/>
              </w:rPr>
            </w:pPr>
            <w:r w:rsidRPr="001C53D3">
              <w:rPr>
                <w:rFonts w:cs="Calibri"/>
                <w:color w:val="000000"/>
                <w:sz w:val="18"/>
                <w:szCs w:val="18"/>
              </w:rPr>
              <w:t>Totaal</w:t>
            </w:r>
          </w:p>
          <w:p w:rsidR="009F65CE" w:rsidRPr="001C53D3" w:rsidRDefault="009F65CE" w:rsidP="009F65CE">
            <w:pPr>
              <w:spacing w:before="0" w:after="0"/>
              <w:jc w:val="center"/>
              <w:rPr>
                <w:rFonts w:cs="Calibri"/>
                <w:color w:val="000000"/>
                <w:sz w:val="18"/>
                <w:szCs w:val="18"/>
              </w:rPr>
            </w:pPr>
          </w:p>
        </w:tc>
        <w:tc>
          <w:tcPr>
            <w:tcW w:w="2410" w:type="dxa"/>
            <w:gridSpan w:val="3"/>
            <w:shd w:val="clear" w:color="auto" w:fill="B2A1C7"/>
            <w:vAlign w:val="center"/>
            <w:hideMark/>
          </w:tcPr>
          <w:p w:rsidR="009F65CE" w:rsidRPr="001C53D3" w:rsidRDefault="009F65CE" w:rsidP="00651311">
            <w:pPr>
              <w:spacing w:before="0" w:after="0"/>
              <w:jc w:val="center"/>
              <w:rPr>
                <w:rFonts w:cs="Calibri"/>
                <w:color w:val="000000"/>
                <w:sz w:val="18"/>
                <w:szCs w:val="18"/>
              </w:rPr>
            </w:pPr>
            <w:r w:rsidRPr="001C53D3">
              <w:rPr>
                <w:rFonts w:cs="Calibri"/>
                <w:color w:val="000000"/>
                <w:sz w:val="18"/>
                <w:szCs w:val="18"/>
              </w:rPr>
              <w:t>Observatietijden</w:t>
            </w:r>
          </w:p>
        </w:tc>
      </w:tr>
      <w:tr w:rsidR="009F65CE" w:rsidRPr="00283C23" w:rsidTr="00B30054">
        <w:trPr>
          <w:trHeight w:val="146"/>
        </w:trPr>
        <w:tc>
          <w:tcPr>
            <w:tcW w:w="3124" w:type="dxa"/>
            <w:vMerge/>
            <w:vAlign w:val="center"/>
            <w:hideMark/>
          </w:tcPr>
          <w:p w:rsidR="009F65CE" w:rsidRPr="001C53D3" w:rsidRDefault="009F65CE" w:rsidP="00651311">
            <w:pPr>
              <w:spacing w:after="0" w:line="240" w:lineRule="auto"/>
              <w:jc w:val="center"/>
              <w:rPr>
                <w:rFonts w:cs="Calibri"/>
                <w:color w:val="000000"/>
                <w:sz w:val="18"/>
                <w:szCs w:val="18"/>
              </w:rPr>
            </w:pPr>
          </w:p>
        </w:tc>
        <w:tc>
          <w:tcPr>
            <w:tcW w:w="810" w:type="dxa"/>
            <w:shd w:val="clear" w:color="auto" w:fill="FFFFFF"/>
            <w:vAlign w:val="center"/>
            <w:hideMark/>
          </w:tcPr>
          <w:p w:rsidR="009F65CE" w:rsidRPr="001C53D3" w:rsidRDefault="009F65CE" w:rsidP="00651311">
            <w:pPr>
              <w:spacing w:before="0" w:after="0"/>
              <w:jc w:val="center"/>
              <w:rPr>
                <w:rFonts w:cs="Calibri"/>
                <w:color w:val="000000"/>
                <w:sz w:val="18"/>
                <w:szCs w:val="18"/>
              </w:rPr>
            </w:pPr>
            <w:r w:rsidRPr="001C53D3">
              <w:rPr>
                <w:rFonts w:cs="Calibri"/>
                <w:color w:val="000000"/>
                <w:sz w:val="18"/>
                <w:szCs w:val="18"/>
              </w:rPr>
              <w:t>06.00 uur</w:t>
            </w:r>
          </w:p>
        </w:tc>
        <w:tc>
          <w:tcPr>
            <w:tcW w:w="810" w:type="dxa"/>
            <w:shd w:val="clear" w:color="auto" w:fill="FFFFFF"/>
            <w:vAlign w:val="center"/>
            <w:hideMark/>
          </w:tcPr>
          <w:p w:rsidR="009F65CE" w:rsidRPr="001C53D3" w:rsidRDefault="009F65CE" w:rsidP="00651311">
            <w:pPr>
              <w:spacing w:before="0" w:after="0"/>
              <w:jc w:val="center"/>
              <w:rPr>
                <w:rFonts w:cs="Calibri"/>
                <w:color w:val="000000"/>
                <w:sz w:val="18"/>
                <w:szCs w:val="18"/>
              </w:rPr>
            </w:pPr>
            <w:r w:rsidRPr="001C53D3">
              <w:rPr>
                <w:rFonts w:cs="Calibri"/>
                <w:color w:val="000000"/>
                <w:sz w:val="18"/>
                <w:szCs w:val="18"/>
              </w:rPr>
              <w:t>14.00 uur</w:t>
            </w:r>
          </w:p>
        </w:tc>
        <w:tc>
          <w:tcPr>
            <w:tcW w:w="790" w:type="dxa"/>
            <w:shd w:val="clear" w:color="auto" w:fill="FFFFFF"/>
            <w:vAlign w:val="center"/>
            <w:hideMark/>
          </w:tcPr>
          <w:p w:rsidR="009F65CE" w:rsidRPr="001C53D3" w:rsidRDefault="009F65CE" w:rsidP="00651311">
            <w:pPr>
              <w:spacing w:before="0" w:after="0"/>
              <w:jc w:val="center"/>
              <w:rPr>
                <w:rFonts w:cs="Calibri"/>
                <w:color w:val="000000"/>
                <w:sz w:val="18"/>
                <w:szCs w:val="18"/>
              </w:rPr>
            </w:pPr>
            <w:r w:rsidRPr="001C53D3">
              <w:rPr>
                <w:rFonts w:cs="Calibri"/>
                <w:color w:val="000000"/>
                <w:sz w:val="18"/>
                <w:szCs w:val="18"/>
              </w:rPr>
              <w:t>22.00 uur</w:t>
            </w:r>
          </w:p>
        </w:tc>
        <w:tc>
          <w:tcPr>
            <w:tcW w:w="850" w:type="dxa"/>
            <w:vMerge/>
            <w:shd w:val="clear" w:color="auto" w:fill="E5DFEC" w:themeFill="accent4" w:themeFillTint="33"/>
            <w:vAlign w:val="center"/>
            <w:hideMark/>
          </w:tcPr>
          <w:p w:rsidR="009F65CE" w:rsidRPr="001C53D3" w:rsidRDefault="009F65CE" w:rsidP="00651311">
            <w:pPr>
              <w:spacing w:before="0" w:after="0"/>
              <w:jc w:val="center"/>
              <w:rPr>
                <w:rFonts w:cs="Calibri"/>
                <w:color w:val="000000"/>
                <w:sz w:val="18"/>
                <w:szCs w:val="18"/>
              </w:rPr>
            </w:pPr>
          </w:p>
        </w:tc>
        <w:tc>
          <w:tcPr>
            <w:tcW w:w="790" w:type="dxa"/>
            <w:shd w:val="clear" w:color="auto" w:fill="FFFFFF"/>
            <w:vAlign w:val="center"/>
            <w:hideMark/>
          </w:tcPr>
          <w:p w:rsidR="009F65CE" w:rsidRPr="001C53D3" w:rsidRDefault="009F65CE" w:rsidP="00651311">
            <w:pPr>
              <w:spacing w:before="0" w:after="0"/>
              <w:jc w:val="center"/>
              <w:rPr>
                <w:rFonts w:cs="Calibri"/>
                <w:color w:val="000000"/>
                <w:sz w:val="18"/>
                <w:szCs w:val="18"/>
              </w:rPr>
            </w:pPr>
            <w:r w:rsidRPr="001C53D3">
              <w:rPr>
                <w:rFonts w:cs="Calibri"/>
                <w:color w:val="000000"/>
                <w:sz w:val="18"/>
                <w:szCs w:val="18"/>
              </w:rPr>
              <w:t>06.00 uur</w:t>
            </w:r>
          </w:p>
        </w:tc>
        <w:tc>
          <w:tcPr>
            <w:tcW w:w="810" w:type="dxa"/>
            <w:shd w:val="clear" w:color="auto" w:fill="FFFFFF"/>
            <w:vAlign w:val="center"/>
            <w:hideMark/>
          </w:tcPr>
          <w:p w:rsidR="009F65CE" w:rsidRPr="001C53D3" w:rsidRDefault="009F65CE" w:rsidP="00651311">
            <w:pPr>
              <w:spacing w:before="0" w:after="0"/>
              <w:jc w:val="center"/>
              <w:rPr>
                <w:rFonts w:cs="Calibri"/>
                <w:color w:val="000000"/>
                <w:sz w:val="18"/>
                <w:szCs w:val="18"/>
              </w:rPr>
            </w:pPr>
            <w:r w:rsidRPr="001C53D3">
              <w:rPr>
                <w:rFonts w:cs="Calibri"/>
                <w:color w:val="000000"/>
                <w:sz w:val="18"/>
                <w:szCs w:val="18"/>
              </w:rPr>
              <w:t>14.00 uur</w:t>
            </w:r>
          </w:p>
        </w:tc>
        <w:tc>
          <w:tcPr>
            <w:tcW w:w="810" w:type="dxa"/>
            <w:shd w:val="clear" w:color="auto" w:fill="FFFFFF"/>
            <w:vAlign w:val="center"/>
            <w:hideMark/>
          </w:tcPr>
          <w:p w:rsidR="009F65CE" w:rsidRPr="001C53D3" w:rsidRDefault="009F65CE" w:rsidP="00651311">
            <w:pPr>
              <w:spacing w:before="0" w:after="0"/>
              <w:jc w:val="center"/>
              <w:rPr>
                <w:rFonts w:cs="Calibri"/>
                <w:color w:val="000000"/>
                <w:sz w:val="18"/>
                <w:szCs w:val="18"/>
              </w:rPr>
            </w:pPr>
            <w:r w:rsidRPr="001C53D3">
              <w:rPr>
                <w:rFonts w:cs="Calibri"/>
                <w:color w:val="000000"/>
                <w:sz w:val="18"/>
                <w:szCs w:val="18"/>
              </w:rPr>
              <w:t>22.00 uur</w:t>
            </w:r>
          </w:p>
        </w:tc>
      </w:tr>
      <w:tr w:rsidR="00727279" w:rsidRPr="00283C23" w:rsidTr="00B30054">
        <w:trPr>
          <w:trHeight w:val="261"/>
        </w:trPr>
        <w:tc>
          <w:tcPr>
            <w:tcW w:w="3124" w:type="dxa"/>
            <w:shd w:val="clear" w:color="auto" w:fill="E5DFEC"/>
            <w:vAlign w:val="center"/>
            <w:hideMark/>
          </w:tcPr>
          <w:p w:rsidR="00727279" w:rsidRPr="001C53D3" w:rsidRDefault="00727279" w:rsidP="00651311">
            <w:pPr>
              <w:autoSpaceDE w:val="0"/>
              <w:autoSpaceDN w:val="0"/>
              <w:adjustRightInd w:val="0"/>
              <w:spacing w:after="0"/>
              <w:rPr>
                <w:rFonts w:cs="Calibri"/>
                <w:color w:val="000000"/>
                <w:sz w:val="18"/>
                <w:szCs w:val="18"/>
              </w:rPr>
            </w:pPr>
            <w:r>
              <w:rPr>
                <w:rFonts w:cs="Calibri"/>
                <w:color w:val="000000"/>
                <w:sz w:val="18"/>
                <w:szCs w:val="18"/>
              </w:rPr>
              <w:t xml:space="preserve"> </w:t>
            </w:r>
            <w:r w:rsidRPr="001C53D3">
              <w:rPr>
                <w:rFonts w:cs="Calibri"/>
                <w:color w:val="000000"/>
                <w:sz w:val="18"/>
                <w:szCs w:val="18"/>
              </w:rPr>
              <w:t>Aantal keer geobserveerd</w:t>
            </w:r>
          </w:p>
        </w:tc>
        <w:tc>
          <w:tcPr>
            <w:tcW w:w="810" w:type="dxa"/>
            <w:shd w:val="clear" w:color="auto" w:fill="E5DFEC"/>
            <w:vAlign w:val="center"/>
            <w:hideMark/>
          </w:tcPr>
          <w:p w:rsidR="00727279" w:rsidRPr="001C53D3" w:rsidRDefault="00727279" w:rsidP="00651311">
            <w:pPr>
              <w:autoSpaceDE w:val="0"/>
              <w:autoSpaceDN w:val="0"/>
              <w:adjustRightInd w:val="0"/>
              <w:spacing w:after="0"/>
              <w:ind w:left="60" w:right="60"/>
              <w:jc w:val="center"/>
              <w:rPr>
                <w:rFonts w:cs="Calibri"/>
                <w:color w:val="000000"/>
                <w:sz w:val="18"/>
                <w:szCs w:val="18"/>
              </w:rPr>
            </w:pPr>
            <w:r w:rsidRPr="001C53D3">
              <w:rPr>
                <w:rFonts w:cs="Calibri"/>
                <w:color w:val="000000"/>
                <w:sz w:val="18"/>
                <w:szCs w:val="18"/>
              </w:rPr>
              <w:t>8</w:t>
            </w:r>
          </w:p>
        </w:tc>
        <w:tc>
          <w:tcPr>
            <w:tcW w:w="810" w:type="dxa"/>
            <w:shd w:val="clear" w:color="auto" w:fill="E5DFEC"/>
            <w:vAlign w:val="center"/>
            <w:hideMark/>
          </w:tcPr>
          <w:p w:rsidR="00727279" w:rsidRPr="001C53D3" w:rsidRDefault="00727279" w:rsidP="00651311">
            <w:pPr>
              <w:autoSpaceDE w:val="0"/>
              <w:autoSpaceDN w:val="0"/>
              <w:adjustRightInd w:val="0"/>
              <w:spacing w:after="0"/>
              <w:ind w:left="60" w:right="60"/>
              <w:jc w:val="center"/>
              <w:rPr>
                <w:rFonts w:cs="Calibri"/>
                <w:color w:val="000000"/>
                <w:sz w:val="18"/>
                <w:szCs w:val="18"/>
              </w:rPr>
            </w:pPr>
            <w:r w:rsidRPr="001C53D3">
              <w:rPr>
                <w:rFonts w:cs="Calibri"/>
                <w:color w:val="000000"/>
                <w:sz w:val="18"/>
                <w:szCs w:val="18"/>
              </w:rPr>
              <w:t>16</w:t>
            </w:r>
          </w:p>
        </w:tc>
        <w:tc>
          <w:tcPr>
            <w:tcW w:w="790" w:type="dxa"/>
            <w:shd w:val="clear" w:color="auto" w:fill="E5DFEC"/>
            <w:vAlign w:val="center"/>
            <w:hideMark/>
          </w:tcPr>
          <w:p w:rsidR="00727279" w:rsidRPr="001C53D3" w:rsidRDefault="00727279" w:rsidP="00651311">
            <w:pPr>
              <w:autoSpaceDE w:val="0"/>
              <w:autoSpaceDN w:val="0"/>
              <w:adjustRightInd w:val="0"/>
              <w:spacing w:after="0"/>
              <w:ind w:left="60" w:right="60"/>
              <w:jc w:val="center"/>
              <w:rPr>
                <w:rFonts w:cs="Calibri"/>
                <w:color w:val="000000"/>
                <w:sz w:val="18"/>
                <w:szCs w:val="18"/>
              </w:rPr>
            </w:pPr>
            <w:r w:rsidRPr="001C53D3">
              <w:rPr>
                <w:rFonts w:cs="Calibri"/>
                <w:color w:val="000000"/>
                <w:sz w:val="18"/>
                <w:szCs w:val="18"/>
              </w:rPr>
              <w:t>12</w:t>
            </w:r>
          </w:p>
        </w:tc>
        <w:tc>
          <w:tcPr>
            <w:tcW w:w="850" w:type="dxa"/>
            <w:shd w:val="clear" w:color="auto" w:fill="E5DFEC"/>
            <w:vAlign w:val="center"/>
            <w:hideMark/>
          </w:tcPr>
          <w:p w:rsidR="00727279" w:rsidRPr="001C53D3" w:rsidRDefault="00727279" w:rsidP="00651311">
            <w:pPr>
              <w:autoSpaceDE w:val="0"/>
              <w:autoSpaceDN w:val="0"/>
              <w:adjustRightInd w:val="0"/>
              <w:spacing w:after="0"/>
              <w:jc w:val="center"/>
              <w:rPr>
                <w:rFonts w:cs="Calibri"/>
                <w:color w:val="000000"/>
                <w:sz w:val="18"/>
                <w:szCs w:val="18"/>
              </w:rPr>
            </w:pPr>
            <w:r w:rsidRPr="001C53D3">
              <w:rPr>
                <w:rFonts w:cs="Calibri"/>
                <w:color w:val="000000"/>
                <w:sz w:val="18"/>
                <w:szCs w:val="18"/>
              </w:rPr>
              <w:t>36</w:t>
            </w:r>
          </w:p>
        </w:tc>
        <w:tc>
          <w:tcPr>
            <w:tcW w:w="790" w:type="dxa"/>
            <w:shd w:val="clear" w:color="auto" w:fill="E5DFEC"/>
            <w:vAlign w:val="center"/>
            <w:hideMark/>
          </w:tcPr>
          <w:p w:rsidR="00727279" w:rsidRPr="001C53D3" w:rsidRDefault="00727279" w:rsidP="00651311">
            <w:pPr>
              <w:autoSpaceDE w:val="0"/>
              <w:autoSpaceDN w:val="0"/>
              <w:adjustRightInd w:val="0"/>
              <w:spacing w:after="0"/>
              <w:jc w:val="center"/>
              <w:rPr>
                <w:rFonts w:cs="Calibri"/>
                <w:color w:val="000000"/>
                <w:sz w:val="18"/>
                <w:szCs w:val="18"/>
              </w:rPr>
            </w:pPr>
            <w:r w:rsidRPr="001C53D3">
              <w:rPr>
                <w:rFonts w:cs="Calibri"/>
                <w:color w:val="000000"/>
                <w:sz w:val="18"/>
                <w:szCs w:val="18"/>
              </w:rPr>
              <w:t>100%</w:t>
            </w:r>
          </w:p>
        </w:tc>
        <w:tc>
          <w:tcPr>
            <w:tcW w:w="810" w:type="dxa"/>
            <w:shd w:val="clear" w:color="auto" w:fill="E5DFEC"/>
            <w:vAlign w:val="center"/>
            <w:hideMark/>
          </w:tcPr>
          <w:p w:rsidR="00727279" w:rsidRPr="001C53D3" w:rsidRDefault="00727279" w:rsidP="00651311">
            <w:pPr>
              <w:autoSpaceDE w:val="0"/>
              <w:autoSpaceDN w:val="0"/>
              <w:adjustRightInd w:val="0"/>
              <w:spacing w:after="0"/>
              <w:jc w:val="center"/>
              <w:rPr>
                <w:rFonts w:cs="Calibri"/>
                <w:color w:val="000000"/>
                <w:sz w:val="18"/>
                <w:szCs w:val="18"/>
              </w:rPr>
            </w:pPr>
            <w:r w:rsidRPr="001C53D3">
              <w:rPr>
                <w:rFonts w:cs="Calibri"/>
                <w:color w:val="000000"/>
                <w:sz w:val="18"/>
                <w:szCs w:val="18"/>
              </w:rPr>
              <w:t>100%</w:t>
            </w:r>
          </w:p>
        </w:tc>
        <w:tc>
          <w:tcPr>
            <w:tcW w:w="810" w:type="dxa"/>
            <w:shd w:val="clear" w:color="auto" w:fill="E5DFEC"/>
            <w:vAlign w:val="center"/>
            <w:hideMark/>
          </w:tcPr>
          <w:p w:rsidR="00727279" w:rsidRPr="001C53D3" w:rsidRDefault="00727279" w:rsidP="00651311">
            <w:pPr>
              <w:autoSpaceDE w:val="0"/>
              <w:autoSpaceDN w:val="0"/>
              <w:adjustRightInd w:val="0"/>
              <w:spacing w:after="0"/>
              <w:jc w:val="center"/>
              <w:rPr>
                <w:rFonts w:cs="Calibri"/>
                <w:color w:val="000000"/>
                <w:sz w:val="18"/>
                <w:szCs w:val="18"/>
              </w:rPr>
            </w:pPr>
            <w:r w:rsidRPr="001C53D3">
              <w:rPr>
                <w:rFonts w:cs="Calibri"/>
                <w:color w:val="000000"/>
                <w:sz w:val="18"/>
                <w:szCs w:val="18"/>
              </w:rPr>
              <w:t>100%</w:t>
            </w:r>
          </w:p>
        </w:tc>
      </w:tr>
      <w:tr w:rsidR="00727279" w:rsidRPr="00283C23" w:rsidTr="00B30054">
        <w:trPr>
          <w:trHeight w:val="767"/>
        </w:trPr>
        <w:tc>
          <w:tcPr>
            <w:tcW w:w="3124" w:type="dxa"/>
            <w:shd w:val="clear" w:color="auto" w:fill="8064A2"/>
            <w:vAlign w:val="center"/>
            <w:hideMark/>
          </w:tcPr>
          <w:p w:rsidR="00727279" w:rsidRPr="00B30054" w:rsidRDefault="00727279" w:rsidP="00651311">
            <w:pPr>
              <w:numPr>
                <w:ilvl w:val="0"/>
                <w:numId w:val="31"/>
              </w:numPr>
              <w:autoSpaceDE w:val="0"/>
              <w:autoSpaceDN w:val="0"/>
              <w:adjustRightInd w:val="0"/>
              <w:spacing w:before="0" w:after="0"/>
              <w:ind w:right="60"/>
              <w:contextualSpacing/>
              <w:rPr>
                <w:rFonts w:cs="Calibri"/>
                <w:color w:val="FFFFFF" w:themeColor="background1"/>
                <w:sz w:val="18"/>
                <w:szCs w:val="18"/>
              </w:rPr>
            </w:pPr>
            <w:r w:rsidRPr="00B30054">
              <w:rPr>
                <w:rFonts w:cs="Calibri"/>
                <w:color w:val="FFFFFF" w:themeColor="background1"/>
                <w:sz w:val="18"/>
                <w:szCs w:val="18"/>
              </w:rPr>
              <w:t>Verantwoordelijke verpleegkundige regelt controlerende verpleegkundige voor de dubbelcheck aan bed</w:t>
            </w:r>
          </w:p>
        </w:tc>
        <w:tc>
          <w:tcPr>
            <w:tcW w:w="810" w:type="dxa"/>
            <w:shd w:val="clear" w:color="auto" w:fill="FFFFFF"/>
            <w:vAlign w:val="center"/>
            <w:hideMark/>
          </w:tcPr>
          <w:p w:rsidR="00727279" w:rsidRPr="001C53D3" w:rsidRDefault="00727279" w:rsidP="00651311">
            <w:pPr>
              <w:autoSpaceDE w:val="0"/>
              <w:autoSpaceDN w:val="0"/>
              <w:adjustRightInd w:val="0"/>
              <w:spacing w:after="0"/>
              <w:ind w:left="60" w:right="60"/>
              <w:jc w:val="center"/>
              <w:rPr>
                <w:rFonts w:cs="Calibri"/>
                <w:color w:val="000000"/>
                <w:sz w:val="18"/>
                <w:szCs w:val="18"/>
              </w:rPr>
            </w:pPr>
            <w:r w:rsidRPr="001C53D3">
              <w:rPr>
                <w:rFonts w:cs="Calibri"/>
                <w:color w:val="000000"/>
                <w:sz w:val="18"/>
                <w:szCs w:val="18"/>
              </w:rPr>
              <w:t>4</w:t>
            </w:r>
          </w:p>
        </w:tc>
        <w:tc>
          <w:tcPr>
            <w:tcW w:w="810" w:type="dxa"/>
            <w:shd w:val="clear" w:color="auto" w:fill="FFFFFF"/>
            <w:vAlign w:val="center"/>
            <w:hideMark/>
          </w:tcPr>
          <w:p w:rsidR="00727279" w:rsidRPr="001C53D3" w:rsidRDefault="00727279" w:rsidP="00651311">
            <w:pPr>
              <w:autoSpaceDE w:val="0"/>
              <w:autoSpaceDN w:val="0"/>
              <w:adjustRightInd w:val="0"/>
              <w:spacing w:after="0"/>
              <w:ind w:left="60" w:right="60"/>
              <w:jc w:val="center"/>
              <w:rPr>
                <w:rFonts w:cs="Calibri"/>
                <w:color w:val="000000"/>
                <w:sz w:val="18"/>
                <w:szCs w:val="18"/>
              </w:rPr>
            </w:pPr>
            <w:r w:rsidRPr="001C53D3">
              <w:rPr>
                <w:rFonts w:cs="Calibri"/>
                <w:color w:val="000000"/>
                <w:sz w:val="18"/>
                <w:szCs w:val="18"/>
              </w:rPr>
              <w:t>6</w:t>
            </w:r>
          </w:p>
        </w:tc>
        <w:tc>
          <w:tcPr>
            <w:tcW w:w="790" w:type="dxa"/>
            <w:shd w:val="clear" w:color="auto" w:fill="FFFFFF"/>
            <w:vAlign w:val="center"/>
            <w:hideMark/>
          </w:tcPr>
          <w:p w:rsidR="00727279" w:rsidRPr="001C53D3" w:rsidRDefault="00727279" w:rsidP="00651311">
            <w:pPr>
              <w:autoSpaceDE w:val="0"/>
              <w:autoSpaceDN w:val="0"/>
              <w:adjustRightInd w:val="0"/>
              <w:spacing w:after="0"/>
              <w:ind w:left="60" w:right="60"/>
              <w:jc w:val="center"/>
              <w:rPr>
                <w:rFonts w:cs="Calibri"/>
                <w:color w:val="000000"/>
                <w:sz w:val="18"/>
                <w:szCs w:val="18"/>
              </w:rPr>
            </w:pPr>
            <w:r w:rsidRPr="001C53D3">
              <w:rPr>
                <w:rFonts w:cs="Calibri"/>
                <w:color w:val="000000"/>
                <w:sz w:val="18"/>
                <w:szCs w:val="18"/>
              </w:rPr>
              <w:t>2</w:t>
            </w:r>
          </w:p>
        </w:tc>
        <w:tc>
          <w:tcPr>
            <w:tcW w:w="850" w:type="dxa"/>
            <w:shd w:val="clear" w:color="auto" w:fill="E5DFEC"/>
            <w:vAlign w:val="center"/>
            <w:hideMark/>
          </w:tcPr>
          <w:p w:rsidR="00727279" w:rsidRPr="001C53D3" w:rsidRDefault="00727279" w:rsidP="00651311">
            <w:pPr>
              <w:autoSpaceDE w:val="0"/>
              <w:autoSpaceDN w:val="0"/>
              <w:adjustRightInd w:val="0"/>
              <w:spacing w:after="0"/>
              <w:ind w:left="60" w:right="60"/>
              <w:jc w:val="center"/>
              <w:rPr>
                <w:rFonts w:cs="Calibri"/>
                <w:color w:val="000000"/>
                <w:sz w:val="18"/>
                <w:szCs w:val="18"/>
              </w:rPr>
            </w:pPr>
            <w:r w:rsidRPr="001C53D3">
              <w:rPr>
                <w:rFonts w:cs="Calibri"/>
                <w:color w:val="000000"/>
                <w:sz w:val="18"/>
                <w:szCs w:val="18"/>
              </w:rPr>
              <w:t>12</w:t>
            </w:r>
          </w:p>
        </w:tc>
        <w:tc>
          <w:tcPr>
            <w:tcW w:w="790" w:type="dxa"/>
            <w:shd w:val="clear" w:color="auto" w:fill="FFFFFF"/>
            <w:vAlign w:val="center"/>
            <w:hideMark/>
          </w:tcPr>
          <w:p w:rsidR="00727279" w:rsidRPr="001C53D3" w:rsidRDefault="00727279" w:rsidP="00651311">
            <w:pPr>
              <w:autoSpaceDE w:val="0"/>
              <w:autoSpaceDN w:val="0"/>
              <w:adjustRightInd w:val="0"/>
              <w:spacing w:after="0"/>
              <w:ind w:left="60" w:right="60"/>
              <w:jc w:val="center"/>
              <w:rPr>
                <w:rFonts w:cs="Calibri"/>
                <w:color w:val="000000"/>
                <w:sz w:val="18"/>
                <w:szCs w:val="18"/>
              </w:rPr>
            </w:pPr>
            <w:r w:rsidRPr="001C53D3">
              <w:rPr>
                <w:rFonts w:cs="Calibri"/>
                <w:color w:val="000000"/>
                <w:sz w:val="18"/>
                <w:szCs w:val="18"/>
              </w:rPr>
              <w:t>50%</w:t>
            </w:r>
          </w:p>
        </w:tc>
        <w:tc>
          <w:tcPr>
            <w:tcW w:w="810" w:type="dxa"/>
            <w:shd w:val="clear" w:color="auto" w:fill="FFFFFF"/>
            <w:vAlign w:val="center"/>
            <w:hideMark/>
          </w:tcPr>
          <w:p w:rsidR="00727279" w:rsidRPr="001C53D3" w:rsidRDefault="00727279" w:rsidP="00651311">
            <w:pPr>
              <w:autoSpaceDE w:val="0"/>
              <w:autoSpaceDN w:val="0"/>
              <w:adjustRightInd w:val="0"/>
              <w:spacing w:after="0"/>
              <w:ind w:left="60" w:right="60"/>
              <w:jc w:val="center"/>
              <w:rPr>
                <w:rFonts w:cs="Calibri"/>
                <w:color w:val="000000"/>
                <w:sz w:val="18"/>
                <w:szCs w:val="18"/>
              </w:rPr>
            </w:pPr>
            <w:r w:rsidRPr="001C53D3">
              <w:rPr>
                <w:rFonts w:cs="Calibri"/>
                <w:color w:val="000000"/>
                <w:sz w:val="18"/>
                <w:szCs w:val="18"/>
              </w:rPr>
              <w:t>37.5%</w:t>
            </w:r>
          </w:p>
        </w:tc>
        <w:tc>
          <w:tcPr>
            <w:tcW w:w="810" w:type="dxa"/>
            <w:shd w:val="clear" w:color="auto" w:fill="FFFFFF"/>
            <w:vAlign w:val="center"/>
            <w:hideMark/>
          </w:tcPr>
          <w:p w:rsidR="00727279" w:rsidRPr="001C53D3" w:rsidRDefault="00727279" w:rsidP="00651311">
            <w:pPr>
              <w:autoSpaceDE w:val="0"/>
              <w:autoSpaceDN w:val="0"/>
              <w:adjustRightInd w:val="0"/>
              <w:spacing w:after="0"/>
              <w:ind w:left="60" w:right="60"/>
              <w:jc w:val="center"/>
              <w:rPr>
                <w:rFonts w:cs="Calibri"/>
                <w:color w:val="000000"/>
                <w:sz w:val="18"/>
                <w:szCs w:val="18"/>
              </w:rPr>
            </w:pPr>
            <w:r w:rsidRPr="001C53D3">
              <w:rPr>
                <w:rFonts w:cs="Calibri"/>
                <w:color w:val="000000"/>
                <w:sz w:val="18"/>
                <w:szCs w:val="18"/>
              </w:rPr>
              <w:t>16.7%</w:t>
            </w:r>
          </w:p>
        </w:tc>
      </w:tr>
      <w:tr w:rsidR="00727279" w:rsidRPr="00283C23" w:rsidTr="00B30054">
        <w:trPr>
          <w:trHeight w:val="146"/>
        </w:trPr>
        <w:tc>
          <w:tcPr>
            <w:tcW w:w="3124" w:type="dxa"/>
            <w:shd w:val="clear" w:color="auto" w:fill="8064A2"/>
            <w:vAlign w:val="center"/>
            <w:hideMark/>
          </w:tcPr>
          <w:p w:rsidR="00727279" w:rsidRPr="00B30054" w:rsidRDefault="00727279" w:rsidP="00651311">
            <w:pPr>
              <w:numPr>
                <w:ilvl w:val="0"/>
                <w:numId w:val="31"/>
              </w:numPr>
              <w:autoSpaceDE w:val="0"/>
              <w:autoSpaceDN w:val="0"/>
              <w:adjustRightInd w:val="0"/>
              <w:spacing w:before="0" w:after="0"/>
              <w:ind w:right="60"/>
              <w:contextualSpacing/>
              <w:rPr>
                <w:rFonts w:cs="Calibri"/>
                <w:color w:val="FFFFFF" w:themeColor="background1"/>
                <w:sz w:val="18"/>
                <w:szCs w:val="18"/>
              </w:rPr>
            </w:pPr>
            <w:r w:rsidRPr="00B30054">
              <w:rPr>
                <w:rFonts w:cs="Calibri"/>
                <w:color w:val="FFFFFF" w:themeColor="background1"/>
                <w:sz w:val="18"/>
                <w:szCs w:val="18"/>
              </w:rPr>
              <w:t>Verantwoordelijke verpleegkundige raadpleegt protocol en recept</w:t>
            </w:r>
          </w:p>
        </w:tc>
        <w:tc>
          <w:tcPr>
            <w:tcW w:w="810" w:type="dxa"/>
            <w:shd w:val="clear" w:color="auto" w:fill="FFFFFF"/>
            <w:vAlign w:val="center"/>
            <w:hideMark/>
          </w:tcPr>
          <w:p w:rsidR="00727279" w:rsidRPr="001C53D3" w:rsidRDefault="00727279" w:rsidP="00651311">
            <w:pPr>
              <w:autoSpaceDE w:val="0"/>
              <w:autoSpaceDN w:val="0"/>
              <w:adjustRightInd w:val="0"/>
              <w:spacing w:after="0"/>
              <w:ind w:left="60" w:right="60"/>
              <w:jc w:val="center"/>
              <w:rPr>
                <w:rFonts w:cs="Calibri"/>
                <w:color w:val="000000"/>
                <w:sz w:val="18"/>
                <w:szCs w:val="18"/>
              </w:rPr>
            </w:pPr>
            <w:r w:rsidRPr="001C53D3">
              <w:rPr>
                <w:rFonts w:cs="Calibri"/>
                <w:color w:val="000000"/>
                <w:sz w:val="18"/>
                <w:szCs w:val="18"/>
              </w:rPr>
              <w:t>0</w:t>
            </w:r>
          </w:p>
        </w:tc>
        <w:tc>
          <w:tcPr>
            <w:tcW w:w="810" w:type="dxa"/>
            <w:shd w:val="clear" w:color="auto" w:fill="FFFFFF"/>
            <w:vAlign w:val="center"/>
            <w:hideMark/>
          </w:tcPr>
          <w:p w:rsidR="00727279" w:rsidRPr="001C53D3" w:rsidRDefault="00727279" w:rsidP="00651311">
            <w:pPr>
              <w:autoSpaceDE w:val="0"/>
              <w:autoSpaceDN w:val="0"/>
              <w:adjustRightInd w:val="0"/>
              <w:spacing w:after="0"/>
              <w:ind w:left="60" w:right="60"/>
              <w:jc w:val="center"/>
              <w:rPr>
                <w:rFonts w:cs="Calibri"/>
                <w:color w:val="000000"/>
                <w:sz w:val="18"/>
                <w:szCs w:val="18"/>
              </w:rPr>
            </w:pPr>
            <w:r w:rsidRPr="001C53D3">
              <w:rPr>
                <w:rFonts w:cs="Calibri"/>
                <w:color w:val="000000"/>
                <w:sz w:val="18"/>
                <w:szCs w:val="18"/>
              </w:rPr>
              <w:t>4</w:t>
            </w:r>
          </w:p>
        </w:tc>
        <w:tc>
          <w:tcPr>
            <w:tcW w:w="790" w:type="dxa"/>
            <w:shd w:val="clear" w:color="auto" w:fill="FFFFFF"/>
            <w:vAlign w:val="center"/>
            <w:hideMark/>
          </w:tcPr>
          <w:p w:rsidR="00727279" w:rsidRPr="001C53D3" w:rsidRDefault="00727279" w:rsidP="00651311">
            <w:pPr>
              <w:autoSpaceDE w:val="0"/>
              <w:autoSpaceDN w:val="0"/>
              <w:adjustRightInd w:val="0"/>
              <w:spacing w:after="0"/>
              <w:ind w:left="60" w:right="60"/>
              <w:jc w:val="center"/>
              <w:rPr>
                <w:rFonts w:cs="Calibri"/>
                <w:color w:val="000000"/>
                <w:sz w:val="18"/>
                <w:szCs w:val="18"/>
              </w:rPr>
            </w:pPr>
            <w:r w:rsidRPr="001C53D3">
              <w:rPr>
                <w:rFonts w:cs="Calibri"/>
                <w:color w:val="000000"/>
                <w:sz w:val="18"/>
                <w:szCs w:val="18"/>
              </w:rPr>
              <w:t>4</w:t>
            </w:r>
          </w:p>
        </w:tc>
        <w:tc>
          <w:tcPr>
            <w:tcW w:w="850" w:type="dxa"/>
            <w:shd w:val="clear" w:color="auto" w:fill="E5DFEC"/>
            <w:vAlign w:val="center"/>
            <w:hideMark/>
          </w:tcPr>
          <w:p w:rsidR="00727279" w:rsidRPr="001C53D3" w:rsidRDefault="00727279" w:rsidP="00651311">
            <w:pPr>
              <w:autoSpaceDE w:val="0"/>
              <w:autoSpaceDN w:val="0"/>
              <w:adjustRightInd w:val="0"/>
              <w:spacing w:after="0"/>
              <w:ind w:left="60" w:right="60"/>
              <w:jc w:val="center"/>
              <w:rPr>
                <w:rFonts w:cs="Calibri"/>
                <w:color w:val="000000"/>
                <w:sz w:val="18"/>
                <w:szCs w:val="18"/>
              </w:rPr>
            </w:pPr>
            <w:r w:rsidRPr="001C53D3">
              <w:rPr>
                <w:rFonts w:cs="Calibri"/>
                <w:color w:val="000000"/>
                <w:sz w:val="18"/>
                <w:szCs w:val="18"/>
              </w:rPr>
              <w:t>8</w:t>
            </w:r>
          </w:p>
        </w:tc>
        <w:tc>
          <w:tcPr>
            <w:tcW w:w="790" w:type="dxa"/>
            <w:shd w:val="clear" w:color="auto" w:fill="FFFFFF"/>
            <w:vAlign w:val="center"/>
            <w:hideMark/>
          </w:tcPr>
          <w:p w:rsidR="00727279" w:rsidRPr="001C53D3" w:rsidRDefault="00727279" w:rsidP="00651311">
            <w:pPr>
              <w:autoSpaceDE w:val="0"/>
              <w:autoSpaceDN w:val="0"/>
              <w:adjustRightInd w:val="0"/>
              <w:spacing w:after="0"/>
              <w:ind w:left="60" w:right="60"/>
              <w:jc w:val="center"/>
              <w:rPr>
                <w:rFonts w:cs="Calibri"/>
                <w:color w:val="000000"/>
                <w:sz w:val="18"/>
                <w:szCs w:val="18"/>
              </w:rPr>
            </w:pPr>
            <w:r w:rsidRPr="001C53D3">
              <w:rPr>
                <w:rFonts w:cs="Calibri"/>
                <w:color w:val="000000"/>
                <w:sz w:val="18"/>
                <w:szCs w:val="18"/>
              </w:rPr>
              <w:t>0%</w:t>
            </w:r>
          </w:p>
        </w:tc>
        <w:tc>
          <w:tcPr>
            <w:tcW w:w="810" w:type="dxa"/>
            <w:shd w:val="clear" w:color="auto" w:fill="FFFFFF"/>
            <w:vAlign w:val="center"/>
            <w:hideMark/>
          </w:tcPr>
          <w:p w:rsidR="00727279" w:rsidRPr="001C53D3" w:rsidRDefault="00727279" w:rsidP="00651311">
            <w:pPr>
              <w:autoSpaceDE w:val="0"/>
              <w:autoSpaceDN w:val="0"/>
              <w:adjustRightInd w:val="0"/>
              <w:spacing w:after="0"/>
              <w:ind w:left="60" w:right="60"/>
              <w:jc w:val="center"/>
              <w:rPr>
                <w:rFonts w:cs="Calibri"/>
                <w:color w:val="000000"/>
                <w:sz w:val="18"/>
                <w:szCs w:val="18"/>
              </w:rPr>
            </w:pPr>
            <w:r w:rsidRPr="001C53D3">
              <w:rPr>
                <w:rFonts w:cs="Calibri"/>
                <w:color w:val="000000"/>
                <w:sz w:val="18"/>
                <w:szCs w:val="18"/>
              </w:rPr>
              <w:t>25%</w:t>
            </w:r>
          </w:p>
        </w:tc>
        <w:tc>
          <w:tcPr>
            <w:tcW w:w="810" w:type="dxa"/>
            <w:shd w:val="clear" w:color="auto" w:fill="FFFFFF"/>
            <w:vAlign w:val="center"/>
            <w:hideMark/>
          </w:tcPr>
          <w:p w:rsidR="00727279" w:rsidRPr="001C53D3" w:rsidRDefault="00727279" w:rsidP="00651311">
            <w:pPr>
              <w:autoSpaceDE w:val="0"/>
              <w:autoSpaceDN w:val="0"/>
              <w:adjustRightInd w:val="0"/>
              <w:spacing w:after="0"/>
              <w:ind w:left="60" w:right="60"/>
              <w:jc w:val="center"/>
              <w:rPr>
                <w:rFonts w:cs="Calibri"/>
                <w:color w:val="000000"/>
                <w:sz w:val="18"/>
                <w:szCs w:val="18"/>
              </w:rPr>
            </w:pPr>
            <w:r w:rsidRPr="001C53D3">
              <w:rPr>
                <w:rFonts w:cs="Calibri"/>
                <w:color w:val="000000"/>
                <w:sz w:val="18"/>
                <w:szCs w:val="18"/>
              </w:rPr>
              <w:t>33.3%</w:t>
            </w:r>
          </w:p>
        </w:tc>
      </w:tr>
      <w:tr w:rsidR="00727279" w:rsidRPr="00283C23" w:rsidTr="00B30054">
        <w:trPr>
          <w:trHeight w:val="146"/>
        </w:trPr>
        <w:tc>
          <w:tcPr>
            <w:tcW w:w="3124" w:type="dxa"/>
            <w:shd w:val="clear" w:color="auto" w:fill="8064A2"/>
            <w:vAlign w:val="center"/>
            <w:hideMark/>
          </w:tcPr>
          <w:p w:rsidR="00727279" w:rsidRPr="00B30054" w:rsidRDefault="00727279" w:rsidP="00651311">
            <w:pPr>
              <w:numPr>
                <w:ilvl w:val="0"/>
                <w:numId w:val="31"/>
              </w:numPr>
              <w:autoSpaceDE w:val="0"/>
              <w:autoSpaceDN w:val="0"/>
              <w:adjustRightInd w:val="0"/>
              <w:spacing w:before="0" w:after="0"/>
              <w:ind w:right="60"/>
              <w:contextualSpacing/>
              <w:rPr>
                <w:rFonts w:cs="Calibri"/>
                <w:color w:val="FFFFFF" w:themeColor="background1"/>
                <w:sz w:val="18"/>
                <w:szCs w:val="18"/>
              </w:rPr>
            </w:pPr>
            <w:r w:rsidRPr="00B30054">
              <w:rPr>
                <w:rFonts w:cs="Calibri"/>
                <w:color w:val="FFFFFF" w:themeColor="background1"/>
                <w:sz w:val="18"/>
                <w:szCs w:val="18"/>
              </w:rPr>
              <w:t>Controlerende verpleegkundige raadpleegt protocol en recept</w:t>
            </w:r>
          </w:p>
        </w:tc>
        <w:tc>
          <w:tcPr>
            <w:tcW w:w="810" w:type="dxa"/>
            <w:shd w:val="clear" w:color="auto" w:fill="FFFFFF"/>
            <w:vAlign w:val="center"/>
            <w:hideMark/>
          </w:tcPr>
          <w:p w:rsidR="00727279" w:rsidRPr="001C53D3" w:rsidRDefault="00727279" w:rsidP="00651311">
            <w:pPr>
              <w:autoSpaceDE w:val="0"/>
              <w:autoSpaceDN w:val="0"/>
              <w:adjustRightInd w:val="0"/>
              <w:spacing w:after="0"/>
              <w:ind w:left="60" w:right="60"/>
              <w:jc w:val="center"/>
              <w:rPr>
                <w:rFonts w:cs="Calibri"/>
                <w:color w:val="000000"/>
                <w:sz w:val="18"/>
                <w:szCs w:val="18"/>
              </w:rPr>
            </w:pPr>
            <w:r w:rsidRPr="001C53D3">
              <w:rPr>
                <w:rFonts w:cs="Calibri"/>
                <w:color w:val="000000"/>
                <w:sz w:val="18"/>
                <w:szCs w:val="18"/>
              </w:rPr>
              <w:t>0</w:t>
            </w:r>
          </w:p>
        </w:tc>
        <w:tc>
          <w:tcPr>
            <w:tcW w:w="810" w:type="dxa"/>
            <w:shd w:val="clear" w:color="auto" w:fill="FFFFFF"/>
            <w:vAlign w:val="center"/>
            <w:hideMark/>
          </w:tcPr>
          <w:p w:rsidR="00727279" w:rsidRPr="001C53D3" w:rsidRDefault="00727279" w:rsidP="00651311">
            <w:pPr>
              <w:autoSpaceDE w:val="0"/>
              <w:autoSpaceDN w:val="0"/>
              <w:adjustRightInd w:val="0"/>
              <w:spacing w:after="0"/>
              <w:ind w:left="60" w:right="60"/>
              <w:jc w:val="center"/>
              <w:rPr>
                <w:rFonts w:cs="Calibri"/>
                <w:color w:val="000000"/>
                <w:sz w:val="18"/>
                <w:szCs w:val="18"/>
              </w:rPr>
            </w:pPr>
            <w:r w:rsidRPr="001C53D3">
              <w:rPr>
                <w:rFonts w:cs="Calibri"/>
                <w:color w:val="000000"/>
                <w:sz w:val="18"/>
                <w:szCs w:val="18"/>
              </w:rPr>
              <w:t>2</w:t>
            </w:r>
          </w:p>
        </w:tc>
        <w:tc>
          <w:tcPr>
            <w:tcW w:w="790" w:type="dxa"/>
            <w:shd w:val="clear" w:color="auto" w:fill="FFFFFF"/>
            <w:vAlign w:val="center"/>
            <w:hideMark/>
          </w:tcPr>
          <w:p w:rsidR="00727279" w:rsidRPr="001C53D3" w:rsidRDefault="00727279" w:rsidP="00651311">
            <w:pPr>
              <w:autoSpaceDE w:val="0"/>
              <w:autoSpaceDN w:val="0"/>
              <w:adjustRightInd w:val="0"/>
              <w:spacing w:after="0"/>
              <w:ind w:left="60" w:right="60"/>
              <w:jc w:val="center"/>
              <w:rPr>
                <w:rFonts w:cs="Calibri"/>
                <w:color w:val="000000"/>
                <w:sz w:val="18"/>
                <w:szCs w:val="18"/>
              </w:rPr>
            </w:pPr>
            <w:r w:rsidRPr="001C53D3">
              <w:rPr>
                <w:rFonts w:cs="Calibri"/>
                <w:color w:val="000000"/>
                <w:sz w:val="18"/>
                <w:szCs w:val="18"/>
              </w:rPr>
              <w:t>2</w:t>
            </w:r>
          </w:p>
        </w:tc>
        <w:tc>
          <w:tcPr>
            <w:tcW w:w="850" w:type="dxa"/>
            <w:shd w:val="clear" w:color="auto" w:fill="E5DFEC"/>
            <w:vAlign w:val="center"/>
            <w:hideMark/>
          </w:tcPr>
          <w:p w:rsidR="00727279" w:rsidRPr="001C53D3" w:rsidRDefault="00727279" w:rsidP="00651311">
            <w:pPr>
              <w:autoSpaceDE w:val="0"/>
              <w:autoSpaceDN w:val="0"/>
              <w:adjustRightInd w:val="0"/>
              <w:spacing w:after="0"/>
              <w:ind w:left="60" w:right="60"/>
              <w:jc w:val="center"/>
              <w:rPr>
                <w:rFonts w:cs="Calibri"/>
                <w:color w:val="000000"/>
                <w:sz w:val="18"/>
                <w:szCs w:val="18"/>
              </w:rPr>
            </w:pPr>
            <w:r w:rsidRPr="001C53D3">
              <w:rPr>
                <w:rFonts w:cs="Calibri"/>
                <w:color w:val="000000"/>
                <w:sz w:val="18"/>
                <w:szCs w:val="18"/>
              </w:rPr>
              <w:t>4</w:t>
            </w:r>
          </w:p>
        </w:tc>
        <w:tc>
          <w:tcPr>
            <w:tcW w:w="790" w:type="dxa"/>
            <w:shd w:val="clear" w:color="auto" w:fill="FFFFFF"/>
            <w:vAlign w:val="center"/>
            <w:hideMark/>
          </w:tcPr>
          <w:p w:rsidR="00727279" w:rsidRPr="001C53D3" w:rsidRDefault="00727279" w:rsidP="00651311">
            <w:pPr>
              <w:autoSpaceDE w:val="0"/>
              <w:autoSpaceDN w:val="0"/>
              <w:adjustRightInd w:val="0"/>
              <w:spacing w:after="0"/>
              <w:ind w:left="60" w:right="60"/>
              <w:jc w:val="center"/>
              <w:rPr>
                <w:rFonts w:cs="Calibri"/>
                <w:color w:val="000000"/>
                <w:sz w:val="18"/>
                <w:szCs w:val="18"/>
              </w:rPr>
            </w:pPr>
            <w:r w:rsidRPr="001C53D3">
              <w:rPr>
                <w:rFonts w:cs="Calibri"/>
                <w:color w:val="000000"/>
                <w:sz w:val="18"/>
                <w:szCs w:val="18"/>
              </w:rPr>
              <w:t>0%</w:t>
            </w:r>
          </w:p>
        </w:tc>
        <w:tc>
          <w:tcPr>
            <w:tcW w:w="810" w:type="dxa"/>
            <w:shd w:val="clear" w:color="auto" w:fill="FFFFFF"/>
            <w:vAlign w:val="center"/>
            <w:hideMark/>
          </w:tcPr>
          <w:p w:rsidR="00727279" w:rsidRPr="001C53D3" w:rsidRDefault="00727279" w:rsidP="00651311">
            <w:pPr>
              <w:autoSpaceDE w:val="0"/>
              <w:autoSpaceDN w:val="0"/>
              <w:adjustRightInd w:val="0"/>
              <w:spacing w:after="0"/>
              <w:ind w:left="60" w:right="60"/>
              <w:jc w:val="center"/>
              <w:rPr>
                <w:rFonts w:cs="Calibri"/>
                <w:color w:val="000000"/>
                <w:sz w:val="18"/>
                <w:szCs w:val="18"/>
              </w:rPr>
            </w:pPr>
            <w:r w:rsidRPr="001C53D3">
              <w:rPr>
                <w:rFonts w:cs="Calibri"/>
                <w:color w:val="000000"/>
                <w:sz w:val="18"/>
                <w:szCs w:val="18"/>
              </w:rPr>
              <w:t>12.5%</w:t>
            </w:r>
          </w:p>
        </w:tc>
        <w:tc>
          <w:tcPr>
            <w:tcW w:w="810" w:type="dxa"/>
            <w:shd w:val="clear" w:color="auto" w:fill="FFFFFF"/>
            <w:vAlign w:val="center"/>
            <w:hideMark/>
          </w:tcPr>
          <w:p w:rsidR="00727279" w:rsidRPr="001C53D3" w:rsidRDefault="00727279" w:rsidP="00651311">
            <w:pPr>
              <w:autoSpaceDE w:val="0"/>
              <w:autoSpaceDN w:val="0"/>
              <w:adjustRightInd w:val="0"/>
              <w:spacing w:after="0"/>
              <w:ind w:left="60" w:right="60"/>
              <w:jc w:val="center"/>
              <w:rPr>
                <w:rFonts w:cs="Calibri"/>
                <w:color w:val="000000"/>
                <w:sz w:val="18"/>
                <w:szCs w:val="18"/>
              </w:rPr>
            </w:pPr>
            <w:r w:rsidRPr="001C53D3">
              <w:rPr>
                <w:rFonts w:cs="Calibri"/>
                <w:color w:val="000000"/>
                <w:sz w:val="18"/>
                <w:szCs w:val="18"/>
              </w:rPr>
              <w:t>16.7%</w:t>
            </w:r>
          </w:p>
        </w:tc>
      </w:tr>
      <w:tr w:rsidR="00727279" w:rsidRPr="00283C23" w:rsidTr="00B30054">
        <w:trPr>
          <w:trHeight w:val="146"/>
        </w:trPr>
        <w:tc>
          <w:tcPr>
            <w:tcW w:w="3124" w:type="dxa"/>
            <w:shd w:val="clear" w:color="auto" w:fill="8064A2"/>
            <w:vAlign w:val="center"/>
            <w:hideMark/>
          </w:tcPr>
          <w:p w:rsidR="00727279" w:rsidRPr="00B30054" w:rsidRDefault="00727279" w:rsidP="00651311">
            <w:pPr>
              <w:numPr>
                <w:ilvl w:val="0"/>
                <w:numId w:val="31"/>
              </w:numPr>
              <w:autoSpaceDE w:val="0"/>
              <w:autoSpaceDN w:val="0"/>
              <w:adjustRightInd w:val="0"/>
              <w:spacing w:before="0" w:after="0"/>
              <w:ind w:right="60"/>
              <w:contextualSpacing/>
              <w:rPr>
                <w:rFonts w:cs="Calibri"/>
                <w:color w:val="FFFFFF" w:themeColor="background1"/>
                <w:sz w:val="18"/>
                <w:szCs w:val="18"/>
              </w:rPr>
            </w:pPr>
            <w:r w:rsidRPr="00B30054">
              <w:rPr>
                <w:rFonts w:cs="Calibri"/>
                <w:color w:val="FFFFFF" w:themeColor="background1"/>
                <w:sz w:val="18"/>
                <w:szCs w:val="18"/>
              </w:rPr>
              <w:t>Verantwoordelijke verpleegkundige controleert of vult in: toedieningssnelheid/pompstand</w:t>
            </w:r>
          </w:p>
        </w:tc>
        <w:tc>
          <w:tcPr>
            <w:tcW w:w="810" w:type="dxa"/>
            <w:shd w:val="clear" w:color="auto" w:fill="FFFFFF"/>
            <w:vAlign w:val="center"/>
            <w:hideMark/>
          </w:tcPr>
          <w:p w:rsidR="00727279" w:rsidRPr="001C53D3" w:rsidRDefault="00727279" w:rsidP="00651311">
            <w:pPr>
              <w:autoSpaceDE w:val="0"/>
              <w:autoSpaceDN w:val="0"/>
              <w:adjustRightInd w:val="0"/>
              <w:spacing w:after="0"/>
              <w:ind w:left="60" w:right="60"/>
              <w:jc w:val="center"/>
              <w:rPr>
                <w:rFonts w:cs="Calibri"/>
                <w:color w:val="000000"/>
                <w:sz w:val="18"/>
                <w:szCs w:val="18"/>
              </w:rPr>
            </w:pPr>
            <w:r w:rsidRPr="001C53D3">
              <w:rPr>
                <w:rFonts w:cs="Calibri"/>
                <w:color w:val="000000"/>
                <w:sz w:val="18"/>
                <w:szCs w:val="18"/>
              </w:rPr>
              <w:t>8</w:t>
            </w:r>
          </w:p>
        </w:tc>
        <w:tc>
          <w:tcPr>
            <w:tcW w:w="810" w:type="dxa"/>
            <w:shd w:val="clear" w:color="auto" w:fill="FFFFFF"/>
            <w:vAlign w:val="center"/>
            <w:hideMark/>
          </w:tcPr>
          <w:p w:rsidR="00727279" w:rsidRPr="001C53D3" w:rsidRDefault="00727279" w:rsidP="00651311">
            <w:pPr>
              <w:autoSpaceDE w:val="0"/>
              <w:autoSpaceDN w:val="0"/>
              <w:adjustRightInd w:val="0"/>
              <w:spacing w:after="0"/>
              <w:ind w:left="60" w:right="60"/>
              <w:jc w:val="center"/>
              <w:rPr>
                <w:rFonts w:cs="Calibri"/>
                <w:color w:val="000000"/>
                <w:sz w:val="18"/>
                <w:szCs w:val="18"/>
              </w:rPr>
            </w:pPr>
            <w:r w:rsidRPr="001C53D3">
              <w:rPr>
                <w:rFonts w:cs="Calibri"/>
                <w:color w:val="000000"/>
                <w:sz w:val="18"/>
                <w:szCs w:val="18"/>
              </w:rPr>
              <w:t>15</w:t>
            </w:r>
          </w:p>
        </w:tc>
        <w:tc>
          <w:tcPr>
            <w:tcW w:w="790" w:type="dxa"/>
            <w:shd w:val="clear" w:color="auto" w:fill="FFFFFF"/>
            <w:vAlign w:val="center"/>
            <w:hideMark/>
          </w:tcPr>
          <w:p w:rsidR="00727279" w:rsidRPr="001C53D3" w:rsidRDefault="00727279" w:rsidP="00651311">
            <w:pPr>
              <w:autoSpaceDE w:val="0"/>
              <w:autoSpaceDN w:val="0"/>
              <w:adjustRightInd w:val="0"/>
              <w:spacing w:after="0"/>
              <w:ind w:left="60" w:right="60"/>
              <w:jc w:val="center"/>
              <w:rPr>
                <w:rFonts w:cs="Calibri"/>
                <w:color w:val="000000"/>
                <w:sz w:val="18"/>
                <w:szCs w:val="18"/>
              </w:rPr>
            </w:pPr>
            <w:r w:rsidRPr="001C53D3">
              <w:rPr>
                <w:rFonts w:cs="Calibri"/>
                <w:color w:val="000000"/>
                <w:sz w:val="18"/>
                <w:szCs w:val="18"/>
              </w:rPr>
              <w:t>12</w:t>
            </w:r>
          </w:p>
        </w:tc>
        <w:tc>
          <w:tcPr>
            <w:tcW w:w="850" w:type="dxa"/>
            <w:shd w:val="clear" w:color="auto" w:fill="E5DFEC"/>
            <w:vAlign w:val="center"/>
            <w:hideMark/>
          </w:tcPr>
          <w:p w:rsidR="00727279" w:rsidRPr="001C53D3" w:rsidRDefault="00727279" w:rsidP="00651311">
            <w:pPr>
              <w:autoSpaceDE w:val="0"/>
              <w:autoSpaceDN w:val="0"/>
              <w:adjustRightInd w:val="0"/>
              <w:spacing w:after="0"/>
              <w:ind w:left="60" w:right="60"/>
              <w:jc w:val="center"/>
              <w:rPr>
                <w:rFonts w:cs="Calibri"/>
                <w:color w:val="000000"/>
                <w:sz w:val="18"/>
                <w:szCs w:val="18"/>
              </w:rPr>
            </w:pPr>
            <w:r w:rsidRPr="001C53D3">
              <w:rPr>
                <w:rFonts w:cs="Calibri"/>
                <w:color w:val="000000"/>
                <w:sz w:val="18"/>
                <w:szCs w:val="18"/>
              </w:rPr>
              <w:t>35</w:t>
            </w:r>
          </w:p>
        </w:tc>
        <w:tc>
          <w:tcPr>
            <w:tcW w:w="790" w:type="dxa"/>
            <w:shd w:val="clear" w:color="auto" w:fill="FFFFFF"/>
            <w:vAlign w:val="center"/>
            <w:hideMark/>
          </w:tcPr>
          <w:p w:rsidR="00727279" w:rsidRPr="001C53D3" w:rsidRDefault="00727279" w:rsidP="00651311">
            <w:pPr>
              <w:autoSpaceDE w:val="0"/>
              <w:autoSpaceDN w:val="0"/>
              <w:adjustRightInd w:val="0"/>
              <w:spacing w:after="0"/>
              <w:ind w:left="60" w:right="60"/>
              <w:jc w:val="center"/>
              <w:rPr>
                <w:rFonts w:cs="Calibri"/>
                <w:color w:val="000000"/>
                <w:sz w:val="18"/>
                <w:szCs w:val="18"/>
              </w:rPr>
            </w:pPr>
            <w:r w:rsidRPr="001C53D3">
              <w:rPr>
                <w:rFonts w:cs="Calibri"/>
                <w:color w:val="000000"/>
                <w:sz w:val="18"/>
                <w:szCs w:val="18"/>
              </w:rPr>
              <w:t>100%</w:t>
            </w:r>
          </w:p>
        </w:tc>
        <w:tc>
          <w:tcPr>
            <w:tcW w:w="810" w:type="dxa"/>
            <w:shd w:val="clear" w:color="auto" w:fill="FFFFFF"/>
            <w:vAlign w:val="center"/>
            <w:hideMark/>
          </w:tcPr>
          <w:p w:rsidR="00727279" w:rsidRPr="001C53D3" w:rsidRDefault="00727279" w:rsidP="00651311">
            <w:pPr>
              <w:autoSpaceDE w:val="0"/>
              <w:autoSpaceDN w:val="0"/>
              <w:adjustRightInd w:val="0"/>
              <w:spacing w:after="0"/>
              <w:ind w:left="60" w:right="60"/>
              <w:jc w:val="center"/>
              <w:rPr>
                <w:rFonts w:cs="Calibri"/>
                <w:color w:val="000000"/>
                <w:sz w:val="18"/>
                <w:szCs w:val="18"/>
              </w:rPr>
            </w:pPr>
            <w:r w:rsidRPr="001C53D3">
              <w:rPr>
                <w:rFonts w:cs="Calibri"/>
                <w:color w:val="000000"/>
                <w:sz w:val="18"/>
                <w:szCs w:val="18"/>
              </w:rPr>
              <w:t>93.8%</w:t>
            </w:r>
          </w:p>
        </w:tc>
        <w:tc>
          <w:tcPr>
            <w:tcW w:w="810" w:type="dxa"/>
            <w:shd w:val="clear" w:color="auto" w:fill="FFFFFF"/>
            <w:vAlign w:val="center"/>
            <w:hideMark/>
          </w:tcPr>
          <w:p w:rsidR="00727279" w:rsidRPr="001C53D3" w:rsidRDefault="00727279" w:rsidP="00651311">
            <w:pPr>
              <w:autoSpaceDE w:val="0"/>
              <w:autoSpaceDN w:val="0"/>
              <w:adjustRightInd w:val="0"/>
              <w:spacing w:after="0"/>
              <w:ind w:left="60" w:right="60"/>
              <w:jc w:val="center"/>
              <w:rPr>
                <w:rFonts w:cs="Calibri"/>
                <w:color w:val="000000"/>
                <w:sz w:val="18"/>
                <w:szCs w:val="18"/>
              </w:rPr>
            </w:pPr>
            <w:r w:rsidRPr="001C53D3">
              <w:rPr>
                <w:rFonts w:cs="Calibri"/>
                <w:color w:val="000000"/>
                <w:sz w:val="18"/>
                <w:szCs w:val="18"/>
              </w:rPr>
              <w:t>100%</w:t>
            </w:r>
          </w:p>
        </w:tc>
      </w:tr>
      <w:tr w:rsidR="00727279" w:rsidRPr="00283C23" w:rsidTr="00B30054">
        <w:trPr>
          <w:trHeight w:val="146"/>
        </w:trPr>
        <w:tc>
          <w:tcPr>
            <w:tcW w:w="3124" w:type="dxa"/>
            <w:shd w:val="clear" w:color="auto" w:fill="8064A2"/>
            <w:vAlign w:val="center"/>
            <w:hideMark/>
          </w:tcPr>
          <w:p w:rsidR="00727279" w:rsidRPr="00B30054" w:rsidRDefault="00727279" w:rsidP="00651311">
            <w:pPr>
              <w:numPr>
                <w:ilvl w:val="0"/>
                <w:numId w:val="31"/>
              </w:numPr>
              <w:autoSpaceDE w:val="0"/>
              <w:autoSpaceDN w:val="0"/>
              <w:adjustRightInd w:val="0"/>
              <w:spacing w:before="0" w:after="0"/>
              <w:ind w:right="60"/>
              <w:contextualSpacing/>
              <w:rPr>
                <w:rFonts w:cs="Calibri"/>
                <w:color w:val="FFFFFF" w:themeColor="background1"/>
                <w:sz w:val="18"/>
                <w:szCs w:val="18"/>
              </w:rPr>
            </w:pPr>
            <w:r w:rsidRPr="00B30054">
              <w:rPr>
                <w:rFonts w:cs="Calibri"/>
                <w:color w:val="FFFFFF" w:themeColor="background1"/>
                <w:sz w:val="18"/>
                <w:szCs w:val="18"/>
              </w:rPr>
              <w:t>Controlerende verpleegkundige controleert toedieningssnelheid/pompstand</w:t>
            </w:r>
          </w:p>
        </w:tc>
        <w:tc>
          <w:tcPr>
            <w:tcW w:w="810" w:type="dxa"/>
            <w:shd w:val="clear" w:color="auto" w:fill="FFFFFF"/>
            <w:vAlign w:val="center"/>
            <w:hideMark/>
          </w:tcPr>
          <w:p w:rsidR="00727279" w:rsidRPr="001C53D3" w:rsidRDefault="00727279" w:rsidP="00651311">
            <w:pPr>
              <w:autoSpaceDE w:val="0"/>
              <w:autoSpaceDN w:val="0"/>
              <w:adjustRightInd w:val="0"/>
              <w:spacing w:after="0"/>
              <w:ind w:left="60" w:right="60"/>
              <w:jc w:val="center"/>
              <w:rPr>
                <w:rFonts w:cs="Calibri"/>
                <w:color w:val="000000"/>
                <w:sz w:val="18"/>
                <w:szCs w:val="18"/>
              </w:rPr>
            </w:pPr>
            <w:r w:rsidRPr="001C53D3">
              <w:rPr>
                <w:rFonts w:cs="Calibri"/>
                <w:color w:val="000000"/>
                <w:sz w:val="18"/>
                <w:szCs w:val="18"/>
              </w:rPr>
              <w:t>1</w:t>
            </w:r>
          </w:p>
        </w:tc>
        <w:tc>
          <w:tcPr>
            <w:tcW w:w="810" w:type="dxa"/>
            <w:shd w:val="clear" w:color="auto" w:fill="FFFFFF"/>
            <w:vAlign w:val="center"/>
            <w:hideMark/>
          </w:tcPr>
          <w:p w:rsidR="00727279" w:rsidRPr="001C53D3" w:rsidRDefault="00727279" w:rsidP="00651311">
            <w:pPr>
              <w:autoSpaceDE w:val="0"/>
              <w:autoSpaceDN w:val="0"/>
              <w:adjustRightInd w:val="0"/>
              <w:spacing w:after="0"/>
              <w:ind w:left="60" w:right="60"/>
              <w:jc w:val="center"/>
              <w:rPr>
                <w:rFonts w:cs="Calibri"/>
                <w:color w:val="000000"/>
                <w:sz w:val="18"/>
                <w:szCs w:val="18"/>
              </w:rPr>
            </w:pPr>
            <w:r w:rsidRPr="001C53D3">
              <w:rPr>
                <w:rFonts w:cs="Calibri"/>
                <w:color w:val="000000"/>
                <w:sz w:val="18"/>
                <w:szCs w:val="18"/>
              </w:rPr>
              <w:t>2</w:t>
            </w:r>
          </w:p>
        </w:tc>
        <w:tc>
          <w:tcPr>
            <w:tcW w:w="790" w:type="dxa"/>
            <w:shd w:val="clear" w:color="auto" w:fill="FFFFFF"/>
            <w:vAlign w:val="center"/>
            <w:hideMark/>
          </w:tcPr>
          <w:p w:rsidR="00727279" w:rsidRPr="001C53D3" w:rsidRDefault="00727279" w:rsidP="00651311">
            <w:pPr>
              <w:autoSpaceDE w:val="0"/>
              <w:autoSpaceDN w:val="0"/>
              <w:adjustRightInd w:val="0"/>
              <w:spacing w:after="0"/>
              <w:ind w:left="60" w:right="60"/>
              <w:jc w:val="center"/>
              <w:rPr>
                <w:rFonts w:cs="Calibri"/>
                <w:color w:val="000000"/>
                <w:sz w:val="18"/>
                <w:szCs w:val="18"/>
              </w:rPr>
            </w:pPr>
            <w:r w:rsidRPr="001C53D3">
              <w:rPr>
                <w:rFonts w:cs="Calibri"/>
                <w:color w:val="000000"/>
                <w:sz w:val="18"/>
                <w:szCs w:val="18"/>
              </w:rPr>
              <w:t>2</w:t>
            </w:r>
          </w:p>
        </w:tc>
        <w:tc>
          <w:tcPr>
            <w:tcW w:w="850" w:type="dxa"/>
            <w:shd w:val="clear" w:color="auto" w:fill="E5DFEC"/>
            <w:vAlign w:val="center"/>
            <w:hideMark/>
          </w:tcPr>
          <w:p w:rsidR="00727279" w:rsidRPr="001C53D3" w:rsidRDefault="00727279" w:rsidP="00651311">
            <w:pPr>
              <w:autoSpaceDE w:val="0"/>
              <w:autoSpaceDN w:val="0"/>
              <w:adjustRightInd w:val="0"/>
              <w:spacing w:after="0"/>
              <w:ind w:left="60" w:right="60"/>
              <w:jc w:val="center"/>
              <w:rPr>
                <w:rFonts w:cs="Calibri"/>
                <w:color w:val="000000"/>
                <w:sz w:val="18"/>
                <w:szCs w:val="18"/>
              </w:rPr>
            </w:pPr>
            <w:r w:rsidRPr="001C53D3">
              <w:rPr>
                <w:rFonts w:cs="Calibri"/>
                <w:color w:val="000000"/>
                <w:sz w:val="18"/>
                <w:szCs w:val="18"/>
              </w:rPr>
              <w:t>5</w:t>
            </w:r>
          </w:p>
        </w:tc>
        <w:tc>
          <w:tcPr>
            <w:tcW w:w="790" w:type="dxa"/>
            <w:shd w:val="clear" w:color="auto" w:fill="FFFFFF"/>
            <w:vAlign w:val="center"/>
            <w:hideMark/>
          </w:tcPr>
          <w:p w:rsidR="00727279" w:rsidRPr="001C53D3" w:rsidRDefault="00727279" w:rsidP="00651311">
            <w:pPr>
              <w:autoSpaceDE w:val="0"/>
              <w:autoSpaceDN w:val="0"/>
              <w:adjustRightInd w:val="0"/>
              <w:spacing w:after="0"/>
              <w:ind w:left="60" w:right="60"/>
              <w:jc w:val="center"/>
              <w:rPr>
                <w:rFonts w:cs="Calibri"/>
                <w:color w:val="000000"/>
                <w:sz w:val="18"/>
                <w:szCs w:val="18"/>
              </w:rPr>
            </w:pPr>
            <w:r w:rsidRPr="001C53D3">
              <w:rPr>
                <w:rFonts w:cs="Calibri"/>
                <w:color w:val="000000"/>
                <w:sz w:val="18"/>
                <w:szCs w:val="18"/>
              </w:rPr>
              <w:t>12.5%</w:t>
            </w:r>
          </w:p>
        </w:tc>
        <w:tc>
          <w:tcPr>
            <w:tcW w:w="810" w:type="dxa"/>
            <w:shd w:val="clear" w:color="auto" w:fill="FFFFFF"/>
            <w:vAlign w:val="center"/>
            <w:hideMark/>
          </w:tcPr>
          <w:p w:rsidR="00727279" w:rsidRPr="001C53D3" w:rsidRDefault="00727279" w:rsidP="00651311">
            <w:pPr>
              <w:autoSpaceDE w:val="0"/>
              <w:autoSpaceDN w:val="0"/>
              <w:adjustRightInd w:val="0"/>
              <w:spacing w:after="0"/>
              <w:ind w:left="60" w:right="60"/>
              <w:jc w:val="center"/>
              <w:rPr>
                <w:rFonts w:cs="Calibri"/>
                <w:color w:val="000000"/>
                <w:sz w:val="18"/>
                <w:szCs w:val="18"/>
              </w:rPr>
            </w:pPr>
            <w:r w:rsidRPr="001C53D3">
              <w:rPr>
                <w:rFonts w:cs="Calibri"/>
                <w:color w:val="000000"/>
                <w:sz w:val="18"/>
                <w:szCs w:val="18"/>
              </w:rPr>
              <w:t>12.5%</w:t>
            </w:r>
          </w:p>
        </w:tc>
        <w:tc>
          <w:tcPr>
            <w:tcW w:w="810" w:type="dxa"/>
            <w:shd w:val="clear" w:color="auto" w:fill="FFFFFF"/>
            <w:vAlign w:val="center"/>
            <w:hideMark/>
          </w:tcPr>
          <w:p w:rsidR="00727279" w:rsidRPr="001C53D3" w:rsidRDefault="00727279" w:rsidP="00651311">
            <w:pPr>
              <w:autoSpaceDE w:val="0"/>
              <w:autoSpaceDN w:val="0"/>
              <w:adjustRightInd w:val="0"/>
              <w:spacing w:after="0"/>
              <w:ind w:left="60" w:right="60"/>
              <w:jc w:val="center"/>
              <w:rPr>
                <w:rFonts w:cs="Calibri"/>
                <w:color w:val="000000"/>
                <w:sz w:val="18"/>
                <w:szCs w:val="18"/>
              </w:rPr>
            </w:pPr>
            <w:r w:rsidRPr="001C53D3">
              <w:rPr>
                <w:rFonts w:cs="Calibri"/>
                <w:color w:val="000000"/>
                <w:sz w:val="18"/>
                <w:szCs w:val="18"/>
              </w:rPr>
              <w:t>16.7%</w:t>
            </w:r>
          </w:p>
        </w:tc>
      </w:tr>
      <w:tr w:rsidR="00727279" w:rsidRPr="00283C23" w:rsidTr="00B30054">
        <w:trPr>
          <w:trHeight w:val="146"/>
        </w:trPr>
        <w:tc>
          <w:tcPr>
            <w:tcW w:w="3124" w:type="dxa"/>
            <w:shd w:val="clear" w:color="auto" w:fill="8064A2"/>
            <w:vAlign w:val="center"/>
            <w:hideMark/>
          </w:tcPr>
          <w:p w:rsidR="00727279" w:rsidRPr="00B30054" w:rsidRDefault="00727279" w:rsidP="00651311">
            <w:pPr>
              <w:numPr>
                <w:ilvl w:val="0"/>
                <w:numId w:val="31"/>
              </w:numPr>
              <w:autoSpaceDE w:val="0"/>
              <w:autoSpaceDN w:val="0"/>
              <w:adjustRightInd w:val="0"/>
              <w:spacing w:before="0" w:after="0"/>
              <w:ind w:right="60"/>
              <w:contextualSpacing/>
              <w:rPr>
                <w:rFonts w:cs="Calibri"/>
                <w:color w:val="FFFFFF" w:themeColor="background1"/>
                <w:sz w:val="18"/>
                <w:szCs w:val="18"/>
              </w:rPr>
            </w:pPr>
            <w:r w:rsidRPr="00B30054">
              <w:rPr>
                <w:rFonts w:cs="Calibri"/>
                <w:color w:val="FFFFFF" w:themeColor="background1"/>
                <w:sz w:val="18"/>
                <w:szCs w:val="18"/>
              </w:rPr>
              <w:t>Verantwoordelijke verpleegkundige controleert naam/geboortedatum van patiënt of is aanwezig bij controle</w:t>
            </w:r>
          </w:p>
        </w:tc>
        <w:tc>
          <w:tcPr>
            <w:tcW w:w="810" w:type="dxa"/>
            <w:shd w:val="clear" w:color="auto" w:fill="FFFFFF"/>
            <w:vAlign w:val="center"/>
            <w:hideMark/>
          </w:tcPr>
          <w:p w:rsidR="00727279" w:rsidRPr="001C53D3" w:rsidRDefault="00727279" w:rsidP="00651311">
            <w:pPr>
              <w:autoSpaceDE w:val="0"/>
              <w:autoSpaceDN w:val="0"/>
              <w:adjustRightInd w:val="0"/>
              <w:spacing w:after="0"/>
              <w:ind w:left="60" w:right="60"/>
              <w:jc w:val="center"/>
              <w:rPr>
                <w:rFonts w:cs="Calibri"/>
                <w:color w:val="000000"/>
                <w:sz w:val="18"/>
                <w:szCs w:val="18"/>
              </w:rPr>
            </w:pPr>
            <w:r w:rsidRPr="001C53D3">
              <w:rPr>
                <w:rFonts w:cs="Calibri"/>
                <w:color w:val="000000"/>
                <w:sz w:val="18"/>
                <w:szCs w:val="18"/>
              </w:rPr>
              <w:t>6</w:t>
            </w:r>
          </w:p>
        </w:tc>
        <w:tc>
          <w:tcPr>
            <w:tcW w:w="810" w:type="dxa"/>
            <w:shd w:val="clear" w:color="auto" w:fill="FFFFFF"/>
            <w:vAlign w:val="center"/>
            <w:hideMark/>
          </w:tcPr>
          <w:p w:rsidR="00727279" w:rsidRPr="001C53D3" w:rsidRDefault="00727279" w:rsidP="00651311">
            <w:pPr>
              <w:autoSpaceDE w:val="0"/>
              <w:autoSpaceDN w:val="0"/>
              <w:adjustRightInd w:val="0"/>
              <w:spacing w:after="0"/>
              <w:ind w:left="60" w:right="60"/>
              <w:jc w:val="center"/>
              <w:rPr>
                <w:rFonts w:cs="Calibri"/>
                <w:color w:val="000000"/>
                <w:sz w:val="18"/>
                <w:szCs w:val="18"/>
              </w:rPr>
            </w:pPr>
            <w:r w:rsidRPr="001C53D3">
              <w:rPr>
                <w:rFonts w:cs="Calibri"/>
                <w:color w:val="000000"/>
                <w:sz w:val="18"/>
                <w:szCs w:val="18"/>
              </w:rPr>
              <w:t>14</w:t>
            </w:r>
          </w:p>
        </w:tc>
        <w:tc>
          <w:tcPr>
            <w:tcW w:w="790" w:type="dxa"/>
            <w:shd w:val="clear" w:color="auto" w:fill="FFFFFF"/>
            <w:vAlign w:val="center"/>
            <w:hideMark/>
          </w:tcPr>
          <w:p w:rsidR="00727279" w:rsidRPr="001C53D3" w:rsidRDefault="00727279" w:rsidP="00651311">
            <w:pPr>
              <w:autoSpaceDE w:val="0"/>
              <w:autoSpaceDN w:val="0"/>
              <w:adjustRightInd w:val="0"/>
              <w:spacing w:after="0"/>
              <w:ind w:left="60" w:right="60"/>
              <w:jc w:val="center"/>
              <w:rPr>
                <w:rFonts w:cs="Calibri"/>
                <w:color w:val="000000"/>
                <w:sz w:val="18"/>
                <w:szCs w:val="18"/>
              </w:rPr>
            </w:pPr>
            <w:r w:rsidRPr="001C53D3">
              <w:rPr>
                <w:rFonts w:cs="Calibri"/>
                <w:color w:val="000000"/>
                <w:sz w:val="18"/>
                <w:szCs w:val="18"/>
              </w:rPr>
              <w:t>10</w:t>
            </w:r>
          </w:p>
        </w:tc>
        <w:tc>
          <w:tcPr>
            <w:tcW w:w="850" w:type="dxa"/>
            <w:shd w:val="clear" w:color="auto" w:fill="E5DFEC"/>
            <w:vAlign w:val="center"/>
            <w:hideMark/>
          </w:tcPr>
          <w:p w:rsidR="00727279" w:rsidRPr="001C53D3" w:rsidRDefault="00727279" w:rsidP="00651311">
            <w:pPr>
              <w:autoSpaceDE w:val="0"/>
              <w:autoSpaceDN w:val="0"/>
              <w:adjustRightInd w:val="0"/>
              <w:spacing w:after="0"/>
              <w:ind w:left="60" w:right="60"/>
              <w:jc w:val="center"/>
              <w:rPr>
                <w:rFonts w:cs="Calibri"/>
                <w:color w:val="000000"/>
                <w:sz w:val="18"/>
                <w:szCs w:val="18"/>
              </w:rPr>
            </w:pPr>
            <w:r w:rsidRPr="001C53D3">
              <w:rPr>
                <w:rFonts w:cs="Calibri"/>
                <w:color w:val="000000"/>
                <w:sz w:val="18"/>
                <w:szCs w:val="18"/>
              </w:rPr>
              <w:t>30</w:t>
            </w:r>
          </w:p>
        </w:tc>
        <w:tc>
          <w:tcPr>
            <w:tcW w:w="790" w:type="dxa"/>
            <w:shd w:val="clear" w:color="auto" w:fill="FFFFFF"/>
            <w:vAlign w:val="center"/>
            <w:hideMark/>
          </w:tcPr>
          <w:p w:rsidR="00727279" w:rsidRPr="001C53D3" w:rsidRDefault="00727279" w:rsidP="00651311">
            <w:pPr>
              <w:autoSpaceDE w:val="0"/>
              <w:autoSpaceDN w:val="0"/>
              <w:adjustRightInd w:val="0"/>
              <w:spacing w:after="0"/>
              <w:ind w:left="60" w:right="60"/>
              <w:jc w:val="center"/>
              <w:rPr>
                <w:rFonts w:cs="Calibri"/>
                <w:color w:val="000000"/>
                <w:sz w:val="18"/>
                <w:szCs w:val="18"/>
              </w:rPr>
            </w:pPr>
            <w:r w:rsidRPr="001C53D3">
              <w:rPr>
                <w:rFonts w:cs="Calibri"/>
                <w:color w:val="000000"/>
                <w:sz w:val="18"/>
                <w:szCs w:val="18"/>
              </w:rPr>
              <w:t>75%</w:t>
            </w:r>
          </w:p>
        </w:tc>
        <w:tc>
          <w:tcPr>
            <w:tcW w:w="810" w:type="dxa"/>
            <w:shd w:val="clear" w:color="auto" w:fill="FFFFFF"/>
            <w:vAlign w:val="center"/>
            <w:hideMark/>
          </w:tcPr>
          <w:p w:rsidR="00727279" w:rsidRPr="001C53D3" w:rsidRDefault="00727279" w:rsidP="00651311">
            <w:pPr>
              <w:autoSpaceDE w:val="0"/>
              <w:autoSpaceDN w:val="0"/>
              <w:adjustRightInd w:val="0"/>
              <w:spacing w:after="0"/>
              <w:ind w:left="60" w:right="60"/>
              <w:jc w:val="center"/>
              <w:rPr>
                <w:rFonts w:cs="Calibri"/>
                <w:color w:val="000000"/>
                <w:sz w:val="18"/>
                <w:szCs w:val="18"/>
              </w:rPr>
            </w:pPr>
            <w:r w:rsidRPr="001C53D3">
              <w:rPr>
                <w:rFonts w:cs="Calibri"/>
                <w:color w:val="000000"/>
                <w:sz w:val="18"/>
                <w:szCs w:val="18"/>
              </w:rPr>
              <w:t>87.5%</w:t>
            </w:r>
          </w:p>
        </w:tc>
        <w:tc>
          <w:tcPr>
            <w:tcW w:w="810" w:type="dxa"/>
            <w:shd w:val="clear" w:color="auto" w:fill="FFFFFF"/>
            <w:vAlign w:val="center"/>
            <w:hideMark/>
          </w:tcPr>
          <w:p w:rsidR="00727279" w:rsidRPr="001C53D3" w:rsidRDefault="00727279" w:rsidP="00651311">
            <w:pPr>
              <w:autoSpaceDE w:val="0"/>
              <w:autoSpaceDN w:val="0"/>
              <w:adjustRightInd w:val="0"/>
              <w:spacing w:after="0"/>
              <w:ind w:left="60" w:right="60"/>
              <w:jc w:val="center"/>
              <w:rPr>
                <w:rFonts w:cs="Calibri"/>
                <w:color w:val="000000"/>
                <w:sz w:val="18"/>
                <w:szCs w:val="18"/>
              </w:rPr>
            </w:pPr>
            <w:r w:rsidRPr="001C53D3">
              <w:rPr>
                <w:rFonts w:cs="Calibri"/>
                <w:color w:val="000000"/>
                <w:sz w:val="18"/>
                <w:szCs w:val="18"/>
              </w:rPr>
              <w:t>83.3%</w:t>
            </w:r>
          </w:p>
        </w:tc>
      </w:tr>
      <w:tr w:rsidR="00727279" w:rsidRPr="00283C23" w:rsidTr="00B30054">
        <w:trPr>
          <w:trHeight w:val="146"/>
        </w:trPr>
        <w:tc>
          <w:tcPr>
            <w:tcW w:w="3124" w:type="dxa"/>
            <w:shd w:val="clear" w:color="auto" w:fill="8064A2"/>
            <w:vAlign w:val="center"/>
            <w:hideMark/>
          </w:tcPr>
          <w:p w:rsidR="00727279" w:rsidRPr="00B30054" w:rsidRDefault="00727279" w:rsidP="00651311">
            <w:pPr>
              <w:numPr>
                <w:ilvl w:val="0"/>
                <w:numId w:val="31"/>
              </w:numPr>
              <w:autoSpaceDE w:val="0"/>
              <w:autoSpaceDN w:val="0"/>
              <w:adjustRightInd w:val="0"/>
              <w:spacing w:before="0" w:after="0"/>
              <w:ind w:right="60"/>
              <w:contextualSpacing/>
              <w:rPr>
                <w:rFonts w:cs="Calibri"/>
                <w:color w:val="FFFFFF" w:themeColor="background1"/>
                <w:sz w:val="18"/>
                <w:szCs w:val="18"/>
              </w:rPr>
            </w:pPr>
            <w:r w:rsidRPr="00B30054">
              <w:rPr>
                <w:rFonts w:cs="Calibri"/>
                <w:color w:val="FFFFFF" w:themeColor="background1"/>
                <w:sz w:val="18"/>
                <w:szCs w:val="18"/>
              </w:rPr>
              <w:t>Controlerende verpleegkundige controleert naam/geboortedatum van patiënt of is aanwezig bij controle</w:t>
            </w:r>
          </w:p>
        </w:tc>
        <w:tc>
          <w:tcPr>
            <w:tcW w:w="810" w:type="dxa"/>
            <w:shd w:val="clear" w:color="auto" w:fill="FFFFFF"/>
            <w:vAlign w:val="center"/>
            <w:hideMark/>
          </w:tcPr>
          <w:p w:rsidR="00727279" w:rsidRPr="001C53D3" w:rsidRDefault="00727279" w:rsidP="00651311">
            <w:pPr>
              <w:autoSpaceDE w:val="0"/>
              <w:autoSpaceDN w:val="0"/>
              <w:adjustRightInd w:val="0"/>
              <w:spacing w:after="0"/>
              <w:ind w:left="60" w:right="60"/>
              <w:jc w:val="center"/>
              <w:rPr>
                <w:rFonts w:cs="Calibri"/>
                <w:color w:val="000000"/>
                <w:sz w:val="18"/>
                <w:szCs w:val="18"/>
              </w:rPr>
            </w:pPr>
            <w:r w:rsidRPr="001C53D3">
              <w:rPr>
                <w:rFonts w:cs="Calibri"/>
                <w:color w:val="000000"/>
                <w:sz w:val="18"/>
                <w:szCs w:val="18"/>
              </w:rPr>
              <w:t>4</w:t>
            </w:r>
          </w:p>
        </w:tc>
        <w:tc>
          <w:tcPr>
            <w:tcW w:w="810" w:type="dxa"/>
            <w:shd w:val="clear" w:color="auto" w:fill="FFFFFF"/>
            <w:vAlign w:val="center"/>
            <w:hideMark/>
          </w:tcPr>
          <w:p w:rsidR="00727279" w:rsidRPr="001C53D3" w:rsidRDefault="00727279" w:rsidP="00651311">
            <w:pPr>
              <w:autoSpaceDE w:val="0"/>
              <w:autoSpaceDN w:val="0"/>
              <w:adjustRightInd w:val="0"/>
              <w:spacing w:after="0"/>
              <w:ind w:left="60" w:right="60"/>
              <w:jc w:val="center"/>
              <w:rPr>
                <w:rFonts w:cs="Calibri"/>
                <w:color w:val="000000"/>
                <w:sz w:val="18"/>
                <w:szCs w:val="18"/>
              </w:rPr>
            </w:pPr>
            <w:r w:rsidRPr="001C53D3">
              <w:rPr>
                <w:rFonts w:cs="Calibri"/>
                <w:color w:val="000000"/>
                <w:sz w:val="18"/>
                <w:szCs w:val="18"/>
              </w:rPr>
              <w:t>6</w:t>
            </w:r>
          </w:p>
        </w:tc>
        <w:tc>
          <w:tcPr>
            <w:tcW w:w="790" w:type="dxa"/>
            <w:shd w:val="clear" w:color="auto" w:fill="FFFFFF"/>
            <w:vAlign w:val="center"/>
            <w:hideMark/>
          </w:tcPr>
          <w:p w:rsidR="00727279" w:rsidRPr="001C53D3" w:rsidRDefault="00727279" w:rsidP="00651311">
            <w:pPr>
              <w:autoSpaceDE w:val="0"/>
              <w:autoSpaceDN w:val="0"/>
              <w:adjustRightInd w:val="0"/>
              <w:spacing w:after="0"/>
              <w:ind w:left="60" w:right="60"/>
              <w:jc w:val="center"/>
              <w:rPr>
                <w:rFonts w:cs="Calibri"/>
                <w:color w:val="000000"/>
                <w:sz w:val="18"/>
                <w:szCs w:val="18"/>
              </w:rPr>
            </w:pPr>
            <w:r w:rsidRPr="001C53D3">
              <w:rPr>
                <w:rFonts w:cs="Calibri"/>
                <w:color w:val="000000"/>
                <w:sz w:val="18"/>
                <w:szCs w:val="18"/>
              </w:rPr>
              <w:t>2</w:t>
            </w:r>
          </w:p>
        </w:tc>
        <w:tc>
          <w:tcPr>
            <w:tcW w:w="850" w:type="dxa"/>
            <w:shd w:val="clear" w:color="auto" w:fill="E5DFEC"/>
            <w:vAlign w:val="center"/>
            <w:hideMark/>
          </w:tcPr>
          <w:p w:rsidR="00727279" w:rsidRPr="001C53D3" w:rsidRDefault="00727279" w:rsidP="00651311">
            <w:pPr>
              <w:autoSpaceDE w:val="0"/>
              <w:autoSpaceDN w:val="0"/>
              <w:adjustRightInd w:val="0"/>
              <w:spacing w:after="0"/>
              <w:ind w:left="60" w:right="60"/>
              <w:jc w:val="center"/>
              <w:rPr>
                <w:rFonts w:cs="Calibri"/>
                <w:color w:val="000000"/>
                <w:sz w:val="18"/>
                <w:szCs w:val="18"/>
              </w:rPr>
            </w:pPr>
            <w:r w:rsidRPr="001C53D3">
              <w:rPr>
                <w:rFonts w:cs="Calibri"/>
                <w:color w:val="000000"/>
                <w:sz w:val="18"/>
                <w:szCs w:val="18"/>
              </w:rPr>
              <w:t>12</w:t>
            </w:r>
          </w:p>
        </w:tc>
        <w:tc>
          <w:tcPr>
            <w:tcW w:w="790" w:type="dxa"/>
            <w:shd w:val="clear" w:color="auto" w:fill="FFFFFF"/>
            <w:vAlign w:val="center"/>
            <w:hideMark/>
          </w:tcPr>
          <w:p w:rsidR="00727279" w:rsidRPr="001C53D3" w:rsidRDefault="00727279" w:rsidP="00651311">
            <w:pPr>
              <w:autoSpaceDE w:val="0"/>
              <w:autoSpaceDN w:val="0"/>
              <w:adjustRightInd w:val="0"/>
              <w:spacing w:after="0"/>
              <w:ind w:left="60" w:right="60"/>
              <w:jc w:val="center"/>
              <w:rPr>
                <w:rFonts w:cs="Calibri"/>
                <w:color w:val="000000"/>
                <w:sz w:val="18"/>
                <w:szCs w:val="18"/>
              </w:rPr>
            </w:pPr>
            <w:r w:rsidRPr="001C53D3">
              <w:rPr>
                <w:rFonts w:cs="Calibri"/>
                <w:color w:val="000000"/>
                <w:sz w:val="18"/>
                <w:szCs w:val="18"/>
              </w:rPr>
              <w:t>50%</w:t>
            </w:r>
          </w:p>
        </w:tc>
        <w:tc>
          <w:tcPr>
            <w:tcW w:w="810" w:type="dxa"/>
            <w:shd w:val="clear" w:color="auto" w:fill="FFFFFF"/>
            <w:vAlign w:val="center"/>
            <w:hideMark/>
          </w:tcPr>
          <w:p w:rsidR="00727279" w:rsidRPr="001C53D3" w:rsidRDefault="00727279" w:rsidP="00651311">
            <w:pPr>
              <w:autoSpaceDE w:val="0"/>
              <w:autoSpaceDN w:val="0"/>
              <w:adjustRightInd w:val="0"/>
              <w:spacing w:after="0"/>
              <w:ind w:left="60" w:right="60"/>
              <w:jc w:val="center"/>
              <w:rPr>
                <w:rFonts w:cs="Calibri"/>
                <w:color w:val="000000"/>
                <w:sz w:val="18"/>
                <w:szCs w:val="18"/>
              </w:rPr>
            </w:pPr>
            <w:r w:rsidRPr="001C53D3">
              <w:rPr>
                <w:rFonts w:cs="Calibri"/>
                <w:color w:val="000000"/>
                <w:sz w:val="18"/>
                <w:szCs w:val="18"/>
              </w:rPr>
              <w:t>37.5%</w:t>
            </w:r>
          </w:p>
        </w:tc>
        <w:tc>
          <w:tcPr>
            <w:tcW w:w="810" w:type="dxa"/>
            <w:shd w:val="clear" w:color="auto" w:fill="FFFFFF"/>
            <w:vAlign w:val="center"/>
            <w:hideMark/>
          </w:tcPr>
          <w:p w:rsidR="00727279" w:rsidRPr="001C53D3" w:rsidRDefault="00727279" w:rsidP="00651311">
            <w:pPr>
              <w:autoSpaceDE w:val="0"/>
              <w:autoSpaceDN w:val="0"/>
              <w:adjustRightInd w:val="0"/>
              <w:spacing w:after="0"/>
              <w:ind w:left="60" w:right="60"/>
              <w:jc w:val="center"/>
              <w:rPr>
                <w:rFonts w:cs="Calibri"/>
                <w:color w:val="000000"/>
                <w:sz w:val="18"/>
                <w:szCs w:val="18"/>
              </w:rPr>
            </w:pPr>
            <w:r w:rsidRPr="001C53D3">
              <w:rPr>
                <w:rFonts w:cs="Calibri"/>
                <w:color w:val="000000"/>
                <w:sz w:val="18"/>
                <w:szCs w:val="18"/>
              </w:rPr>
              <w:t>16.7%</w:t>
            </w:r>
          </w:p>
        </w:tc>
      </w:tr>
      <w:tr w:rsidR="00727279" w:rsidRPr="00283C23" w:rsidTr="00B30054">
        <w:trPr>
          <w:trHeight w:val="146"/>
        </w:trPr>
        <w:tc>
          <w:tcPr>
            <w:tcW w:w="3124" w:type="dxa"/>
            <w:shd w:val="clear" w:color="auto" w:fill="8064A2"/>
            <w:vAlign w:val="center"/>
            <w:hideMark/>
          </w:tcPr>
          <w:p w:rsidR="00727279" w:rsidRPr="00B30054" w:rsidRDefault="00727279" w:rsidP="00651311">
            <w:pPr>
              <w:numPr>
                <w:ilvl w:val="0"/>
                <w:numId w:val="31"/>
              </w:numPr>
              <w:autoSpaceDE w:val="0"/>
              <w:autoSpaceDN w:val="0"/>
              <w:adjustRightInd w:val="0"/>
              <w:spacing w:before="0" w:after="0"/>
              <w:ind w:right="60"/>
              <w:contextualSpacing/>
              <w:rPr>
                <w:rFonts w:cs="Calibri"/>
                <w:color w:val="FFFFFF" w:themeColor="background1"/>
                <w:sz w:val="18"/>
                <w:szCs w:val="18"/>
              </w:rPr>
            </w:pPr>
            <w:r w:rsidRPr="00B30054">
              <w:rPr>
                <w:rFonts w:cs="Calibri"/>
                <w:color w:val="FFFFFF" w:themeColor="background1"/>
                <w:sz w:val="18"/>
                <w:szCs w:val="18"/>
              </w:rPr>
              <w:t>Verantwoordelijke verpleegkundige vinkt medicatiecontrole af in computer na toedienen</w:t>
            </w:r>
          </w:p>
        </w:tc>
        <w:tc>
          <w:tcPr>
            <w:tcW w:w="810" w:type="dxa"/>
            <w:shd w:val="clear" w:color="auto" w:fill="FFFFFF"/>
            <w:vAlign w:val="center"/>
            <w:hideMark/>
          </w:tcPr>
          <w:p w:rsidR="00727279" w:rsidRPr="001C53D3" w:rsidRDefault="00727279" w:rsidP="00651311">
            <w:pPr>
              <w:autoSpaceDE w:val="0"/>
              <w:autoSpaceDN w:val="0"/>
              <w:adjustRightInd w:val="0"/>
              <w:spacing w:after="0"/>
              <w:ind w:left="60" w:right="60"/>
              <w:jc w:val="center"/>
              <w:rPr>
                <w:rFonts w:cs="Calibri"/>
                <w:color w:val="000000"/>
                <w:sz w:val="18"/>
                <w:szCs w:val="18"/>
              </w:rPr>
            </w:pPr>
            <w:r w:rsidRPr="001C53D3">
              <w:rPr>
                <w:rFonts w:cs="Calibri"/>
                <w:color w:val="000000"/>
                <w:sz w:val="18"/>
                <w:szCs w:val="18"/>
              </w:rPr>
              <w:t>0</w:t>
            </w:r>
          </w:p>
        </w:tc>
        <w:tc>
          <w:tcPr>
            <w:tcW w:w="810" w:type="dxa"/>
            <w:shd w:val="clear" w:color="auto" w:fill="FFFFFF"/>
            <w:vAlign w:val="center"/>
            <w:hideMark/>
          </w:tcPr>
          <w:p w:rsidR="00727279" w:rsidRPr="001C53D3" w:rsidRDefault="00727279" w:rsidP="00651311">
            <w:pPr>
              <w:autoSpaceDE w:val="0"/>
              <w:autoSpaceDN w:val="0"/>
              <w:adjustRightInd w:val="0"/>
              <w:spacing w:after="0"/>
              <w:ind w:left="60" w:right="60"/>
              <w:jc w:val="center"/>
              <w:rPr>
                <w:rFonts w:cs="Calibri"/>
                <w:color w:val="000000"/>
                <w:sz w:val="18"/>
                <w:szCs w:val="18"/>
              </w:rPr>
            </w:pPr>
            <w:r w:rsidRPr="001C53D3">
              <w:rPr>
                <w:rFonts w:cs="Calibri"/>
                <w:color w:val="000000"/>
                <w:sz w:val="18"/>
                <w:szCs w:val="18"/>
              </w:rPr>
              <w:t>3</w:t>
            </w:r>
          </w:p>
        </w:tc>
        <w:tc>
          <w:tcPr>
            <w:tcW w:w="790" w:type="dxa"/>
            <w:shd w:val="clear" w:color="auto" w:fill="FFFFFF"/>
            <w:vAlign w:val="center"/>
            <w:hideMark/>
          </w:tcPr>
          <w:p w:rsidR="00727279" w:rsidRPr="001C53D3" w:rsidRDefault="00727279" w:rsidP="00651311">
            <w:pPr>
              <w:autoSpaceDE w:val="0"/>
              <w:autoSpaceDN w:val="0"/>
              <w:adjustRightInd w:val="0"/>
              <w:spacing w:after="0"/>
              <w:ind w:left="60" w:right="60"/>
              <w:jc w:val="center"/>
              <w:rPr>
                <w:rFonts w:cs="Calibri"/>
                <w:color w:val="000000"/>
                <w:sz w:val="18"/>
                <w:szCs w:val="18"/>
              </w:rPr>
            </w:pPr>
            <w:r w:rsidRPr="001C53D3">
              <w:rPr>
                <w:rFonts w:cs="Calibri"/>
                <w:color w:val="000000"/>
                <w:sz w:val="18"/>
                <w:szCs w:val="18"/>
              </w:rPr>
              <w:t>2</w:t>
            </w:r>
          </w:p>
        </w:tc>
        <w:tc>
          <w:tcPr>
            <w:tcW w:w="850" w:type="dxa"/>
            <w:shd w:val="clear" w:color="auto" w:fill="E5DFEC"/>
            <w:vAlign w:val="center"/>
            <w:hideMark/>
          </w:tcPr>
          <w:p w:rsidR="00727279" w:rsidRPr="001C53D3" w:rsidRDefault="00727279" w:rsidP="00651311">
            <w:pPr>
              <w:autoSpaceDE w:val="0"/>
              <w:autoSpaceDN w:val="0"/>
              <w:adjustRightInd w:val="0"/>
              <w:spacing w:after="0"/>
              <w:ind w:left="60" w:right="60"/>
              <w:jc w:val="center"/>
              <w:rPr>
                <w:rFonts w:cs="Calibri"/>
                <w:color w:val="000000"/>
                <w:sz w:val="18"/>
                <w:szCs w:val="18"/>
              </w:rPr>
            </w:pPr>
            <w:r w:rsidRPr="001C53D3">
              <w:rPr>
                <w:rFonts w:cs="Calibri"/>
                <w:color w:val="000000"/>
                <w:sz w:val="18"/>
                <w:szCs w:val="18"/>
              </w:rPr>
              <w:t>5</w:t>
            </w:r>
          </w:p>
        </w:tc>
        <w:tc>
          <w:tcPr>
            <w:tcW w:w="790" w:type="dxa"/>
            <w:shd w:val="clear" w:color="auto" w:fill="FFFFFF"/>
            <w:vAlign w:val="center"/>
            <w:hideMark/>
          </w:tcPr>
          <w:p w:rsidR="00727279" w:rsidRPr="001C53D3" w:rsidRDefault="00727279" w:rsidP="00651311">
            <w:pPr>
              <w:autoSpaceDE w:val="0"/>
              <w:autoSpaceDN w:val="0"/>
              <w:adjustRightInd w:val="0"/>
              <w:spacing w:after="0"/>
              <w:ind w:left="60" w:right="60"/>
              <w:jc w:val="center"/>
              <w:rPr>
                <w:rFonts w:cs="Calibri"/>
                <w:color w:val="000000"/>
                <w:sz w:val="18"/>
                <w:szCs w:val="18"/>
              </w:rPr>
            </w:pPr>
            <w:r w:rsidRPr="001C53D3">
              <w:rPr>
                <w:rFonts w:cs="Calibri"/>
                <w:color w:val="000000"/>
                <w:sz w:val="18"/>
                <w:szCs w:val="18"/>
              </w:rPr>
              <w:t>0%</w:t>
            </w:r>
          </w:p>
        </w:tc>
        <w:tc>
          <w:tcPr>
            <w:tcW w:w="810" w:type="dxa"/>
            <w:shd w:val="clear" w:color="auto" w:fill="FFFFFF"/>
            <w:vAlign w:val="center"/>
            <w:hideMark/>
          </w:tcPr>
          <w:p w:rsidR="00727279" w:rsidRPr="001C53D3" w:rsidRDefault="00727279" w:rsidP="00651311">
            <w:pPr>
              <w:autoSpaceDE w:val="0"/>
              <w:autoSpaceDN w:val="0"/>
              <w:adjustRightInd w:val="0"/>
              <w:spacing w:after="0"/>
              <w:ind w:left="60" w:right="60"/>
              <w:jc w:val="center"/>
              <w:rPr>
                <w:rFonts w:cs="Calibri"/>
                <w:color w:val="000000"/>
                <w:sz w:val="18"/>
                <w:szCs w:val="18"/>
              </w:rPr>
            </w:pPr>
            <w:r w:rsidRPr="001C53D3">
              <w:rPr>
                <w:rFonts w:cs="Calibri"/>
                <w:color w:val="000000"/>
                <w:sz w:val="18"/>
                <w:szCs w:val="18"/>
              </w:rPr>
              <w:t>18.8%</w:t>
            </w:r>
          </w:p>
        </w:tc>
        <w:tc>
          <w:tcPr>
            <w:tcW w:w="810" w:type="dxa"/>
            <w:shd w:val="clear" w:color="auto" w:fill="FFFFFF"/>
            <w:vAlign w:val="center"/>
            <w:hideMark/>
          </w:tcPr>
          <w:p w:rsidR="00727279" w:rsidRPr="001C53D3" w:rsidRDefault="00727279" w:rsidP="00651311">
            <w:pPr>
              <w:autoSpaceDE w:val="0"/>
              <w:autoSpaceDN w:val="0"/>
              <w:adjustRightInd w:val="0"/>
              <w:spacing w:after="0"/>
              <w:ind w:left="60" w:right="60"/>
              <w:jc w:val="center"/>
              <w:rPr>
                <w:rFonts w:cs="Calibri"/>
                <w:color w:val="000000"/>
                <w:sz w:val="18"/>
                <w:szCs w:val="18"/>
              </w:rPr>
            </w:pPr>
            <w:r w:rsidRPr="001C53D3">
              <w:rPr>
                <w:rFonts w:cs="Calibri"/>
                <w:color w:val="000000"/>
                <w:sz w:val="18"/>
                <w:szCs w:val="18"/>
              </w:rPr>
              <w:t>16.7%</w:t>
            </w:r>
          </w:p>
        </w:tc>
      </w:tr>
      <w:tr w:rsidR="00727279" w:rsidRPr="00283C23" w:rsidTr="00B30054">
        <w:trPr>
          <w:trHeight w:val="146"/>
        </w:trPr>
        <w:tc>
          <w:tcPr>
            <w:tcW w:w="3124" w:type="dxa"/>
            <w:shd w:val="clear" w:color="auto" w:fill="8064A2"/>
            <w:vAlign w:val="center"/>
            <w:hideMark/>
          </w:tcPr>
          <w:p w:rsidR="00727279" w:rsidRPr="00B30054" w:rsidRDefault="00727279" w:rsidP="00651311">
            <w:pPr>
              <w:numPr>
                <w:ilvl w:val="0"/>
                <w:numId w:val="31"/>
              </w:numPr>
              <w:autoSpaceDE w:val="0"/>
              <w:autoSpaceDN w:val="0"/>
              <w:adjustRightInd w:val="0"/>
              <w:spacing w:before="0" w:after="0"/>
              <w:ind w:right="60"/>
              <w:contextualSpacing/>
              <w:rPr>
                <w:rFonts w:cs="Calibri"/>
                <w:color w:val="FFFFFF" w:themeColor="background1"/>
                <w:sz w:val="18"/>
                <w:szCs w:val="18"/>
              </w:rPr>
            </w:pPr>
            <w:r w:rsidRPr="00B30054">
              <w:rPr>
                <w:rFonts w:cs="Calibri"/>
                <w:color w:val="FFFFFF" w:themeColor="background1"/>
                <w:sz w:val="18"/>
                <w:szCs w:val="18"/>
              </w:rPr>
              <w:t>Controlerende verpleegkundige scant personeelsnummer/vult personeelsnummer in na toedienen</w:t>
            </w:r>
          </w:p>
        </w:tc>
        <w:tc>
          <w:tcPr>
            <w:tcW w:w="810" w:type="dxa"/>
            <w:shd w:val="clear" w:color="auto" w:fill="FFFFFF"/>
            <w:vAlign w:val="center"/>
            <w:hideMark/>
          </w:tcPr>
          <w:p w:rsidR="00727279" w:rsidRPr="001C53D3" w:rsidRDefault="00727279" w:rsidP="00651311">
            <w:pPr>
              <w:autoSpaceDE w:val="0"/>
              <w:autoSpaceDN w:val="0"/>
              <w:adjustRightInd w:val="0"/>
              <w:spacing w:after="0"/>
              <w:ind w:left="60" w:right="60"/>
              <w:jc w:val="center"/>
              <w:rPr>
                <w:rFonts w:cs="Calibri"/>
                <w:color w:val="000000"/>
                <w:sz w:val="18"/>
                <w:szCs w:val="18"/>
              </w:rPr>
            </w:pPr>
            <w:r w:rsidRPr="001C53D3">
              <w:rPr>
                <w:rFonts w:cs="Calibri"/>
                <w:color w:val="000000"/>
                <w:sz w:val="18"/>
                <w:szCs w:val="18"/>
              </w:rPr>
              <w:t>0</w:t>
            </w:r>
          </w:p>
        </w:tc>
        <w:tc>
          <w:tcPr>
            <w:tcW w:w="810" w:type="dxa"/>
            <w:shd w:val="clear" w:color="auto" w:fill="FFFFFF"/>
            <w:vAlign w:val="center"/>
            <w:hideMark/>
          </w:tcPr>
          <w:p w:rsidR="00727279" w:rsidRPr="001C53D3" w:rsidRDefault="00727279" w:rsidP="00651311">
            <w:pPr>
              <w:autoSpaceDE w:val="0"/>
              <w:autoSpaceDN w:val="0"/>
              <w:adjustRightInd w:val="0"/>
              <w:spacing w:after="0"/>
              <w:ind w:left="60" w:right="60"/>
              <w:jc w:val="center"/>
              <w:rPr>
                <w:rFonts w:cs="Calibri"/>
                <w:color w:val="000000"/>
                <w:sz w:val="18"/>
                <w:szCs w:val="18"/>
              </w:rPr>
            </w:pPr>
            <w:r w:rsidRPr="001C53D3">
              <w:rPr>
                <w:rFonts w:cs="Calibri"/>
                <w:color w:val="000000"/>
                <w:sz w:val="18"/>
                <w:szCs w:val="18"/>
              </w:rPr>
              <w:t>1</w:t>
            </w:r>
          </w:p>
        </w:tc>
        <w:tc>
          <w:tcPr>
            <w:tcW w:w="790" w:type="dxa"/>
            <w:shd w:val="clear" w:color="auto" w:fill="FFFFFF"/>
            <w:vAlign w:val="center"/>
            <w:hideMark/>
          </w:tcPr>
          <w:p w:rsidR="00727279" w:rsidRPr="001C53D3" w:rsidRDefault="00727279" w:rsidP="00651311">
            <w:pPr>
              <w:autoSpaceDE w:val="0"/>
              <w:autoSpaceDN w:val="0"/>
              <w:adjustRightInd w:val="0"/>
              <w:spacing w:after="0"/>
              <w:ind w:left="60" w:right="60"/>
              <w:jc w:val="center"/>
              <w:rPr>
                <w:rFonts w:cs="Calibri"/>
                <w:color w:val="000000"/>
                <w:sz w:val="18"/>
                <w:szCs w:val="18"/>
              </w:rPr>
            </w:pPr>
            <w:r w:rsidRPr="001C53D3">
              <w:rPr>
                <w:rFonts w:cs="Calibri"/>
                <w:color w:val="000000"/>
                <w:sz w:val="18"/>
                <w:szCs w:val="18"/>
              </w:rPr>
              <w:t>0</w:t>
            </w:r>
          </w:p>
        </w:tc>
        <w:tc>
          <w:tcPr>
            <w:tcW w:w="850" w:type="dxa"/>
            <w:shd w:val="clear" w:color="auto" w:fill="E5DFEC"/>
            <w:vAlign w:val="center"/>
            <w:hideMark/>
          </w:tcPr>
          <w:p w:rsidR="00727279" w:rsidRPr="001C53D3" w:rsidRDefault="00727279" w:rsidP="00651311">
            <w:pPr>
              <w:autoSpaceDE w:val="0"/>
              <w:autoSpaceDN w:val="0"/>
              <w:adjustRightInd w:val="0"/>
              <w:spacing w:after="0"/>
              <w:ind w:left="60" w:right="60"/>
              <w:jc w:val="center"/>
              <w:rPr>
                <w:rFonts w:cs="Calibri"/>
                <w:color w:val="000000"/>
                <w:sz w:val="18"/>
                <w:szCs w:val="18"/>
              </w:rPr>
            </w:pPr>
            <w:r w:rsidRPr="001C53D3">
              <w:rPr>
                <w:rFonts w:cs="Calibri"/>
                <w:color w:val="000000"/>
                <w:sz w:val="18"/>
                <w:szCs w:val="18"/>
              </w:rPr>
              <w:t>1</w:t>
            </w:r>
          </w:p>
        </w:tc>
        <w:tc>
          <w:tcPr>
            <w:tcW w:w="790" w:type="dxa"/>
            <w:shd w:val="clear" w:color="auto" w:fill="FFFFFF"/>
            <w:vAlign w:val="center"/>
            <w:hideMark/>
          </w:tcPr>
          <w:p w:rsidR="00727279" w:rsidRPr="001C53D3" w:rsidRDefault="00727279" w:rsidP="00651311">
            <w:pPr>
              <w:autoSpaceDE w:val="0"/>
              <w:autoSpaceDN w:val="0"/>
              <w:adjustRightInd w:val="0"/>
              <w:spacing w:after="0"/>
              <w:ind w:left="60" w:right="60"/>
              <w:jc w:val="center"/>
              <w:rPr>
                <w:rFonts w:cs="Calibri"/>
                <w:color w:val="000000"/>
                <w:sz w:val="18"/>
                <w:szCs w:val="18"/>
              </w:rPr>
            </w:pPr>
            <w:r w:rsidRPr="001C53D3">
              <w:rPr>
                <w:rFonts w:cs="Calibri"/>
                <w:color w:val="000000"/>
                <w:sz w:val="18"/>
                <w:szCs w:val="18"/>
              </w:rPr>
              <w:t>0%</w:t>
            </w:r>
          </w:p>
        </w:tc>
        <w:tc>
          <w:tcPr>
            <w:tcW w:w="810" w:type="dxa"/>
            <w:shd w:val="clear" w:color="auto" w:fill="FFFFFF"/>
            <w:vAlign w:val="center"/>
            <w:hideMark/>
          </w:tcPr>
          <w:p w:rsidR="00727279" w:rsidRPr="001C53D3" w:rsidRDefault="00727279" w:rsidP="00651311">
            <w:pPr>
              <w:autoSpaceDE w:val="0"/>
              <w:autoSpaceDN w:val="0"/>
              <w:adjustRightInd w:val="0"/>
              <w:spacing w:after="0"/>
              <w:ind w:left="60" w:right="60"/>
              <w:jc w:val="center"/>
              <w:rPr>
                <w:rFonts w:cs="Calibri"/>
                <w:color w:val="000000"/>
                <w:sz w:val="18"/>
                <w:szCs w:val="18"/>
              </w:rPr>
            </w:pPr>
            <w:r w:rsidRPr="001C53D3">
              <w:rPr>
                <w:rFonts w:cs="Calibri"/>
                <w:color w:val="000000"/>
                <w:sz w:val="18"/>
                <w:szCs w:val="18"/>
              </w:rPr>
              <w:t>6.3%</w:t>
            </w:r>
          </w:p>
        </w:tc>
        <w:tc>
          <w:tcPr>
            <w:tcW w:w="810" w:type="dxa"/>
            <w:shd w:val="clear" w:color="auto" w:fill="FFFFFF"/>
            <w:vAlign w:val="center"/>
            <w:hideMark/>
          </w:tcPr>
          <w:p w:rsidR="00727279" w:rsidRPr="001C53D3" w:rsidRDefault="00727279" w:rsidP="00651311">
            <w:pPr>
              <w:autoSpaceDE w:val="0"/>
              <w:autoSpaceDN w:val="0"/>
              <w:adjustRightInd w:val="0"/>
              <w:spacing w:after="0"/>
              <w:ind w:left="60" w:right="60"/>
              <w:jc w:val="center"/>
              <w:rPr>
                <w:rFonts w:cs="Calibri"/>
                <w:color w:val="000000"/>
                <w:sz w:val="18"/>
                <w:szCs w:val="18"/>
              </w:rPr>
            </w:pPr>
            <w:r w:rsidRPr="001C53D3">
              <w:rPr>
                <w:rFonts w:cs="Calibri"/>
                <w:color w:val="000000"/>
                <w:sz w:val="18"/>
                <w:szCs w:val="18"/>
              </w:rPr>
              <w:t>0%</w:t>
            </w:r>
          </w:p>
        </w:tc>
      </w:tr>
    </w:tbl>
    <w:p w:rsidR="00727279" w:rsidRDefault="00727279" w:rsidP="00283C23">
      <w:pPr>
        <w:spacing w:before="0" w:after="0" w:line="240" w:lineRule="auto"/>
      </w:pPr>
      <w:r>
        <w:t xml:space="preserve">In tabel 3.4 is in percentages te lezen tijdens welke observatietijd de factor het meeste voorkomt. In aantallen is af te lezen welke factor het meeste voorkomt tijdens een observatietijd. </w:t>
      </w:r>
    </w:p>
    <w:p w:rsidR="00727279" w:rsidRDefault="00727279" w:rsidP="00283C23">
      <w:pPr>
        <w:spacing w:before="0" w:after="0" w:line="240" w:lineRule="auto"/>
      </w:pPr>
    </w:p>
    <w:p w:rsidR="00283C23" w:rsidRPr="00283C23" w:rsidRDefault="00C12D83" w:rsidP="00283C23">
      <w:pPr>
        <w:spacing w:before="0" w:after="0" w:line="240" w:lineRule="auto"/>
      </w:pPr>
      <w:r>
        <w:t>U</w:t>
      </w:r>
      <w:r w:rsidR="00AC7C7E">
        <w:t>it bovenstaande tabel (tabel 3.4</w:t>
      </w:r>
      <w:r>
        <w:t>)</w:t>
      </w:r>
      <w:r w:rsidR="00283C23" w:rsidRPr="00283C23">
        <w:t xml:space="preserve"> blijkt dat in 12 van de 36 processen een controlerend verpleegkundige voor de dubbelcheck is geregeld. Uit de observatie bleek dat één proces plaatsvond waarin de controlerend</w:t>
      </w:r>
      <w:r w:rsidR="009638F7">
        <w:t>e</w:t>
      </w:r>
      <w:r w:rsidR="00283C23" w:rsidRPr="00283C23">
        <w:t xml:space="preserve"> verpleegkundige aangaf niet te willen meewerken aan de dubbelcheck. In alle overige 23 processen is geen controlerend verpleegkundige voor de dubbelcheck geregeld. Om </w:t>
      </w:r>
      <w:r w:rsidR="00C84529">
        <w:t>0</w:t>
      </w:r>
      <w:r w:rsidR="00283C23" w:rsidRPr="00283C23">
        <w:t>6.00 uur is in verhouding het meest aantal keren een controlerende verpleegkundige g</w:t>
      </w:r>
      <w:r w:rsidR="00727279">
        <w:t>eregeld, daarna om 14.00 uur. De geobserveerde</w:t>
      </w:r>
      <w:r w:rsidR="00283C23" w:rsidRPr="00283C23">
        <w:t xml:space="preserve"> verpleegkundigen hebben om 22.00</w:t>
      </w:r>
      <w:r w:rsidR="00C84529">
        <w:t xml:space="preserve"> uur</w:t>
      </w:r>
      <w:r w:rsidR="00283C23" w:rsidRPr="00283C23">
        <w:t xml:space="preserve"> het minst aantal keren een controlerende verpleegkundige geregeld. </w:t>
      </w:r>
    </w:p>
    <w:p w:rsidR="00283C23" w:rsidRPr="00283C23" w:rsidRDefault="00283C23" w:rsidP="00283C23">
      <w:pPr>
        <w:spacing w:before="0" w:after="0" w:line="240" w:lineRule="auto"/>
      </w:pPr>
    </w:p>
    <w:p w:rsidR="00283C23" w:rsidRPr="00283C23" w:rsidRDefault="00283C23" w:rsidP="00283C23">
      <w:pPr>
        <w:spacing w:before="0" w:after="0" w:line="240" w:lineRule="auto"/>
      </w:pPr>
      <w:r w:rsidRPr="00283C23">
        <w:t>Onderdeel 8 en 9</w:t>
      </w:r>
      <w:r w:rsidR="00532B0A">
        <w:t xml:space="preserve"> </w:t>
      </w:r>
      <w:r w:rsidRPr="00283C23">
        <w:t>hebben grote invloed op het beeld van het wel of niet juist uitvoeren van het protocol</w:t>
      </w:r>
      <w:r w:rsidR="00727279">
        <w:t>, omdat dit punt niet één keer direct na de dubbelcheck is uitgevoerd</w:t>
      </w:r>
      <w:r w:rsidRPr="00283C23">
        <w:t>.</w:t>
      </w:r>
      <w:r w:rsidR="00C84529">
        <w:t xml:space="preserve"> Daarom is </w:t>
      </w:r>
      <w:r w:rsidRPr="00283C23">
        <w:t xml:space="preserve">ook gekeken hoe vaak het protocol juist is uitgevoerd als onderdeel 8 en 9 niet worden meegerekend. Hieruit bleek dat het protocol in 2 van de 36 </w:t>
      </w:r>
      <w:r w:rsidR="00921D33">
        <w:t xml:space="preserve">processen juist is uitgevoerd. </w:t>
      </w:r>
      <w:r w:rsidRPr="00283C23">
        <w:t xml:space="preserve">Er is gekeken of een relatie zichtbaar is tussen de hoeveelheid factoren in een proces en het wel of niet juist uitvoeren van het protocol. Hierover kan gezegd worden dat in de twee </w:t>
      </w:r>
      <w:r w:rsidR="00D637D9">
        <w:t>p</w:t>
      </w:r>
      <w:r w:rsidRPr="00283C23">
        <w:t>rocessen waarin het protocol wel juist is uitgevoerd, twee of drie factoren voorkomen. In 30 andere processen komen ook meerdere factoren voor</w:t>
      </w:r>
      <w:r w:rsidR="00921D33">
        <w:t>, terwijl het protocol niet juist is uitgevoerd</w:t>
      </w:r>
      <w:r w:rsidR="00745EF9">
        <w:t>.</w:t>
      </w:r>
      <w:r w:rsidRPr="00283C23">
        <w:t xml:space="preserve"> </w:t>
      </w:r>
    </w:p>
    <w:p w:rsidR="00C12D83" w:rsidRDefault="00C12D83" w:rsidP="00857513">
      <w:pPr>
        <w:spacing w:before="120" w:after="0"/>
      </w:pPr>
      <w:bookmarkStart w:id="146" w:name="_Toc418555246"/>
      <w:r>
        <w:rPr>
          <w:caps/>
        </w:rPr>
        <w:br w:type="page"/>
      </w:r>
    </w:p>
    <w:p w:rsidR="00283C23" w:rsidRPr="00283C23" w:rsidRDefault="00283C23" w:rsidP="00921D33">
      <w:pPr>
        <w:pStyle w:val="Kop3"/>
        <w:framePr w:wrap="around" w:hAnchor="page" w:x="1509" w:y="118"/>
        <w:spacing w:before="0"/>
      </w:pPr>
      <w:r w:rsidRPr="00283C23">
        <w:lastRenderedPageBreak/>
        <w:br w:type="page"/>
      </w:r>
      <w:bookmarkStart w:id="147" w:name="_Toc418772117"/>
      <w:bookmarkStart w:id="148" w:name="_Toc419124302"/>
      <w:bookmarkStart w:id="149" w:name="_Toc421531061"/>
      <w:r w:rsidRPr="00283C23">
        <w:t>3.2.4 Conclusie</w:t>
      </w:r>
      <w:bookmarkEnd w:id="146"/>
      <w:bookmarkEnd w:id="147"/>
      <w:bookmarkEnd w:id="148"/>
      <w:bookmarkEnd w:id="149"/>
    </w:p>
    <w:p w:rsidR="00921D33" w:rsidRDefault="00921D33" w:rsidP="00283C23">
      <w:pPr>
        <w:spacing w:before="0" w:after="0" w:line="240" w:lineRule="auto"/>
        <w:rPr>
          <w:b/>
          <w:i/>
          <w:color w:val="5F497A"/>
          <w:lang w:eastAsia="nl-NL"/>
        </w:rPr>
      </w:pPr>
    </w:p>
    <w:p w:rsidR="00283C23" w:rsidRPr="00283C23" w:rsidRDefault="00283C23" w:rsidP="00283C23">
      <w:pPr>
        <w:spacing w:before="0" w:after="0" w:line="240" w:lineRule="auto"/>
        <w:rPr>
          <w:b/>
          <w:i/>
          <w:color w:val="5F497A"/>
          <w:lang w:eastAsia="nl-NL"/>
        </w:rPr>
      </w:pPr>
      <w:r w:rsidRPr="00283C23">
        <w:rPr>
          <w:b/>
          <w:i/>
          <w:color w:val="5F497A"/>
          <w:lang w:eastAsia="nl-NL"/>
        </w:rPr>
        <w:t>Deelvraag 2: Welke factoren voor het niet uitvoeren van de dubbelcheck van High Risk Medicatie aan het bed, worden door de onderzoekers geobserv</w:t>
      </w:r>
      <w:r w:rsidR="00ED141A">
        <w:rPr>
          <w:b/>
          <w:i/>
          <w:color w:val="5F497A"/>
          <w:lang w:eastAsia="nl-NL"/>
        </w:rPr>
        <w:t>eerd op afdeling Chirurgie</w:t>
      </w:r>
      <w:r w:rsidRPr="00283C23">
        <w:rPr>
          <w:b/>
          <w:i/>
          <w:color w:val="5F497A"/>
          <w:lang w:eastAsia="nl-NL"/>
        </w:rPr>
        <w:t>?</w:t>
      </w:r>
    </w:p>
    <w:p w:rsidR="00FA784A" w:rsidRPr="00283C23" w:rsidRDefault="00FA784A" w:rsidP="00FA784A">
      <w:pPr>
        <w:spacing w:before="0" w:after="0" w:line="240" w:lineRule="auto"/>
        <w:rPr>
          <w:lang w:eastAsia="nl-NL"/>
        </w:rPr>
      </w:pPr>
    </w:p>
    <w:p w:rsidR="00FA784A" w:rsidRPr="00283C23" w:rsidRDefault="00FA784A" w:rsidP="00FA784A">
      <w:pPr>
        <w:spacing w:before="0" w:after="0" w:line="240" w:lineRule="auto"/>
        <w:rPr>
          <w:lang w:eastAsia="nl-NL"/>
        </w:rPr>
      </w:pPr>
      <w:r w:rsidRPr="00283C23">
        <w:rPr>
          <w:lang w:eastAsia="nl-NL"/>
        </w:rPr>
        <w:t xml:space="preserve">In </w:t>
      </w:r>
      <w:r>
        <w:rPr>
          <w:lang w:eastAsia="nl-NL"/>
        </w:rPr>
        <w:t>tabel 3.5</w:t>
      </w:r>
      <w:r w:rsidRPr="00283C23">
        <w:rPr>
          <w:lang w:eastAsia="nl-NL"/>
        </w:rPr>
        <w:t xml:space="preserve"> zijn de </w:t>
      </w:r>
      <w:r>
        <w:rPr>
          <w:lang w:eastAsia="nl-NL"/>
        </w:rPr>
        <w:t xml:space="preserve">meest voorkomende </w:t>
      </w:r>
      <w:r w:rsidRPr="00283C23">
        <w:rPr>
          <w:lang w:eastAsia="nl-NL"/>
        </w:rPr>
        <w:t xml:space="preserve">factoren </w:t>
      </w:r>
      <w:r>
        <w:rPr>
          <w:lang w:eastAsia="nl-NL"/>
        </w:rPr>
        <w:t xml:space="preserve">genoemd </w:t>
      </w:r>
      <w:r w:rsidRPr="00283C23">
        <w:rPr>
          <w:lang w:eastAsia="nl-NL"/>
        </w:rPr>
        <w:t>die betrekking hebben op het niet uitvoeren van de dubbelcheck van High Risk Medicatie aan het bed</w:t>
      </w:r>
      <w:r>
        <w:rPr>
          <w:lang w:eastAsia="nl-NL"/>
        </w:rPr>
        <w:t>.</w:t>
      </w:r>
    </w:p>
    <w:p w:rsidR="00FA784A" w:rsidRPr="00283C23" w:rsidRDefault="00FA784A" w:rsidP="00FA784A">
      <w:pPr>
        <w:spacing w:before="0" w:after="0" w:line="240" w:lineRule="auto"/>
        <w:rPr>
          <w:lang w:eastAsia="nl-NL"/>
        </w:rPr>
      </w:pPr>
    </w:p>
    <w:p w:rsidR="00FA784A" w:rsidRPr="00283C23" w:rsidRDefault="00FA784A" w:rsidP="00FA784A">
      <w:pPr>
        <w:spacing w:before="0" w:after="0" w:line="240" w:lineRule="auto"/>
        <w:rPr>
          <w:b/>
          <w:color w:val="5F497A"/>
          <w:sz w:val="16"/>
          <w:szCs w:val="16"/>
          <w:lang w:eastAsia="nl-NL"/>
        </w:rPr>
      </w:pPr>
      <w:r>
        <w:rPr>
          <w:b/>
          <w:color w:val="5F497A"/>
          <w:sz w:val="16"/>
          <w:szCs w:val="16"/>
          <w:lang w:eastAsia="nl-NL"/>
        </w:rPr>
        <w:t>Tabel 3.5</w:t>
      </w:r>
      <w:r w:rsidRPr="00283C23">
        <w:rPr>
          <w:b/>
          <w:color w:val="5F497A"/>
          <w:sz w:val="16"/>
          <w:szCs w:val="16"/>
          <w:lang w:eastAsia="nl-NL"/>
        </w:rPr>
        <w:t>: Voorkomen beïnvloedende factoren tijdens observeren</w:t>
      </w:r>
    </w:p>
    <w:tbl>
      <w:tblPr>
        <w:tblStyle w:val="Gemiddeldearcering2-accent41"/>
        <w:tblW w:w="0" w:type="auto"/>
        <w:tblLook w:val="04A0" w:firstRow="1" w:lastRow="0" w:firstColumn="1" w:lastColumn="0" w:noHBand="0" w:noVBand="1"/>
      </w:tblPr>
      <w:tblGrid>
        <w:gridCol w:w="499"/>
        <w:gridCol w:w="7122"/>
        <w:gridCol w:w="1667"/>
      </w:tblGrid>
      <w:tr w:rsidR="00FA784A" w:rsidRPr="00FC39DB" w:rsidTr="00C3053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621" w:type="dxa"/>
            <w:gridSpan w:val="2"/>
            <w:hideMark/>
          </w:tcPr>
          <w:p w:rsidR="00FA784A" w:rsidRPr="00FC39DB" w:rsidRDefault="00FA784A" w:rsidP="00C30537">
            <w:pPr>
              <w:spacing w:before="0" w:after="0" w:line="240" w:lineRule="auto"/>
              <w:rPr>
                <w:rFonts w:eastAsia="Times New Roman"/>
                <w:color w:val="FFFFFF" w:themeColor="background1"/>
                <w:lang w:eastAsia="nl-NL"/>
              </w:rPr>
            </w:pPr>
            <w:r w:rsidRPr="00FC39DB">
              <w:rPr>
                <w:rFonts w:eastAsia="Times New Roman"/>
                <w:color w:val="FFFFFF" w:themeColor="background1"/>
                <w:lang w:eastAsia="nl-NL"/>
              </w:rPr>
              <w:t>Voorkomen beïnvloedende factoren tijdens observeren</w:t>
            </w:r>
          </w:p>
        </w:tc>
        <w:tc>
          <w:tcPr>
            <w:tcW w:w="1667" w:type="dxa"/>
          </w:tcPr>
          <w:p w:rsidR="00FA784A" w:rsidRPr="00FC39DB" w:rsidRDefault="00FA784A" w:rsidP="00C30537">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lang w:eastAsia="nl-NL"/>
              </w:rPr>
            </w:pPr>
            <w:r w:rsidRPr="00FC39DB">
              <w:rPr>
                <w:rFonts w:eastAsia="Times New Roman"/>
                <w:color w:val="FFFFFF" w:themeColor="background1"/>
                <w:lang w:eastAsia="nl-NL"/>
              </w:rPr>
              <w:t>Frequentie</w:t>
            </w:r>
          </w:p>
          <w:p w:rsidR="00FA784A" w:rsidRPr="00FC39DB" w:rsidRDefault="00FA784A" w:rsidP="00C30537">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lang w:eastAsia="nl-NL"/>
              </w:rPr>
            </w:pPr>
            <w:r w:rsidRPr="00FC39DB">
              <w:rPr>
                <w:rFonts w:eastAsia="Times New Roman"/>
                <w:color w:val="FFFFFF" w:themeColor="background1"/>
                <w:lang w:eastAsia="nl-NL"/>
              </w:rPr>
              <w:t>van totaal 36 processen</w:t>
            </w:r>
          </w:p>
        </w:tc>
      </w:tr>
      <w:tr w:rsidR="00FA784A" w:rsidRPr="00FC39DB" w:rsidTr="00C305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hideMark/>
          </w:tcPr>
          <w:p w:rsidR="00FA784A" w:rsidRPr="00FC39DB" w:rsidRDefault="00FA784A" w:rsidP="00C30537">
            <w:pPr>
              <w:spacing w:before="0" w:after="0" w:line="240" w:lineRule="auto"/>
              <w:rPr>
                <w:rFonts w:eastAsia="Times New Roman"/>
                <w:color w:val="FFFFFF" w:themeColor="background1"/>
                <w:lang w:eastAsia="nl-NL"/>
              </w:rPr>
            </w:pPr>
            <w:r w:rsidRPr="00FC39DB">
              <w:rPr>
                <w:rFonts w:eastAsia="Times New Roman"/>
                <w:color w:val="FFFFFF" w:themeColor="background1"/>
                <w:lang w:eastAsia="nl-NL"/>
              </w:rPr>
              <w:t>1.</w:t>
            </w:r>
          </w:p>
        </w:tc>
        <w:tc>
          <w:tcPr>
            <w:tcW w:w="7122" w:type="dxa"/>
            <w:hideMark/>
          </w:tcPr>
          <w:p w:rsidR="00FA784A" w:rsidRPr="00FC39DB" w:rsidRDefault="00FA784A" w:rsidP="00C3053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lang w:eastAsia="nl-NL"/>
              </w:rPr>
            </w:pPr>
            <w:r w:rsidRPr="00FC39DB">
              <w:rPr>
                <w:rFonts w:eastAsia="Times New Roman"/>
                <w:lang w:eastAsia="nl-NL"/>
              </w:rPr>
              <w:t>Verpleegkundige wordt onderbroken door een persoon in de medicatieruimte</w:t>
            </w:r>
          </w:p>
        </w:tc>
        <w:tc>
          <w:tcPr>
            <w:tcW w:w="1667" w:type="dxa"/>
          </w:tcPr>
          <w:p w:rsidR="00FA784A" w:rsidRPr="00FC39DB" w:rsidRDefault="00FA784A" w:rsidP="00C3053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lang w:eastAsia="nl-NL"/>
              </w:rPr>
            </w:pPr>
            <w:r w:rsidRPr="00FC39DB">
              <w:rPr>
                <w:rFonts w:eastAsia="Times New Roman"/>
                <w:lang w:eastAsia="nl-NL"/>
              </w:rPr>
              <w:t>29</w:t>
            </w:r>
          </w:p>
        </w:tc>
      </w:tr>
      <w:tr w:rsidR="00FA784A" w:rsidRPr="00FC39DB" w:rsidTr="00C30537">
        <w:tc>
          <w:tcPr>
            <w:cnfStyle w:val="001000000000" w:firstRow="0" w:lastRow="0" w:firstColumn="1" w:lastColumn="0" w:oddVBand="0" w:evenVBand="0" w:oddHBand="0" w:evenHBand="0" w:firstRowFirstColumn="0" w:firstRowLastColumn="0" w:lastRowFirstColumn="0" w:lastRowLastColumn="0"/>
            <w:tcW w:w="499" w:type="dxa"/>
            <w:hideMark/>
          </w:tcPr>
          <w:p w:rsidR="00FA784A" w:rsidRPr="00FC39DB" w:rsidRDefault="00FA784A" w:rsidP="00C30537">
            <w:pPr>
              <w:spacing w:before="0" w:after="0" w:line="240" w:lineRule="auto"/>
              <w:rPr>
                <w:rFonts w:eastAsia="Times New Roman"/>
                <w:color w:val="FFFFFF" w:themeColor="background1"/>
                <w:lang w:eastAsia="nl-NL"/>
              </w:rPr>
            </w:pPr>
            <w:r w:rsidRPr="00FC39DB">
              <w:rPr>
                <w:rFonts w:eastAsia="Times New Roman"/>
                <w:color w:val="FFFFFF" w:themeColor="background1"/>
                <w:lang w:eastAsia="nl-NL"/>
              </w:rPr>
              <w:t>2.</w:t>
            </w:r>
          </w:p>
        </w:tc>
        <w:tc>
          <w:tcPr>
            <w:tcW w:w="7122" w:type="dxa"/>
            <w:hideMark/>
          </w:tcPr>
          <w:p w:rsidR="00FA784A" w:rsidRPr="00FC39DB" w:rsidRDefault="00FA784A" w:rsidP="00C30537">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lang w:eastAsia="nl-NL"/>
              </w:rPr>
            </w:pPr>
            <w:r w:rsidRPr="00FC39DB">
              <w:rPr>
                <w:rFonts w:eastAsia="Times New Roman"/>
                <w:lang w:eastAsia="nl-NL"/>
              </w:rPr>
              <w:t>Verpleegkundige wordt onderbroken door een persoon in de gang</w:t>
            </w:r>
          </w:p>
        </w:tc>
        <w:tc>
          <w:tcPr>
            <w:tcW w:w="1667" w:type="dxa"/>
          </w:tcPr>
          <w:p w:rsidR="00FA784A" w:rsidRPr="00FC39DB" w:rsidRDefault="00FA784A" w:rsidP="00C30537">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lang w:eastAsia="nl-NL"/>
              </w:rPr>
            </w:pPr>
            <w:r w:rsidRPr="00FC39DB">
              <w:rPr>
                <w:rFonts w:eastAsia="Times New Roman"/>
                <w:lang w:eastAsia="nl-NL"/>
              </w:rPr>
              <w:t>11</w:t>
            </w:r>
          </w:p>
        </w:tc>
      </w:tr>
      <w:tr w:rsidR="00FA784A" w:rsidRPr="00FC39DB" w:rsidTr="00C305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hideMark/>
          </w:tcPr>
          <w:p w:rsidR="00FA784A" w:rsidRPr="00FC39DB" w:rsidRDefault="00FA784A" w:rsidP="00C30537">
            <w:pPr>
              <w:spacing w:before="0" w:after="0" w:line="240" w:lineRule="auto"/>
              <w:rPr>
                <w:rFonts w:eastAsia="Times New Roman"/>
                <w:color w:val="FFFFFF" w:themeColor="background1"/>
                <w:lang w:eastAsia="nl-NL"/>
              </w:rPr>
            </w:pPr>
            <w:r w:rsidRPr="00FC39DB">
              <w:rPr>
                <w:rFonts w:eastAsia="Times New Roman"/>
                <w:color w:val="FFFFFF" w:themeColor="background1"/>
                <w:lang w:eastAsia="nl-NL"/>
              </w:rPr>
              <w:t>3.</w:t>
            </w:r>
          </w:p>
        </w:tc>
        <w:tc>
          <w:tcPr>
            <w:tcW w:w="7122" w:type="dxa"/>
            <w:hideMark/>
          </w:tcPr>
          <w:p w:rsidR="00FA784A" w:rsidRPr="00FC39DB" w:rsidRDefault="00FA784A" w:rsidP="00C3053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lang w:eastAsia="nl-NL"/>
              </w:rPr>
            </w:pPr>
            <w:r w:rsidRPr="00FC39DB">
              <w:rPr>
                <w:rFonts w:eastAsia="Times New Roman"/>
                <w:lang w:eastAsia="nl-NL"/>
              </w:rPr>
              <w:t>Verpleegkundige wordt onderbroken door een persoon in de patiëntenkamer</w:t>
            </w:r>
          </w:p>
        </w:tc>
        <w:tc>
          <w:tcPr>
            <w:tcW w:w="1667" w:type="dxa"/>
          </w:tcPr>
          <w:p w:rsidR="00FA784A" w:rsidRPr="00FC39DB" w:rsidRDefault="00FA784A" w:rsidP="00C3053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lang w:eastAsia="nl-NL"/>
              </w:rPr>
            </w:pPr>
            <w:r w:rsidRPr="00FC39DB">
              <w:rPr>
                <w:rFonts w:eastAsia="Times New Roman"/>
                <w:lang w:eastAsia="nl-NL"/>
              </w:rPr>
              <w:t>11</w:t>
            </w:r>
          </w:p>
        </w:tc>
      </w:tr>
    </w:tbl>
    <w:p w:rsidR="00FA784A" w:rsidRDefault="00FA784A" w:rsidP="00FA784A">
      <w:pPr>
        <w:pStyle w:val="Geenafstand"/>
        <w:rPr>
          <w:lang w:val="nl-NL" w:eastAsia="nl-NL"/>
        </w:rPr>
      </w:pPr>
    </w:p>
    <w:p w:rsidR="00FA784A" w:rsidRPr="00377DF5" w:rsidRDefault="00FA784A" w:rsidP="00FA784A">
      <w:pPr>
        <w:pStyle w:val="Geenafstand"/>
        <w:rPr>
          <w:lang w:val="nl-NL"/>
        </w:rPr>
      </w:pPr>
      <w:r>
        <w:rPr>
          <w:lang w:val="nl-NL" w:eastAsia="nl-NL"/>
        </w:rPr>
        <w:t>Om de dubbelcheck van High Risk Medicatie aan het bed uit te kunnen voeren, is een controlerende verpleegkundige nodig. In het observatieonderzoek kwam naar voren dat in 13 van de 36 processen een controlerende verpleegkundige is gevraagd; in deze dertien processen heeft één verpleegkundige geweigerd om de dubbelcheck uit te voeren. Hieruit blijkt</w:t>
      </w:r>
      <w:r w:rsidRPr="00722788">
        <w:rPr>
          <w:lang w:val="nl-NL" w:eastAsia="nl-NL"/>
        </w:rPr>
        <w:t xml:space="preserve">, </w:t>
      </w:r>
      <w:r>
        <w:rPr>
          <w:lang w:val="nl-NL" w:eastAsia="nl-NL"/>
        </w:rPr>
        <w:t xml:space="preserve">dat indien </w:t>
      </w:r>
      <w:r w:rsidRPr="00722788">
        <w:rPr>
          <w:lang w:val="nl-NL" w:eastAsia="nl-NL"/>
        </w:rPr>
        <w:t>een controlerende verpleegkundige werd geregeld</w:t>
      </w:r>
      <w:r>
        <w:rPr>
          <w:lang w:val="nl-NL" w:eastAsia="nl-NL"/>
        </w:rPr>
        <w:t>,</w:t>
      </w:r>
      <w:r w:rsidRPr="00722788">
        <w:rPr>
          <w:lang w:val="nl-NL" w:eastAsia="nl-NL"/>
        </w:rPr>
        <w:t xml:space="preserve"> er in bijna alle gevallen ook een dubbelcheck werd uitgevoerd.</w:t>
      </w:r>
    </w:p>
    <w:p w:rsidR="00FA784A" w:rsidRDefault="00FA784A" w:rsidP="00FA784A">
      <w:r>
        <w:rPr>
          <w:caps/>
        </w:rPr>
        <w:br w:type="page"/>
      </w:r>
    </w:p>
    <w:p w:rsidR="00D66672" w:rsidRPr="00FA784A" w:rsidRDefault="00D66672" w:rsidP="00D66672">
      <w:pPr>
        <w:pStyle w:val="Geenafstand"/>
        <w:rPr>
          <w:lang w:val="nl-NL"/>
        </w:rPr>
      </w:pPr>
    </w:p>
    <w:p w:rsidR="00554BC1" w:rsidRPr="00344DB6" w:rsidRDefault="00E856C6" w:rsidP="00CC5861">
      <w:pPr>
        <w:pStyle w:val="Kop2"/>
        <w:framePr w:wrap="around"/>
      </w:pPr>
      <w:bookmarkStart w:id="150" w:name="_Toc413921937"/>
      <w:r>
        <w:br w:type="page"/>
      </w:r>
      <w:bookmarkStart w:id="151" w:name="_Toc418555247"/>
      <w:bookmarkStart w:id="152" w:name="_Toc419124303"/>
      <w:bookmarkStart w:id="153" w:name="_Toc421531062"/>
      <w:r w:rsidR="002D75BF" w:rsidRPr="00344DB6">
        <w:t xml:space="preserve">3.3 </w:t>
      </w:r>
      <w:r w:rsidR="00554BC1" w:rsidRPr="00344DB6">
        <w:t>Deelvraag 3: Welke factoren voor h</w:t>
      </w:r>
      <w:r w:rsidR="00142F5C" w:rsidRPr="00344DB6">
        <w:t xml:space="preserve">et wel of niet uitvoeren van de </w:t>
      </w:r>
      <w:r w:rsidR="00554BC1" w:rsidRPr="00344DB6">
        <w:t>dubbelcheck van High Risk Medicatie aan het bed ervaren verpleegkund</w:t>
      </w:r>
      <w:r w:rsidR="00ED141A">
        <w:t>igen op afdeling Chirurgie</w:t>
      </w:r>
      <w:r w:rsidR="00554BC1" w:rsidRPr="00344DB6">
        <w:t>?</w:t>
      </w:r>
      <w:bookmarkEnd w:id="150"/>
      <w:bookmarkEnd w:id="151"/>
      <w:bookmarkEnd w:id="152"/>
      <w:bookmarkEnd w:id="153"/>
    </w:p>
    <w:p w:rsidR="00B96A77" w:rsidRDefault="00B96A77" w:rsidP="00B96A77">
      <w:pPr>
        <w:pStyle w:val="Geenafstand"/>
      </w:pPr>
    </w:p>
    <w:p w:rsidR="005855A1" w:rsidRPr="005855A1" w:rsidRDefault="005855A1" w:rsidP="005855A1">
      <w:pPr>
        <w:spacing w:before="0" w:after="0" w:line="240" w:lineRule="auto"/>
      </w:pPr>
      <w:r w:rsidRPr="005855A1">
        <w:t>Om een antwoord op deelvraag drie te formuleren, is een groepsfocusinterview afgenomen. Vanuit de beleving van verpleegkundigen is ingegaan op factoren die van invloed zijn op het wel of niet uitvoeren van de dubbelcheck aan het bed. Zeven respondenten maakten deel uit van dit groepsfocusinterview. Zes van deze zeven respondenten zijn werkzaam als verpleegkundige; één als leerling verpleegkundige. Van de zes aanwezige verpleegkundigen</w:t>
      </w:r>
      <w:r w:rsidR="00053205">
        <w:t xml:space="preserve"> zijn twee hbo- </w:t>
      </w:r>
      <w:r w:rsidRPr="005855A1">
        <w:t>en vier m</w:t>
      </w:r>
      <w:r w:rsidR="00053205">
        <w:t>bo-</w:t>
      </w:r>
      <w:r w:rsidRPr="005855A1">
        <w:t xml:space="preserve"> opgeleid. De seniorverpleegkundige en tevens opdrachtgever van dit onderzoek was aanwezig vanwege haar kennis van de VIM- meldingen. De onderzoekers hebben de werkervaring van de verpleegkundigen als volgt ingedeeld: twee verpleegkundigen hebben minder dan tien jaar werkervaring als gediplomeerd verpleegkundige en vier verpleegkundigen hebben langer dan tien jaar werkervaring. </w:t>
      </w:r>
    </w:p>
    <w:p w:rsidR="005855A1" w:rsidRPr="005855A1" w:rsidRDefault="005855A1" w:rsidP="005855A1">
      <w:pPr>
        <w:spacing w:before="0" w:after="0" w:line="240" w:lineRule="auto"/>
      </w:pPr>
      <w:r w:rsidRPr="005855A1">
        <w:t>De respond</w:t>
      </w:r>
      <w:r w:rsidR="00053205">
        <w:t>enten van het interview worden in deze deelvraag verpleegkundigen</w:t>
      </w:r>
      <w:r w:rsidRPr="005855A1">
        <w:t xml:space="preserve"> genoemd. </w:t>
      </w:r>
    </w:p>
    <w:p w:rsidR="005855A1" w:rsidRPr="005855A1" w:rsidRDefault="005855A1" w:rsidP="005855A1">
      <w:pPr>
        <w:spacing w:before="0" w:after="0" w:line="240" w:lineRule="auto"/>
      </w:pPr>
    </w:p>
    <w:p w:rsidR="005855A1" w:rsidRPr="005855A1" w:rsidRDefault="005855A1" w:rsidP="005855A1">
      <w:pPr>
        <w:spacing w:before="0" w:after="0" w:line="240" w:lineRule="auto"/>
      </w:pPr>
      <w:r w:rsidRPr="005855A1">
        <w:t xml:space="preserve">Vanuit het groepsfocusinterview zijn vijf concepten gevonden als factoren voor het wel of niet uitvoeren van de dubbelcheck: interruptie, attitude, routinematig handelen, werkdruk en werkproces. De betekenis van deze concepten wordt hieronder verder uitgewerkt. </w:t>
      </w:r>
    </w:p>
    <w:p w:rsidR="005855A1" w:rsidRPr="005855A1" w:rsidRDefault="005855A1" w:rsidP="005855A1">
      <w:pPr>
        <w:spacing w:before="0" w:after="0" w:line="240" w:lineRule="auto"/>
      </w:pPr>
      <w:r w:rsidRPr="005855A1">
        <w:t xml:space="preserve">In bijlage 7.3 is de tabel dataverwerking te vinden, waarin de verschillende categorieën en concepten overzichtelijk zijn weergegeven. </w:t>
      </w:r>
    </w:p>
    <w:p w:rsidR="005855A1" w:rsidRPr="005855A1" w:rsidRDefault="005855A1" w:rsidP="00D43DD8">
      <w:pPr>
        <w:pStyle w:val="Kop3"/>
        <w:framePr w:wrap="around"/>
      </w:pPr>
      <w:bookmarkStart w:id="154" w:name="_Toc413921938"/>
      <w:bookmarkStart w:id="155" w:name="_Toc418555248"/>
      <w:bookmarkStart w:id="156" w:name="_Toc418772119"/>
      <w:bookmarkStart w:id="157" w:name="_Toc419124304"/>
      <w:bookmarkStart w:id="158" w:name="_Toc421531063"/>
      <w:r w:rsidRPr="005855A1">
        <w:t xml:space="preserve">3.3.1 </w:t>
      </w:r>
      <w:bookmarkEnd w:id="154"/>
      <w:bookmarkEnd w:id="155"/>
      <w:bookmarkEnd w:id="156"/>
      <w:r w:rsidR="005E5C7B">
        <w:t xml:space="preserve">Resultaten </w:t>
      </w:r>
      <w:r w:rsidR="005E5C7B">
        <w:rPr>
          <w:lang w:val="nl-NL"/>
        </w:rPr>
        <w:t>g</w:t>
      </w:r>
      <w:r w:rsidRPr="005855A1">
        <w:t>roepsfocusinterview</w:t>
      </w:r>
      <w:bookmarkEnd w:id="157"/>
      <w:bookmarkEnd w:id="158"/>
    </w:p>
    <w:p w:rsidR="005855A1" w:rsidRPr="005855A1" w:rsidRDefault="005855A1" w:rsidP="005855A1">
      <w:pPr>
        <w:spacing w:before="0" w:after="0" w:line="240" w:lineRule="auto"/>
        <w:rPr>
          <w:b/>
          <w:color w:val="5F497A"/>
        </w:rPr>
      </w:pPr>
    </w:p>
    <w:p w:rsidR="005855A1" w:rsidRPr="00B30054" w:rsidRDefault="005855A1" w:rsidP="005855A1">
      <w:pPr>
        <w:spacing w:before="0" w:after="0" w:line="240" w:lineRule="auto"/>
        <w:rPr>
          <w:b/>
          <w:color w:val="8064A2" w:themeColor="accent4"/>
        </w:rPr>
      </w:pPr>
      <w:r w:rsidRPr="00B30054">
        <w:rPr>
          <w:b/>
          <w:color w:val="8064A2" w:themeColor="accent4"/>
        </w:rPr>
        <w:t>Interruptie</w:t>
      </w:r>
    </w:p>
    <w:p w:rsidR="005855A1" w:rsidRPr="005855A1" w:rsidRDefault="005855A1" w:rsidP="005855A1">
      <w:pPr>
        <w:spacing w:before="0" w:after="0" w:line="240" w:lineRule="auto"/>
      </w:pPr>
      <w:r w:rsidRPr="005855A1">
        <w:t xml:space="preserve">Interruptie wordt door de verpleegkundigen gezien als factor voor het niet uitvoeren van de dubbelcheck. Voorbeelden van interrupties die door de verpleegkundigen worden ervaren zijn een patiëntenbel, de telefoon die afgaat of een vraag/opmerking van een patiënt. Deze interrupties vinden plaats tijdens het moment van het klaarmaken en het toedienen van High Risk Medicatie. Als mogelijke oplossing </w:t>
      </w:r>
      <w:r w:rsidR="00053205">
        <w:t xml:space="preserve">voor het verminderen van de interrupties, </w:t>
      </w:r>
      <w:r w:rsidRPr="005855A1">
        <w:t>werd geopperd dat de verpleegkundige die bezig is met het klaarmaken en toedienen van High Risk Medicatie geen pieper en geen telefoon heeft. Op deze manier wordt voorkomen dat de verpleegkundige afgeleid wordt door dergelijke interrupties.</w:t>
      </w:r>
    </w:p>
    <w:p w:rsidR="005855A1" w:rsidRPr="005855A1" w:rsidRDefault="005855A1" w:rsidP="005855A1">
      <w:pPr>
        <w:spacing w:before="0" w:after="0" w:line="240" w:lineRule="auto"/>
      </w:pPr>
    </w:p>
    <w:p w:rsidR="005855A1" w:rsidRPr="00B30054" w:rsidRDefault="005855A1" w:rsidP="005855A1">
      <w:pPr>
        <w:spacing w:before="0" w:after="0" w:line="240" w:lineRule="auto"/>
        <w:rPr>
          <w:b/>
          <w:color w:val="8064A2" w:themeColor="accent4"/>
        </w:rPr>
      </w:pPr>
      <w:r w:rsidRPr="00B30054">
        <w:rPr>
          <w:b/>
          <w:color w:val="8064A2" w:themeColor="accent4"/>
        </w:rPr>
        <w:t>Attitude</w:t>
      </w:r>
    </w:p>
    <w:p w:rsidR="005855A1" w:rsidRPr="005855A1" w:rsidRDefault="005855A1" w:rsidP="005855A1">
      <w:pPr>
        <w:spacing w:before="0" w:after="0" w:line="240" w:lineRule="auto"/>
      </w:pPr>
      <w:r w:rsidRPr="005855A1">
        <w:t xml:space="preserve">Daarnaast is de attitude van verpleegkundigen van invloed op het wel of niet uitvoeren van de dubbelcheck. Zo kwam in het groepsfocusinterview naar voren dat een verpleegkundige het als verantwoordelijke verpleegkundige vervelend vindt om aan een collega te vragen of hij/zij mee wil lopen voor de dubbelcheck aan het bed. De verpleegkundige </w:t>
      </w:r>
      <w:r w:rsidR="00053205">
        <w:t>gaf aan zich bezwaard te voelen</w:t>
      </w:r>
      <w:r w:rsidRPr="005855A1">
        <w:t xml:space="preserve"> omdat hij/zij het gevoel heeft dat de ander het druk heeft. </w:t>
      </w:r>
    </w:p>
    <w:p w:rsidR="005855A1" w:rsidRPr="005855A1" w:rsidRDefault="005855A1" w:rsidP="005855A1">
      <w:pPr>
        <w:spacing w:before="0" w:after="0" w:line="240" w:lineRule="auto"/>
      </w:pPr>
    </w:p>
    <w:p w:rsidR="005855A1" w:rsidRPr="005855A1" w:rsidRDefault="005855A1" w:rsidP="005855A1">
      <w:pPr>
        <w:spacing w:before="0" w:after="0" w:line="240" w:lineRule="auto"/>
      </w:pPr>
      <w:r w:rsidRPr="005855A1">
        <w:t>Door verpleegkundigen werd tevens aangedragen dat de dubbelcheck aan het bed afhankelijk is van het vertrouwen in collega’s. Verpleegkundigen gaven aan sommige collega’s meer te vertrouwen dan andere collega’s. Het volgende citaat ondersteunt dit: “</w:t>
      </w:r>
      <w:r w:rsidRPr="005855A1">
        <w:rPr>
          <w:i/>
        </w:rPr>
        <w:t>Dat gaat wel goed. Geen check, succes ermee. Hang het maar aan</w:t>
      </w:r>
      <w:r w:rsidRPr="005855A1">
        <w:t>” (16-04-2015, interview 1, respondent 3)</w:t>
      </w:r>
      <w:r w:rsidRPr="005855A1">
        <w:rPr>
          <w:i/>
        </w:rPr>
        <w:t xml:space="preserve">. </w:t>
      </w:r>
      <w:r w:rsidRPr="005855A1">
        <w:t>Deze houding houdt volgens de verpleegkundigen verband met het zorgvuldig werken van collega’s. Er wordt namelijk sneller gecheckt bij i</w:t>
      </w:r>
      <w:r w:rsidR="00E71292">
        <w:t>emand die niet zorgvuldig werkt;</w:t>
      </w:r>
      <w:r w:rsidRPr="005855A1">
        <w:t xml:space="preserve"> </w:t>
      </w:r>
      <w:r w:rsidRPr="005855A1">
        <w:rPr>
          <w:i/>
        </w:rPr>
        <w:t>“Als ik een collega heb, waarvan ik denk die vertrouw ik niet helemaal, dan voer ik die check wel uit. Je checkt sneller bij iemand die wat onzorgvuldig is.</w:t>
      </w:r>
      <w:r w:rsidRPr="005855A1">
        <w:t xml:space="preserve">” (16-04-2015, interview 1, respondent 3). Dit citaat geeft aan dat de verpleegkundigen bij collega’s die niet zorgvuldig werken wel een dubbelcheck aan het bed uitvoeren. </w:t>
      </w:r>
    </w:p>
    <w:p w:rsidR="005855A1" w:rsidRPr="005855A1" w:rsidRDefault="005855A1" w:rsidP="005855A1">
      <w:pPr>
        <w:spacing w:before="0" w:after="0" w:line="240" w:lineRule="auto"/>
      </w:pPr>
    </w:p>
    <w:p w:rsidR="005855A1" w:rsidRPr="005855A1" w:rsidRDefault="005855A1" w:rsidP="005855A1">
      <w:pPr>
        <w:spacing w:before="0" w:after="0" w:line="240" w:lineRule="auto"/>
      </w:pPr>
      <w:r w:rsidRPr="005855A1">
        <w:t xml:space="preserve">De dubbelcheck aan het bed wordt door een verpleegkundige gezien als een bevestiging ofwel een zekerheid. Doordat twee verpleegkundigen checken of de juiste medicatie aan de juiste patiënt is gegeven, geeft dit een bevestiging: </w:t>
      </w:r>
      <w:r w:rsidRPr="005855A1">
        <w:rPr>
          <w:i/>
        </w:rPr>
        <w:t xml:space="preserve">“Hebben we de goede patiënt, juiste medicatie? Een bevestiging, dat geeft het wel” </w:t>
      </w:r>
      <w:r w:rsidRPr="005855A1">
        <w:t>(16-04-2015, interview 1, respondent 2).</w:t>
      </w:r>
    </w:p>
    <w:p w:rsidR="00E71292" w:rsidRDefault="00E71292" w:rsidP="005855A1">
      <w:pPr>
        <w:spacing w:before="0" w:after="0" w:line="240" w:lineRule="auto"/>
      </w:pPr>
    </w:p>
    <w:p w:rsidR="005855A1" w:rsidRPr="005855A1" w:rsidRDefault="005855A1" w:rsidP="005855A1">
      <w:pPr>
        <w:spacing w:before="0" w:after="0" w:line="240" w:lineRule="auto"/>
      </w:pPr>
      <w:r w:rsidRPr="005855A1">
        <w:lastRenderedPageBreak/>
        <w:t xml:space="preserve">Eén verpleegkundige benoemde </w:t>
      </w:r>
      <w:r w:rsidR="00E71292">
        <w:t>dat toen</w:t>
      </w:r>
      <w:r w:rsidRPr="005855A1">
        <w:t xml:space="preserve"> </w:t>
      </w:r>
      <w:r w:rsidR="00E71292">
        <w:t xml:space="preserve">zij </w:t>
      </w:r>
      <w:r w:rsidRPr="005855A1">
        <w:t>een andere collega om een dubbelcheck</w:t>
      </w:r>
      <w:r w:rsidR="00E71292">
        <w:t xml:space="preserve"> vroeg</w:t>
      </w:r>
      <w:r w:rsidRPr="005855A1">
        <w:t>, de collega als volgt antwoordde:</w:t>
      </w:r>
      <w:r w:rsidRPr="005855A1">
        <w:rPr>
          <w:i/>
        </w:rPr>
        <w:t xml:space="preserve"> “(…) Ik wil best met jou meelopen, maar voor mij hoeft het even niet, want ik wil daarna weer verder met dat” </w:t>
      </w:r>
      <w:r w:rsidRPr="005855A1">
        <w:t>(16-04-2015, interview 1, respondent 2)</w:t>
      </w:r>
      <w:r w:rsidRPr="005855A1">
        <w:rPr>
          <w:i/>
        </w:rPr>
        <w:t xml:space="preserve">. </w:t>
      </w:r>
      <w:r w:rsidRPr="005855A1">
        <w:t>Het komt</w:t>
      </w:r>
      <w:r w:rsidRPr="005855A1">
        <w:rPr>
          <w:rFonts w:eastAsia="Calibri"/>
          <w:lang w:eastAsia="x-none"/>
        </w:rPr>
        <w:t xml:space="preserve"> dus v</w:t>
      </w:r>
      <w:r w:rsidRPr="005855A1">
        <w:t>oor dat een verpleegkundige</w:t>
      </w:r>
      <w:r w:rsidRPr="005855A1">
        <w:rPr>
          <w:sz w:val="18"/>
        </w:rPr>
        <w:t xml:space="preserve"> </w:t>
      </w:r>
      <w:r w:rsidRPr="005855A1">
        <w:t xml:space="preserve">wel meeloopt wanneer een andere verpleegkundige om de dubbelcheck vraagt, maar de verpleegkundige dit zelf niet als relevant ziet. </w:t>
      </w:r>
    </w:p>
    <w:p w:rsidR="005855A1" w:rsidRPr="005855A1" w:rsidRDefault="00E71292" w:rsidP="005855A1">
      <w:pPr>
        <w:spacing w:before="0" w:after="0" w:line="240" w:lineRule="auto"/>
      </w:pPr>
      <w:r>
        <w:t xml:space="preserve">Naar aanleiding van dit </w:t>
      </w:r>
      <w:r w:rsidR="005855A1" w:rsidRPr="005855A1">
        <w:t xml:space="preserve">citaat, kwam het onderwerp ‘relevantie’ naar voren. Een verpleegkundige stelde hierover de volgende vraag aan de groep: </w:t>
      </w:r>
      <w:r w:rsidR="005855A1" w:rsidRPr="005855A1">
        <w:rPr>
          <w:i/>
        </w:rPr>
        <w:t xml:space="preserve">“Hoe belangrijk vinden we het of denken we er gewoon te weinig over na?” </w:t>
      </w:r>
      <w:r w:rsidR="005855A1" w:rsidRPr="005855A1">
        <w:t xml:space="preserve">(16-04-2015, interview 1, respondent 5). Hierop reageerde een andere verpleegkundige als volgt: </w:t>
      </w:r>
      <w:r w:rsidR="005855A1" w:rsidRPr="005855A1">
        <w:rPr>
          <w:i/>
        </w:rPr>
        <w:t xml:space="preserve">“Het is op zich wel heel belangrijk, maar het probleem is gewoon dat het niet altijd te sturen is. Je hebt gewoon heel snel dat er iets tussenkomt en dan moet je een keuze maken. Wat is belangrijker, dat moet je dan wel voor laten gaan. Jazeker is antibiotica wel belangrijk, bijvoorbeeld rapporteren kan ik bijvoorbeeld ook later doen’’ </w:t>
      </w:r>
      <w:r w:rsidR="005855A1" w:rsidRPr="005855A1">
        <w:t>(16-04-2015, interview 1, respondent 6).</w:t>
      </w:r>
      <w:r w:rsidR="005855A1" w:rsidRPr="005855A1">
        <w:rPr>
          <w:i/>
        </w:rPr>
        <w:t xml:space="preserve"> </w:t>
      </w:r>
    </w:p>
    <w:p w:rsidR="005855A1" w:rsidRPr="005855A1" w:rsidRDefault="005855A1" w:rsidP="005855A1">
      <w:pPr>
        <w:spacing w:before="0" w:after="0" w:line="240" w:lineRule="auto"/>
      </w:pPr>
    </w:p>
    <w:p w:rsidR="005855A1" w:rsidRPr="005855A1" w:rsidRDefault="005855A1" w:rsidP="005855A1">
      <w:pPr>
        <w:spacing w:before="0" w:after="0" w:line="240" w:lineRule="auto"/>
      </w:pPr>
      <w:r w:rsidRPr="005855A1">
        <w:t>Door een andere verpleegkundige werd het volgende aangegeven: “</w:t>
      </w:r>
      <w:r w:rsidRPr="005855A1">
        <w:rPr>
          <w:i/>
        </w:rPr>
        <w:t>Ik denk dat we mee moeten gaan in die verandering, stukje bewustwording</w:t>
      </w:r>
      <w:r w:rsidRPr="005855A1">
        <w:t xml:space="preserve">” (16-04-2015, interview 1, respondent 6). Met deze verandering wordt de uitvoering van de dubbelcheck aan het bed bedoeld. Wanneer de dubbelcheck aan het bed </w:t>
      </w:r>
      <w:r w:rsidR="00E71292">
        <w:t>niet wordt uitgevoerd, kunnen</w:t>
      </w:r>
      <w:r w:rsidRPr="005855A1">
        <w:t xml:space="preserve"> namelijk fouten gemaakt worden door verpleegkundigen. Aan de ene kant kan er vertrouwen zijn in collega’s, maar aan de andere kant “</w:t>
      </w:r>
      <w:r w:rsidRPr="005855A1">
        <w:rPr>
          <w:i/>
        </w:rPr>
        <w:t xml:space="preserve"> (…) Het [de dubbelcheck aan het bed] moet wel worden gedaan</w:t>
      </w:r>
      <w:r w:rsidRPr="005855A1">
        <w:t>” (16-04-2015, interview 1, respondent 3).</w:t>
      </w:r>
    </w:p>
    <w:p w:rsidR="005855A1" w:rsidRPr="005855A1" w:rsidRDefault="005855A1" w:rsidP="005855A1">
      <w:pPr>
        <w:spacing w:before="0" w:after="0" w:line="240" w:lineRule="auto"/>
      </w:pPr>
    </w:p>
    <w:p w:rsidR="005855A1" w:rsidRPr="005855A1" w:rsidRDefault="005855A1" w:rsidP="005855A1">
      <w:pPr>
        <w:spacing w:before="0" w:after="0" w:line="240" w:lineRule="auto"/>
      </w:pPr>
      <w:r w:rsidRPr="005855A1">
        <w:t>Een manier om verpleegkundigen bewust te maken van de fouten die ten gevolge van het niet uitvoeren van de dubbelcheck ontstaan, is volgens de verpleegkundigen het delen van VIM- meldingen. Dit kan door middel van een poster op de deur van de medicatieruimte waarop</w:t>
      </w:r>
      <w:r w:rsidR="00E71292">
        <w:t xml:space="preserve"> VIM- meldingen</w:t>
      </w:r>
      <w:r w:rsidRPr="005855A1">
        <w:t xml:space="preserve"> zijn weergegeven, die gerelateerd zijn aan de dubbelcheck aan het bed. </w:t>
      </w:r>
    </w:p>
    <w:p w:rsidR="005855A1" w:rsidRPr="005855A1" w:rsidRDefault="005855A1" w:rsidP="005855A1">
      <w:pPr>
        <w:spacing w:before="0" w:after="0" w:line="240" w:lineRule="auto"/>
      </w:pPr>
    </w:p>
    <w:p w:rsidR="005855A1" w:rsidRPr="00B30054" w:rsidRDefault="005855A1" w:rsidP="005855A1">
      <w:pPr>
        <w:spacing w:before="0" w:after="0" w:line="240" w:lineRule="auto"/>
        <w:rPr>
          <w:b/>
          <w:color w:val="8064A2" w:themeColor="accent4"/>
        </w:rPr>
      </w:pPr>
      <w:r w:rsidRPr="00B30054">
        <w:rPr>
          <w:b/>
          <w:color w:val="8064A2" w:themeColor="accent4"/>
        </w:rPr>
        <w:t>Routinematig handelen</w:t>
      </w:r>
    </w:p>
    <w:p w:rsidR="005855A1" w:rsidRPr="005855A1" w:rsidRDefault="005855A1" w:rsidP="005855A1">
      <w:pPr>
        <w:spacing w:before="0" w:after="0" w:line="240" w:lineRule="auto"/>
      </w:pPr>
      <w:r w:rsidRPr="005855A1">
        <w:t xml:space="preserve">De verpleegkundigen gaven tijdens het interview aan dat zij routinematig handelen zien als een factor voor het niet uitvoeren van de dubbelcheck aan het bed. Eén van de verpleegkundigen zei: </w:t>
      </w:r>
      <w:r w:rsidRPr="005855A1">
        <w:rPr>
          <w:i/>
        </w:rPr>
        <w:t xml:space="preserve">“Het zit er ook wel een beetje ingebakken [om de dubbelcheck aan het bed niet uit te voeren]” </w:t>
      </w:r>
      <w:r w:rsidRPr="005855A1">
        <w:t>(16-04-2015, interview 1, respondent 7). Een andere verpleegkundige maakte de opmerking dat ze eer</w:t>
      </w:r>
      <w:r w:rsidR="00E71292">
        <w:t>der kiest voor het automatisch</w:t>
      </w:r>
      <w:r w:rsidRPr="005855A1">
        <w:t xml:space="preserve"> afwerken van haar </w:t>
      </w:r>
      <w:proofErr w:type="spellStart"/>
      <w:r w:rsidRPr="00E71292">
        <w:rPr>
          <w:i/>
        </w:rPr>
        <w:t>to</w:t>
      </w:r>
      <w:proofErr w:type="spellEnd"/>
      <w:r w:rsidRPr="00E71292">
        <w:rPr>
          <w:i/>
        </w:rPr>
        <w:t>- do</w:t>
      </w:r>
      <w:r w:rsidRPr="005855A1">
        <w:t xml:space="preserve"> lijstje dan dat zij een collega zoekt voor de dubbelcheck aan het bed. Het routinematig handelen van de verpleegkundigen blijkt verder uit de volgende citaten: </w:t>
      </w:r>
      <w:r w:rsidRPr="005855A1">
        <w:rPr>
          <w:i/>
        </w:rPr>
        <w:t>“Omdat je in een bekend proces zit, wat je blijft handhaven voor jezelf. Omdat je weet dat je zelf sneller werkt, dan dat eerst je een collega moet gaan zoeken, voordat je de dubbelcheck hebt”</w:t>
      </w:r>
      <w:r w:rsidR="002371FC">
        <w:t xml:space="preserve"> (16-04-2015, interview 1, respondent 2, 3 en 7)</w:t>
      </w:r>
      <w:r w:rsidRPr="005855A1">
        <w:t xml:space="preserve"> en </w:t>
      </w:r>
      <w:r w:rsidRPr="005855A1">
        <w:rPr>
          <w:i/>
        </w:rPr>
        <w:t xml:space="preserve">“Omdat we dat in het verleden ook altijd zo deden” </w:t>
      </w:r>
      <w:r w:rsidRPr="005855A1">
        <w:t xml:space="preserve">(16-04-2015, interview 1, respondent 2, 3 en 7). Door één verpleegkundige werden deze citaten tegengesproken; de verpleegkundige gaf aan het hier niet mee eens te zijn. De reden hiervan kon niet worden opgemaakt uit de analyse van het groepsfocusinterview. </w:t>
      </w:r>
    </w:p>
    <w:p w:rsidR="005855A1" w:rsidRPr="005855A1" w:rsidRDefault="005855A1" w:rsidP="005855A1">
      <w:pPr>
        <w:spacing w:before="0" w:after="0" w:line="240" w:lineRule="auto"/>
      </w:pPr>
    </w:p>
    <w:p w:rsidR="002371FC" w:rsidRDefault="005855A1" w:rsidP="005855A1">
      <w:pPr>
        <w:spacing w:before="0" w:after="0" w:line="240" w:lineRule="auto"/>
      </w:pPr>
      <w:r w:rsidRPr="005855A1">
        <w:t xml:space="preserve">Eén verpleegkundige gaf naar aanleiding van het routinematig handelen aan dat zij niet zo snel bang is om fouten te maken en daarom de dubbelcheck aan het bed niet uitvoert. Dit blijkt uit het volgende citaat: </w:t>
      </w:r>
      <w:r w:rsidRPr="005855A1">
        <w:rPr>
          <w:i/>
        </w:rPr>
        <w:t xml:space="preserve">“Dat je niet zo snel bang bent om fouten te maken, omdat je denkt dat je het wel weet.” </w:t>
      </w:r>
      <w:r w:rsidRPr="005855A1">
        <w:t>(16-04-2015, interview 1, respondent 5)</w:t>
      </w:r>
      <w:r w:rsidRPr="005855A1">
        <w:rPr>
          <w:i/>
        </w:rPr>
        <w:t xml:space="preserve">. </w:t>
      </w:r>
      <w:r w:rsidRPr="005855A1">
        <w:t>Een andere verpleegkundige reageerde hierop</w:t>
      </w:r>
      <w:r w:rsidRPr="005855A1">
        <w:rPr>
          <w:rFonts w:eastAsia="Calibri"/>
          <w:sz w:val="16"/>
          <w:szCs w:val="16"/>
        </w:rPr>
        <w:t xml:space="preserve"> </w:t>
      </w:r>
      <w:r w:rsidRPr="005855A1">
        <w:rPr>
          <w:rFonts w:eastAsia="Calibri"/>
        </w:rPr>
        <w:t>d</w:t>
      </w:r>
      <w:r w:rsidR="002371FC">
        <w:t>oor aan te geven dat</w:t>
      </w:r>
      <w:r w:rsidRPr="005855A1">
        <w:t xml:space="preserve">, ondanks dat je als verpleegkundige wel weet wat je moet doen, fouten worden gemaakt. </w:t>
      </w:r>
    </w:p>
    <w:p w:rsidR="005855A1" w:rsidRPr="005855A1" w:rsidRDefault="005855A1" w:rsidP="005855A1">
      <w:pPr>
        <w:spacing w:before="0" w:after="0" w:line="240" w:lineRule="auto"/>
      </w:pPr>
      <w:r w:rsidRPr="005855A1">
        <w:t>De verpleegkundigen gaven ook voorbeelden van situaties waarin zij de dubbelcheck aan het bed wel zouden uitvoeren. “</w:t>
      </w:r>
      <w:r w:rsidRPr="005855A1">
        <w:rPr>
          <w:i/>
        </w:rPr>
        <w:t xml:space="preserve">Het grappige is, ik vind als ik persoonlijk heel veel </w:t>
      </w:r>
      <w:proofErr w:type="spellStart"/>
      <w:r w:rsidRPr="005855A1">
        <w:rPr>
          <w:i/>
        </w:rPr>
        <w:t>IV’tjes</w:t>
      </w:r>
      <w:proofErr w:type="spellEnd"/>
      <w:r w:rsidRPr="005855A1">
        <w:rPr>
          <w:i/>
        </w:rPr>
        <w:t xml:space="preserve"> heb, dan vraag ik het wel meer. Dan ook aan bed de check” </w:t>
      </w:r>
      <w:r w:rsidRPr="005855A1">
        <w:t>(16-04-2015, interview 1, respondent 3 en 5).</w:t>
      </w:r>
      <w:r w:rsidRPr="005855A1">
        <w:rPr>
          <w:i/>
        </w:rPr>
        <w:t xml:space="preserve"> </w:t>
      </w:r>
      <w:r w:rsidRPr="005855A1">
        <w:t xml:space="preserve">Dus als één verpleegkundige veel patiënten met antibiotica heeft, wordt er sneller om een dubbelcheck aan het bed gevraagd. Ook werd genoemd dat een verpleegkundige om een dubbelcheck vraagt wanneer één patiënt veel verschillende antibiotica heeft. Een verpleegkundige gaf bijvoorbeeld aan: </w:t>
      </w:r>
      <w:r w:rsidRPr="005855A1">
        <w:rPr>
          <w:i/>
        </w:rPr>
        <w:t xml:space="preserve">‘’Vooral als een centrale lijn bijvoorbeeld zes pompen heeft. Dan vind ik het prettig als iemand meeloopt’’. </w:t>
      </w:r>
      <w:r w:rsidRPr="005855A1">
        <w:t xml:space="preserve">De reden hiervoor werd aangegeven door de verpleegkundige: </w:t>
      </w:r>
      <w:r w:rsidRPr="005855A1">
        <w:rPr>
          <w:i/>
        </w:rPr>
        <w:t>‘’maar wel dat je de verwarring kunt maken tussen verschillende medicijnen. Dus daarom vind ik het prettig om voor mezelf, juist dan wel te doen. Bij één antibiotica zie ik daar ni</w:t>
      </w:r>
      <w:r w:rsidR="002371FC">
        <w:rPr>
          <w:i/>
        </w:rPr>
        <w:t xml:space="preserve">et zo snel de meerwaarde van’’ </w:t>
      </w:r>
      <w:r w:rsidRPr="005855A1">
        <w:t>(16-04-2015, interview 1, respondent 6)</w:t>
      </w:r>
      <w:r w:rsidRPr="005855A1">
        <w:rPr>
          <w:i/>
        </w:rPr>
        <w:t>.</w:t>
      </w:r>
    </w:p>
    <w:p w:rsidR="005855A1" w:rsidRPr="005855A1" w:rsidRDefault="005855A1" w:rsidP="005855A1">
      <w:pPr>
        <w:spacing w:before="0" w:after="0" w:line="240" w:lineRule="auto"/>
        <w:rPr>
          <w:b/>
          <w:color w:val="5F497A"/>
        </w:rPr>
      </w:pPr>
    </w:p>
    <w:p w:rsidR="005855A1" w:rsidRPr="00B30054" w:rsidRDefault="005855A1" w:rsidP="005855A1">
      <w:pPr>
        <w:spacing w:before="0" w:after="0" w:line="240" w:lineRule="auto"/>
        <w:rPr>
          <w:b/>
          <w:color w:val="8064A2" w:themeColor="accent4"/>
        </w:rPr>
      </w:pPr>
      <w:r w:rsidRPr="00B30054">
        <w:rPr>
          <w:b/>
          <w:color w:val="8064A2" w:themeColor="accent4"/>
        </w:rPr>
        <w:t>Werkdruk</w:t>
      </w:r>
    </w:p>
    <w:p w:rsidR="005855A1" w:rsidRPr="005855A1" w:rsidRDefault="005855A1" w:rsidP="005855A1">
      <w:pPr>
        <w:spacing w:before="0" w:after="0" w:line="240" w:lineRule="auto"/>
      </w:pPr>
      <w:r w:rsidRPr="005855A1">
        <w:t xml:space="preserve">De verpleegkundigen gaven aan dat werkdruk een beïnvloedende factor is voor de uitvoer van de dubbelcheck aan het bed. Een van hen benoemde bijvoorbeeld: </w:t>
      </w:r>
      <w:r w:rsidRPr="005855A1">
        <w:rPr>
          <w:i/>
        </w:rPr>
        <w:t xml:space="preserve">‘’En daardoor krijg je geen check aan het bed, omdat </w:t>
      </w:r>
      <w:r w:rsidRPr="005855A1">
        <w:rPr>
          <w:i/>
        </w:rPr>
        <w:lastRenderedPageBreak/>
        <w:t xml:space="preserve">iedereen druk is. Want iedereen wil zijn toko toch op tijd klaar hebben’’ </w:t>
      </w:r>
      <w:r w:rsidRPr="005855A1">
        <w:t>(16-04-2015, interview 1, respondent 3)</w:t>
      </w:r>
      <w:r w:rsidRPr="005855A1">
        <w:rPr>
          <w:i/>
        </w:rPr>
        <w:t>.</w:t>
      </w:r>
      <w:r w:rsidRPr="005855A1">
        <w:t xml:space="preserve"> Er werd aangegeven dat een tijd geprobeerd is om de dubbelcheck aan het bed correct uit te voeren, maar dat dit niet gelukt is. De verpleegkundigen gaven aan de dubbelcheck niet uit te voeren, omdat het proces zoveel tijd kost (ongeveer een half uur). </w:t>
      </w:r>
      <w:r w:rsidR="003130AE">
        <w:t>Voornamelijk in de nachtdienst wordt d</w:t>
      </w:r>
      <w:r w:rsidRPr="005855A1">
        <w:t xml:space="preserve">e dubbelcheck aan bed </w:t>
      </w:r>
      <w:r w:rsidR="003130AE">
        <w:t>nagelaten. Een uitleg hiervoor werd niet gegeven</w:t>
      </w:r>
      <w:r w:rsidRPr="005855A1">
        <w:t xml:space="preserve">. In de beleving van de verpleegkundigen is de hoge werkdruk een factor waardoor de dubbelcheck aan </w:t>
      </w:r>
      <w:r w:rsidR="003130AE">
        <w:t xml:space="preserve">het bed niet wordt uitgevoerd. </w:t>
      </w:r>
      <w:r w:rsidRPr="005855A1">
        <w:t xml:space="preserve">Een andere verpleegkundige gaf aan dat een verlaging van de werkdruk zorgt dat de dubbelcheck aan het bed wel uitgevoerd wordt. </w:t>
      </w:r>
    </w:p>
    <w:p w:rsidR="005855A1" w:rsidRPr="005855A1" w:rsidRDefault="005855A1" w:rsidP="005855A1">
      <w:pPr>
        <w:spacing w:before="0" w:after="0" w:line="240" w:lineRule="auto"/>
      </w:pPr>
    </w:p>
    <w:p w:rsidR="005855A1" w:rsidRPr="00B30054" w:rsidRDefault="005855A1" w:rsidP="005855A1">
      <w:pPr>
        <w:spacing w:before="0" w:after="0" w:line="240" w:lineRule="auto"/>
        <w:rPr>
          <w:b/>
          <w:color w:val="8064A2" w:themeColor="accent4"/>
        </w:rPr>
      </w:pPr>
      <w:r w:rsidRPr="00B30054">
        <w:rPr>
          <w:b/>
          <w:color w:val="8064A2" w:themeColor="accent4"/>
        </w:rPr>
        <w:t>Werkproces</w:t>
      </w:r>
    </w:p>
    <w:p w:rsidR="003130AE" w:rsidRDefault="005855A1" w:rsidP="005855A1">
      <w:pPr>
        <w:spacing w:before="0" w:after="0" w:line="240" w:lineRule="auto"/>
      </w:pPr>
      <w:r w:rsidRPr="005855A1">
        <w:t>De verpleegkundigen hebben verschillende opmerkingen gemaakt over het werkproces rondom de dubbelcheck aan het bed. Zo noemde een verpleegkundige dat de dubbelcheck aan het bed wordt nagelaten wanneer een collega niet beschikbaar is. Een andere verpleegkundige gaf aan dat er veel tijd zit tussen de check van de klaar te maken medicatie en de dubbelcheck aan het bed.</w:t>
      </w:r>
      <w:r w:rsidR="003130AE">
        <w:t xml:space="preserve"> Bij de check van de klaar te maken medicatie wordt door een tweede verpleegkundige het toedieningsetiket gecontroleerd en getekend.</w:t>
      </w:r>
      <w:r w:rsidRPr="005855A1">
        <w:t xml:space="preserve"> </w:t>
      </w:r>
      <w:r w:rsidR="003130AE">
        <w:t>Hierna</w:t>
      </w:r>
      <w:r w:rsidR="003130AE" w:rsidRPr="005855A1">
        <w:t xml:space="preserve"> moet de medicatie nog klaargemaakt worden.</w:t>
      </w:r>
      <w:r w:rsidR="003130AE">
        <w:t xml:space="preserve"> </w:t>
      </w:r>
      <w:r w:rsidRPr="005855A1">
        <w:t>De controlerende verpleegkundige gaat na de check van de klaar te maken medicatie</w:t>
      </w:r>
      <w:r w:rsidR="003130AE">
        <w:t xml:space="preserve"> </w:t>
      </w:r>
      <w:r w:rsidRPr="005855A1">
        <w:t xml:space="preserve">vaak een andere taak doen. Op het moment dat de dubbelcheck aan het bed plaats moet vinden, moet de verantwoordelijke verpleegkundige eerst op zoek naar de controlerende verpleegkundige. Omdat de controlerende verpleegkundige in die tussentijd een andere taak uitvoert en dus niet beschikbaar is, wordt de dubbelcheck aan het bed vaak niet uitgevoerd. Hieruit kan worden opgemaakt dat het werkproces niet bijdraagt aan de uitvoer van de dubbelcheck. Het proces van klaarmaken en toedienen van High Risk Medicatie sluit niet op elkaar aan. </w:t>
      </w:r>
    </w:p>
    <w:p w:rsidR="005855A1" w:rsidRPr="005855A1" w:rsidRDefault="005855A1" w:rsidP="005855A1">
      <w:pPr>
        <w:spacing w:before="0" w:after="0" w:line="240" w:lineRule="auto"/>
      </w:pPr>
      <w:r w:rsidRPr="005855A1">
        <w:t>Als oplossing voor dit probleem werden kant-en</w:t>
      </w:r>
      <w:r w:rsidR="003130AE">
        <w:t>-klare antibiotica’s geopperd. Verpleegkundigen gaven aan:</w:t>
      </w:r>
      <w:r w:rsidRPr="005855A1">
        <w:t xml:space="preserve"> </w:t>
      </w:r>
      <w:r w:rsidRPr="005855A1">
        <w:rPr>
          <w:i/>
        </w:rPr>
        <w:t xml:space="preserve">‘’Ja stel dat er meer standaard oplossingen waren van antibiotica ‘s, bijvoorbeeld </w:t>
      </w:r>
      <w:proofErr w:type="spellStart"/>
      <w:r w:rsidRPr="005855A1">
        <w:rPr>
          <w:i/>
        </w:rPr>
        <w:t>Augmentin</w:t>
      </w:r>
      <w:proofErr w:type="spellEnd"/>
      <w:r w:rsidRPr="005855A1">
        <w:rPr>
          <w:i/>
        </w:rPr>
        <w:t xml:space="preserve">, dan gaat het veel sneller; Als antibiotica kant-en-klaar aan worden geleverd, dat wij niet meer het oplosproces hoeven te doen’’ </w:t>
      </w:r>
      <w:r w:rsidRPr="005855A1">
        <w:t>(16-04-2015, interview 1, respondent 5 en 7)</w:t>
      </w:r>
      <w:r w:rsidRPr="005855A1">
        <w:rPr>
          <w:i/>
        </w:rPr>
        <w:t>.</w:t>
      </w:r>
      <w:r w:rsidRPr="005855A1">
        <w:t xml:space="preserve"> Dit helpt om het proces sneller te laten verlopen. Hierbij vervalt namelijk de tijd van het klaarmaken, waardoor de verpleegkundige nog maar één keer een dubbelcheck hoeft uit te voeren. Eén verpleegkundige gaf aan dat het werken met kant-en-klare oplossingen nog wel eens heel la</w:t>
      </w:r>
      <w:r w:rsidR="003130AE">
        <w:t>ng zou kunnen duren. Volgens die</w:t>
      </w:r>
      <w:r w:rsidRPr="005855A1">
        <w:t xml:space="preserve"> verpleegkundige is al geprobeerd om dit in </w:t>
      </w:r>
      <w:r w:rsidR="002041B6">
        <w:t>te voeren in Ziekenhuis XX</w:t>
      </w:r>
      <w:r w:rsidRPr="005855A1">
        <w:t>. Een andere verpleegkundige gaf aan dat je bij kant-en-klare oplossingen de check mist voor jezelf; hiermee wordt de dubbelcheck tijdens het klaarmaken bedoeld. De verpleegkundige</w:t>
      </w:r>
      <w:r w:rsidR="003130AE">
        <w:t xml:space="preserve"> die de medicatie aanhangt, </w:t>
      </w:r>
      <w:r w:rsidRPr="005855A1">
        <w:t xml:space="preserve">weet dan niet </w:t>
      </w:r>
      <w:r w:rsidR="003130AE">
        <w:t>welke antibiotica klaargemaakt is</w:t>
      </w:r>
      <w:r w:rsidRPr="005855A1">
        <w:t>.</w:t>
      </w:r>
    </w:p>
    <w:p w:rsidR="005855A1" w:rsidRPr="005855A1" w:rsidRDefault="005855A1" w:rsidP="005855A1">
      <w:pPr>
        <w:spacing w:before="0" w:after="0" w:line="240" w:lineRule="auto"/>
      </w:pPr>
    </w:p>
    <w:p w:rsidR="005855A1" w:rsidRPr="005855A1" w:rsidRDefault="005855A1" w:rsidP="005855A1">
      <w:pPr>
        <w:spacing w:before="0" w:after="0" w:line="240" w:lineRule="auto"/>
      </w:pPr>
      <w:r w:rsidRPr="005855A1">
        <w:t>Als laatste is genoemd dat de computer traag is. Wanneer bijvoorbeeld het protocol opgezocht moet worden, duurt het lang voordat kan worden ingelogd en de juiste pagina</w:t>
      </w:r>
      <w:r w:rsidR="003130AE">
        <w:t>’</w:t>
      </w:r>
      <w:r w:rsidRPr="005855A1">
        <w:t xml:space="preserve">s </w:t>
      </w:r>
      <w:r w:rsidR="003130AE">
        <w:t>verschijnen.</w:t>
      </w:r>
    </w:p>
    <w:p w:rsidR="005855A1" w:rsidRPr="005855A1" w:rsidRDefault="005855A1" w:rsidP="005855A1">
      <w:pPr>
        <w:spacing w:before="0" w:after="0" w:line="240" w:lineRule="auto"/>
      </w:pPr>
    </w:p>
    <w:p w:rsidR="003130AE" w:rsidRDefault="003130AE" w:rsidP="005855A1">
      <w:pPr>
        <w:spacing w:before="0" w:after="0" w:line="240" w:lineRule="auto"/>
      </w:pPr>
      <w:r>
        <w:t xml:space="preserve">Om de dubbelcheck aan het bed in het werkproces te integreren, werden </w:t>
      </w:r>
      <w:r w:rsidR="005855A1" w:rsidRPr="005855A1">
        <w:t xml:space="preserve">verschillende oplossingen gegeven. Zo werd voorgesteld om één verpleegkundige aan te wijzen voor de antibiotica ’s. Dit werd door de verpleegkundigen antibiotica dienst (AB-dienst) genoemd. Deze ‘AB- dienst’ is verantwoordelijk voor het klaarmaken en toedienen van antibiotica. </w:t>
      </w:r>
      <w:r>
        <w:t>De verpleegkundigen gaven aan dat zij het belangrijk vinden dat de ‘AB-dienst’ het antibioticum aanhangt met de verpleegkundige die voor de patiënt zorgt, omdat hij/zij de patiënt kent.</w:t>
      </w:r>
    </w:p>
    <w:p w:rsidR="005855A1" w:rsidRPr="005855A1" w:rsidRDefault="005855A1" w:rsidP="005855A1">
      <w:pPr>
        <w:spacing w:before="0" w:after="0" w:line="240" w:lineRule="auto"/>
      </w:pPr>
      <w:r w:rsidRPr="005855A1">
        <w:t xml:space="preserve">Een tweede optie zou kunnen zijn: </w:t>
      </w:r>
      <w:r w:rsidRPr="005855A1">
        <w:rPr>
          <w:i/>
        </w:rPr>
        <w:t xml:space="preserve">‘’Eén verpleegkundige </w:t>
      </w:r>
      <w:r w:rsidR="00ED141A">
        <w:rPr>
          <w:i/>
        </w:rPr>
        <w:t>van afdeling X</w:t>
      </w:r>
      <w:r w:rsidRPr="005855A1">
        <w:rPr>
          <w:i/>
        </w:rPr>
        <w:t xml:space="preserve"> en één verpleegkundige</w:t>
      </w:r>
      <w:r w:rsidR="00ED141A">
        <w:rPr>
          <w:i/>
        </w:rPr>
        <w:t xml:space="preserve"> van afdeling</w:t>
      </w:r>
      <w:r w:rsidRPr="005855A1">
        <w:rPr>
          <w:i/>
        </w:rPr>
        <w:t xml:space="preserve"> </w:t>
      </w:r>
      <w:r w:rsidR="00ED141A">
        <w:rPr>
          <w:i/>
        </w:rPr>
        <w:t>X</w:t>
      </w:r>
      <w:r w:rsidRPr="005855A1">
        <w:rPr>
          <w:i/>
        </w:rPr>
        <w:t xml:space="preserve"> die samen opwerken om de antibiotica ‘s klaar te maken en aan te hangen‘’</w:t>
      </w:r>
      <w:r w:rsidRPr="005855A1">
        <w:t xml:space="preserve"> (16-05-2015, interview 1, respondent 2). De planner, degene die de werkindeling maakt, zou kunnen kijken </w:t>
      </w:r>
      <w:r w:rsidR="003130AE">
        <w:t>wie dat kan doen. Dit kan zij</w:t>
      </w:r>
      <w:r w:rsidRPr="005855A1">
        <w:t xml:space="preserve"> bijvoorbeeld </w:t>
      </w:r>
      <w:r w:rsidR="003130AE">
        <w:t xml:space="preserve">doen door </w:t>
      </w:r>
      <w:r w:rsidRPr="005855A1">
        <w:t xml:space="preserve">tijdens een bordmoment te vragen wie tijd heeft voor de ‘AB-dienst’. Het bordmoment is een moment op verschillende tijden op een dag, waarop kort wordt overlegd wie extra hulp nodig heeft. </w:t>
      </w:r>
      <w:bookmarkStart w:id="159" w:name="_Toc413921939"/>
    </w:p>
    <w:p w:rsidR="005855A1" w:rsidRPr="005855A1" w:rsidRDefault="005855A1" w:rsidP="00D43DD8">
      <w:pPr>
        <w:pStyle w:val="Kop3"/>
        <w:framePr w:wrap="around"/>
      </w:pPr>
      <w:bookmarkStart w:id="160" w:name="_Toc418555249"/>
      <w:bookmarkStart w:id="161" w:name="_Toc418772120"/>
      <w:bookmarkStart w:id="162" w:name="_Toc419124305"/>
      <w:bookmarkStart w:id="163" w:name="_Toc421531064"/>
      <w:r w:rsidRPr="005855A1">
        <w:t>3.3.2 Conclusie</w:t>
      </w:r>
      <w:bookmarkEnd w:id="159"/>
      <w:bookmarkEnd w:id="160"/>
      <w:bookmarkEnd w:id="161"/>
      <w:bookmarkEnd w:id="162"/>
      <w:bookmarkEnd w:id="163"/>
    </w:p>
    <w:p w:rsidR="005855A1" w:rsidRPr="005855A1" w:rsidRDefault="005855A1" w:rsidP="005855A1">
      <w:pPr>
        <w:spacing w:before="0" w:after="0" w:line="240" w:lineRule="auto"/>
      </w:pPr>
    </w:p>
    <w:p w:rsidR="005855A1" w:rsidRPr="005855A1" w:rsidRDefault="005855A1" w:rsidP="005855A1">
      <w:pPr>
        <w:spacing w:before="0" w:after="0" w:line="240" w:lineRule="auto"/>
      </w:pPr>
      <w:r w:rsidRPr="005855A1">
        <w:t>Uit het groepsfocusinterview kwamen de volgende factoren naar voren die voor verpleegkundigen van invloed zijn op het wel of niet uitvoeren van de dubbelcheck aan het bed: interruptie, attitude, routinematig handelen, werkdruk en werkproces.</w:t>
      </w:r>
    </w:p>
    <w:p w:rsidR="005855A1" w:rsidRPr="005855A1" w:rsidRDefault="005855A1" w:rsidP="005855A1">
      <w:pPr>
        <w:spacing w:before="0" w:after="0" w:line="240" w:lineRule="auto"/>
      </w:pPr>
    </w:p>
    <w:p w:rsidR="005855A1" w:rsidRPr="005855A1" w:rsidRDefault="005855A1" w:rsidP="005855A1">
      <w:pPr>
        <w:spacing w:before="0" w:after="0" w:line="240" w:lineRule="auto"/>
      </w:pPr>
      <w:r w:rsidRPr="005855A1">
        <w:t xml:space="preserve">Onder interrupties verstaan de verpleegkundigen het afgaan van de pieper/telefoon en het stellen van vragen door de patiënt. Bij attitude blijkt met name een bezwaard gevoel, vertrouwen in collega’s, relevantie en bevestiging/zekerheid een rol te spelen. </w:t>
      </w:r>
      <w:r w:rsidR="0064377F">
        <w:t xml:space="preserve">De verpleegkundigen geven aan dat routinematig handelen invloed </w:t>
      </w:r>
      <w:r w:rsidR="0064377F">
        <w:lastRenderedPageBreak/>
        <w:t xml:space="preserve">heeft op het niet uitvoeren van de dubbelcheck. Daarnaast is de uitvoer van de dubbelcheck aan het bed is voor de verpleegkundigen </w:t>
      </w:r>
      <w:r w:rsidRPr="005855A1">
        <w:t>afhankelijk van het aantal antibiotica per patiënt of het aantal patiënten met antibiotica.</w:t>
      </w:r>
      <w:r w:rsidR="0064377F">
        <w:t xml:space="preserve"> Ook zien de verpleegkundigen werkdruk </w:t>
      </w:r>
      <w:r w:rsidRPr="005855A1">
        <w:t xml:space="preserve">als een factor die van invloed is op de uitvoer van de dubbelcheck. In de beleving van de verpleegkundigen heeft een hoge werkdruk tot gevolg dat de dubbelcheck aan </w:t>
      </w:r>
      <w:r w:rsidR="0064377F">
        <w:t>het bed niet wordt uitgevoerd. Ten slotte blijkt b</w:t>
      </w:r>
      <w:r w:rsidRPr="005855A1">
        <w:t>ij het werkproces de tijd tussen het klaarmaken en toedienen, de beschi</w:t>
      </w:r>
      <w:r w:rsidR="0064377F">
        <w:t xml:space="preserve">kbaarheid van een collega en een trage </w:t>
      </w:r>
      <w:r w:rsidRPr="005855A1">
        <w:t>computer een rol te spelen.</w:t>
      </w:r>
    </w:p>
    <w:p w:rsidR="00554BC1" w:rsidRPr="00A92E31" w:rsidRDefault="00554BC1" w:rsidP="00554BC1">
      <w:pPr>
        <w:pStyle w:val="tekst0"/>
        <w:rPr>
          <w:lang w:val="nl-NL"/>
        </w:rPr>
      </w:pPr>
    </w:p>
    <w:p w:rsidR="00CC5861" w:rsidRDefault="00CC5861" w:rsidP="00964ECE">
      <w:pPr>
        <w:spacing w:before="0" w:after="0" w:line="240" w:lineRule="auto"/>
      </w:pPr>
      <w:r>
        <w:rPr>
          <w:b/>
          <w:bCs/>
          <w:caps/>
        </w:rPr>
        <w:br w:type="page"/>
      </w:r>
    </w:p>
    <w:p w:rsidR="00554BC1" w:rsidRDefault="00D57C22" w:rsidP="00CC5861">
      <w:pPr>
        <w:pStyle w:val="Kop1"/>
        <w:framePr w:wrap="around"/>
      </w:pPr>
      <w:r>
        <w:lastRenderedPageBreak/>
        <w:br w:type="page"/>
      </w:r>
      <w:bookmarkStart w:id="164" w:name="_Toc413921940"/>
      <w:bookmarkStart w:id="165" w:name="_Toc417390659"/>
      <w:bookmarkStart w:id="166" w:name="_Toc418555250"/>
      <w:bookmarkStart w:id="167" w:name="_Toc419124306"/>
      <w:bookmarkStart w:id="168" w:name="_Toc421531065"/>
      <w:r w:rsidR="001C6ECA">
        <w:t>Hoofdstuk 4</w:t>
      </w:r>
      <w:r w:rsidR="00665979">
        <w:t xml:space="preserve">: </w:t>
      </w:r>
      <w:r w:rsidR="00554BC1">
        <w:t>Conclusie</w:t>
      </w:r>
      <w:bookmarkEnd w:id="164"/>
      <w:bookmarkEnd w:id="165"/>
      <w:bookmarkEnd w:id="166"/>
      <w:bookmarkEnd w:id="167"/>
      <w:bookmarkEnd w:id="168"/>
    </w:p>
    <w:p w:rsidR="00554BC1" w:rsidRDefault="00554BC1" w:rsidP="00E012E3">
      <w:pPr>
        <w:pStyle w:val="Geenafstand"/>
      </w:pPr>
    </w:p>
    <w:p w:rsidR="0068425D" w:rsidRPr="00766CB2" w:rsidRDefault="0068425D" w:rsidP="0068425D">
      <w:pPr>
        <w:spacing w:before="0" w:after="0" w:line="240" w:lineRule="auto"/>
      </w:pPr>
      <w:bookmarkStart w:id="169" w:name="_Toc413921946"/>
      <w:bookmarkStart w:id="170" w:name="_Toc417390665"/>
      <w:bookmarkStart w:id="171" w:name="_Toc418555252"/>
      <w:r w:rsidRPr="00766CB2">
        <w:t>Uit onder</w:t>
      </w:r>
      <w:r w:rsidR="002041B6">
        <w:t xml:space="preserve">zoek binnen Ziekenhuis XX </w:t>
      </w:r>
      <w:r w:rsidR="003549BE">
        <w:t>dat in 2013 is uitgevoerd, bleek</w:t>
      </w:r>
      <w:r w:rsidRPr="00766CB2">
        <w:t xml:space="preserve"> dat het dubbel checken van High Risk Medicatie niet volgens protocol wordt uitgevoerd </w:t>
      </w:r>
      <w:r w:rsidRPr="00766CB2">
        <w:rPr>
          <w:rFonts w:eastAsia="Calibri"/>
          <w:noProof/>
        </w:rPr>
        <w:t>(Blok, Koster, Schilp, &amp; Wagner, 2013)</w:t>
      </w:r>
      <w:r w:rsidRPr="00766CB2">
        <w:rPr>
          <w:rFonts w:eastAsia="Calibri"/>
        </w:rPr>
        <w:t>. Daarnaast blijkt uit de VIM- meldingen</w:t>
      </w:r>
      <w:r w:rsidR="00ED141A">
        <w:rPr>
          <w:rFonts w:eastAsia="Calibri"/>
        </w:rPr>
        <w:t xml:space="preserve"> van de afdeling Chirurgie</w:t>
      </w:r>
      <w:r w:rsidRPr="00766CB2">
        <w:rPr>
          <w:rFonts w:eastAsia="Calibri"/>
        </w:rPr>
        <w:t xml:space="preserve"> dat zich situaties voordoen, die voorkomen hadden kunnen worden wanneer de dubbelcheck aan het bed correct was uitgevoerd. Naar aanleiding hiervan is dit afstudeeronderzoek uitgevoerd, met als centrale vraag: </w:t>
      </w:r>
      <w:r w:rsidRPr="00766CB2">
        <w:rPr>
          <w:i/>
        </w:rPr>
        <w:t>‘</w:t>
      </w:r>
      <w:r w:rsidRPr="00766CB2">
        <w:t>Welke factoren zijn van invloed op het wel of niet uitvoeren van de dubbelcheck van High Risk Medicatie aan het bed op af</w:t>
      </w:r>
      <w:r w:rsidR="00ED141A">
        <w:t>deling Chirurgie</w:t>
      </w:r>
      <w:r w:rsidR="003549BE">
        <w:t>?’</w:t>
      </w:r>
      <w:r>
        <w:t xml:space="preserve">. </w:t>
      </w:r>
      <w:r w:rsidRPr="00766CB2">
        <w:t>Om deze centrale vraag te beantwoorden, zijn drie deelvragen opgesteld.</w:t>
      </w:r>
      <w:r>
        <w:t xml:space="preserve"> Deze drie deelvragen zijn aan de hand van verschillende methoden beantwoord: een literatuuronderzoek, een observatieonderzo</w:t>
      </w:r>
      <w:r w:rsidR="00E01B7C">
        <w:t xml:space="preserve">ek en een groepsfocusinterview. </w:t>
      </w:r>
      <w:r w:rsidRPr="00766CB2">
        <w:t xml:space="preserve">In dit hoofdstuk wordt eerst de conclusie op deze drie deelvragen beschreven, aan de hand hiervan wordt de conclusie op de centrale vraag geformuleerd. Tevens wordt beschreven in hoeverre de doelstelling van het onderzoek is behaald. </w:t>
      </w:r>
    </w:p>
    <w:p w:rsidR="0068425D" w:rsidRPr="00766CB2" w:rsidRDefault="0068425D" w:rsidP="0068425D">
      <w:pPr>
        <w:spacing w:before="0" w:after="0" w:line="240" w:lineRule="auto"/>
      </w:pPr>
    </w:p>
    <w:p w:rsidR="0068425D" w:rsidRPr="00766CB2" w:rsidRDefault="0068425D" w:rsidP="0068425D">
      <w:pPr>
        <w:spacing w:before="0" w:after="0" w:line="240" w:lineRule="auto"/>
      </w:pPr>
      <w:r>
        <w:t>Uit het literatuuronderzoek blijk</w:t>
      </w:r>
      <w:r w:rsidRPr="00766CB2">
        <w:t xml:space="preserve"> dat verschillende factoren van invloed zijn op het wel of niet uitvoeren van de dubbelcheck van High Risk Medicatie. De volgende factoren zijn van invloed op het niet uitvoeren van de dubbelcheck en worden meerdere keren in de literatuur genoemd: interruptie tijdens het werkproces, onvoldoende werknemers, het ervaren van tegenstrijdige prioriteiten in het werkproces, het routinematig handelen en ontoegankelijkheid van verpleegkundigen. Factoren die van invloed zijn op het wel uitvoeren van de dubbelcheck zijn:</w:t>
      </w:r>
      <w:r w:rsidR="003549BE">
        <w:t xml:space="preserve"> lage</w:t>
      </w:r>
      <w:r w:rsidRPr="00766CB2">
        <w:t xml:space="preserve"> werkdruk, het volgen van checklists, een werkbaar protocol en toegankelijkheid van verpleegkundigen. </w:t>
      </w:r>
    </w:p>
    <w:p w:rsidR="0068425D" w:rsidRPr="00766CB2" w:rsidRDefault="0068425D" w:rsidP="0068425D">
      <w:pPr>
        <w:spacing w:before="0" w:after="0" w:line="240" w:lineRule="auto"/>
      </w:pPr>
    </w:p>
    <w:p w:rsidR="0068425D" w:rsidRPr="00766CB2" w:rsidRDefault="0068425D" w:rsidP="0068425D">
      <w:pPr>
        <w:spacing w:before="0" w:after="0" w:line="240" w:lineRule="auto"/>
        <w:rPr>
          <w:sz w:val="22"/>
          <w:szCs w:val="22"/>
        </w:rPr>
      </w:pPr>
      <w:r>
        <w:t xml:space="preserve">Tijdens het </w:t>
      </w:r>
      <w:r w:rsidRPr="00766CB2">
        <w:t xml:space="preserve">observatieonderzoek </w:t>
      </w:r>
      <w:r>
        <w:t>is geobserveerd op</w:t>
      </w:r>
      <w:r w:rsidRPr="00766CB2">
        <w:t xml:space="preserve"> factoren die van invloed zijn op het niet uitvoeren van de dubbelcheck op de </w:t>
      </w:r>
      <w:r w:rsidR="00ED141A">
        <w:t>afdeling Chirurgie</w:t>
      </w:r>
      <w:r>
        <w:t xml:space="preserve">. </w:t>
      </w:r>
      <w:r w:rsidRPr="00766CB2">
        <w:t xml:space="preserve">De volgende factoren kwamen tien of meer keer voor in de 36 geobserveerde processen: verpleegkundige wordt onderbroken in de medicatieruimte, in de gang, in de patiëntenkamer en door een patiëntenbel. In meer dan de helft van de processen is niet geprobeerd een controlerend verpleegkundige te regelen voor de dubbelcheck. </w:t>
      </w:r>
      <w:r w:rsidR="00215B66">
        <w:t xml:space="preserve">Ook is het protocol ‘Werkwijze dubbelcheck bij parenterale toediening van geneesmiddelen’ geen enkele keer juist uitgevoerd. </w:t>
      </w:r>
    </w:p>
    <w:p w:rsidR="0068425D" w:rsidRPr="00766CB2" w:rsidRDefault="0068425D" w:rsidP="0068425D">
      <w:pPr>
        <w:spacing w:before="0" w:after="0" w:line="240" w:lineRule="auto"/>
      </w:pPr>
    </w:p>
    <w:p w:rsidR="00D80DF7" w:rsidRDefault="0068425D" w:rsidP="0068425D">
      <w:pPr>
        <w:spacing w:before="0" w:after="0" w:line="240" w:lineRule="auto"/>
      </w:pPr>
      <w:r>
        <w:t xml:space="preserve">Het groepsfocusinterview is afgenomen bij verpleegkundigen die werkzaam zijn op de afdeling. Uit dit interview </w:t>
      </w:r>
      <w:r w:rsidR="00DA0A88">
        <w:t>kwamen de volgende</w:t>
      </w:r>
      <w:r w:rsidRPr="00766CB2">
        <w:t xml:space="preserve"> factoren</w:t>
      </w:r>
      <w:r w:rsidR="00DA0A88">
        <w:t xml:space="preserve"> </w:t>
      </w:r>
      <w:r w:rsidRPr="00766CB2">
        <w:t>aan het licht</w:t>
      </w:r>
      <w:r w:rsidR="00DA0A88">
        <w:t xml:space="preserve"> die van invloed zijn op het niet uitvoeren van de dubbelcheck</w:t>
      </w:r>
      <w:r w:rsidRPr="00766CB2">
        <w:t>:</w:t>
      </w:r>
      <w:r w:rsidR="00DA0A88">
        <w:t xml:space="preserve"> hoge</w:t>
      </w:r>
      <w:r w:rsidRPr="00766CB2">
        <w:t xml:space="preserve"> werkdruk, </w:t>
      </w:r>
      <w:r w:rsidR="00DA0A88">
        <w:t xml:space="preserve">een tijdrovend werkproces waarbij het klaarmaken en toedienen van de </w:t>
      </w:r>
      <w:r w:rsidR="00D80DF7">
        <w:t>m</w:t>
      </w:r>
      <w:r w:rsidR="00DA0A88">
        <w:t xml:space="preserve">edicatie niet direct op elkaar aansluit, interrupties tijdens het werkproces, </w:t>
      </w:r>
      <w:r w:rsidR="00D80DF7">
        <w:t>routinematig handelen van verpleegkundigen, ontoegankelijkheid en vertrouwen van collega´s. Factoren die van invloed zijn op het wel uitvoeren van de dubbelcheck zijn: lage werkdruk, bewustwording</w:t>
      </w:r>
      <w:r w:rsidR="003549BE">
        <w:t xml:space="preserve"> </w:t>
      </w:r>
      <w:r w:rsidR="00D80DF7">
        <w:t>en een behoefte aan zekerheid.</w:t>
      </w:r>
    </w:p>
    <w:p w:rsidR="0068425D" w:rsidRPr="00766CB2" w:rsidRDefault="0068425D" w:rsidP="0068425D">
      <w:pPr>
        <w:spacing w:before="0" w:after="0" w:line="240" w:lineRule="auto"/>
      </w:pPr>
    </w:p>
    <w:p w:rsidR="0068425D" w:rsidRDefault="00E01B7C" w:rsidP="0068425D">
      <w:pPr>
        <w:spacing w:before="0" w:after="0" w:line="240" w:lineRule="auto"/>
      </w:pPr>
      <w:r>
        <w:t>Concluderend kan</w:t>
      </w:r>
      <w:r w:rsidR="0068425D" w:rsidRPr="00766CB2">
        <w:t xml:space="preserve"> gezegd worden dat de volgende factoren van invloed zijn op het wel of niet uitvoeren van de dubbelcheck van High Risk Medicatie aan het bed op de</w:t>
      </w:r>
      <w:r w:rsidR="00ED141A">
        <w:t xml:space="preserve"> afdeling Chirurgie</w:t>
      </w:r>
      <w:r>
        <w:t xml:space="preserve">, zie tabel 4.1. </w:t>
      </w:r>
    </w:p>
    <w:p w:rsidR="00E01B7C" w:rsidRPr="00766CB2" w:rsidRDefault="00E01B7C" w:rsidP="0068425D">
      <w:pPr>
        <w:spacing w:before="0" w:after="0" w:line="240" w:lineRule="auto"/>
      </w:pPr>
    </w:p>
    <w:p w:rsidR="0068425D" w:rsidRPr="00E01B7C" w:rsidRDefault="00E01B7C" w:rsidP="0068425D">
      <w:pPr>
        <w:spacing w:before="0" w:after="0" w:line="240" w:lineRule="auto"/>
        <w:rPr>
          <w:b/>
          <w:color w:val="8064A2" w:themeColor="accent4"/>
          <w:sz w:val="16"/>
          <w:szCs w:val="16"/>
        </w:rPr>
      </w:pPr>
      <w:r>
        <w:rPr>
          <w:b/>
          <w:color w:val="8064A2" w:themeColor="accent4"/>
          <w:sz w:val="16"/>
          <w:szCs w:val="16"/>
        </w:rPr>
        <w:t>Tabel 4.1: Overkoepelende factoren</w:t>
      </w:r>
    </w:p>
    <w:tbl>
      <w:tblPr>
        <w:tblW w:w="0" w:type="auto"/>
        <w:tblBorders>
          <w:top w:val="single" w:sz="18" w:space="0" w:color="auto"/>
          <w:bottom w:val="single" w:sz="18" w:space="0" w:color="auto"/>
        </w:tblBorders>
        <w:tblLook w:val="04A0" w:firstRow="1" w:lastRow="0" w:firstColumn="1" w:lastColumn="0" w:noHBand="0" w:noVBand="1"/>
      </w:tblPr>
      <w:tblGrid>
        <w:gridCol w:w="250"/>
        <w:gridCol w:w="9038"/>
      </w:tblGrid>
      <w:tr w:rsidR="0068425D" w:rsidRPr="00766CB2" w:rsidTr="0068425D">
        <w:tc>
          <w:tcPr>
            <w:tcW w:w="9288" w:type="dxa"/>
            <w:gridSpan w:val="2"/>
            <w:tcBorders>
              <w:top w:val="single" w:sz="18" w:space="0" w:color="auto"/>
              <w:bottom w:val="single" w:sz="18" w:space="0" w:color="auto"/>
            </w:tcBorders>
            <w:shd w:val="clear" w:color="auto" w:fill="8064A2"/>
          </w:tcPr>
          <w:p w:rsidR="0068425D" w:rsidRPr="00766CB2" w:rsidRDefault="0068425D" w:rsidP="0068425D">
            <w:pPr>
              <w:spacing w:before="0" w:after="0" w:line="240" w:lineRule="auto"/>
              <w:rPr>
                <w:b/>
                <w:bCs/>
                <w:color w:val="FFFFFF"/>
                <w:lang w:eastAsia="nl-NL"/>
              </w:rPr>
            </w:pPr>
            <w:r w:rsidRPr="00766CB2">
              <w:rPr>
                <w:b/>
                <w:bCs/>
                <w:color w:val="FFFFFF"/>
                <w:lang w:eastAsia="nl-NL"/>
              </w:rPr>
              <w:t>Factoren die van invloed zijn op het wel of niet uitvoeren van de dubbelcheck van High Risk Medicatie aan het bed o</w:t>
            </w:r>
            <w:r w:rsidR="00ED141A">
              <w:rPr>
                <w:b/>
                <w:bCs/>
                <w:color w:val="FFFFFF"/>
                <w:lang w:eastAsia="nl-NL"/>
              </w:rPr>
              <w:t>p afdeling Chirurgie</w:t>
            </w:r>
          </w:p>
        </w:tc>
      </w:tr>
      <w:tr w:rsidR="0068425D" w:rsidRPr="00766CB2" w:rsidTr="0068425D">
        <w:tc>
          <w:tcPr>
            <w:tcW w:w="250" w:type="dxa"/>
            <w:shd w:val="clear" w:color="auto" w:fill="8064A2"/>
          </w:tcPr>
          <w:p w:rsidR="0068425D" w:rsidRPr="001A1210" w:rsidRDefault="0068425D" w:rsidP="0068425D">
            <w:pPr>
              <w:spacing w:before="0" w:after="0" w:line="240" w:lineRule="auto"/>
              <w:rPr>
                <w:b/>
                <w:bCs/>
                <w:color w:val="FFFFFF"/>
                <w:lang w:eastAsia="nl-NL"/>
              </w:rPr>
            </w:pPr>
          </w:p>
        </w:tc>
        <w:tc>
          <w:tcPr>
            <w:tcW w:w="9038" w:type="dxa"/>
            <w:shd w:val="clear" w:color="auto" w:fill="D8D8D8"/>
          </w:tcPr>
          <w:p w:rsidR="0068425D" w:rsidRPr="00766CB2" w:rsidRDefault="0068425D" w:rsidP="0068425D">
            <w:pPr>
              <w:spacing w:before="0" w:after="0" w:line="240" w:lineRule="auto"/>
              <w:rPr>
                <w:lang w:eastAsia="nl-NL"/>
              </w:rPr>
            </w:pPr>
            <w:r w:rsidRPr="00766CB2">
              <w:rPr>
                <w:lang w:eastAsia="nl-NL"/>
              </w:rPr>
              <w:t>Werkdruk</w:t>
            </w:r>
          </w:p>
        </w:tc>
      </w:tr>
      <w:tr w:rsidR="0068425D" w:rsidRPr="00766CB2" w:rsidTr="0068425D">
        <w:tc>
          <w:tcPr>
            <w:tcW w:w="250" w:type="dxa"/>
            <w:shd w:val="clear" w:color="auto" w:fill="8064A2"/>
          </w:tcPr>
          <w:p w:rsidR="0068425D" w:rsidRPr="001A1210" w:rsidRDefault="0068425D" w:rsidP="0068425D">
            <w:pPr>
              <w:spacing w:before="0" w:after="0" w:line="240" w:lineRule="auto"/>
              <w:rPr>
                <w:b/>
                <w:bCs/>
                <w:color w:val="FFFFFF"/>
                <w:lang w:eastAsia="nl-NL"/>
              </w:rPr>
            </w:pPr>
          </w:p>
        </w:tc>
        <w:tc>
          <w:tcPr>
            <w:tcW w:w="9038" w:type="dxa"/>
            <w:shd w:val="clear" w:color="auto" w:fill="auto"/>
          </w:tcPr>
          <w:p w:rsidR="0068425D" w:rsidRPr="00766CB2" w:rsidRDefault="0068425D" w:rsidP="0068425D">
            <w:pPr>
              <w:spacing w:before="0" w:after="0" w:line="240" w:lineRule="auto"/>
              <w:rPr>
                <w:lang w:eastAsia="nl-NL"/>
              </w:rPr>
            </w:pPr>
            <w:r w:rsidRPr="00766CB2">
              <w:rPr>
                <w:lang w:eastAsia="nl-NL"/>
              </w:rPr>
              <w:t>Interruptie tijdens het klaarmaken en toedienen van High Risk Medicatie</w:t>
            </w:r>
          </w:p>
        </w:tc>
      </w:tr>
      <w:tr w:rsidR="0068425D" w:rsidRPr="00766CB2" w:rsidTr="0068425D">
        <w:tc>
          <w:tcPr>
            <w:tcW w:w="250" w:type="dxa"/>
            <w:shd w:val="clear" w:color="auto" w:fill="8064A2"/>
          </w:tcPr>
          <w:p w:rsidR="0068425D" w:rsidRPr="001A1210" w:rsidRDefault="0068425D" w:rsidP="0068425D">
            <w:pPr>
              <w:spacing w:before="0" w:after="0" w:line="240" w:lineRule="auto"/>
              <w:rPr>
                <w:b/>
                <w:bCs/>
                <w:color w:val="FFFFFF"/>
                <w:lang w:eastAsia="nl-NL"/>
              </w:rPr>
            </w:pPr>
          </w:p>
        </w:tc>
        <w:tc>
          <w:tcPr>
            <w:tcW w:w="9038" w:type="dxa"/>
            <w:shd w:val="clear" w:color="auto" w:fill="D8D8D8"/>
          </w:tcPr>
          <w:p w:rsidR="0068425D" w:rsidRPr="00766CB2" w:rsidRDefault="0068425D" w:rsidP="0068425D">
            <w:pPr>
              <w:spacing w:before="0" w:after="0" w:line="240" w:lineRule="auto"/>
              <w:rPr>
                <w:lang w:eastAsia="nl-NL"/>
              </w:rPr>
            </w:pPr>
            <w:r w:rsidRPr="00766CB2">
              <w:rPr>
                <w:lang w:eastAsia="nl-NL"/>
              </w:rPr>
              <w:t>Werkproces rondom het klaarmaken en toedienen van High Risk Medicatie</w:t>
            </w:r>
          </w:p>
        </w:tc>
      </w:tr>
      <w:tr w:rsidR="0068425D" w:rsidRPr="00766CB2" w:rsidTr="0068425D">
        <w:tc>
          <w:tcPr>
            <w:tcW w:w="250" w:type="dxa"/>
            <w:shd w:val="clear" w:color="auto" w:fill="8064A2"/>
          </w:tcPr>
          <w:p w:rsidR="0068425D" w:rsidRPr="001A1210" w:rsidRDefault="0068425D" w:rsidP="0068425D">
            <w:pPr>
              <w:spacing w:before="0" w:after="0" w:line="240" w:lineRule="auto"/>
              <w:rPr>
                <w:b/>
                <w:bCs/>
                <w:color w:val="FFFFFF"/>
                <w:lang w:eastAsia="nl-NL"/>
              </w:rPr>
            </w:pPr>
          </w:p>
        </w:tc>
        <w:tc>
          <w:tcPr>
            <w:tcW w:w="9038" w:type="dxa"/>
            <w:shd w:val="clear" w:color="auto" w:fill="auto"/>
          </w:tcPr>
          <w:p w:rsidR="0068425D" w:rsidRPr="00766CB2" w:rsidRDefault="0068425D" w:rsidP="0068425D">
            <w:pPr>
              <w:spacing w:before="0" w:after="0" w:line="240" w:lineRule="auto"/>
              <w:rPr>
                <w:lang w:eastAsia="nl-NL"/>
              </w:rPr>
            </w:pPr>
            <w:r w:rsidRPr="00766CB2">
              <w:rPr>
                <w:lang w:eastAsia="nl-NL"/>
              </w:rPr>
              <w:t>Attitude van verpleegkundigen</w:t>
            </w:r>
          </w:p>
        </w:tc>
      </w:tr>
      <w:tr w:rsidR="0068425D" w:rsidRPr="00766CB2" w:rsidTr="0068425D">
        <w:tc>
          <w:tcPr>
            <w:tcW w:w="250" w:type="dxa"/>
            <w:tcBorders>
              <w:bottom w:val="single" w:sz="18" w:space="0" w:color="auto"/>
            </w:tcBorders>
            <w:shd w:val="clear" w:color="auto" w:fill="8064A2"/>
          </w:tcPr>
          <w:p w:rsidR="0068425D" w:rsidRPr="001A1210" w:rsidRDefault="0068425D" w:rsidP="0068425D">
            <w:pPr>
              <w:spacing w:before="0" w:after="0" w:line="240" w:lineRule="auto"/>
              <w:rPr>
                <w:b/>
                <w:bCs/>
                <w:color w:val="FFFFFF"/>
                <w:lang w:eastAsia="nl-NL"/>
              </w:rPr>
            </w:pPr>
          </w:p>
        </w:tc>
        <w:tc>
          <w:tcPr>
            <w:tcW w:w="9038" w:type="dxa"/>
            <w:shd w:val="clear" w:color="auto" w:fill="D8D8D8"/>
          </w:tcPr>
          <w:p w:rsidR="0068425D" w:rsidRPr="00766CB2" w:rsidRDefault="0068425D" w:rsidP="0068425D">
            <w:pPr>
              <w:spacing w:before="0" w:after="0" w:line="240" w:lineRule="auto"/>
              <w:rPr>
                <w:lang w:eastAsia="nl-NL"/>
              </w:rPr>
            </w:pPr>
            <w:r w:rsidRPr="00766CB2">
              <w:rPr>
                <w:lang w:eastAsia="nl-NL"/>
              </w:rPr>
              <w:t>Routinematig handelen van verpleegkundigen</w:t>
            </w:r>
          </w:p>
        </w:tc>
      </w:tr>
    </w:tbl>
    <w:p w:rsidR="0068425D" w:rsidRPr="00766CB2" w:rsidRDefault="0068425D" w:rsidP="0068425D">
      <w:pPr>
        <w:spacing w:before="0" w:after="0" w:line="240" w:lineRule="auto"/>
        <w:rPr>
          <w:sz w:val="12"/>
          <w:szCs w:val="12"/>
        </w:rPr>
      </w:pPr>
    </w:p>
    <w:p w:rsidR="00E01B7C" w:rsidRDefault="0068425D" w:rsidP="00E01B7C">
      <w:pPr>
        <w:spacing w:before="0" w:after="0" w:line="240" w:lineRule="auto"/>
      </w:pPr>
      <w:r w:rsidRPr="00766CB2">
        <w:t xml:space="preserve">Deze overkoepelende factoren zijn zowel uit het literatuuronderzoek, het observatieonderzoek en het groepsfocusinterview naar voren gekomen. De factoren zijn binnen dit onderzoek onderverdeeld in factoren die wel en factoren die niet van invloed zijn op de dubbelcheck aan het bed. Aan de hand van de uitwerking van deze factoren zijn aanbevelingen </w:t>
      </w:r>
      <w:r w:rsidR="00ED141A">
        <w:t>voor de afdeling Chirurgie</w:t>
      </w:r>
      <w:r w:rsidRPr="00766CB2">
        <w:t xml:space="preserve"> geformuleerd. Hiermee wordt voldaan aan de doelstelling van dit onderzoek: een verbeteradvies voor de afdeling dat </w:t>
      </w:r>
      <w:r w:rsidR="003549BE">
        <w:t>naar verwachting</w:t>
      </w:r>
      <w:r w:rsidRPr="00766CB2">
        <w:t xml:space="preserve"> leidt tot verbetering van de </w:t>
      </w:r>
      <w:proofErr w:type="spellStart"/>
      <w:r w:rsidRPr="00766CB2">
        <w:t>patiëntveiligheid</w:t>
      </w:r>
      <w:proofErr w:type="spellEnd"/>
      <w:r w:rsidRPr="00766CB2">
        <w:t xml:space="preserve">, minder (blijvende) schade aan patiënten en een zo kort mogelijke opnameduur waardoor zo min mogelijk kosten worden gemaakt </w:t>
      </w:r>
      <w:r w:rsidRPr="00766CB2">
        <w:rPr>
          <w:noProof/>
        </w:rPr>
        <w:t>(Bruijne, Zegers, Hoonhout, &amp; Wagner, 2007)</w:t>
      </w:r>
      <w:r w:rsidRPr="00766CB2">
        <w:t xml:space="preserve">. </w:t>
      </w:r>
      <w:r w:rsidR="00E01B7C">
        <w:rPr>
          <w:b/>
          <w:bCs/>
          <w:caps/>
        </w:rPr>
        <w:br w:type="page"/>
      </w:r>
    </w:p>
    <w:p w:rsidR="00E01B7C" w:rsidRPr="00344DB6" w:rsidRDefault="00E01B7C" w:rsidP="00E01B7C">
      <w:pPr>
        <w:pStyle w:val="Kop1"/>
        <w:framePr w:wrap="around" w:hAnchor="page" w:x="1516" w:y="112"/>
        <w:spacing w:before="120"/>
      </w:pPr>
      <w:r>
        <w:lastRenderedPageBreak/>
        <w:br w:type="page"/>
      </w:r>
      <w:bookmarkStart w:id="172" w:name="_Toc419124307"/>
      <w:bookmarkStart w:id="173" w:name="_Toc421531066"/>
      <w:r w:rsidRPr="00344DB6">
        <w:t>Hoofdstuk 5: Aanbevelingen</w:t>
      </w:r>
      <w:bookmarkEnd w:id="172"/>
      <w:bookmarkEnd w:id="173"/>
    </w:p>
    <w:bookmarkEnd w:id="169"/>
    <w:bookmarkEnd w:id="170"/>
    <w:bookmarkEnd w:id="171"/>
    <w:p w:rsidR="00E01B7C" w:rsidRDefault="00E01B7C" w:rsidP="00D80DF7">
      <w:pPr>
        <w:spacing w:before="0" w:after="0" w:line="240" w:lineRule="auto"/>
      </w:pPr>
    </w:p>
    <w:p w:rsidR="0068425D" w:rsidRDefault="0068425D" w:rsidP="00D80DF7">
      <w:pPr>
        <w:spacing w:before="0" w:after="0" w:line="240" w:lineRule="auto"/>
      </w:pPr>
      <w:r w:rsidRPr="00843095">
        <w:t xml:space="preserve">Uit het onderzoek volgen aanbevelingen </w:t>
      </w:r>
      <w:r w:rsidR="00ED141A">
        <w:t>voor de afdeling Chirurgie</w:t>
      </w:r>
      <w:r w:rsidRPr="00843095">
        <w:t>.</w:t>
      </w:r>
      <w:r w:rsidR="00C3009C">
        <w:t xml:space="preserve"> </w:t>
      </w:r>
      <w:r w:rsidR="003549BE">
        <w:t>M</w:t>
      </w:r>
      <w:r w:rsidR="00C3009C">
        <w:t>et de kwal</w:t>
      </w:r>
      <w:r w:rsidR="003549BE">
        <w:t xml:space="preserve">iteitsfunctionaris is besproken dat de </w:t>
      </w:r>
      <w:r w:rsidRPr="00843095">
        <w:t xml:space="preserve">afdeling </w:t>
      </w:r>
      <w:r w:rsidR="003549BE">
        <w:t xml:space="preserve">kan </w:t>
      </w:r>
      <w:r w:rsidR="00C3009C">
        <w:t>fungeren</w:t>
      </w:r>
      <w:r w:rsidRPr="00843095">
        <w:t xml:space="preserve"> als pilotafdeling voor de gehele organisatie om onderstaande aanbevelingen te implementeren. </w:t>
      </w:r>
      <w:r w:rsidR="007C7D1F">
        <w:t>De aanbevelingen zijn onderverdeeld in aa</w:t>
      </w:r>
      <w:r w:rsidR="00215B66">
        <w:t xml:space="preserve">nbevelingen voor de afdeling, </w:t>
      </w:r>
      <w:r w:rsidR="007C7D1F">
        <w:t>aanbevelingen voor de organisatie</w:t>
      </w:r>
      <w:r w:rsidR="00215B66">
        <w:t xml:space="preserve"> en aanbevelingen voor vervolgonderzoek</w:t>
      </w:r>
      <w:r w:rsidR="007C7D1F">
        <w:t xml:space="preserve">. </w:t>
      </w:r>
      <w:r w:rsidR="00215B66">
        <w:t xml:space="preserve">Binnen de aanbevelingen voor de afdeling en de aanbevelingen voor de organisatie </w:t>
      </w:r>
      <w:r w:rsidR="007C7D1F">
        <w:t>is onderscheid gemaakt tussen aanbevelingen die op korte termijn en aanbevelingen die op langere termijn worden uitgevoerd. Met korte termijn wordt de dag na de presentatie van het onderzoek tot ongeveer twee weken daarna bedoeld. Met langere termijn wordt langer dan twee weken bedoeld. Bij</w:t>
      </w:r>
      <w:r>
        <w:t xml:space="preserve"> ie</w:t>
      </w:r>
      <w:r w:rsidR="00C3009C">
        <w:t>dere aanbeveling is aangegeven</w:t>
      </w:r>
      <w:r>
        <w:t xml:space="preserve"> wie verantwoordelijk is voor de implementatie van de aanbeveling.</w:t>
      </w:r>
    </w:p>
    <w:p w:rsidR="0068425D" w:rsidRPr="00E52D15" w:rsidRDefault="0068425D" w:rsidP="00E52D15">
      <w:pPr>
        <w:pStyle w:val="Kop2"/>
        <w:framePr w:wrap="around"/>
        <w:rPr>
          <w:rStyle w:val="Kop2Char"/>
          <w:caps/>
          <w:shd w:val="clear" w:color="auto" w:fill="auto"/>
        </w:rPr>
      </w:pPr>
      <w:bookmarkStart w:id="174" w:name="_Toc418555253"/>
      <w:bookmarkStart w:id="175" w:name="_Toc418772123"/>
      <w:bookmarkStart w:id="176" w:name="_Toc419124308"/>
      <w:bookmarkStart w:id="177" w:name="_Toc421531067"/>
      <w:r w:rsidRPr="00E52D15">
        <w:t>5</w:t>
      </w:r>
      <w:r w:rsidRPr="00E52D15">
        <w:rPr>
          <w:rStyle w:val="Kop2Char"/>
          <w:caps/>
          <w:shd w:val="clear" w:color="auto" w:fill="auto"/>
        </w:rPr>
        <w:t>.1 Aanbevelingen voor afdeling</w:t>
      </w:r>
      <w:bookmarkEnd w:id="174"/>
      <w:bookmarkEnd w:id="175"/>
      <w:bookmarkEnd w:id="176"/>
      <w:bookmarkEnd w:id="177"/>
    </w:p>
    <w:p w:rsidR="00D80DF7" w:rsidRPr="00843095" w:rsidRDefault="00D80DF7" w:rsidP="00D80DF7">
      <w:pPr>
        <w:pStyle w:val="Kop3"/>
        <w:framePr w:wrap="around" w:hAnchor="page" w:x="1441" w:y="782"/>
        <w:spacing w:before="0"/>
      </w:pPr>
      <w:r w:rsidRPr="00843095">
        <w:t xml:space="preserve"> </w:t>
      </w:r>
      <w:bookmarkStart w:id="178" w:name="_Toc418772124"/>
      <w:bookmarkStart w:id="179" w:name="_Toc419124309"/>
      <w:bookmarkStart w:id="180" w:name="_Toc421531068"/>
      <w:r w:rsidRPr="00843095">
        <w:t>5.1.1 Kennis en bewustwording</w:t>
      </w:r>
      <w:bookmarkEnd w:id="178"/>
      <w:bookmarkEnd w:id="179"/>
      <w:bookmarkEnd w:id="180"/>
      <w:r w:rsidRPr="00843095">
        <w:tab/>
      </w:r>
    </w:p>
    <w:p w:rsidR="00D80DF7" w:rsidRDefault="00D80DF7" w:rsidP="0068425D">
      <w:pPr>
        <w:spacing w:before="0" w:after="0" w:line="240" w:lineRule="auto"/>
        <w:rPr>
          <w:b/>
          <w:color w:val="5F497A"/>
        </w:rPr>
      </w:pPr>
    </w:p>
    <w:p w:rsidR="007C7D1F" w:rsidRPr="00B30054" w:rsidRDefault="00215B66" w:rsidP="0068425D">
      <w:pPr>
        <w:spacing w:before="0" w:after="0" w:line="240" w:lineRule="auto"/>
        <w:rPr>
          <w:b/>
          <w:color w:val="8064A2" w:themeColor="accent4"/>
        </w:rPr>
      </w:pPr>
      <w:r w:rsidRPr="00B30054">
        <w:rPr>
          <w:b/>
          <w:color w:val="8064A2" w:themeColor="accent4"/>
        </w:rPr>
        <w:t>Aanbevelingen korte termijn</w:t>
      </w:r>
    </w:p>
    <w:p w:rsidR="007C7D1F" w:rsidRPr="00B30054" w:rsidRDefault="007C7D1F" w:rsidP="007C7D1F">
      <w:pPr>
        <w:tabs>
          <w:tab w:val="left" w:pos="2674"/>
        </w:tabs>
        <w:spacing w:before="0" w:after="0" w:line="240" w:lineRule="auto"/>
        <w:rPr>
          <w:color w:val="8064A2" w:themeColor="accent4"/>
          <w:u w:val="single"/>
        </w:rPr>
      </w:pPr>
      <w:r w:rsidRPr="00B30054">
        <w:rPr>
          <w:color w:val="8064A2" w:themeColor="accent4"/>
          <w:u w:val="single"/>
        </w:rPr>
        <w:t>Attitude verpleegkundigen</w:t>
      </w:r>
    </w:p>
    <w:p w:rsidR="007C7D1F" w:rsidRDefault="007C7D1F" w:rsidP="007C7D1F">
      <w:pPr>
        <w:spacing w:before="0" w:after="0" w:line="240" w:lineRule="auto"/>
      </w:pPr>
      <w:r w:rsidRPr="00843095">
        <w:t xml:space="preserve">Uit zowel het literatuuronderzoek, het observatieonderzoek en het groepsfocusinterview is gebleken dat de attitude van verpleegkundigen van invloed is op de uitvoer van de dubbelcheck aan het bed. Om eventuele verandering van attitude teweeg te brengen, is het allereerst van belang dat de verpleegkundigen van de afdeling </w:t>
      </w:r>
      <w:r>
        <w:t xml:space="preserve">zich </w:t>
      </w:r>
      <w:r w:rsidRPr="00843095">
        <w:t>bewust worden</w:t>
      </w:r>
      <w:r>
        <w:t xml:space="preserve"> van de situatie op de afdeling rondom het uitvoeren van de dubbelcheck en</w:t>
      </w:r>
      <w:r w:rsidRPr="00843095">
        <w:t xml:space="preserve"> van de gevolgen van het nalaten </w:t>
      </w:r>
      <w:r w:rsidR="004A120D">
        <w:t>ervan.</w:t>
      </w:r>
      <w:r w:rsidR="004A120D" w:rsidRPr="00843095">
        <w:t xml:space="preserve"> </w:t>
      </w:r>
      <w:r>
        <w:t xml:space="preserve">Een eerste stap wordt hierin gemaakt door de onderzoekers, die hun onderzoek presenteren tijdens een teamvergadering. Om de bewustwording onder de verpleegkundigen verder te vergroten, </w:t>
      </w:r>
      <w:r w:rsidRPr="00843095">
        <w:t xml:space="preserve">wordt aanbevolen </w:t>
      </w:r>
      <w:r>
        <w:t xml:space="preserve">om te werken met </w:t>
      </w:r>
      <w:r>
        <w:rPr>
          <w:i/>
        </w:rPr>
        <w:t>reminders</w:t>
      </w:r>
      <w:r>
        <w:t xml:space="preserve">. Deze </w:t>
      </w:r>
      <w:r>
        <w:rPr>
          <w:i/>
        </w:rPr>
        <w:t>reminders</w:t>
      </w:r>
      <w:r>
        <w:t xml:space="preserve"> moeten een heldere, herkenbare boodschap brengen, die gekoppeld is aan geaccepteerde richtlijnen (Grol &amp; </w:t>
      </w:r>
      <w:proofErr w:type="spellStart"/>
      <w:r>
        <w:t>Wen</w:t>
      </w:r>
      <w:r w:rsidR="005E5C7B">
        <w:t>s</w:t>
      </w:r>
      <w:r>
        <w:t>ing</w:t>
      </w:r>
      <w:proofErr w:type="spellEnd"/>
      <w:r>
        <w:t xml:space="preserve">, 2011). Hieronder volgt uitleg over twee aanbevolen </w:t>
      </w:r>
      <w:r>
        <w:rPr>
          <w:i/>
        </w:rPr>
        <w:t>reminders</w:t>
      </w:r>
      <w:r>
        <w:t>.</w:t>
      </w:r>
    </w:p>
    <w:p w:rsidR="007C7D1F" w:rsidRDefault="007C7D1F" w:rsidP="007C7D1F">
      <w:pPr>
        <w:spacing w:before="0" w:after="0" w:line="240" w:lineRule="auto"/>
      </w:pPr>
    </w:p>
    <w:p w:rsidR="007C7D1F" w:rsidRPr="00843095" w:rsidRDefault="007C7D1F" w:rsidP="007C7D1F">
      <w:pPr>
        <w:spacing w:before="0" w:after="0" w:line="240" w:lineRule="auto"/>
      </w:pPr>
      <w:r>
        <w:t xml:space="preserve">Het wordt aanbevolen </w:t>
      </w:r>
      <w:r w:rsidRPr="00843095">
        <w:t xml:space="preserve">om de VIM-meldingen met betrekking tot de dubbelcheck aan het bed te delen. </w:t>
      </w:r>
      <w:r>
        <w:t xml:space="preserve">Het tonen van concrete casussen rondom dit onderwerp kan voor de verpleegkundigen een prikkel </w:t>
      </w:r>
      <w:r w:rsidR="004A120D">
        <w:t xml:space="preserve">zijn </w:t>
      </w:r>
      <w:r>
        <w:t xml:space="preserve">tot gedragsverandering (Grol &amp; </w:t>
      </w:r>
      <w:proofErr w:type="spellStart"/>
      <w:r>
        <w:t>Wen</w:t>
      </w:r>
      <w:r w:rsidR="005E5C7B">
        <w:t>s</w:t>
      </w:r>
      <w:r>
        <w:t>ing</w:t>
      </w:r>
      <w:proofErr w:type="spellEnd"/>
      <w:r>
        <w:t xml:space="preserve">, 2011). </w:t>
      </w:r>
      <w:r w:rsidRPr="00843095">
        <w:t>Dit kan door het ophangen van een poster met de bewuste VIM-melding(en) in de medicatieruimte. De melding die daarop is vermeld, moet geanonimiseerd zijn. De poster wordt maandelijks</w:t>
      </w:r>
      <w:r w:rsidR="00D80DF7">
        <w:t xml:space="preserve"> </w:t>
      </w:r>
      <w:r w:rsidRPr="00843095">
        <w:t>vervange</w:t>
      </w:r>
      <w:r w:rsidR="00DF6911">
        <w:t xml:space="preserve">n. Seniorverpleegkundige N.N. </w:t>
      </w:r>
      <w:r w:rsidRPr="00843095">
        <w:t>zou verantwoordelijk kunnen zijn voor de verwerking van de VIM-meldingen en daarmee voor het maken en ophangen van deze poster. Eventuee</w:t>
      </w:r>
      <w:r w:rsidR="00D80DF7">
        <w:t xml:space="preserve">l zou zij dit ook aan een andere collega kunnen </w:t>
      </w:r>
      <w:r w:rsidR="005855A1">
        <w:t>overdrage</w:t>
      </w:r>
      <w:r w:rsidR="00D80DF7">
        <w:t xml:space="preserve">n. </w:t>
      </w:r>
    </w:p>
    <w:p w:rsidR="007C7D1F" w:rsidRPr="00843095" w:rsidRDefault="007C7D1F" w:rsidP="007C7D1F">
      <w:pPr>
        <w:spacing w:before="0" w:after="0" w:line="240" w:lineRule="auto"/>
      </w:pPr>
    </w:p>
    <w:p w:rsidR="007C7D1F" w:rsidRDefault="007C7D1F" w:rsidP="007C7D1F">
      <w:pPr>
        <w:spacing w:before="0" w:after="0" w:line="240" w:lineRule="auto"/>
      </w:pPr>
      <w:r>
        <w:t xml:space="preserve">Daarnaast </w:t>
      </w:r>
      <w:r w:rsidRPr="00843095">
        <w:t>kan</w:t>
      </w:r>
      <w:r>
        <w:t xml:space="preserve"> </w:t>
      </w:r>
      <w:r w:rsidRPr="00843095">
        <w:t>een poster</w:t>
      </w:r>
      <w:r>
        <w:t xml:space="preserve"> </w:t>
      </w:r>
      <w:r w:rsidRPr="00843095">
        <w:t>met een quote als ‘Dubbelcheck jij ook?!’</w:t>
      </w:r>
      <w:r>
        <w:t xml:space="preserve">, dienen als </w:t>
      </w:r>
      <w:r>
        <w:rPr>
          <w:i/>
        </w:rPr>
        <w:t>reminder</w:t>
      </w:r>
      <w:r w:rsidRPr="00843095">
        <w:t xml:space="preserve">. </w:t>
      </w:r>
      <w:r w:rsidR="00430732">
        <w:t xml:space="preserve">Het ziekenhuis beschikt over een dergelijke poster, deze is al aangeboden op de afdeling. De poster </w:t>
      </w:r>
      <w:r w:rsidRPr="00843095">
        <w:t xml:space="preserve">kan in de medicatieruimte opgehangen worden, maar eventueel ook op een andere plaats waar het de aandacht van de verpleegkundigen trekt. </w:t>
      </w:r>
    </w:p>
    <w:p w:rsidR="007C7D1F" w:rsidRDefault="007C7D1F" w:rsidP="007C7D1F">
      <w:pPr>
        <w:spacing w:before="0" w:after="0" w:line="240" w:lineRule="auto"/>
      </w:pPr>
    </w:p>
    <w:p w:rsidR="007C7D1F" w:rsidRDefault="007C7D1F" w:rsidP="007C7D1F">
      <w:pPr>
        <w:spacing w:before="0" w:after="0" w:line="240" w:lineRule="auto"/>
      </w:pPr>
      <w:r>
        <w:t xml:space="preserve">Uit de literatuur blijkt dat verpleegkundigen tot gedragsverandering gemotiveerd worden, wanneer zij met collega’s over het betreffende onderwerp praten en wanneer zij elkaar onderling aanspreken op hun gedrag (Grol &amp; </w:t>
      </w:r>
      <w:proofErr w:type="spellStart"/>
      <w:r>
        <w:t>Wen</w:t>
      </w:r>
      <w:r w:rsidR="005E5C7B">
        <w:t>s</w:t>
      </w:r>
      <w:r>
        <w:t>ing</w:t>
      </w:r>
      <w:proofErr w:type="spellEnd"/>
      <w:r>
        <w:t xml:space="preserve">, 2011). Het wordt dan ook aanbevolen dat de verpleegkundigen van de afdeling met elkaar in gesprek gaan </w:t>
      </w:r>
      <w:r w:rsidR="00D80DF7">
        <w:t>over de dubbelcheck aan het bed</w:t>
      </w:r>
      <w:r>
        <w:t xml:space="preserve"> en elkaar coachen in het vertonen van gewenst gedrag. </w:t>
      </w:r>
    </w:p>
    <w:p w:rsidR="007C7D1F" w:rsidRDefault="007C7D1F" w:rsidP="0068425D">
      <w:pPr>
        <w:spacing w:before="0" w:after="0" w:line="240" w:lineRule="auto"/>
        <w:rPr>
          <w:b/>
          <w:color w:val="5F497A"/>
        </w:rPr>
      </w:pPr>
    </w:p>
    <w:p w:rsidR="007C7D1F" w:rsidRPr="00B30054" w:rsidRDefault="00215B66" w:rsidP="0068425D">
      <w:pPr>
        <w:spacing w:before="0" w:after="0" w:line="240" w:lineRule="auto"/>
        <w:rPr>
          <w:b/>
          <w:color w:val="8064A2" w:themeColor="accent4"/>
        </w:rPr>
      </w:pPr>
      <w:r w:rsidRPr="00B30054">
        <w:rPr>
          <w:b/>
          <w:color w:val="8064A2" w:themeColor="accent4"/>
        </w:rPr>
        <w:t>Aanbevelingen lange termijn</w:t>
      </w:r>
    </w:p>
    <w:p w:rsidR="0040419C" w:rsidRPr="00B30054" w:rsidRDefault="0068425D" w:rsidP="0068425D">
      <w:pPr>
        <w:spacing w:before="0" w:after="0" w:line="240" w:lineRule="auto"/>
        <w:rPr>
          <w:color w:val="8064A2" w:themeColor="accent4"/>
          <w:u w:val="single"/>
        </w:rPr>
      </w:pPr>
      <w:r w:rsidRPr="00B30054">
        <w:rPr>
          <w:color w:val="8064A2" w:themeColor="accent4"/>
          <w:u w:val="single"/>
        </w:rPr>
        <w:t>Oprichten werkgroep ‘Medicatieveiligheid’</w:t>
      </w:r>
      <w:r w:rsidR="00AC58E6" w:rsidRPr="00B30054">
        <w:rPr>
          <w:color w:val="8064A2" w:themeColor="accent4"/>
          <w:u w:val="single"/>
        </w:rPr>
        <w:t xml:space="preserve"> </w:t>
      </w:r>
    </w:p>
    <w:p w:rsidR="00E616EB" w:rsidRDefault="00E616EB" w:rsidP="0068425D">
      <w:pPr>
        <w:spacing w:before="0" w:after="0" w:line="240" w:lineRule="auto"/>
      </w:pPr>
      <w:r>
        <w:t xml:space="preserve">Om </w:t>
      </w:r>
      <w:r w:rsidR="00430732">
        <w:t>de</w:t>
      </w:r>
      <w:r>
        <w:t xml:space="preserve"> aanbevelingen succesvol te kunnen uitvoeren, is een kleine groep</w:t>
      </w:r>
      <w:r w:rsidR="00321518">
        <w:t xml:space="preserve"> (drie tot vijf)</w:t>
      </w:r>
      <w:r>
        <w:t xml:space="preserve"> enthousiaste verpleegkundigen van de afdeling nodig. Om deze reden wordt aanbevolen om een werkgroep ‘Medicatieveiligheid’ op te richten. </w:t>
      </w:r>
      <w:r w:rsidR="00321518" w:rsidRPr="00843095">
        <w:t xml:space="preserve">Deze werkgroep gaat zich onder andere bezig houden met de dubbelcheck van </w:t>
      </w:r>
      <w:r w:rsidR="00321518">
        <w:t xml:space="preserve">High Risk Medicatie aan het bed en zal meewerken aan de her-implementatie van deze dubbelcheck. </w:t>
      </w:r>
    </w:p>
    <w:p w:rsidR="0068425D" w:rsidRDefault="0068425D" w:rsidP="0068425D">
      <w:pPr>
        <w:spacing w:before="0" w:after="0" w:line="240" w:lineRule="auto"/>
      </w:pPr>
      <w:r>
        <w:t>De werkgroep heeft een projectleider nodig, met kennis van zaken. Dit kan de seniorverpleegkundige en tevens opdrachtgever</w:t>
      </w:r>
      <w:r w:rsidR="00321518">
        <w:t xml:space="preserve"> van deze afstudeeropdracht</w:t>
      </w:r>
      <w:r w:rsidR="00DF6911">
        <w:t xml:space="preserve"> N.N. </w:t>
      </w:r>
      <w:r>
        <w:t xml:space="preserve">zijn, maar zij kan deze taak ook </w:t>
      </w:r>
      <w:r w:rsidR="005855A1">
        <w:t>overdragen</w:t>
      </w:r>
      <w:r>
        <w:t xml:space="preserve"> aan een collega. </w:t>
      </w:r>
      <w:r>
        <w:lastRenderedPageBreak/>
        <w:t>De werkgroep</w:t>
      </w:r>
      <w:r w:rsidR="003549BE">
        <w:t xml:space="preserve"> stelt een plan van aanpak op, d</w:t>
      </w:r>
      <w:r>
        <w:t xml:space="preserve">at tot doel heeft </w:t>
      </w:r>
      <w:r w:rsidR="003549BE">
        <w:t xml:space="preserve">het aantal medicatiefouten te verlagen, wat uiteindelijk zal leiden tot een verbetering van de </w:t>
      </w:r>
      <w:proofErr w:type="spellStart"/>
      <w:r>
        <w:t>patiëntveiligheid</w:t>
      </w:r>
      <w:proofErr w:type="spellEnd"/>
      <w:r>
        <w:t>.</w:t>
      </w:r>
      <w:r w:rsidR="003549BE">
        <w:t xml:space="preserve"> </w:t>
      </w:r>
      <w:r>
        <w:t>De leden van de werkgroep</w:t>
      </w:r>
      <w:r w:rsidR="00321518">
        <w:t xml:space="preserve"> fungeren als sleutelfiguur op de afdeling en </w:t>
      </w:r>
      <w:r>
        <w:t>gaan in gesprek met de verpleegkundigen</w:t>
      </w:r>
      <w:r w:rsidR="00321518">
        <w:t xml:space="preserve"> van de afdeling (Grol &amp; </w:t>
      </w:r>
      <w:proofErr w:type="spellStart"/>
      <w:r w:rsidR="00321518">
        <w:t>Wensing</w:t>
      </w:r>
      <w:proofErr w:type="spellEnd"/>
      <w:r w:rsidR="00321518">
        <w:t xml:space="preserve">, 2011). Zij </w:t>
      </w:r>
      <w:r>
        <w:t>creëren</w:t>
      </w:r>
      <w:r w:rsidR="00321518">
        <w:t xml:space="preserve"> </w:t>
      </w:r>
      <w:r>
        <w:t xml:space="preserve">bewustwording door hen te informeren over en te stimuleren in het uitvoeren </w:t>
      </w:r>
      <w:r w:rsidR="00321518">
        <w:t xml:space="preserve">van de dubbelcheck aan het bed. </w:t>
      </w:r>
    </w:p>
    <w:p w:rsidR="00430732" w:rsidRDefault="00430732" w:rsidP="0068425D">
      <w:pPr>
        <w:spacing w:before="0" w:after="0" w:line="240" w:lineRule="auto"/>
      </w:pPr>
    </w:p>
    <w:p w:rsidR="00430732" w:rsidRPr="007C7D1F" w:rsidRDefault="00430732" w:rsidP="00430732">
      <w:pPr>
        <w:spacing w:before="0" w:after="0" w:line="240" w:lineRule="auto"/>
        <w:rPr>
          <w:u w:val="single"/>
        </w:rPr>
      </w:pPr>
      <w:r w:rsidRPr="007C7D1F">
        <w:rPr>
          <w:color w:val="5F497A"/>
          <w:u w:val="single"/>
        </w:rPr>
        <w:t xml:space="preserve">E-learning ‘Intraveneuze toediening’ </w:t>
      </w:r>
    </w:p>
    <w:p w:rsidR="00430732" w:rsidRPr="00843095" w:rsidRDefault="00430732" w:rsidP="00430732">
      <w:pPr>
        <w:spacing w:before="0" w:after="0" w:line="240" w:lineRule="auto"/>
      </w:pPr>
      <w:r w:rsidRPr="00843095">
        <w:t xml:space="preserve">Uit het observatieonderzoek </w:t>
      </w:r>
      <w:r>
        <w:t>blijkt</w:t>
      </w:r>
      <w:r w:rsidRPr="00843095">
        <w:t xml:space="preserve"> dat de verpleegkundigen onvoldoende kennis bezitten over het protocol ‘Werkwijze dubbelcheck bij toediening parenteralia’. De volgende onderdelen worden frequent niet juist uitgevoerd:</w:t>
      </w:r>
    </w:p>
    <w:p w:rsidR="00430732" w:rsidRPr="00843095" w:rsidRDefault="00430732" w:rsidP="00430732">
      <w:pPr>
        <w:numPr>
          <w:ilvl w:val="0"/>
          <w:numId w:val="38"/>
        </w:numPr>
        <w:spacing w:before="0" w:after="0" w:line="240" w:lineRule="auto"/>
      </w:pPr>
      <w:r w:rsidRPr="00843095">
        <w:t xml:space="preserve">Verantwoordelijke verpleegkundige regelt een controlerende verpleegkundige </w:t>
      </w:r>
      <w:r w:rsidR="005D49F8">
        <w:t>voor de dubbelcheck aan het bed;</w:t>
      </w:r>
    </w:p>
    <w:p w:rsidR="00430732" w:rsidRPr="00843095" w:rsidRDefault="00430732" w:rsidP="00430732">
      <w:pPr>
        <w:numPr>
          <w:ilvl w:val="0"/>
          <w:numId w:val="38"/>
        </w:numPr>
        <w:spacing w:before="0" w:after="0" w:line="240" w:lineRule="auto"/>
      </w:pPr>
      <w:r w:rsidRPr="00843095">
        <w:t>Verantwoordelijke en controlerende verpleegkundige raadplegen protocol van te geven medicijn</w:t>
      </w:r>
      <w:r w:rsidR="005D49F8">
        <w:t>;</w:t>
      </w:r>
    </w:p>
    <w:p w:rsidR="00430732" w:rsidRPr="00843095" w:rsidRDefault="00430732" w:rsidP="00430732">
      <w:pPr>
        <w:numPr>
          <w:ilvl w:val="0"/>
          <w:numId w:val="38"/>
        </w:numPr>
        <w:spacing w:before="0" w:after="0" w:line="240" w:lineRule="auto"/>
      </w:pPr>
      <w:r w:rsidRPr="00843095">
        <w:t>Controlerende verpleegkundige controleert toedieningssnelhei</w:t>
      </w:r>
      <w:r w:rsidR="005D49F8">
        <w:t>d/pompstand;</w:t>
      </w:r>
    </w:p>
    <w:p w:rsidR="00430732" w:rsidRPr="00843095" w:rsidRDefault="00430732" w:rsidP="00430732">
      <w:pPr>
        <w:numPr>
          <w:ilvl w:val="0"/>
          <w:numId w:val="38"/>
        </w:numPr>
        <w:spacing w:before="0" w:after="0" w:line="240" w:lineRule="auto"/>
      </w:pPr>
      <w:r w:rsidRPr="00843095">
        <w:t>Verantwoordelijke en controlerende verpleegkundige vinken medicatiecontrole af in computer na het toedienen van de medicatie.</w:t>
      </w:r>
    </w:p>
    <w:p w:rsidR="00430732" w:rsidRPr="00843095" w:rsidRDefault="00430732" w:rsidP="00430732">
      <w:pPr>
        <w:spacing w:before="0" w:after="0" w:line="240" w:lineRule="auto"/>
      </w:pPr>
    </w:p>
    <w:p w:rsidR="00430732" w:rsidRDefault="00430732" w:rsidP="00430732">
      <w:pPr>
        <w:spacing w:before="0" w:after="0" w:line="240" w:lineRule="auto"/>
      </w:pPr>
      <w:r w:rsidRPr="00843095">
        <w:t xml:space="preserve">Naar aanleiding van deze informatie wordt aanbevolen </w:t>
      </w:r>
      <w:r>
        <w:t xml:space="preserve">om de E-learning ‘Intraveneuze toediening’ voor de verpleegkundigen van de afdeling verplicht te stellen. E-learning blijkt even effectief als een vorm van educatie met een contactmoment, zoals een klinische les. Een bijkomend voordeel van E-learning is echter dat de verpleegkundigen zelf een moment kunnen inplannen waarop zij de E-learning gaan volgen, waardoor zij meer geconcentreerd de informatie zullen opnemen (Dankbaar, 2009). </w:t>
      </w:r>
    </w:p>
    <w:p w:rsidR="00430732" w:rsidRDefault="00430732" w:rsidP="0068425D">
      <w:pPr>
        <w:spacing w:before="0" w:after="0" w:line="240" w:lineRule="auto"/>
      </w:pPr>
      <w:r>
        <w:t xml:space="preserve">Het wordt aanbevolen om extra informatie over de dubbelcheck aan de E-learning toe te voegen, zodat dit onderwerp meer expliciet naar voren komt. Dit is een taak voor de werkgroep ‘Medicatieveiligheid’, die in </w:t>
      </w:r>
      <w:r w:rsidR="00FA784A">
        <w:t>bovenstaande</w:t>
      </w:r>
      <w:r>
        <w:t xml:space="preserve"> aanbeveling wordt beschreven. </w:t>
      </w:r>
    </w:p>
    <w:p w:rsidR="0068425D" w:rsidRPr="00843095" w:rsidRDefault="0068425D" w:rsidP="0068425D">
      <w:pPr>
        <w:spacing w:before="0" w:after="0" w:line="240" w:lineRule="auto"/>
      </w:pPr>
    </w:p>
    <w:p w:rsidR="0068425D" w:rsidRPr="00843095" w:rsidRDefault="0068425D" w:rsidP="0068425D">
      <w:pPr>
        <w:pStyle w:val="Kop3"/>
        <w:framePr w:wrap="around"/>
      </w:pPr>
      <w:bookmarkStart w:id="181" w:name="_Toc418555254"/>
      <w:bookmarkStart w:id="182" w:name="_Toc418772125"/>
      <w:bookmarkStart w:id="183" w:name="_Toc419124310"/>
      <w:bookmarkStart w:id="184" w:name="_Toc421531069"/>
      <w:r w:rsidRPr="00843095">
        <w:t>5.1.2 Werkproces aanpassen</w:t>
      </w:r>
      <w:bookmarkEnd w:id="181"/>
      <w:bookmarkEnd w:id="182"/>
      <w:bookmarkEnd w:id="183"/>
      <w:bookmarkEnd w:id="184"/>
    </w:p>
    <w:p w:rsidR="00215B66" w:rsidRDefault="00215B66" w:rsidP="0068425D">
      <w:pPr>
        <w:spacing w:before="0" w:after="0" w:line="240" w:lineRule="auto"/>
        <w:rPr>
          <w:b/>
          <w:color w:val="5F497A"/>
        </w:rPr>
      </w:pPr>
    </w:p>
    <w:p w:rsidR="007C7D1F" w:rsidRPr="00B30054" w:rsidRDefault="00215B66" w:rsidP="0068425D">
      <w:pPr>
        <w:spacing w:before="0" w:after="0" w:line="240" w:lineRule="auto"/>
        <w:rPr>
          <w:b/>
          <w:color w:val="8064A2" w:themeColor="accent4"/>
        </w:rPr>
      </w:pPr>
      <w:r w:rsidRPr="00B30054">
        <w:rPr>
          <w:b/>
          <w:color w:val="8064A2" w:themeColor="accent4"/>
        </w:rPr>
        <w:t>Aanbevelingen korte termijn</w:t>
      </w:r>
    </w:p>
    <w:p w:rsidR="007C7D1F" w:rsidRPr="00B30054" w:rsidRDefault="007C7D1F" w:rsidP="007C7D1F">
      <w:pPr>
        <w:spacing w:before="0" w:after="0" w:line="240" w:lineRule="auto"/>
        <w:rPr>
          <w:color w:val="8064A2" w:themeColor="accent4"/>
          <w:u w:val="single"/>
        </w:rPr>
      </w:pPr>
      <w:r w:rsidRPr="00B30054">
        <w:rPr>
          <w:color w:val="8064A2" w:themeColor="accent4"/>
          <w:u w:val="single"/>
        </w:rPr>
        <w:t xml:space="preserve">Minder interrupties </w:t>
      </w:r>
    </w:p>
    <w:p w:rsidR="007C7D1F" w:rsidRPr="00843095" w:rsidRDefault="007C7D1F" w:rsidP="007C7D1F">
      <w:pPr>
        <w:spacing w:before="0" w:after="0" w:line="240" w:lineRule="auto"/>
      </w:pPr>
      <w:r w:rsidRPr="00843095">
        <w:t>Uit zowel het literatuuronderzoek als het observatieonderzoek en het groepsfocusinterview blijkt dat interrupties grote invloed hebben op het niet uitvoeren van de dubbelcheck aan het bed. Om het aantal interrupties structureel te verlagen worden onderstaande aanbevelingen gedaan.</w:t>
      </w:r>
    </w:p>
    <w:p w:rsidR="007C7D1F" w:rsidRPr="00843095" w:rsidRDefault="007C7D1F" w:rsidP="007C7D1F">
      <w:pPr>
        <w:spacing w:before="0" w:after="0" w:line="240" w:lineRule="auto"/>
        <w:rPr>
          <w:b/>
          <w:i/>
        </w:rPr>
      </w:pPr>
    </w:p>
    <w:p w:rsidR="007C7D1F" w:rsidRPr="00B30054" w:rsidRDefault="007C7D1F" w:rsidP="007C7D1F">
      <w:pPr>
        <w:spacing w:before="0" w:after="0" w:line="240" w:lineRule="auto"/>
        <w:rPr>
          <w:i/>
          <w:color w:val="8064A2" w:themeColor="accent4"/>
        </w:rPr>
      </w:pPr>
      <w:r w:rsidRPr="00B30054">
        <w:rPr>
          <w:i/>
          <w:color w:val="8064A2" w:themeColor="accent4"/>
        </w:rPr>
        <w:t>Telefoon/pieper uit</w:t>
      </w:r>
    </w:p>
    <w:p w:rsidR="007C7D1F" w:rsidRPr="00843095" w:rsidRDefault="00B65F04" w:rsidP="007C7D1F">
      <w:pPr>
        <w:spacing w:before="0" w:after="0" w:line="240" w:lineRule="auto"/>
      </w:pPr>
      <w:r>
        <w:t xml:space="preserve">De afdeling wordt tijdens een dienst opgedeeld, op ieder deel staan twee verpleegkundigen. Het wordt aanbevolen dat </w:t>
      </w:r>
      <w:r w:rsidR="00C875EC">
        <w:t>dit koppel samen overlegt</w:t>
      </w:r>
      <w:r>
        <w:t xml:space="preserve"> wie van hen de medicatie van hun patiënten gaat klaarmaken en toedienen. De verpleegkundige die deze taak op zich neemt, geeft zijn of</w:t>
      </w:r>
      <w:r w:rsidR="00C875EC">
        <w:t xml:space="preserve"> haar telefoon en pieper gedurende het medicatieproces aan de andere verpleegkundige. </w:t>
      </w:r>
      <w:r w:rsidR="007C7D1F" w:rsidRPr="00843095">
        <w:t xml:space="preserve">Op deze manier </w:t>
      </w:r>
      <w:r w:rsidR="00C875EC">
        <w:t>wordt hij of zij</w:t>
      </w:r>
      <w:r w:rsidR="007C7D1F" w:rsidRPr="00843095">
        <w:t xml:space="preserve"> niet door een telefoontje</w:t>
      </w:r>
      <w:r w:rsidR="00C875EC">
        <w:t xml:space="preserve"> of patiëntenbel geïnterrumpeerd</w:t>
      </w:r>
      <w:r w:rsidR="007C7D1F" w:rsidRPr="00843095">
        <w:t xml:space="preserve">. </w:t>
      </w:r>
    </w:p>
    <w:p w:rsidR="007C7D1F" w:rsidRDefault="007C7D1F" w:rsidP="007C7D1F">
      <w:pPr>
        <w:spacing w:before="0" w:after="0" w:line="240" w:lineRule="auto"/>
      </w:pPr>
    </w:p>
    <w:p w:rsidR="007C7D1F" w:rsidRPr="00B30054" w:rsidRDefault="007C7D1F" w:rsidP="007C7D1F">
      <w:pPr>
        <w:spacing w:before="0" w:after="0" w:line="240" w:lineRule="auto"/>
        <w:rPr>
          <w:i/>
          <w:color w:val="8064A2" w:themeColor="accent4"/>
        </w:rPr>
      </w:pPr>
      <w:r w:rsidRPr="00B30054">
        <w:rPr>
          <w:i/>
          <w:color w:val="8064A2" w:themeColor="accent4"/>
        </w:rPr>
        <w:t>Niet-storen hesje</w:t>
      </w:r>
    </w:p>
    <w:p w:rsidR="007C7D1F" w:rsidRPr="00843095" w:rsidRDefault="007C7D1F" w:rsidP="007C7D1F">
      <w:pPr>
        <w:spacing w:before="0" w:after="0" w:line="240" w:lineRule="auto"/>
      </w:pPr>
      <w:r w:rsidRPr="00843095">
        <w:t xml:space="preserve">Op de afdeling zijn niet-storen hesjes beschikbaar die verpleegkundigen kunnen dragen bij het delen van de medicatie. Binnen deze aanbeveling wordt de noodzaak van het dragen van deze hesjes nog eens extra benadrukt. Wanneer een verpleegkundige een niet-storen hesje draagt, is ook op de gang en in de patiëntenkamer duidelijk dat hij/zij bezig is met het verstrekken van medicatie. </w:t>
      </w:r>
    </w:p>
    <w:p w:rsidR="007C7D1F" w:rsidRPr="00843095" w:rsidRDefault="007C7D1F" w:rsidP="007C7D1F">
      <w:pPr>
        <w:spacing w:before="0" w:after="0" w:line="240" w:lineRule="auto"/>
      </w:pPr>
      <w:r w:rsidRPr="00843095">
        <w:t xml:space="preserve">Deze aanbeveling wordt ondersteund door de kwaliteitsfunctionaris die aangeeft dat het dragen van niet-storen hesjes in 2015 ziekenhuisbreed </w:t>
      </w:r>
      <w:r w:rsidR="00C875EC">
        <w:t>verplicht wordt gesteld</w:t>
      </w:r>
      <w:r w:rsidRPr="00843095">
        <w:t>.</w:t>
      </w:r>
    </w:p>
    <w:p w:rsidR="005855A1" w:rsidRDefault="005855A1" w:rsidP="005855A1">
      <w:pPr>
        <w:spacing w:before="0" w:after="0" w:line="240" w:lineRule="auto"/>
        <w:rPr>
          <w:i/>
          <w:color w:val="5F497A"/>
        </w:rPr>
      </w:pPr>
    </w:p>
    <w:p w:rsidR="005855A1" w:rsidRPr="00B30054" w:rsidRDefault="005855A1" w:rsidP="005855A1">
      <w:pPr>
        <w:spacing w:before="0" w:after="0" w:line="240" w:lineRule="auto"/>
        <w:rPr>
          <w:i/>
          <w:color w:val="8064A2" w:themeColor="accent4"/>
        </w:rPr>
      </w:pPr>
      <w:r w:rsidRPr="00B30054">
        <w:rPr>
          <w:i/>
          <w:color w:val="8064A2" w:themeColor="accent4"/>
        </w:rPr>
        <w:t>Bordmoment verzetten</w:t>
      </w:r>
    </w:p>
    <w:p w:rsidR="00C875EC" w:rsidRDefault="005855A1" w:rsidP="005855A1">
      <w:pPr>
        <w:spacing w:before="0" w:after="0" w:line="240" w:lineRule="auto"/>
      </w:pPr>
      <w:r w:rsidRPr="00843095">
        <w:t xml:space="preserve">Als laatste blijkt dat het bordmoment van 14.00 uur op hetzelfde moment gepland staat als één van </w:t>
      </w:r>
      <w:r w:rsidR="00D47F62">
        <w:t xml:space="preserve">de </w:t>
      </w:r>
      <w:r w:rsidRPr="00843095">
        <w:t xml:space="preserve">vaste antibioticatijden. Tijdens het observatieonderzoek bleek dat verpleegkundigen tijdens het dubbel checken van de High Risk Medicatie geïnterrumpeerd werden met de vraag of zij bij het bordmoment aanwezig konden zijn. Het is aan te bevelen om het bordmoment een kwartier naar voren te halen, namelijk om 13.45 uur. Het proces </w:t>
      </w:r>
      <w:r w:rsidRPr="00843095">
        <w:lastRenderedPageBreak/>
        <w:t>van dubbel checken kan zo niet onderbroken worden door het bordmoment en tijdens het bordmoment kan</w:t>
      </w:r>
      <w:r w:rsidR="00C875EC">
        <w:t xml:space="preserve"> eventueel per koppel</w:t>
      </w:r>
      <w:r w:rsidRPr="00843095">
        <w:t xml:space="preserve"> overlegd worden wie de </w:t>
      </w:r>
      <w:r w:rsidR="00C875EC">
        <w:t>medicatie van 14.00 uur op zich neemt.</w:t>
      </w:r>
    </w:p>
    <w:p w:rsidR="007C7D1F" w:rsidRPr="00843095" w:rsidRDefault="007C7D1F" w:rsidP="007C7D1F">
      <w:pPr>
        <w:spacing w:before="0" w:after="0" w:line="240" w:lineRule="auto"/>
      </w:pPr>
    </w:p>
    <w:p w:rsidR="007C7D1F" w:rsidRPr="00B30054" w:rsidRDefault="007C7D1F" w:rsidP="007C7D1F">
      <w:pPr>
        <w:spacing w:before="0" w:after="0" w:line="240" w:lineRule="auto"/>
        <w:rPr>
          <w:i/>
          <w:color w:val="8064A2" w:themeColor="accent4"/>
        </w:rPr>
      </w:pPr>
      <w:r w:rsidRPr="00B30054">
        <w:rPr>
          <w:i/>
          <w:color w:val="8064A2" w:themeColor="accent4"/>
        </w:rPr>
        <w:t>Medicatieruimte is medicatieruimte</w:t>
      </w:r>
    </w:p>
    <w:p w:rsidR="0040419C" w:rsidRPr="00843095" w:rsidRDefault="0040419C" w:rsidP="0040419C">
      <w:pPr>
        <w:spacing w:before="0" w:after="0" w:line="240" w:lineRule="auto"/>
      </w:pPr>
      <w:r>
        <w:t xml:space="preserve">Uit </w:t>
      </w:r>
      <w:r w:rsidRPr="00843095">
        <w:t xml:space="preserve">het onderzoek </w:t>
      </w:r>
      <w:r>
        <w:t xml:space="preserve">blijkt </w:t>
      </w:r>
      <w:r w:rsidRPr="00843095">
        <w:t>dat in bijna een kwart van de processen sprake is van privégesprekken in de medicatieruimte. Om deze reden wordt aanbevolen dat verpleegkundigen elkaar scherp houden en elkaar erop wijzen dat de medicatieruimte geen ruimte is voor het voeren van privégesprekken. Het klaarmaken van High Risk Medicatie is een voorbehouden handeling</w:t>
      </w:r>
      <w:r w:rsidR="00D47F62">
        <w:t>,</w:t>
      </w:r>
      <w:r w:rsidRPr="00843095">
        <w:t xml:space="preserve"> waarbij de verantwoordelijke verpleegkundige haar volle aandacht moet houden.</w:t>
      </w:r>
    </w:p>
    <w:p w:rsidR="007C7D1F" w:rsidRDefault="007C7D1F" w:rsidP="0068425D">
      <w:pPr>
        <w:spacing w:before="0" w:after="0" w:line="240" w:lineRule="auto"/>
        <w:rPr>
          <w:b/>
          <w:color w:val="5F497A"/>
        </w:rPr>
      </w:pPr>
    </w:p>
    <w:p w:rsidR="007C7D1F" w:rsidRPr="00B30054" w:rsidRDefault="00215B66" w:rsidP="0068425D">
      <w:pPr>
        <w:spacing w:before="0" w:after="0" w:line="240" w:lineRule="auto"/>
        <w:rPr>
          <w:b/>
          <w:color w:val="8064A2" w:themeColor="accent4"/>
        </w:rPr>
      </w:pPr>
      <w:r w:rsidRPr="00B30054">
        <w:rPr>
          <w:b/>
          <w:color w:val="8064A2" w:themeColor="accent4"/>
        </w:rPr>
        <w:t>Aanbevelingen lange termijn</w:t>
      </w:r>
    </w:p>
    <w:p w:rsidR="00D47F62" w:rsidRPr="00B30054" w:rsidRDefault="007C7D1F" w:rsidP="0068425D">
      <w:pPr>
        <w:spacing w:before="0" w:after="0" w:line="240" w:lineRule="auto"/>
        <w:rPr>
          <w:color w:val="8064A2" w:themeColor="accent4"/>
          <w:u w:val="single"/>
        </w:rPr>
      </w:pPr>
      <w:r w:rsidRPr="00B30054">
        <w:rPr>
          <w:color w:val="8064A2" w:themeColor="accent4"/>
          <w:u w:val="single"/>
        </w:rPr>
        <w:t>‘</w:t>
      </w:r>
      <w:r w:rsidR="0068425D" w:rsidRPr="00B30054">
        <w:rPr>
          <w:color w:val="8064A2" w:themeColor="accent4"/>
          <w:u w:val="single"/>
        </w:rPr>
        <w:t>Antibioticadienst’</w:t>
      </w:r>
    </w:p>
    <w:p w:rsidR="0068425D" w:rsidRPr="00843095" w:rsidRDefault="0068425D" w:rsidP="0068425D">
      <w:pPr>
        <w:spacing w:before="0" w:after="0" w:line="240" w:lineRule="auto"/>
        <w:rPr>
          <w:b/>
        </w:rPr>
      </w:pPr>
      <w:r w:rsidRPr="00843095">
        <w:t>Uit het onderzoek blijkt dat de verpleegkundigen van de afdeling het werkproces rondom het klaarmaken en toedienen van High Risk Medicatie als inefficiënt ervaren. Dit wordt gezien als een belemmering voor het uitvoeren van de dubbelcheck aan het bed. Aan de hand van het observatieonderzoek en het groepsfocusinterview is hierom de volgende aanbeveling geformuleerd:</w:t>
      </w:r>
    </w:p>
    <w:p w:rsidR="0068425D" w:rsidRPr="00843095" w:rsidRDefault="0068425D" w:rsidP="0068425D">
      <w:pPr>
        <w:spacing w:before="0" w:after="0" w:line="240" w:lineRule="auto"/>
      </w:pPr>
      <w:r w:rsidRPr="00843095">
        <w:t>Aan het begin van een dienst of tijdens een bordmoment wordt door de planner bepaald welke twee verpleegkundigen verantwoordelijk zijn voor het klaarm</w:t>
      </w:r>
      <w:r w:rsidR="00D47F62">
        <w:t>aken van High Risk Medicatie. Eé</w:t>
      </w:r>
      <w:r w:rsidRPr="00843095">
        <w:t>n van deze verpleegkundige</w:t>
      </w:r>
      <w:r w:rsidR="00D47F62">
        <w:t>n</w:t>
      </w:r>
      <w:r w:rsidRPr="00843095">
        <w:t xml:space="preserve"> werkt </w:t>
      </w:r>
      <w:r w:rsidR="00FA784A">
        <w:t>op kant A</w:t>
      </w:r>
      <w:r w:rsidR="00D47F62">
        <w:t xml:space="preserve">, de andere verpleegkundige </w:t>
      </w:r>
      <w:r w:rsidR="00FA784A">
        <w:t>werkt op kant B</w:t>
      </w:r>
      <w:r w:rsidRPr="00843095">
        <w:t>.</w:t>
      </w:r>
      <w:r w:rsidR="00D47F62">
        <w:t xml:space="preserve"> Zij samen vormen de zogenaamde ‘antibioticadienst’.</w:t>
      </w:r>
      <w:r w:rsidRPr="00843095">
        <w:t xml:space="preserve"> De verpleegkundige die </w:t>
      </w:r>
      <w:r w:rsidR="00D47F62">
        <w:t xml:space="preserve">tijdens de betreffende dienst </w:t>
      </w:r>
      <w:r w:rsidRPr="00843095">
        <w:t>verantwoordelijk is voor de patiënt, legt voor de ‘antibioticadienst’ het toedieningsetiket met de naam en geboortedatum van de patiënt neer, met de bijbehorende antibiotica. De</w:t>
      </w:r>
      <w:r w:rsidR="00D47F62">
        <w:t xml:space="preserve"> verpleegkundigen van de</w:t>
      </w:r>
      <w:r w:rsidRPr="00843095">
        <w:t xml:space="preserve"> </w:t>
      </w:r>
      <w:r w:rsidR="00D47F62">
        <w:t>‘antibioticadienst’ maken</w:t>
      </w:r>
      <w:r w:rsidRPr="00843095">
        <w:t xml:space="preserve"> samen in de medicatieruimte de High Risk Medicatie klaar en checken bij elkaar de klaargemaakte medicatie. Hierbij gebruiken zij het recept en het protocol van de te verstrekken medicatie. </w:t>
      </w:r>
    </w:p>
    <w:p w:rsidR="0068425D" w:rsidRPr="00843095" w:rsidRDefault="0068425D" w:rsidP="0068425D">
      <w:pPr>
        <w:spacing w:before="0" w:after="0" w:line="240" w:lineRule="auto"/>
      </w:pPr>
      <w:r w:rsidRPr="00843095">
        <w:t xml:space="preserve">Het daadwerkelijk toedienen van de medicatie kan op twee verschillende manieren uitgevoerd worden. Hierbij heeft de patiëntgerichte manier van werken de voorkeur omdat dit aansluit bij de patiëntgerichte visie van de afdeling </w:t>
      </w:r>
      <w:r w:rsidR="00E36191">
        <w:rPr>
          <w:noProof/>
        </w:rPr>
        <w:t>(Te</w:t>
      </w:r>
      <w:r w:rsidR="00416718">
        <w:rPr>
          <w:noProof/>
        </w:rPr>
        <w:t xml:space="preserve"> Roller &amp; v</w:t>
      </w:r>
      <w:r>
        <w:rPr>
          <w:noProof/>
        </w:rPr>
        <w:t>an de Haar, 2014)</w:t>
      </w:r>
      <w:r w:rsidRPr="00843095">
        <w:t>.</w:t>
      </w:r>
    </w:p>
    <w:p w:rsidR="0068425D" w:rsidRPr="00843095" w:rsidRDefault="0068425D" w:rsidP="0068425D">
      <w:pPr>
        <w:spacing w:before="0" w:after="0" w:line="240" w:lineRule="auto"/>
      </w:pPr>
    </w:p>
    <w:p w:rsidR="0068425D" w:rsidRPr="00B30054" w:rsidRDefault="0068425D" w:rsidP="0068425D">
      <w:pPr>
        <w:spacing w:before="0" w:after="0" w:line="240" w:lineRule="auto"/>
        <w:rPr>
          <w:i/>
          <w:color w:val="8064A2" w:themeColor="accent4"/>
        </w:rPr>
      </w:pPr>
      <w:r w:rsidRPr="00B30054">
        <w:rPr>
          <w:i/>
          <w:color w:val="8064A2" w:themeColor="accent4"/>
        </w:rPr>
        <w:t>Patiëntgericht</w:t>
      </w:r>
    </w:p>
    <w:p w:rsidR="0068425D" w:rsidRPr="00843095" w:rsidRDefault="0068425D" w:rsidP="0068425D">
      <w:pPr>
        <w:spacing w:before="0" w:after="0" w:line="240" w:lineRule="auto"/>
      </w:pPr>
      <w:r w:rsidRPr="00843095">
        <w:t xml:space="preserve">De verpleegkundige van </w:t>
      </w:r>
      <w:r w:rsidR="00FA784A">
        <w:t xml:space="preserve">kant A, gaat naar kant A </w:t>
      </w:r>
      <w:r w:rsidRPr="00843095">
        <w:t xml:space="preserve">en de verpleegkundige van </w:t>
      </w:r>
      <w:r w:rsidR="00FA784A">
        <w:t>kant B gaat naar kant B</w:t>
      </w:r>
      <w:r w:rsidRPr="00843095">
        <w:t>. Zij gaan op zoek naar de verpleegkundige die verantwoordelijk is voor de betreffende patiënt. De verpleegkundige die de medicatie heeft klaargemaakt gaat samen met de verpleegkundige die verantwoordelijk is voor de patiënt naar het bed. Hierbij nemen zij de COW mee, waar het recept en het protocol van de te verstrekken medicatie en de pagina waarop de medicatiecontrole kan worden afgevinkt, openstaat. Deze twee verpleegkundigen voeren samen de dubbelcheck uit: de verantwoordelijke verple</w:t>
      </w:r>
      <w:r w:rsidR="00D47F62">
        <w:t>egkundige vinkt de medicatie af,</w:t>
      </w:r>
      <w:r w:rsidRPr="00843095">
        <w:t xml:space="preserve"> de controlerende verpleegkundige voert een personeelsnummer in.</w:t>
      </w:r>
    </w:p>
    <w:p w:rsidR="0068425D" w:rsidRPr="00843095" w:rsidRDefault="0068425D" w:rsidP="0068425D">
      <w:pPr>
        <w:spacing w:before="0" w:after="0" w:line="240" w:lineRule="auto"/>
      </w:pPr>
    </w:p>
    <w:p w:rsidR="0068425D" w:rsidRPr="00B30054" w:rsidRDefault="0068425D" w:rsidP="0068425D">
      <w:pPr>
        <w:spacing w:before="0" w:after="0" w:line="240" w:lineRule="auto"/>
        <w:rPr>
          <w:i/>
          <w:color w:val="8064A2" w:themeColor="accent4"/>
        </w:rPr>
      </w:pPr>
      <w:r w:rsidRPr="00B30054">
        <w:rPr>
          <w:i/>
          <w:color w:val="8064A2" w:themeColor="accent4"/>
        </w:rPr>
        <w:t>Taakgericht</w:t>
      </w:r>
    </w:p>
    <w:p w:rsidR="0068425D" w:rsidRPr="00843095" w:rsidRDefault="0068425D" w:rsidP="0068425D">
      <w:pPr>
        <w:spacing w:before="0" w:after="0" w:line="240" w:lineRule="auto"/>
      </w:pPr>
      <w:r w:rsidRPr="00843095">
        <w:t>De twee aangestelde verpleegkundigen die de medicatie hebben klaargemaakt, gaan samen naar de patiënt en nemen hierbij de COW mee naar het bed. Ze voeren de dubbelcheck aan het bed volgens protocol uit en één van hen hangt de medicatie aan. Daarna vinken zij beide, als bewijs van de dubbelcheck, in de COW de medicatiecontrole af door hun personeelsnummer in te voeren.</w:t>
      </w:r>
    </w:p>
    <w:p w:rsidR="0068425D" w:rsidRPr="00843095" w:rsidRDefault="0068425D" w:rsidP="0068425D">
      <w:pPr>
        <w:spacing w:before="0" w:after="0" w:line="240" w:lineRule="auto"/>
      </w:pPr>
    </w:p>
    <w:p w:rsidR="0068425D" w:rsidRDefault="0068425D" w:rsidP="0068425D">
      <w:pPr>
        <w:spacing w:before="0" w:after="0" w:line="240" w:lineRule="auto"/>
      </w:pPr>
      <w:r w:rsidRPr="00843095">
        <w:t>Deze aanbeveling zal naar alle waarschijnlijkheid zorgen voor een lagere werkdruk omdat de verpleegkundigen niet meer zelf aan de antibiotica hoeven te denken. Ook wordt o</w:t>
      </w:r>
      <w:r>
        <w:t>p deze manier veel tijd bespaard</w:t>
      </w:r>
      <w:r w:rsidRPr="00843095">
        <w:t xml:space="preserve"> die anders verloren gaat aan het zoeken naar een controlerend verpleegkundige en het klaarmaken van de antibiotica.</w:t>
      </w:r>
    </w:p>
    <w:p w:rsidR="0040419C" w:rsidRDefault="0040419C" w:rsidP="0040419C">
      <w:pPr>
        <w:spacing w:before="0" w:after="0" w:line="240" w:lineRule="auto"/>
        <w:rPr>
          <w:color w:val="5F497A"/>
          <w:u w:val="single"/>
        </w:rPr>
      </w:pPr>
    </w:p>
    <w:p w:rsidR="0040419C" w:rsidRPr="00B30054" w:rsidRDefault="0040419C" w:rsidP="0040419C">
      <w:pPr>
        <w:spacing w:before="0" w:after="0" w:line="240" w:lineRule="auto"/>
        <w:rPr>
          <w:color w:val="8064A2" w:themeColor="accent4"/>
          <w:u w:val="single"/>
        </w:rPr>
      </w:pPr>
      <w:r w:rsidRPr="00B30054">
        <w:rPr>
          <w:color w:val="8064A2" w:themeColor="accent4"/>
          <w:u w:val="single"/>
        </w:rPr>
        <w:t>Minder interrupties</w:t>
      </w:r>
    </w:p>
    <w:p w:rsidR="0040419C" w:rsidRPr="00B30054" w:rsidRDefault="0040419C" w:rsidP="0040419C">
      <w:pPr>
        <w:spacing w:before="0" w:after="0" w:line="240" w:lineRule="auto"/>
        <w:rPr>
          <w:i/>
          <w:color w:val="8064A2" w:themeColor="accent4"/>
        </w:rPr>
      </w:pPr>
      <w:r w:rsidRPr="00B30054">
        <w:rPr>
          <w:i/>
          <w:color w:val="8064A2" w:themeColor="accent4"/>
        </w:rPr>
        <w:t>Medicatieruimte is medicatieruimte</w:t>
      </w:r>
    </w:p>
    <w:p w:rsidR="0040419C" w:rsidRPr="007C7D1F" w:rsidRDefault="0040419C" w:rsidP="0040419C">
      <w:pPr>
        <w:spacing w:before="0" w:after="0" w:line="240" w:lineRule="auto"/>
        <w:rPr>
          <w:color w:val="5F497A"/>
          <w:u w:val="single"/>
        </w:rPr>
      </w:pPr>
      <w:r w:rsidRPr="00843095">
        <w:t>Tijdens het observatieonderzoek bleek dat de medicatieruimte voor meerdere doel</w:t>
      </w:r>
      <w:r w:rsidR="00D47F62">
        <w:t>einden wordt gebruikt. Zo is de medicatieruimte</w:t>
      </w:r>
      <w:r w:rsidRPr="00843095">
        <w:t xml:space="preserve"> naast medicatieruimte ook een opslagplaats</w:t>
      </w:r>
      <w:r w:rsidR="00D47F62">
        <w:t xml:space="preserve">. Hierdoor lopen </w:t>
      </w:r>
      <w:r w:rsidRPr="00843095">
        <w:t xml:space="preserve">veel verpleegkundigen in en uit </w:t>
      </w:r>
      <w:r w:rsidR="00D47F62">
        <w:t>om spullen te halen of te brengen</w:t>
      </w:r>
      <w:r w:rsidRPr="00843095">
        <w:t>. Aanbevolen wordt om van de medicatieruimte ook echt alleen een medicatieruimte te maken. Wanneer dit niet realiseerbaar is, wordt aanbevolen om zichtbaar te maken wie in de medicatieruimte aanwezig is. Dit kan door middel van een raampje in allebei de deuren die toegang geven tot de medicatieruimte. Dit ver</w:t>
      </w:r>
      <w:r w:rsidR="00D47F62">
        <w:t>mindert het aantal interrupties; w</w:t>
      </w:r>
      <w:r w:rsidRPr="00843095">
        <w:t>anneer</w:t>
      </w:r>
      <w:r w:rsidR="00D47F62">
        <w:t xml:space="preserve"> bijvoorbeeld</w:t>
      </w:r>
      <w:r w:rsidRPr="00843095">
        <w:t xml:space="preserve"> de twee verpleegkundigen </w:t>
      </w:r>
      <w:r w:rsidR="00D47F62">
        <w:t>van de ‘antibioticadienst’</w:t>
      </w:r>
      <w:r w:rsidRPr="00843095">
        <w:t xml:space="preserve"> de medicatie aan het klaarmaken zijn, </w:t>
      </w:r>
      <w:r w:rsidR="00D47F62">
        <w:t xml:space="preserve">is zichtbaar dat zij zich in de medicatieruimte bevinden en dat zij medicatie aan het klaarmaken zijn. </w:t>
      </w:r>
    </w:p>
    <w:p w:rsidR="0068425D" w:rsidRPr="00843095" w:rsidRDefault="0068425D" w:rsidP="0068425D">
      <w:pPr>
        <w:pStyle w:val="Kop2"/>
        <w:framePr w:wrap="around"/>
      </w:pPr>
      <w:bookmarkStart w:id="185" w:name="_Toc418555255"/>
      <w:bookmarkStart w:id="186" w:name="_Toc418772126"/>
      <w:bookmarkStart w:id="187" w:name="_Toc419124311"/>
      <w:bookmarkStart w:id="188" w:name="_Toc421531070"/>
      <w:r w:rsidRPr="00843095">
        <w:lastRenderedPageBreak/>
        <w:t>5.2 Aanbevelingen voor organisatie</w:t>
      </w:r>
      <w:bookmarkEnd w:id="185"/>
      <w:bookmarkEnd w:id="186"/>
      <w:bookmarkEnd w:id="187"/>
      <w:bookmarkEnd w:id="188"/>
    </w:p>
    <w:p w:rsidR="0068425D" w:rsidRPr="00843095" w:rsidRDefault="0068425D" w:rsidP="0068425D">
      <w:pPr>
        <w:spacing w:before="0" w:after="0" w:line="240" w:lineRule="auto"/>
        <w:rPr>
          <w:b/>
        </w:rPr>
      </w:pPr>
    </w:p>
    <w:p w:rsidR="00424ECB" w:rsidRDefault="0068425D" w:rsidP="0068425D">
      <w:pPr>
        <w:spacing w:before="0" w:after="0" w:line="240" w:lineRule="auto"/>
      </w:pPr>
      <w:r w:rsidRPr="00843095">
        <w:t>Wanneer de hierboven genoemde aanbevelingen worden uitgevoerd, verandert het werkproces van de verpleegkundige rondom de dubbelcheck aan het bed. Om deze verandering te kunnen bewerkstelligen, worden onders</w:t>
      </w:r>
      <w:r w:rsidR="00424ECB">
        <w:t>taande aanbevelingen aanbevolen. De aanbevelingen zijn</w:t>
      </w:r>
      <w:r w:rsidRPr="00843095">
        <w:t xml:space="preserve"> gericht op overkoepelende aspecten die van invloed zijn op de dubbelcheck aan het bed. </w:t>
      </w:r>
    </w:p>
    <w:p w:rsidR="0068425D" w:rsidRPr="00843095" w:rsidRDefault="0068425D" w:rsidP="0068425D">
      <w:pPr>
        <w:spacing w:before="0" w:after="0" w:line="240" w:lineRule="auto"/>
      </w:pPr>
    </w:p>
    <w:p w:rsidR="00215B66" w:rsidRPr="00B30054" w:rsidRDefault="00215B66" w:rsidP="0068425D">
      <w:pPr>
        <w:spacing w:before="0" w:after="0" w:line="240" w:lineRule="auto"/>
        <w:rPr>
          <w:b/>
          <w:color w:val="8064A2" w:themeColor="accent4"/>
        </w:rPr>
      </w:pPr>
      <w:r w:rsidRPr="00B30054">
        <w:rPr>
          <w:b/>
          <w:color w:val="8064A2" w:themeColor="accent4"/>
        </w:rPr>
        <w:t xml:space="preserve">Aanbevelingen korte termijn </w:t>
      </w:r>
    </w:p>
    <w:p w:rsidR="0068425D" w:rsidRPr="00B30054" w:rsidRDefault="0068425D" w:rsidP="0068425D">
      <w:pPr>
        <w:spacing w:before="0" w:after="0" w:line="240" w:lineRule="auto"/>
        <w:rPr>
          <w:color w:val="8064A2" w:themeColor="accent4"/>
          <w:u w:val="single"/>
        </w:rPr>
      </w:pPr>
      <w:r w:rsidRPr="00B30054">
        <w:rPr>
          <w:color w:val="8064A2" w:themeColor="accent4"/>
          <w:u w:val="single"/>
        </w:rPr>
        <w:t>Protocol ‘Werkwijze dubbelcheck bij parenterale toediening van geneesmiddelen’</w:t>
      </w:r>
      <w:r w:rsidR="007C7D1F" w:rsidRPr="00B30054">
        <w:rPr>
          <w:color w:val="8064A2" w:themeColor="accent4"/>
          <w:u w:val="single"/>
        </w:rPr>
        <w:t xml:space="preserve"> </w:t>
      </w:r>
    </w:p>
    <w:p w:rsidR="0068425D" w:rsidRPr="00843095" w:rsidRDefault="00424ECB" w:rsidP="0068425D">
      <w:pPr>
        <w:spacing w:before="0" w:after="0" w:line="240" w:lineRule="auto"/>
      </w:pPr>
      <w:r>
        <w:t>Uit het observatieonderzoek blijkt</w:t>
      </w:r>
      <w:r w:rsidR="0068425D" w:rsidRPr="00843095">
        <w:t xml:space="preserve"> dat </w:t>
      </w:r>
      <w:r>
        <w:t xml:space="preserve">bepaalde onderdelen van het protocol niet in een </w:t>
      </w:r>
      <w:r w:rsidR="0068425D" w:rsidRPr="00843095">
        <w:t>logische volgorde staan. Het gaat hierbij om de volgende onderdelen:</w:t>
      </w:r>
    </w:p>
    <w:p w:rsidR="0068425D" w:rsidRPr="00843095" w:rsidRDefault="0068425D" w:rsidP="0068425D">
      <w:pPr>
        <w:numPr>
          <w:ilvl w:val="0"/>
          <w:numId w:val="35"/>
        </w:numPr>
        <w:spacing w:before="0" w:after="0" w:line="240" w:lineRule="auto"/>
      </w:pPr>
      <w:r w:rsidRPr="00843095">
        <w:t>Verantwoordelijke verpleegkundige controleert of vult in: toedieningssnelheid/toetst pompstand in.</w:t>
      </w:r>
    </w:p>
    <w:p w:rsidR="0068425D" w:rsidRPr="00843095" w:rsidRDefault="0068425D" w:rsidP="0068425D">
      <w:pPr>
        <w:numPr>
          <w:ilvl w:val="0"/>
          <w:numId w:val="35"/>
        </w:numPr>
        <w:spacing w:before="0" w:after="0" w:line="240" w:lineRule="auto"/>
      </w:pPr>
      <w:r w:rsidRPr="00843095">
        <w:t>Controlerende verpleegkundige controleert toedieningssnelheid/pompstand.</w:t>
      </w:r>
    </w:p>
    <w:p w:rsidR="0068425D" w:rsidRPr="00843095" w:rsidRDefault="0068425D" w:rsidP="0068425D">
      <w:pPr>
        <w:numPr>
          <w:ilvl w:val="0"/>
          <w:numId w:val="35"/>
        </w:numPr>
        <w:spacing w:before="0" w:after="0" w:line="240" w:lineRule="auto"/>
      </w:pPr>
      <w:r w:rsidRPr="00843095">
        <w:t>Verantwoordelijke verpleegkundige controleert naam patiënt/geboortedatum of is aanwezig bij controle.</w:t>
      </w:r>
    </w:p>
    <w:p w:rsidR="0068425D" w:rsidRPr="00843095" w:rsidRDefault="0068425D" w:rsidP="0068425D">
      <w:pPr>
        <w:numPr>
          <w:ilvl w:val="0"/>
          <w:numId w:val="35"/>
        </w:numPr>
        <w:spacing w:before="0" w:after="0" w:line="240" w:lineRule="auto"/>
      </w:pPr>
      <w:r w:rsidRPr="00843095">
        <w:t>Controlerende verpleegkundige controleert naam patiënt/geboortedatum of is aanwezig bij controle.</w:t>
      </w:r>
    </w:p>
    <w:p w:rsidR="0068425D" w:rsidRPr="00843095" w:rsidRDefault="0068425D" w:rsidP="0068425D">
      <w:pPr>
        <w:spacing w:before="0" w:after="0" w:line="240" w:lineRule="auto"/>
      </w:pPr>
      <w:r w:rsidRPr="00843095">
        <w:t xml:space="preserve">Tijdens het observatieonderzoek bleek dat het meer voor de hand liggend is om, voordat de medicatie wordt aangehangen en de toedieningssnelheid/pompstand wordt bepaald, eerst de naam en geboortedatum van de patiënt te controleren. Zo wordt eerst gecontroleerd of </w:t>
      </w:r>
      <w:r w:rsidR="00C875EC">
        <w:t xml:space="preserve">de medicatie wel bij de juiste patiënt wordt toegediend. </w:t>
      </w:r>
      <w:r w:rsidRPr="00843095">
        <w:t>Er wordt dan ook aanbevolen om de onderdelen 1 en 2 te wisselen met de onderdelen 3 en 4.</w:t>
      </w:r>
    </w:p>
    <w:p w:rsidR="0068425D" w:rsidRPr="00843095" w:rsidRDefault="0068425D" w:rsidP="0068425D">
      <w:pPr>
        <w:spacing w:before="0" w:after="0" w:line="240" w:lineRule="auto"/>
      </w:pPr>
      <w:r w:rsidRPr="00843095">
        <w:t xml:space="preserve">Om het protocol aan te passen moet </w:t>
      </w:r>
      <w:r w:rsidR="00DF6911">
        <w:t>door opdrachtgever N.N.</w:t>
      </w:r>
      <w:r>
        <w:t xml:space="preserve">, </w:t>
      </w:r>
      <w:r w:rsidRPr="00843095">
        <w:t xml:space="preserve">contact worden opgenomen met de eigenaar van het protocol. De naam van de eigenaar is te vinden op het intranet van </w:t>
      </w:r>
      <w:r w:rsidR="00ED141A">
        <w:t>Ziekenhuis XX</w:t>
      </w:r>
      <w:r w:rsidRPr="00843095">
        <w:t>.</w:t>
      </w:r>
    </w:p>
    <w:p w:rsidR="0068425D" w:rsidRPr="00843095" w:rsidRDefault="0068425D" w:rsidP="0068425D">
      <w:pPr>
        <w:spacing w:before="0" w:after="0" w:line="240" w:lineRule="auto"/>
      </w:pPr>
    </w:p>
    <w:p w:rsidR="00215B66" w:rsidRPr="00B30054" w:rsidRDefault="00215B66" w:rsidP="0068425D">
      <w:pPr>
        <w:spacing w:before="0" w:after="0" w:line="240" w:lineRule="auto"/>
        <w:rPr>
          <w:b/>
          <w:color w:val="8064A2" w:themeColor="accent4"/>
        </w:rPr>
      </w:pPr>
      <w:r w:rsidRPr="00B30054">
        <w:rPr>
          <w:b/>
          <w:color w:val="8064A2" w:themeColor="accent4"/>
        </w:rPr>
        <w:t>Aanbevelingen lange termijn</w:t>
      </w:r>
    </w:p>
    <w:p w:rsidR="0068425D" w:rsidRPr="00B30054" w:rsidRDefault="0068425D" w:rsidP="0068425D">
      <w:pPr>
        <w:spacing w:before="0" w:after="0" w:line="240" w:lineRule="auto"/>
        <w:rPr>
          <w:color w:val="8064A2" w:themeColor="accent4"/>
          <w:u w:val="single"/>
        </w:rPr>
      </w:pPr>
      <w:r w:rsidRPr="00B30054">
        <w:rPr>
          <w:color w:val="8064A2" w:themeColor="accent4"/>
          <w:u w:val="single"/>
        </w:rPr>
        <w:t>Raadplegen informatie en registratie van dubbelcheck van High Risk Medicatie in computer</w:t>
      </w:r>
      <w:r w:rsidR="007C7D1F" w:rsidRPr="00B30054">
        <w:rPr>
          <w:color w:val="8064A2" w:themeColor="accent4"/>
          <w:u w:val="single"/>
        </w:rPr>
        <w:t xml:space="preserve"> </w:t>
      </w:r>
    </w:p>
    <w:p w:rsidR="0068425D" w:rsidRPr="00843095" w:rsidRDefault="0068425D" w:rsidP="0068425D">
      <w:pPr>
        <w:spacing w:before="0" w:after="0" w:line="240" w:lineRule="auto"/>
      </w:pPr>
      <w:r w:rsidRPr="00843095">
        <w:t>Uit het observatieonderzoek en het groepsfocusinterview is gebleken dat verpleegkundigen in de computer op verschillende pagina’s de dubbelcheck moeten registeren en het recept en het protocol moeten raadplegen. Voor het vernieuwde werkproces is het aan te bevelen dat de dubbelcheck van High Risk Medicatie én het protocol en recept op één pagina door middel van een link geraadpleegd kunnen worden.</w:t>
      </w:r>
      <w:r w:rsidR="00424ECB">
        <w:t xml:space="preserve"> Projec</w:t>
      </w:r>
      <w:r w:rsidR="00DF6911">
        <w:t xml:space="preserve">tleider medicatieveiligheid N.N. </w:t>
      </w:r>
      <w:r w:rsidR="00424ECB">
        <w:t>geeft aan dit binnen het ziekenhuis al aan een dergelijk nieuw systeem gewerkt wordt.</w:t>
      </w:r>
    </w:p>
    <w:p w:rsidR="00424ECB" w:rsidRPr="00843095" w:rsidRDefault="00424ECB" w:rsidP="0068425D">
      <w:pPr>
        <w:spacing w:before="0" w:after="0" w:line="240" w:lineRule="auto"/>
      </w:pPr>
    </w:p>
    <w:p w:rsidR="0068425D" w:rsidRPr="00843095" w:rsidRDefault="0068425D" w:rsidP="0068425D">
      <w:pPr>
        <w:pStyle w:val="Kop2"/>
        <w:framePr w:wrap="around"/>
      </w:pPr>
      <w:bookmarkStart w:id="189" w:name="_Toc418555256"/>
      <w:bookmarkStart w:id="190" w:name="_Toc418772127"/>
      <w:bookmarkStart w:id="191" w:name="_Toc419124312"/>
      <w:bookmarkStart w:id="192" w:name="_Toc421531071"/>
      <w:r w:rsidRPr="00843095">
        <w:t>5.3 Aanbevelingen vervolgonderzoek</w:t>
      </w:r>
      <w:bookmarkEnd w:id="189"/>
      <w:bookmarkEnd w:id="190"/>
      <w:bookmarkEnd w:id="191"/>
      <w:bookmarkEnd w:id="192"/>
    </w:p>
    <w:p w:rsidR="0068425D" w:rsidRPr="00843095" w:rsidRDefault="0068425D" w:rsidP="0068425D">
      <w:pPr>
        <w:tabs>
          <w:tab w:val="left" w:pos="3794"/>
        </w:tabs>
        <w:spacing w:before="0" w:after="0" w:line="240" w:lineRule="auto"/>
      </w:pPr>
      <w:r w:rsidRPr="00843095">
        <w:tab/>
      </w:r>
    </w:p>
    <w:p w:rsidR="00372299" w:rsidRDefault="0068425D" w:rsidP="00416718">
      <w:pPr>
        <w:spacing w:before="0" w:after="0" w:line="240" w:lineRule="auto"/>
      </w:pPr>
      <w:r w:rsidRPr="00843095">
        <w:t xml:space="preserve">De opdrachtgever neemt </w:t>
      </w:r>
      <w:r w:rsidR="00424ECB">
        <w:t xml:space="preserve">bovenstaande aanbevelingen mee </w:t>
      </w:r>
      <w:r w:rsidRPr="00843095">
        <w:t xml:space="preserve">in de </w:t>
      </w:r>
      <w:r>
        <w:t>her-</w:t>
      </w:r>
      <w:r w:rsidRPr="00843095">
        <w:t>implementatie van de dubbelcheck aan het bed. De onderzoekers bevelen aan om een vervolgonderzoek te doen naar de</w:t>
      </w:r>
      <w:r w:rsidR="00424ECB">
        <w:t xml:space="preserve">ze her- implementatie, </w:t>
      </w:r>
      <w:r w:rsidRPr="00843095">
        <w:t>waarbij geëvalueerd wordt in hoeverre de aanbevelingen werkbaar zijn</w:t>
      </w:r>
      <w:r w:rsidR="00416718">
        <w:t xml:space="preserve">. </w:t>
      </w:r>
      <w:r w:rsidR="00372299">
        <w:t>De aanbevelingen over het afgeven van de telefoon en pieper en het dragen van niet-storen hesjes, kunnen als volgt worden beoordeeld. Een klein deel van het team volgt deze aanbevelingen op; zij dragen het niet-storen hesje en geven hun telefoon en pieper af tijdens het medicat</w:t>
      </w:r>
      <w:r w:rsidR="00C875EC">
        <w:t>ieproces</w:t>
      </w:r>
      <w:r w:rsidR="00372299">
        <w:t xml:space="preserve">. Het andere deel van het team werkt zoals nu gewerkt wordt. Na enige tijd zal worden geëvalueerd, welke werkwijze werkbaar is en de </w:t>
      </w:r>
      <w:proofErr w:type="spellStart"/>
      <w:r w:rsidR="00372299">
        <w:t>patiëntveiligheid</w:t>
      </w:r>
      <w:proofErr w:type="spellEnd"/>
      <w:r w:rsidR="00372299">
        <w:t xml:space="preserve"> verhoogt.</w:t>
      </w:r>
    </w:p>
    <w:p w:rsidR="00372299" w:rsidRDefault="00372299" w:rsidP="00416718">
      <w:pPr>
        <w:spacing w:before="0" w:after="0" w:line="240" w:lineRule="auto"/>
      </w:pPr>
    </w:p>
    <w:p w:rsidR="00416718" w:rsidRDefault="00416718" w:rsidP="00416718">
      <w:pPr>
        <w:spacing w:before="0" w:after="0" w:line="240" w:lineRule="auto"/>
      </w:pPr>
      <w:r>
        <w:t xml:space="preserve">Zoals in de </w:t>
      </w:r>
      <w:r w:rsidR="00F53C59">
        <w:t>conclusie op deelvraag 2</w:t>
      </w:r>
      <w:r>
        <w:t xml:space="preserve"> is beschreven, is in dit onderzoek geen relatie te zien tussen de voorkomende factoren en het wel of niet juist uitvoeren van het protocol. </w:t>
      </w:r>
      <w:r w:rsidR="0068425D" w:rsidRPr="00843095">
        <w:t xml:space="preserve">In een vervolgonderzoek kan </w:t>
      </w:r>
      <w:r w:rsidR="00C875EC">
        <w:t xml:space="preserve">onderzoek gedaan worden naar </w:t>
      </w:r>
      <w:r w:rsidR="0068425D" w:rsidRPr="00843095">
        <w:t xml:space="preserve">eventueel andere factoren die van invloed zijn op de dubbelcheck aan het bed en naar de relatie tussen de voorkomende factoren en de uitvoer van het </w:t>
      </w:r>
      <w:r w:rsidR="004A120D" w:rsidRPr="00843095">
        <w:t xml:space="preserve">protocol. </w:t>
      </w:r>
      <w:r>
        <w:t xml:space="preserve">Voorbeelden van </w:t>
      </w:r>
      <w:r w:rsidR="0040419C">
        <w:t>eventuele</w:t>
      </w:r>
      <w:r>
        <w:t xml:space="preserve"> factoren</w:t>
      </w:r>
      <w:r w:rsidR="0040419C">
        <w:t xml:space="preserve"> die niet in dit onderzoek zijn onderzocht, maar die wel</w:t>
      </w:r>
      <w:r>
        <w:t xml:space="preserve"> van invloed </w:t>
      </w:r>
      <w:r w:rsidR="0040419C">
        <w:t>zouden kunnen zijn</w:t>
      </w:r>
      <w:r w:rsidR="00412D04">
        <w:t xml:space="preserve"> op de dubbelcheck</w:t>
      </w:r>
      <w:r>
        <w:t>, zijn afdelingscultuur en werkzaamheden met een hoge prioriteit die tegelijkertijd met de dubbel</w:t>
      </w:r>
      <w:r w:rsidR="00412D04">
        <w:t xml:space="preserve">check moeten worden uitgevoerd </w:t>
      </w:r>
      <w:r w:rsidR="00412D04">
        <w:rPr>
          <w:noProof/>
        </w:rPr>
        <w:t>(Buijse, 2006)</w:t>
      </w:r>
      <w:r w:rsidR="00412D04">
        <w:t>.</w:t>
      </w:r>
    </w:p>
    <w:p w:rsidR="00412D04" w:rsidRDefault="00412D04" w:rsidP="00372299">
      <w:pPr>
        <w:spacing w:before="0" w:after="0" w:line="240" w:lineRule="auto"/>
      </w:pPr>
    </w:p>
    <w:p w:rsidR="00AC58E6" w:rsidRDefault="00412D04" w:rsidP="00372299">
      <w:pPr>
        <w:spacing w:before="0" w:after="0" w:line="240" w:lineRule="auto"/>
      </w:pPr>
      <w:r>
        <w:t>Daarnaast wordt onderzoek aanbevolen naar</w:t>
      </w:r>
      <w:r w:rsidR="00424ECB">
        <w:t xml:space="preserve"> de</w:t>
      </w:r>
      <w:r>
        <w:t xml:space="preserve"> verantwoordelijkheden en juridische consequenties van zowel de patiëntgerichte als taakgerichte uitvoering van de antibioticadienst (zie 5.1.2). </w:t>
      </w:r>
      <w:r w:rsidR="00416718">
        <w:t xml:space="preserve">Dit vervolgonderzoek zou door de werkgroep ‘Medicatieveiligheid’ kunnen worden uitgevoerd. Zij zouden bij andere ziekenhuizen kunnen informeren of hier ervaring mee </w:t>
      </w:r>
      <w:r w:rsidR="0001333E">
        <w:t>is.</w:t>
      </w:r>
    </w:p>
    <w:p w:rsidR="00824CEE" w:rsidRPr="00B20BC5" w:rsidRDefault="00824CEE" w:rsidP="00B20BC5">
      <w:pPr>
        <w:pStyle w:val="Kop1"/>
        <w:framePr w:wrap="around"/>
      </w:pPr>
      <w:bookmarkStart w:id="193" w:name="_Toc421531072"/>
      <w:r w:rsidRPr="00B20BC5">
        <w:lastRenderedPageBreak/>
        <w:t>Hoofdstuk 6: Discussie</w:t>
      </w:r>
      <w:bookmarkEnd w:id="193"/>
    </w:p>
    <w:p w:rsidR="00824CEE" w:rsidRDefault="00824CEE" w:rsidP="00AC7C7E">
      <w:pPr>
        <w:pStyle w:val="Geenafstand"/>
        <w:rPr>
          <w:lang w:val="nl-NL"/>
        </w:rPr>
      </w:pPr>
    </w:p>
    <w:p w:rsidR="00D54787" w:rsidRDefault="0068425D" w:rsidP="00AC7C7E">
      <w:pPr>
        <w:pStyle w:val="Geenafstand"/>
        <w:rPr>
          <w:lang w:val="nl-NL"/>
        </w:rPr>
      </w:pPr>
      <w:r w:rsidRPr="0068425D">
        <w:t>In dit hoofdstuk wordt de discussie op het onderzoek beschreven.</w:t>
      </w:r>
      <w:r w:rsidR="00424ECB">
        <w:rPr>
          <w:lang w:val="nl-NL"/>
        </w:rPr>
        <w:t xml:space="preserve"> Zowel de </w:t>
      </w:r>
      <w:r w:rsidR="008C0F96">
        <w:rPr>
          <w:lang w:val="nl-NL"/>
        </w:rPr>
        <w:t>methodiek</w:t>
      </w:r>
      <w:r w:rsidRPr="0068425D">
        <w:t xml:space="preserve"> </w:t>
      </w:r>
      <w:r w:rsidR="00424ECB">
        <w:rPr>
          <w:lang w:val="nl-NL"/>
        </w:rPr>
        <w:t xml:space="preserve">als </w:t>
      </w:r>
      <w:r w:rsidRPr="0068425D">
        <w:t xml:space="preserve">de resultaten worden </w:t>
      </w:r>
      <w:r w:rsidR="00424ECB">
        <w:rPr>
          <w:lang w:val="nl-NL"/>
        </w:rPr>
        <w:t xml:space="preserve">in dit hoofdstuk </w:t>
      </w:r>
      <w:r w:rsidRPr="0068425D">
        <w:t>beoordeeld op bruikbaarheid, validiteit en betrouwbaarheid.</w:t>
      </w:r>
    </w:p>
    <w:p w:rsidR="00AC7C7E" w:rsidRPr="00AC7C7E" w:rsidRDefault="00AC7C7E" w:rsidP="00AC7C7E">
      <w:pPr>
        <w:pStyle w:val="Geenafstand"/>
        <w:rPr>
          <w:lang w:val="nl-NL"/>
        </w:rPr>
      </w:pPr>
    </w:p>
    <w:p w:rsidR="0068425D" w:rsidRPr="0068425D" w:rsidRDefault="00D54787" w:rsidP="00AC7C7E">
      <w:pPr>
        <w:pStyle w:val="Geenafstand"/>
      </w:pPr>
      <w:r>
        <w:t xml:space="preserve">De doelstelling </w:t>
      </w:r>
      <w:r w:rsidR="008C0F96">
        <w:rPr>
          <w:lang w:val="nl-NL"/>
        </w:rPr>
        <w:t xml:space="preserve">van het onderzoek </w:t>
      </w:r>
      <w:r w:rsidR="008C0F96">
        <w:t>is al deels behaald</w:t>
      </w:r>
      <w:r w:rsidR="00424ECB">
        <w:rPr>
          <w:lang w:val="nl-NL"/>
        </w:rPr>
        <w:t xml:space="preserve">; </w:t>
      </w:r>
      <w:r w:rsidR="00424ECB">
        <w:t>aan</w:t>
      </w:r>
      <w:r>
        <w:t xml:space="preserve"> de hand van de gevonden factoren voor het wel of niet uitvoeren van de dubbelcheck van High Risk Medicatie aan het bed, is in de vorm van aanbevelingen een verbeteradvies geformuleerd v</w:t>
      </w:r>
      <w:r w:rsidR="00DF6911">
        <w:t>oor de afdeling Chirurgie</w:t>
      </w:r>
      <w:r>
        <w:t xml:space="preserve">. Wanneer de aanbevelingen doorgevoerd zijn, is het pas duidelijk of het advies leidt tot verbetering van de </w:t>
      </w:r>
      <w:proofErr w:type="spellStart"/>
      <w:r>
        <w:t>patiëntveiligheid</w:t>
      </w:r>
      <w:proofErr w:type="spellEnd"/>
      <w:r>
        <w:t>, wat onder andere zorgt voor minder (blijvende) schade aan patiënten en een zo kort mogelijke opnameduur waardoor zo min mogelijk kosten worden gemaakt.</w:t>
      </w:r>
      <w:r w:rsidR="0068425D" w:rsidRPr="0068425D">
        <w:t xml:space="preserve"> </w:t>
      </w:r>
    </w:p>
    <w:p w:rsidR="0068425D" w:rsidRPr="0068425D" w:rsidRDefault="0068425D" w:rsidP="008400AB">
      <w:pPr>
        <w:pStyle w:val="Kop2"/>
        <w:framePr w:wrap="around"/>
      </w:pPr>
      <w:bookmarkStart w:id="194" w:name="_Toc418555258"/>
      <w:bookmarkStart w:id="195" w:name="_Toc418772129"/>
      <w:bookmarkStart w:id="196" w:name="_Toc419124314"/>
      <w:bookmarkStart w:id="197" w:name="_Toc421531073"/>
      <w:r w:rsidRPr="0068425D">
        <w:t xml:space="preserve">6.1 </w:t>
      </w:r>
      <w:bookmarkEnd w:id="194"/>
      <w:r w:rsidRPr="0068425D">
        <w:t>Discussie op resultaten</w:t>
      </w:r>
      <w:bookmarkEnd w:id="195"/>
      <w:bookmarkEnd w:id="196"/>
      <w:r w:rsidR="005E5C7B">
        <w:t xml:space="preserve"> </w:t>
      </w:r>
      <w:r w:rsidR="005E5C7B">
        <w:rPr>
          <w:lang w:val="nl-NL"/>
        </w:rPr>
        <w:t>en</w:t>
      </w:r>
      <w:r w:rsidRPr="0068425D">
        <w:t xml:space="preserve"> methode</w:t>
      </w:r>
      <w:bookmarkEnd w:id="197"/>
    </w:p>
    <w:p w:rsidR="0068425D" w:rsidRPr="0068425D" w:rsidRDefault="0068425D" w:rsidP="008400AB">
      <w:pPr>
        <w:pStyle w:val="Kop3"/>
        <w:framePr w:wrap="around"/>
      </w:pPr>
      <w:bookmarkStart w:id="198" w:name="_Toc418555259"/>
      <w:bookmarkStart w:id="199" w:name="_Toc418772130"/>
      <w:bookmarkStart w:id="200" w:name="_Toc419124315"/>
      <w:bookmarkStart w:id="201" w:name="_Toc421531074"/>
      <w:r w:rsidRPr="0068425D">
        <w:t>6.1.1 L</w:t>
      </w:r>
      <w:bookmarkEnd w:id="198"/>
      <w:r w:rsidRPr="0068425D">
        <w:t>iteratuuronderzoek</w:t>
      </w:r>
      <w:bookmarkEnd w:id="199"/>
      <w:bookmarkEnd w:id="200"/>
      <w:bookmarkEnd w:id="201"/>
    </w:p>
    <w:p w:rsidR="0068425D" w:rsidRPr="0068425D" w:rsidRDefault="0068425D" w:rsidP="0068425D">
      <w:pPr>
        <w:spacing w:before="0" w:after="0" w:line="240" w:lineRule="auto"/>
        <w:rPr>
          <w:b/>
          <w:color w:val="5F497A"/>
        </w:rPr>
      </w:pPr>
    </w:p>
    <w:p w:rsidR="0068425D" w:rsidRPr="0068425D" w:rsidRDefault="0068425D" w:rsidP="00AC7C7E">
      <w:pPr>
        <w:pStyle w:val="Geenafstand"/>
      </w:pPr>
      <w:r w:rsidRPr="0068425D">
        <w:t>Door de onderzoekers zijn vijf artikelen gevonden. De</w:t>
      </w:r>
      <w:r w:rsidR="008C0F96">
        <w:rPr>
          <w:lang w:val="nl-NL"/>
        </w:rPr>
        <w:t>ze</w:t>
      </w:r>
      <w:r w:rsidRPr="0068425D">
        <w:t xml:space="preserve"> artikelen beschrijven een setting die lijkt op de setting i</w:t>
      </w:r>
      <w:r w:rsidR="00C3009C">
        <w:t xml:space="preserve">n </w:t>
      </w:r>
      <w:r w:rsidR="00ED141A">
        <w:rPr>
          <w:lang w:val="nl-NL"/>
        </w:rPr>
        <w:t>Ziekenhuis XX</w:t>
      </w:r>
      <w:r w:rsidR="00DF6911">
        <w:t>, afdeling Chirurgie</w:t>
      </w:r>
      <w:r w:rsidRPr="0068425D">
        <w:t>. Dit omdat het onderzoek</w:t>
      </w:r>
      <w:r w:rsidR="008C0F96">
        <w:rPr>
          <w:lang w:val="nl-NL"/>
        </w:rPr>
        <w:t xml:space="preserve"> wat</w:t>
      </w:r>
      <w:r w:rsidR="00424ECB">
        <w:rPr>
          <w:lang w:val="nl-NL"/>
        </w:rPr>
        <w:t xml:space="preserve"> in het artikel is  beschreven, </w:t>
      </w:r>
      <w:r w:rsidRPr="0068425D">
        <w:t>plaatsvond in het ziekenhuis, op een verpleegafdeling en in een westers land. Eén van de vijf onderzoeken heeft plaatsgevonden in een acuut ziekenhuis, ver</w:t>
      </w:r>
      <w:r w:rsidR="00DF6911">
        <w:t xml:space="preserve">gelijkbaar met de afdeling </w:t>
      </w:r>
      <w:r w:rsidR="00DF6911">
        <w:rPr>
          <w:lang w:val="nl-NL"/>
        </w:rPr>
        <w:t>X</w:t>
      </w:r>
      <w:r w:rsidRPr="0068425D">
        <w:t xml:space="preserve"> waar dit praktijkonderzoek plaatsvindt</w:t>
      </w:r>
      <w:r w:rsidRPr="0068425D">
        <w:rPr>
          <w:noProof/>
        </w:rPr>
        <w:t xml:space="preserve"> (Armitage, 2007). </w:t>
      </w:r>
      <w:r w:rsidRPr="0068425D">
        <w:t xml:space="preserve">De overige vier onderzoeken hebben plaatsgevonden op een kinderafdeling van een ziekenhuis. Volgens Dickinson e.a. </w:t>
      </w:r>
      <w:r w:rsidRPr="0068425D">
        <w:rPr>
          <w:noProof/>
        </w:rPr>
        <w:t>(2010)</w:t>
      </w:r>
      <w:r w:rsidRPr="0068425D">
        <w:t xml:space="preserve"> zijn</w:t>
      </w:r>
      <w:r w:rsidR="00C3009C">
        <w:rPr>
          <w:lang w:val="nl-NL"/>
        </w:rPr>
        <w:t xml:space="preserve"> ook</w:t>
      </w:r>
      <w:r w:rsidRPr="0068425D">
        <w:t xml:space="preserve"> deze onderzoeken generaliseerbaar voor andere settings en populatiegroepen. Omdat protocollen en richtlijnen vaak ziekenhuisbreed zijn, lijken medicatieprocessen op verschillende afdelingen op elkaar. De uitkomsten kunnen dus ook binnen dit praktijkonderzoe</w:t>
      </w:r>
      <w:r w:rsidR="00DF6911">
        <w:t>k op de afdeling Chirurgie</w:t>
      </w:r>
      <w:r w:rsidRPr="0068425D">
        <w:t xml:space="preserve"> gebruikt worden. Doordat alleen artikelen gebruikt zijn die aan de inclusiecriteria voldeden, zijn de resultaten meer getrouw aan de centrale vraag </w:t>
      </w:r>
      <w:r w:rsidRPr="0068425D">
        <w:rPr>
          <w:noProof/>
        </w:rPr>
        <w:t>(Migchelbrink, 2013)</w:t>
      </w:r>
      <w:r w:rsidR="00C3009C">
        <w:t>.</w:t>
      </w:r>
      <w:r w:rsidR="00C3009C">
        <w:rPr>
          <w:lang w:val="nl-NL"/>
        </w:rPr>
        <w:t xml:space="preserve"> </w:t>
      </w:r>
      <w:r w:rsidRPr="0068425D">
        <w:t>De artikelen voldeden aan de verwachtingen van de onderzoekers, omdat ze beschrijven welke factoren van invloed zijn op het wel of niet uitvoeren van de dubbelcheck van High Risk Medicatie aan het bed. Een beperking binnen het literatuuronderzoek is</w:t>
      </w:r>
      <w:r w:rsidR="008C0F96">
        <w:rPr>
          <w:lang w:val="nl-NL"/>
        </w:rPr>
        <w:t xml:space="preserve"> de onduidelijkheid over het aantal verpleegkundigen dat aangaf dat </w:t>
      </w:r>
      <w:r w:rsidRPr="0068425D">
        <w:t xml:space="preserve">bijvoorbeeld werkdruk een factor is die de dubbelcheck beïnvloed. Dit geeft geen betrouwbaar beeld, omdat het uitmaakt of één verpleegkundige dit ervaart of meerdere verpleegkundigen. Een tweede beperking is dat in de artikelen onderbelicht wordt welke factoren juist bijdragen aan de uitvoer van de dubbelcheck. Dit kan reden zijn voor meer onderzoek hiernaar. </w:t>
      </w:r>
    </w:p>
    <w:p w:rsidR="0068425D" w:rsidRPr="0068425D" w:rsidRDefault="0068425D" w:rsidP="00AC7C7E">
      <w:pPr>
        <w:pStyle w:val="Geenafstand"/>
      </w:pPr>
    </w:p>
    <w:p w:rsidR="0068425D" w:rsidRPr="0068425D" w:rsidRDefault="0068425D" w:rsidP="00AC7C7E">
      <w:pPr>
        <w:pStyle w:val="Geenafstand"/>
      </w:pPr>
      <w:r w:rsidRPr="0068425D">
        <w:t>De gevonden informatie uit het literatuuronderzoek komt met elkaar overeen en is beoordeeld op betrouwbaarheid en validiteit. Twee van de vijf artikelen beschrijven een factor die niet in de a</w:t>
      </w:r>
      <w:r w:rsidR="00DD2148">
        <w:t>ndere artikelen beschreven staa</w:t>
      </w:r>
      <w:r w:rsidR="00DD2148">
        <w:rPr>
          <w:lang w:val="nl-NL"/>
        </w:rPr>
        <w:t>t</w:t>
      </w:r>
      <w:r w:rsidRPr="0068425D">
        <w:t>. Dit gaat over het meer getrouw uitvoeren van de dubbelcheck in het weekend en over factoren die betrekking hebben op de attitude van de verpleegkundige. Er is gekozen om deze factoren wel te gebruiken.</w:t>
      </w:r>
      <w:r w:rsidR="00995B45" w:rsidRPr="00995B45">
        <w:rPr>
          <w:lang w:val="nl-NL"/>
        </w:rPr>
        <w:t xml:space="preserve"> </w:t>
      </w:r>
      <w:r w:rsidR="00995B45">
        <w:rPr>
          <w:lang w:val="nl-NL"/>
        </w:rPr>
        <w:t xml:space="preserve">Oorzaken achter het meer getrouw uitvoeren van de dubbelcheck in het weekend zijn namelijk een lage werkdruk en minder interrupties. </w:t>
      </w:r>
      <w:r w:rsidRPr="0068425D">
        <w:t xml:space="preserve">Deze factoren werden wel genoemd in de andere artikelen. De factoren die betrekking hebben op de attitude van de verpleegkundige zijn gebruikt omdat deze in het artikel duidelijk waren onderbouwd. Daarnaast werden in dit artikel ook factoren genoemd die wel in alle andere artikelen werden beschreven, waardoor de betrouwbaarheid </w:t>
      </w:r>
      <w:r w:rsidR="00995B45">
        <w:rPr>
          <w:lang w:val="nl-NL"/>
        </w:rPr>
        <w:t>van het artikel</w:t>
      </w:r>
      <w:r w:rsidRPr="0068425D">
        <w:t xml:space="preserve"> werd</w:t>
      </w:r>
      <w:r w:rsidR="00AB3D3B">
        <w:rPr>
          <w:lang w:val="nl-NL"/>
        </w:rPr>
        <w:t xml:space="preserve"> vergroot</w:t>
      </w:r>
      <w:r w:rsidRPr="0068425D">
        <w:t>.</w:t>
      </w:r>
    </w:p>
    <w:p w:rsidR="0068425D" w:rsidRPr="0068425D" w:rsidRDefault="0068425D" w:rsidP="008400AB">
      <w:pPr>
        <w:pStyle w:val="Kop3"/>
        <w:framePr w:wrap="around"/>
      </w:pPr>
      <w:bookmarkStart w:id="202" w:name="_Toc418555260"/>
      <w:bookmarkStart w:id="203" w:name="_Toc418772131"/>
      <w:bookmarkStart w:id="204" w:name="_Toc419124316"/>
      <w:bookmarkStart w:id="205" w:name="_Toc421531075"/>
      <w:r w:rsidRPr="0068425D">
        <w:t xml:space="preserve">6.1.2 </w:t>
      </w:r>
      <w:bookmarkEnd w:id="202"/>
      <w:r w:rsidRPr="0068425D">
        <w:t>Observatieonderzoek</w:t>
      </w:r>
      <w:bookmarkEnd w:id="203"/>
      <w:bookmarkEnd w:id="204"/>
      <w:bookmarkEnd w:id="205"/>
    </w:p>
    <w:p w:rsidR="0068425D" w:rsidRPr="0068425D" w:rsidRDefault="0068425D" w:rsidP="0068425D">
      <w:pPr>
        <w:spacing w:before="0" w:after="0" w:line="240" w:lineRule="auto"/>
      </w:pPr>
    </w:p>
    <w:p w:rsidR="00AB3D3B" w:rsidRDefault="0068425D" w:rsidP="00AC7C7E">
      <w:pPr>
        <w:pStyle w:val="Geenafstand"/>
        <w:rPr>
          <w:lang w:val="nl-NL"/>
        </w:rPr>
      </w:pPr>
      <w:r w:rsidRPr="0068425D">
        <w:t xml:space="preserve">In de proefperiode zijn zes medicatieprocessen geobserveerd. Om de hoogte van de intraobservatorbetrouwbaarheid te controleren, is elk medicatieproces door twee </w:t>
      </w:r>
      <w:r w:rsidR="00011E8D">
        <w:rPr>
          <w:lang w:val="nl-NL"/>
        </w:rPr>
        <w:t>onderzoekers</w:t>
      </w:r>
      <w:r w:rsidRPr="0068425D">
        <w:t xml:space="preserve"> geobserveerd. De ingevulde observatielijsten</w:t>
      </w:r>
      <w:r w:rsidR="00F02D91">
        <w:rPr>
          <w:lang w:val="nl-NL"/>
        </w:rPr>
        <w:t xml:space="preserve"> van twee verschillende </w:t>
      </w:r>
      <w:r w:rsidR="00011E8D">
        <w:rPr>
          <w:lang w:val="nl-NL"/>
        </w:rPr>
        <w:t xml:space="preserve">onderzoekers </w:t>
      </w:r>
      <w:r w:rsidRPr="0068425D">
        <w:t>kwamen met elkaar overeen. Om deze reden is besloten dat de intraob</w:t>
      </w:r>
      <w:r w:rsidR="00AB3D3B">
        <w:t>servatorbetrouwbaarheid hoog is</w:t>
      </w:r>
      <w:r w:rsidRPr="0068425D">
        <w:t xml:space="preserve"> wanneer de medicatieprocessen in de observatieperiode door één observator worden geobserveerd. </w:t>
      </w:r>
    </w:p>
    <w:p w:rsidR="000D0695" w:rsidRDefault="0068425D" w:rsidP="00AC7C7E">
      <w:pPr>
        <w:pStyle w:val="Geenafstand"/>
        <w:rPr>
          <w:lang w:val="nl-NL"/>
        </w:rPr>
      </w:pPr>
      <w:r w:rsidRPr="0068425D">
        <w:lastRenderedPageBreak/>
        <w:t xml:space="preserve">De </w:t>
      </w:r>
      <w:r w:rsidR="00011E8D">
        <w:rPr>
          <w:lang w:val="nl-NL"/>
        </w:rPr>
        <w:t>onderzoekers</w:t>
      </w:r>
      <w:r w:rsidRPr="0068425D">
        <w:t xml:space="preserve"> zijn</w:t>
      </w:r>
      <w:r w:rsidR="00DD2148">
        <w:t xml:space="preserve"> mogelijk beïnvloed doordat ze</w:t>
      </w:r>
      <w:r w:rsidR="00DD2148">
        <w:rPr>
          <w:lang w:val="nl-NL"/>
        </w:rPr>
        <w:t xml:space="preserve"> </w:t>
      </w:r>
      <w:r w:rsidRPr="0068425D">
        <w:t xml:space="preserve">voor het </w:t>
      </w:r>
      <w:r w:rsidR="00DD2148">
        <w:rPr>
          <w:lang w:val="nl-NL"/>
        </w:rPr>
        <w:t>observatieonderzoek</w:t>
      </w:r>
      <w:r w:rsidRPr="0068425D">
        <w:t xml:space="preserve">, al kennis hadden van de literatuurstudie. Door de literatuurstudie konden de </w:t>
      </w:r>
      <w:r w:rsidR="00011E8D">
        <w:rPr>
          <w:lang w:val="nl-NL"/>
        </w:rPr>
        <w:t>onderzoekers</w:t>
      </w:r>
      <w:r w:rsidRPr="0068425D">
        <w:t xml:space="preserve"> gegevens als belangrijk labelen, terwijl buitenstaanders dit niet zouden doen bij het analyseren van het observatieonderzoek. </w:t>
      </w:r>
    </w:p>
    <w:p w:rsidR="00A41F0F" w:rsidRPr="00A41F0F" w:rsidRDefault="00A41F0F" w:rsidP="00AC7C7E">
      <w:pPr>
        <w:pStyle w:val="Geenafstand"/>
        <w:rPr>
          <w:lang w:val="nl-NL"/>
        </w:rPr>
      </w:pPr>
    </w:p>
    <w:p w:rsidR="0068425D" w:rsidRPr="0068425D" w:rsidRDefault="0068425D" w:rsidP="00AC7C7E">
      <w:pPr>
        <w:pStyle w:val="Geenafstand"/>
      </w:pPr>
      <w:r w:rsidRPr="0068425D">
        <w:t>De respondenten waren niet op de hoogte van de observatiepunten van het onderzoek</w:t>
      </w:r>
      <w:r w:rsidR="00A41F0F">
        <w:rPr>
          <w:lang w:val="nl-NL"/>
        </w:rPr>
        <w:t>, dit heeft de validiteit verhoogd</w:t>
      </w:r>
      <w:r w:rsidRPr="0068425D">
        <w:t xml:space="preserve">. De laatste observatiedag kregen de </w:t>
      </w:r>
      <w:r w:rsidR="00011E8D">
        <w:rPr>
          <w:lang w:val="nl-NL"/>
        </w:rPr>
        <w:t>onderzoekers</w:t>
      </w:r>
      <w:r w:rsidRPr="0068425D">
        <w:t xml:space="preserve"> de indruk dat verschillende respondenten wel op de hoogte w</w:t>
      </w:r>
      <w:r w:rsidR="00DD2148">
        <w:t xml:space="preserve">aren van de observatiepunten. </w:t>
      </w:r>
      <w:r w:rsidR="00DD2148">
        <w:rPr>
          <w:lang w:val="nl-NL"/>
        </w:rPr>
        <w:t>Een</w:t>
      </w:r>
      <w:r w:rsidRPr="0068425D">
        <w:t xml:space="preserve"> geobserveerde verpleegkundige noemde bijvoorbeeld dat ze op zoek ging naar een controlerende verpleegkundige, omdat geobserveerd werd</w:t>
      </w:r>
      <w:r w:rsidR="000D0695">
        <w:rPr>
          <w:lang w:val="nl-NL"/>
        </w:rPr>
        <w:t xml:space="preserve"> door de onderzoekers</w:t>
      </w:r>
      <w:r w:rsidRPr="0068425D">
        <w:t xml:space="preserve">. Tijdens het observeren vertoonden </w:t>
      </w:r>
      <w:r w:rsidR="00024C2F">
        <w:rPr>
          <w:lang w:val="nl-NL"/>
        </w:rPr>
        <w:t>enkele</w:t>
      </w:r>
      <w:r w:rsidRPr="0068425D">
        <w:t xml:space="preserve"> respondenten sociaal-wenselijk gedrag. De respondenten onderbouwden waarom ze iets wel of niet uitvoerden, deze onderbouwing was vooral van toepassing op het klaarmaken van medicatie. Het leek dus dat het proces wel </w:t>
      </w:r>
      <w:r w:rsidR="00024C2F">
        <w:rPr>
          <w:lang w:val="nl-NL"/>
        </w:rPr>
        <w:t xml:space="preserve">werd </w:t>
      </w:r>
      <w:r w:rsidRPr="0068425D">
        <w:t xml:space="preserve">beïnvloed, maar doordat de respondenten niet op de hoogte waren van het precieze onderwerp van het observeren, namelijk de dubbelcheck van High Risk Medicatie aan het bed, lijkt het de resultaten niet te beïnvloeden. </w:t>
      </w:r>
    </w:p>
    <w:p w:rsidR="0068425D" w:rsidRPr="0068425D" w:rsidRDefault="0068425D" w:rsidP="00AC7C7E">
      <w:pPr>
        <w:pStyle w:val="Geenafstand"/>
      </w:pPr>
      <w:r w:rsidRPr="0068425D">
        <w:t xml:space="preserve">                                                                                                                                                                                                                                                                                                                                                                                                                                                                                                                                                                                                                                                                                                                                                                                                                                </w:t>
      </w:r>
    </w:p>
    <w:p w:rsidR="00A41F0F" w:rsidRDefault="0068425D" w:rsidP="00AC7C7E">
      <w:pPr>
        <w:pStyle w:val="Geenafstand"/>
        <w:rPr>
          <w:lang w:val="nl-NL"/>
        </w:rPr>
      </w:pPr>
      <w:r w:rsidRPr="0068425D">
        <w:t>Tijdens het obse</w:t>
      </w:r>
      <w:r w:rsidR="000D0695">
        <w:t xml:space="preserve">rveren werd niet-participerende, </w:t>
      </w:r>
      <w:r w:rsidR="00A41F0F">
        <w:rPr>
          <w:lang w:val="nl-NL"/>
        </w:rPr>
        <w:t>verborgen, directe gestructureerde</w:t>
      </w:r>
      <w:r w:rsidRPr="0068425D">
        <w:t xml:space="preserve"> observatie toegepast. </w:t>
      </w:r>
      <w:r w:rsidR="006A0451">
        <w:rPr>
          <w:lang w:val="nl-NL"/>
        </w:rPr>
        <w:t>Aan het begin van de observaties is</w:t>
      </w:r>
      <w:r w:rsidRPr="0068425D">
        <w:t xml:space="preserve"> benoemd dat het een anoniem onderzoek is, dus dat het</w:t>
      </w:r>
      <w:r w:rsidR="00024C2F">
        <w:rPr>
          <w:lang w:val="nl-NL"/>
        </w:rPr>
        <w:t xml:space="preserve"> voor de verpleegkundigen</w:t>
      </w:r>
      <w:r w:rsidRPr="0068425D">
        <w:t xml:space="preserve"> geen consequ</w:t>
      </w:r>
      <w:r w:rsidR="00024C2F">
        <w:t>enties h</w:t>
      </w:r>
      <w:r w:rsidR="00024C2F">
        <w:rPr>
          <w:lang w:val="nl-NL"/>
        </w:rPr>
        <w:t>ad</w:t>
      </w:r>
      <w:r w:rsidRPr="0068425D">
        <w:t xml:space="preserve"> </w:t>
      </w:r>
      <w:r w:rsidR="000D0695">
        <w:rPr>
          <w:lang w:val="nl-NL"/>
        </w:rPr>
        <w:t>er</w:t>
      </w:r>
      <w:r w:rsidRPr="0068425D">
        <w:t xml:space="preserve"> een fout </w:t>
      </w:r>
      <w:r w:rsidR="000D0695">
        <w:rPr>
          <w:lang w:val="nl-NL"/>
        </w:rPr>
        <w:t xml:space="preserve">gemaakt </w:t>
      </w:r>
      <w:r w:rsidR="00024C2F">
        <w:rPr>
          <w:lang w:val="nl-NL"/>
        </w:rPr>
        <w:t>werd.</w:t>
      </w:r>
    </w:p>
    <w:p w:rsidR="006F5F12" w:rsidRDefault="00A41F0F" w:rsidP="00AC7C7E">
      <w:pPr>
        <w:pStyle w:val="Geenafstand"/>
      </w:pPr>
      <w:r>
        <w:rPr>
          <w:lang w:val="nl-NL"/>
        </w:rPr>
        <w:t xml:space="preserve"> </w:t>
      </w:r>
    </w:p>
    <w:p w:rsidR="006F5F12" w:rsidRPr="006A0451" w:rsidRDefault="0068425D" w:rsidP="00AC7C7E">
      <w:pPr>
        <w:pStyle w:val="Geenafstand"/>
        <w:rPr>
          <w:lang w:val="nl-NL"/>
        </w:rPr>
      </w:pPr>
      <w:r w:rsidRPr="0068425D">
        <w:t>De verpleegkundigen hebben een aantal keer</w:t>
      </w:r>
      <w:r w:rsidR="00AB3D3B">
        <w:t xml:space="preserve"> genoemd dat de werkdruk hoog</w:t>
      </w:r>
      <w:r w:rsidRPr="0068425D">
        <w:t xml:space="preserve"> en de computer traag is. Dit is genoteerd onder het kopje overig en verwerkt in de resultaten. Het is niet zeker of alle onderzoekers de overige punten hebben genoteerd onder het kopje ‘overig’. Daarom kunnen geen betrouwbare cijfers</w:t>
      </w:r>
      <w:r w:rsidR="00024C2F">
        <w:rPr>
          <w:lang w:val="nl-NL"/>
        </w:rPr>
        <w:t xml:space="preserve"> gegeven</w:t>
      </w:r>
      <w:r w:rsidRPr="0068425D">
        <w:t xml:space="preserve"> worden en zijn deze gegevens grijs/schuingedrukt weergegeven in tabel 3.</w:t>
      </w:r>
      <w:r w:rsidR="006A0451">
        <w:rPr>
          <w:lang w:val="nl-NL"/>
        </w:rPr>
        <w:t>5 in de conclusie van het observatieonderzoek.</w:t>
      </w:r>
      <w:r w:rsidRPr="0068425D">
        <w:t xml:space="preserve"> Tijdens de eerste en de tweede observatiedag noemden de geobserveerde verpleegkundigen niet dat de werkdruk hoog was. Tijdens de derde en de vierde observatiedag werd wel regelmatig genoemd dat de werkdruk erg hoog was. Het lijkt erop dat twee drukke en twee minder drukke diensten zijn geobserveerd, maar dit is gebaseerd op de beleving van verpleegkundigen. </w:t>
      </w:r>
      <w:r w:rsidR="006A0451">
        <w:rPr>
          <w:lang w:val="nl-NL"/>
        </w:rPr>
        <w:t xml:space="preserve">Daarnaast is dit gebaseerd op het inzicht van de opdrachtgever, die heeft aangegeven dat de woensdag een dag is waar de werkdruk vaak hoog ligt. </w:t>
      </w:r>
    </w:p>
    <w:p w:rsidR="00A41F0F" w:rsidRDefault="00A41F0F" w:rsidP="00AC7C7E">
      <w:pPr>
        <w:pStyle w:val="Geenafstand"/>
        <w:rPr>
          <w:lang w:val="nl-NL"/>
        </w:rPr>
      </w:pPr>
    </w:p>
    <w:p w:rsidR="00A41F0F" w:rsidRDefault="00A41F0F" w:rsidP="00AC7C7E">
      <w:pPr>
        <w:pStyle w:val="Geenafstand"/>
        <w:rPr>
          <w:lang w:val="nl-NL"/>
        </w:rPr>
      </w:pPr>
      <w:r w:rsidRPr="0068425D">
        <w:t xml:space="preserve">In de nieuwsbrief van de afdeling is vermeld in welke weken de onderzoekers </w:t>
      </w:r>
      <w:r w:rsidR="00024C2F">
        <w:rPr>
          <w:lang w:val="nl-NL"/>
        </w:rPr>
        <w:t>medicatieprocessen zouden komen</w:t>
      </w:r>
      <w:r w:rsidRPr="0068425D">
        <w:t xml:space="preserve"> observeren</w:t>
      </w:r>
      <w:r>
        <w:rPr>
          <w:lang w:val="nl-NL"/>
        </w:rPr>
        <w:t xml:space="preserve"> (zie bijlage 7.4)</w:t>
      </w:r>
      <w:r w:rsidRPr="0068425D">
        <w:t>.</w:t>
      </w:r>
      <w:r w:rsidR="00024C2F">
        <w:rPr>
          <w:lang w:val="nl-NL"/>
        </w:rPr>
        <w:t xml:space="preserve"> Iedere</w:t>
      </w:r>
      <w:r w:rsidRPr="0068425D">
        <w:t xml:space="preserve"> </w:t>
      </w:r>
      <w:r w:rsidR="004A120D" w:rsidRPr="0068425D">
        <w:t>observatie dag</w:t>
      </w:r>
      <w:r w:rsidRPr="0068425D">
        <w:t xml:space="preserve"> waren </w:t>
      </w:r>
      <w:r>
        <w:rPr>
          <w:lang w:val="nl-NL"/>
        </w:rPr>
        <w:t>er voldoende</w:t>
      </w:r>
      <w:r w:rsidRPr="0068425D">
        <w:t xml:space="preserve"> medicatieprocessen</w:t>
      </w:r>
      <w:r>
        <w:rPr>
          <w:lang w:val="nl-NL"/>
        </w:rPr>
        <w:t xml:space="preserve"> om</w:t>
      </w:r>
      <w:r w:rsidRPr="0068425D">
        <w:t xml:space="preserve"> te observeren. Alleen tijdens de laatste observatiedag om 22.00 uur was het erg lastig om drie medicatieprocessen te observeren.</w:t>
      </w:r>
      <w:r w:rsidR="00024C2F">
        <w:rPr>
          <w:lang w:val="nl-NL"/>
        </w:rPr>
        <w:t xml:space="preserve"> </w:t>
      </w:r>
      <w:r w:rsidR="00024C2F" w:rsidRPr="0068425D">
        <w:t>Het is</w:t>
      </w:r>
      <w:r w:rsidR="00024C2F">
        <w:rPr>
          <w:lang w:val="nl-NL"/>
        </w:rPr>
        <w:t xml:space="preserve"> daarom</w:t>
      </w:r>
      <w:r w:rsidR="00024C2F" w:rsidRPr="0068425D">
        <w:t xml:space="preserve"> niet duidelijk of deze aankondiging in de nieuwsbrief voldoende was. </w:t>
      </w:r>
      <w:r w:rsidRPr="0068425D">
        <w:t>Een andere mogelijkheid is dat de werkdruk die avond hoog lag, waardoor het lastig was processen te observeren.</w:t>
      </w:r>
      <w:r w:rsidRPr="00A41F0F">
        <w:t xml:space="preserve"> </w:t>
      </w:r>
    </w:p>
    <w:p w:rsidR="00A41F0F" w:rsidRPr="00024C2F" w:rsidRDefault="00A41F0F" w:rsidP="00AC7C7E">
      <w:pPr>
        <w:pStyle w:val="Geenafstand"/>
        <w:rPr>
          <w:lang w:val="nl-NL"/>
        </w:rPr>
      </w:pPr>
      <w:r w:rsidRPr="00024C2F">
        <w:t xml:space="preserve">De verpleegkundigen vroegen tijdens het medicatieproces regelmatig wie de onderzoekers waren en wat het doel van het afstudeeronderzoek was. Het proces werd hier mogelijk door beïnvloed. </w:t>
      </w:r>
      <w:r w:rsidRPr="00024C2F">
        <w:rPr>
          <w:lang w:val="nl-NL"/>
        </w:rPr>
        <w:t xml:space="preserve">Dit is proberen te ondervangen door de nieuwsberichten die we voor de observatieperiode in de nieuwsbrief hebben laten zetten. Doordat de verpleegkundigen alsnog vragen stelden over de observaties, is het proces deels onderbroken. </w:t>
      </w:r>
    </w:p>
    <w:p w:rsidR="0068425D" w:rsidRPr="0068425D" w:rsidRDefault="0068425D" w:rsidP="008400AB">
      <w:pPr>
        <w:pStyle w:val="Kop3"/>
        <w:framePr w:wrap="around"/>
      </w:pPr>
      <w:bookmarkStart w:id="206" w:name="_Toc418555261"/>
      <w:bookmarkStart w:id="207" w:name="_Toc418772132"/>
      <w:bookmarkStart w:id="208" w:name="_Toc419124317"/>
      <w:bookmarkStart w:id="209" w:name="_Toc421531076"/>
      <w:r w:rsidRPr="0068425D">
        <w:t>6.1.3 G</w:t>
      </w:r>
      <w:bookmarkEnd w:id="206"/>
      <w:r w:rsidRPr="0068425D">
        <w:t>roepsfocusinterview</w:t>
      </w:r>
      <w:bookmarkEnd w:id="207"/>
      <w:bookmarkEnd w:id="208"/>
      <w:bookmarkEnd w:id="209"/>
    </w:p>
    <w:p w:rsidR="0068425D" w:rsidRPr="0068425D" w:rsidRDefault="0068425D" w:rsidP="0068425D">
      <w:pPr>
        <w:spacing w:before="0" w:after="0" w:line="240" w:lineRule="auto"/>
      </w:pPr>
    </w:p>
    <w:p w:rsidR="00EE6AB2" w:rsidRDefault="0068425D" w:rsidP="00AC7C7E">
      <w:pPr>
        <w:pStyle w:val="Geenafstand"/>
        <w:rPr>
          <w:lang w:val="nl-NL"/>
        </w:rPr>
      </w:pPr>
      <w:r w:rsidRPr="0068425D">
        <w:t>Er deden zeven respondenten mee met het groepsfocusinterview. Het interview vond plaats in een afgesloten ruimte; op de deur werd een bordje met ‘niet storen’ gehangen. Binnen dit interview ging respondent drie na dertig minuten weg. Respondent één kwam binnen toen het interview al ruim twintig minuten bezig was. Deze respondent miste de inleiding van het onderwerp en de eerder genoemde beïnvloedende factoren die de andere respondenten hadden ingebracht. Beide respondenten zorgden voor een verstoring binnen het interview, waardoor de andere respondenten afgeleid werden. Deze verstoring duurde niet lang en de aandacht werd snel weer hervat, doordat respondent één en drie het proces zo min mogelijk probeerden te verstoren.</w:t>
      </w:r>
    </w:p>
    <w:p w:rsidR="0068425D" w:rsidRPr="0068425D" w:rsidRDefault="0068425D" w:rsidP="00AC7C7E">
      <w:pPr>
        <w:pStyle w:val="Geenafstand"/>
      </w:pPr>
      <w:r w:rsidRPr="0068425D">
        <w:t>Voor de betrouwbaarheid is het belangrijk dat elke respondent een inbreng heeft. Respondent vier heeft een bruikbare inbreng gehad, maar is niet veel aan bod geweest. Respondent één daarentegen kwam veel aan bod en domineerde het gesprek voor een groot deel. Uit de analyse van het interview werd duidelijk dat elke respondent een bruikbare inbreng heeft gehad en aan het woord is geweest. Dit werd duidelijk doordat</w:t>
      </w:r>
      <w:r w:rsidR="00995B45">
        <w:rPr>
          <w:lang w:val="nl-NL"/>
        </w:rPr>
        <w:t xml:space="preserve"> </w:t>
      </w:r>
      <w:r w:rsidR="00995B45" w:rsidRPr="0068425D">
        <w:t>alle respondenten</w:t>
      </w:r>
      <w:r w:rsidRPr="0068425D">
        <w:t xml:space="preserve"> ideeën en opvattingen </w:t>
      </w:r>
      <w:r w:rsidR="00995B45">
        <w:rPr>
          <w:lang w:val="nl-NL"/>
        </w:rPr>
        <w:t>hebben</w:t>
      </w:r>
      <w:r w:rsidRPr="0068425D">
        <w:t xml:space="preserve"> ingebracht. </w:t>
      </w:r>
    </w:p>
    <w:p w:rsidR="0068425D" w:rsidRPr="0068425D" w:rsidRDefault="0068425D" w:rsidP="00AC7C7E">
      <w:pPr>
        <w:pStyle w:val="Geenafstand"/>
      </w:pPr>
    </w:p>
    <w:p w:rsidR="006F5F12" w:rsidRDefault="0068425D" w:rsidP="00AC7C7E">
      <w:pPr>
        <w:pStyle w:val="Geenafstand"/>
      </w:pPr>
      <w:r w:rsidRPr="0068425D">
        <w:t xml:space="preserve">De resultaten zijn opgebouwd op basis van concepten. De concepten zijn factoren die volgens de verpleegkundigen van invloed zijn op het wel of niet uitvoeren van de dubbelcheck aan het bed. Tijdens de analyse bleek dat het soms niet inzichtelijk was in hoeverre bij de respondenten </w:t>
      </w:r>
      <w:r w:rsidR="00EE6AB2" w:rsidRPr="0068425D">
        <w:t xml:space="preserve">draagkracht </w:t>
      </w:r>
      <w:r w:rsidR="00EE6AB2">
        <w:rPr>
          <w:lang w:val="nl-NL"/>
        </w:rPr>
        <w:t>bestond</w:t>
      </w:r>
      <w:r w:rsidR="00EE6AB2" w:rsidRPr="0068425D">
        <w:t xml:space="preserve"> </w:t>
      </w:r>
      <w:r w:rsidRPr="0068425D">
        <w:t xml:space="preserve">voor een bepaald standpunt dat werd ingebracht. Het was </w:t>
      </w:r>
      <w:r w:rsidR="00995B45">
        <w:rPr>
          <w:lang w:val="nl-NL"/>
        </w:rPr>
        <w:t xml:space="preserve">dan </w:t>
      </w:r>
      <w:r w:rsidRPr="0068425D">
        <w:t xml:space="preserve">niet duidelijk of respondenten non-verbaal hebben ingestemd met een opmerking, door bijvoorbeeld te knikken. Ditzelfde geldt voor respondenten die niet luid genoeg ‘ja’ of ‘nee’ hebben gezegd. Op zowel de video </w:t>
      </w:r>
      <w:r w:rsidR="00995B45">
        <w:rPr>
          <w:lang w:val="nl-NL"/>
        </w:rPr>
        <w:t>als</w:t>
      </w:r>
      <w:r w:rsidRPr="0068425D">
        <w:t xml:space="preserve"> audio was dit niet te horen of te zien. Op sommige momenten in het interview werd door elkaar gepraat, waardoor deze stukken niet uitgetypt konden worden. </w:t>
      </w:r>
    </w:p>
    <w:p w:rsidR="00EA6F5F" w:rsidRDefault="0068425D" w:rsidP="00AC7C7E">
      <w:pPr>
        <w:pStyle w:val="Geenafstand"/>
        <w:rPr>
          <w:lang w:val="nl-NL"/>
        </w:rPr>
      </w:pPr>
      <w:r w:rsidRPr="0068425D">
        <w:t>Bij het groepsfocusinterview was de opdrachtgever van</w:t>
      </w:r>
      <w:r w:rsidR="009860BF">
        <w:t xml:space="preserve"> het onderzoek en tevens senior</w:t>
      </w:r>
      <w:r w:rsidRPr="0068425D">
        <w:t xml:space="preserve">verpleegkundige van de afdeling, aanwezig. Door haar rol als </w:t>
      </w:r>
      <w:r w:rsidR="003E5540">
        <w:t>senior</w:t>
      </w:r>
      <w:r w:rsidR="00EE6AB2">
        <w:t>verpleegkundige</w:t>
      </w:r>
      <w:r w:rsidR="006F5F12">
        <w:t xml:space="preserve"> had zij</w:t>
      </w:r>
      <w:r w:rsidRPr="0068425D">
        <w:t xml:space="preserve"> een waardvolle inbreng. Zij heeft in bepaalde mate invloed gehad op het groepsfocusinterview. Dit bleek uit de vragen die zij stelde en de opmerkingen die zij inbracht. Echter heeft zij niet meer inbreng gehad dan de andere respondenten; haar opmerkingen hebben een aanzet gegeven tot gesprek bij de respondenten. De resultaten zijn hierdoor niet vertekend. </w:t>
      </w:r>
    </w:p>
    <w:p w:rsidR="006F5F12" w:rsidRDefault="00EA6F5F" w:rsidP="00AC7C7E">
      <w:pPr>
        <w:pStyle w:val="Geenafstand"/>
      </w:pPr>
      <w:r w:rsidRPr="0068425D">
        <w:t xml:space="preserve">Het interview werd voornamelijk open gelaten om op deze manier de factoren die invloed hebben op de dubbelcheck aan het bed vanuit de respondenten te laten komen. Als hulpmiddel is een flip-over gebruikt, waarop mindmaps zijn gemaakt voor het wel of niet uitvoeren van de dubbelcheck aan het bed. </w:t>
      </w:r>
    </w:p>
    <w:p w:rsidR="0068425D" w:rsidRPr="0068425D" w:rsidRDefault="0068425D" w:rsidP="00AC7C7E">
      <w:pPr>
        <w:pStyle w:val="Geenafstand"/>
      </w:pPr>
      <w:r w:rsidRPr="0068425D">
        <w:t xml:space="preserve">Tijdens het groepsfocusinterview werd door </w:t>
      </w:r>
      <w:r w:rsidR="00995B45">
        <w:rPr>
          <w:lang w:val="nl-NL"/>
        </w:rPr>
        <w:t>een van de</w:t>
      </w:r>
      <w:r w:rsidRPr="0068425D">
        <w:t xml:space="preserve"> interviewer</w:t>
      </w:r>
      <w:r w:rsidR="00995B45">
        <w:rPr>
          <w:lang w:val="nl-NL"/>
        </w:rPr>
        <w:t>s</w:t>
      </w:r>
      <w:r w:rsidRPr="0068425D">
        <w:t xml:space="preserve"> een koppeling naar de literatuur gemaakt. De respondenten hadden verschillende factoren benoemd; de factor ‘betrouwbaarheid’ was de enige factor die wel in de literatuur naar voren kwam, maar niet door de respondenten werd ingebracht. Het kan zijn dat de interviewer hierdoor een bepaalde beïnvloedende factor invulde voor de respondenten. Respondenten zouden hierop sociaal gewenste antwoorden kunnen geven.</w:t>
      </w:r>
      <w:r w:rsidR="00995B45">
        <w:rPr>
          <w:lang w:val="nl-NL"/>
        </w:rPr>
        <w:t xml:space="preserve"> Uit de reacties van de respondenten </w:t>
      </w:r>
      <w:r w:rsidRPr="0068425D">
        <w:t>bleek echter dat deze factor herkenning opriep; er werden voorbeelden gegeven vanuit de praktijk om deze factor te ondersteunen.</w:t>
      </w:r>
    </w:p>
    <w:p w:rsidR="0068425D" w:rsidRPr="0068425D" w:rsidRDefault="0068425D" w:rsidP="00AC7C7E">
      <w:pPr>
        <w:pStyle w:val="Geenafstand"/>
      </w:pPr>
    </w:p>
    <w:p w:rsidR="0068425D" w:rsidRPr="009860BF" w:rsidRDefault="0068425D" w:rsidP="00AC7C7E">
      <w:pPr>
        <w:pStyle w:val="Geenafstand"/>
        <w:rPr>
          <w:b/>
          <w:lang w:val="nl-NL"/>
        </w:rPr>
      </w:pPr>
      <w:r w:rsidRPr="0068425D">
        <w:t>Het fragmenteren en labelen en coderen van het groepsfocusinterview werd door twee onderzoekers apart van elkaar gedaan. Daarna werd gekeken of de</w:t>
      </w:r>
      <w:r w:rsidR="009860BF">
        <w:rPr>
          <w:lang w:val="nl-NL"/>
        </w:rPr>
        <w:t xml:space="preserve"> fragmenten en</w:t>
      </w:r>
      <w:r w:rsidRPr="0068425D">
        <w:t xml:space="preserve"> labels met elkaar overeenkwamen. De fragmenten en labels kwamen grotendeels overeen, wat zorgt voor een hogere betrouwbaarheid. Door de onderzoekers is de keuze gemaakt om bepaalde factoren niet </w:t>
      </w:r>
      <w:r w:rsidR="009860BF">
        <w:rPr>
          <w:lang w:val="nl-NL"/>
        </w:rPr>
        <w:t>in de resultaten te verwerken</w:t>
      </w:r>
      <w:r w:rsidRPr="0068425D">
        <w:t xml:space="preserve">. Dit zijn factoren die genoemd zijn door één verpleegkundige of factoren waar tijdens het interview niet dieper op in is gegaan. Ook de factoren die geen direct verband hebben met de dubbelcheck aan het bed, zijn niet </w:t>
      </w:r>
      <w:r w:rsidR="009860BF">
        <w:rPr>
          <w:lang w:val="nl-NL"/>
        </w:rPr>
        <w:t xml:space="preserve">in de resultaten </w:t>
      </w:r>
      <w:r w:rsidR="009860BF">
        <w:t>genoemd</w:t>
      </w:r>
      <w:r w:rsidR="009860BF">
        <w:rPr>
          <w:lang w:val="nl-NL"/>
        </w:rPr>
        <w:t>.</w:t>
      </w:r>
    </w:p>
    <w:p w:rsidR="0068425D" w:rsidRPr="0068425D" w:rsidRDefault="005E5C7B" w:rsidP="008400AB">
      <w:pPr>
        <w:pStyle w:val="Kop2"/>
        <w:framePr w:wrap="around"/>
      </w:pPr>
      <w:bookmarkStart w:id="210" w:name="_Toc419124322"/>
      <w:bookmarkStart w:id="211" w:name="_Toc421531077"/>
      <w:r>
        <w:t xml:space="preserve">6.2 Discussie op </w:t>
      </w:r>
      <w:r>
        <w:rPr>
          <w:lang w:val="nl-NL"/>
        </w:rPr>
        <w:t>a</w:t>
      </w:r>
      <w:r w:rsidR="0068425D" w:rsidRPr="0068425D">
        <w:t>anbevelingen</w:t>
      </w:r>
      <w:bookmarkEnd w:id="210"/>
      <w:bookmarkEnd w:id="211"/>
    </w:p>
    <w:p w:rsidR="0068425D" w:rsidRPr="0068425D" w:rsidRDefault="0068425D" w:rsidP="0068425D">
      <w:pPr>
        <w:spacing w:before="0" w:after="0" w:line="240" w:lineRule="auto"/>
        <w:rPr>
          <w:lang w:val="x-none" w:eastAsia="x-none"/>
        </w:rPr>
      </w:pPr>
    </w:p>
    <w:p w:rsidR="00C875EC" w:rsidRDefault="002E0270" w:rsidP="00C875EC">
      <w:pPr>
        <w:pStyle w:val="Geenafstand"/>
        <w:rPr>
          <w:lang w:val="nl-NL"/>
        </w:rPr>
      </w:pPr>
      <w:r>
        <w:t>E</w:t>
      </w:r>
      <w:r>
        <w:rPr>
          <w:lang w:val="nl-NL"/>
        </w:rPr>
        <w:t>e</w:t>
      </w:r>
      <w:r w:rsidR="00C875EC" w:rsidRPr="0068425D">
        <w:t xml:space="preserve">n van de aanbevelingen is om een antibioticadienst te ontwikkelen, waarbij één verpleegkundige van </w:t>
      </w:r>
      <w:r w:rsidR="00FA784A">
        <w:rPr>
          <w:lang w:val="nl-NL"/>
        </w:rPr>
        <w:t>kant A</w:t>
      </w:r>
      <w:r w:rsidR="00C875EC" w:rsidRPr="0068425D">
        <w:t xml:space="preserve"> en één verpleegkundige van </w:t>
      </w:r>
      <w:r w:rsidR="00FA784A">
        <w:rPr>
          <w:lang w:val="nl-NL"/>
        </w:rPr>
        <w:t>kant B</w:t>
      </w:r>
      <w:r w:rsidR="00C875EC" w:rsidRPr="0068425D">
        <w:t xml:space="preserve"> de antibiotica klaarmaken. Vervolgens kan het antibioticum op een taakgerichte of patiëntgerichte manier worden aangehange</w:t>
      </w:r>
      <w:r w:rsidR="00600ABD">
        <w:t>n. Deze keuze wordt opengelaten</w:t>
      </w:r>
      <w:r w:rsidR="00C875EC" w:rsidRPr="0068425D">
        <w:t xml:space="preserve"> omdat niet duidelijk is welke manier het beste aansluit bij de afdeling. Wel is door de onderzoekers de voorkeur aangegeven voor de patiëntgerichte manier van werken. Bij deze </w:t>
      </w:r>
      <w:r w:rsidR="00C875EC">
        <w:rPr>
          <w:lang w:val="nl-NL"/>
        </w:rPr>
        <w:t>manier van werken</w:t>
      </w:r>
      <w:r w:rsidR="00C875EC" w:rsidRPr="0068425D">
        <w:t xml:space="preserve"> wordt de kanttekening geplaatst dat de controlerende verpleegkundige het vertrouwen moet hebben dat de verpleegkundigen van de antibioticadienst de antibiotica juist hebben klaargemaakt.</w:t>
      </w:r>
    </w:p>
    <w:p w:rsidR="00C875EC" w:rsidRPr="00DF73ED" w:rsidRDefault="00C875EC" w:rsidP="00C875EC">
      <w:pPr>
        <w:pStyle w:val="Geenafstand"/>
        <w:rPr>
          <w:lang w:val="nl-NL"/>
        </w:rPr>
      </w:pPr>
      <w:r>
        <w:rPr>
          <w:lang w:val="nl-NL"/>
        </w:rPr>
        <w:t xml:space="preserve">Bij de taakgerichte manier van werken, hangt de antibioticadienst het antibioticum aan bij de patiënt. Echter heeft de antibioticadienst geen kennis van de achtergrondinformatie van de patiënt, bijvoorbeeld over de allergieën </w:t>
      </w:r>
      <w:r w:rsidR="00600ABD">
        <w:rPr>
          <w:lang w:val="nl-NL"/>
        </w:rPr>
        <w:t>van</w:t>
      </w:r>
      <w:r>
        <w:rPr>
          <w:lang w:val="nl-NL"/>
        </w:rPr>
        <w:t xml:space="preserve"> een patiënt.</w:t>
      </w:r>
    </w:p>
    <w:p w:rsidR="00C875EC" w:rsidRDefault="00C875EC" w:rsidP="00C875EC">
      <w:pPr>
        <w:pStyle w:val="Geenafstand"/>
        <w:rPr>
          <w:lang w:val="nl-NL"/>
        </w:rPr>
      </w:pPr>
    </w:p>
    <w:p w:rsidR="00C875EC" w:rsidRPr="0068425D" w:rsidRDefault="00C875EC" w:rsidP="00C875EC">
      <w:pPr>
        <w:pStyle w:val="Geenafstand"/>
      </w:pPr>
      <w:r w:rsidRPr="0068425D">
        <w:t xml:space="preserve">De aanbevelingen over de aanpassing van het werkproces vormen een samenhangend geheel. Wanneer de antibioticadienst in de praktijk niet haalbaar is, kunnen de andere aanbevelingen als op zichzelf staand worden gezien. Zo is het belangrijk dat het aantal interrupties structureel verlaagd wordt; het dragen van niet-storen hesjes en het verzetten van het bordmoment zijn ook zonder antibioticadienst realiseerbaar. </w:t>
      </w:r>
    </w:p>
    <w:p w:rsidR="0068425D" w:rsidRPr="0068425D" w:rsidRDefault="0068425D" w:rsidP="00AC7C7E">
      <w:pPr>
        <w:pStyle w:val="Geenafstand"/>
      </w:pPr>
    </w:p>
    <w:p w:rsidR="00D54787" w:rsidRDefault="00D54787" w:rsidP="0068425D"/>
    <w:p w:rsidR="00C875EC" w:rsidRDefault="00C875EC">
      <w:pPr>
        <w:spacing w:before="0" w:after="0" w:line="240" w:lineRule="auto"/>
      </w:pPr>
      <w:r>
        <w:br w:type="page"/>
      </w:r>
    </w:p>
    <w:p w:rsidR="0040419C" w:rsidRDefault="0040419C" w:rsidP="0040419C">
      <w:pPr>
        <w:pStyle w:val="Kop1"/>
        <w:framePr w:wrap="around" w:hAnchor="page" w:x="1476" w:y="116"/>
      </w:pPr>
      <w:bookmarkStart w:id="212" w:name="_Toc419124323"/>
      <w:bookmarkStart w:id="213" w:name="_Toc421531078"/>
      <w:r>
        <w:lastRenderedPageBreak/>
        <w:t>Bibliografie</w:t>
      </w:r>
      <w:bookmarkEnd w:id="212"/>
      <w:bookmarkEnd w:id="213"/>
    </w:p>
    <w:p w:rsidR="00C63D87" w:rsidRDefault="00C63D87" w:rsidP="00C63D87">
      <w:pPr>
        <w:pStyle w:val="Bibliografie"/>
        <w:ind w:left="720" w:hanging="720"/>
        <w:rPr>
          <w:noProof/>
        </w:rPr>
      </w:pPr>
      <w:r>
        <w:rPr>
          <w:noProof/>
        </w:rPr>
        <w:t xml:space="preserve">Allesovermarktonderzoek. (2015). </w:t>
      </w:r>
      <w:r>
        <w:rPr>
          <w:i/>
          <w:iCs/>
          <w:noProof/>
        </w:rPr>
        <w:t>Diepte interview</w:t>
      </w:r>
      <w:r>
        <w:rPr>
          <w:noProof/>
        </w:rPr>
        <w:t xml:space="preserve">. Geraadpleegd op: </w:t>
      </w:r>
      <w:r w:rsidRPr="00D375A7">
        <w:rPr>
          <w:noProof/>
        </w:rPr>
        <w:t>http://www.allesovermarktonderzoek.nl/onderzoeksmethoden/diepte-interview</w:t>
      </w:r>
    </w:p>
    <w:p w:rsidR="00C63D87" w:rsidRDefault="00C63D87" w:rsidP="00C63D87">
      <w:pPr>
        <w:pStyle w:val="Bibliografie"/>
        <w:ind w:left="720" w:hanging="720"/>
        <w:rPr>
          <w:noProof/>
          <w:lang w:val="en-US"/>
        </w:rPr>
      </w:pPr>
      <w:r w:rsidRPr="005E7166">
        <w:rPr>
          <w:noProof/>
          <w:lang w:val="en-US"/>
        </w:rPr>
        <w:t xml:space="preserve">Alsulami, Z., Conroy, S., &amp; Choonara, I. (2012). Double checking the administration of medicines: what is the evidence? A systematic review. </w:t>
      </w:r>
      <w:r w:rsidRPr="005E7166">
        <w:rPr>
          <w:i/>
          <w:iCs/>
          <w:noProof/>
          <w:lang w:val="en-US"/>
        </w:rPr>
        <w:t>Archives of Disease in Childhood, 26</w:t>
      </w:r>
      <w:r w:rsidRPr="005E7166">
        <w:rPr>
          <w:noProof/>
          <w:lang w:val="en-US"/>
        </w:rPr>
        <w:t>, 833-837.</w:t>
      </w:r>
    </w:p>
    <w:p w:rsidR="00C63D87" w:rsidRDefault="00C63D87" w:rsidP="00C63D87">
      <w:pPr>
        <w:pStyle w:val="Bibliografie"/>
        <w:ind w:left="720" w:hanging="720"/>
        <w:rPr>
          <w:noProof/>
          <w:lang w:val="en-US"/>
        </w:rPr>
      </w:pPr>
      <w:r w:rsidRPr="005E7166">
        <w:rPr>
          <w:noProof/>
          <w:lang w:val="en-US"/>
        </w:rPr>
        <w:t xml:space="preserve">Alsulami, Z., Choonara, I., &amp; Conroy, S. (2013). Paediatric nurses' adherence to the double-checking process during medication administration in a children's hospital: an observational study. </w:t>
      </w:r>
      <w:r w:rsidRPr="005E7166">
        <w:rPr>
          <w:i/>
          <w:iCs/>
          <w:noProof/>
          <w:lang w:val="en-US"/>
        </w:rPr>
        <w:t>Journal of Advanced Nursing</w:t>
      </w:r>
      <w:r w:rsidRPr="005E7166">
        <w:rPr>
          <w:noProof/>
          <w:lang w:val="en-US"/>
        </w:rPr>
        <w:t>, 1404-1413.</w:t>
      </w:r>
    </w:p>
    <w:p w:rsidR="00C63D87" w:rsidRPr="005E7166" w:rsidRDefault="00C63D87" w:rsidP="00C63D87">
      <w:pPr>
        <w:pStyle w:val="Bibliografie"/>
        <w:ind w:left="720" w:hanging="720"/>
        <w:rPr>
          <w:noProof/>
          <w:lang w:val="en-US"/>
        </w:rPr>
      </w:pPr>
      <w:r w:rsidRPr="005E7166">
        <w:rPr>
          <w:noProof/>
          <w:lang w:val="en-US"/>
        </w:rPr>
        <w:t xml:space="preserve">Alsulami, Z., Choonara, I., &amp; Conroy, S. (2014). Nurses' knowledge about the double-checking process for medicines administration. </w:t>
      </w:r>
      <w:r w:rsidRPr="005E7166">
        <w:rPr>
          <w:i/>
          <w:iCs/>
          <w:noProof/>
          <w:lang w:val="en-US"/>
        </w:rPr>
        <w:t>Art &amp; science</w:t>
      </w:r>
      <w:r w:rsidRPr="005E7166">
        <w:rPr>
          <w:noProof/>
          <w:lang w:val="en-US"/>
        </w:rPr>
        <w:t>, 21-26.</w:t>
      </w:r>
    </w:p>
    <w:p w:rsidR="00C63D87" w:rsidRDefault="00C63D87" w:rsidP="00C63D87">
      <w:pPr>
        <w:pStyle w:val="Bibliografie"/>
        <w:ind w:left="720" w:hanging="720"/>
        <w:rPr>
          <w:noProof/>
        </w:rPr>
      </w:pPr>
      <w:r w:rsidRPr="005E7166">
        <w:rPr>
          <w:noProof/>
          <w:lang w:val="en-US"/>
        </w:rPr>
        <w:t xml:space="preserve">Armitage, G. (2007). Double checking medicines: defence against error or contributory factor? </w:t>
      </w:r>
      <w:r>
        <w:rPr>
          <w:i/>
          <w:iCs/>
          <w:noProof/>
        </w:rPr>
        <w:t>Journal of Evaluation in Clinical Practice</w:t>
      </w:r>
      <w:r>
        <w:rPr>
          <w:noProof/>
        </w:rPr>
        <w:t>, 513-519.</w:t>
      </w:r>
    </w:p>
    <w:p w:rsidR="00C63D87" w:rsidRDefault="00C63D87" w:rsidP="00C63D87">
      <w:pPr>
        <w:pStyle w:val="Bibliografie"/>
        <w:ind w:left="720" w:hanging="720"/>
        <w:rPr>
          <w:noProof/>
        </w:rPr>
      </w:pPr>
      <w:r>
        <w:rPr>
          <w:noProof/>
        </w:rPr>
        <w:t xml:space="preserve">Baarda, B. (2014). </w:t>
      </w:r>
      <w:r>
        <w:rPr>
          <w:i/>
          <w:iCs/>
          <w:noProof/>
        </w:rPr>
        <w:t>Dit is onderzoek.</w:t>
      </w:r>
      <w:r>
        <w:rPr>
          <w:noProof/>
        </w:rPr>
        <w:t xml:space="preserve"> Groningen/Houten: Noordhoff Uitgevers.</w:t>
      </w:r>
    </w:p>
    <w:p w:rsidR="00C63D87" w:rsidRDefault="00C63D87" w:rsidP="00C63D87">
      <w:pPr>
        <w:pStyle w:val="Bibliografie"/>
        <w:ind w:left="720" w:hanging="720"/>
        <w:rPr>
          <w:noProof/>
        </w:rPr>
      </w:pPr>
      <w:r>
        <w:rPr>
          <w:noProof/>
        </w:rPr>
        <w:t xml:space="preserve">Baarda, B., Bakker, E., Fischer, T., Julsing, M., Peters, V. &amp; Velden, van der, T. (2013). </w:t>
      </w:r>
      <w:r>
        <w:rPr>
          <w:i/>
          <w:iCs/>
          <w:noProof/>
        </w:rPr>
        <w:t>Basisboek Kwalitatief onderzoek.</w:t>
      </w:r>
      <w:r>
        <w:rPr>
          <w:noProof/>
        </w:rPr>
        <w:t xml:space="preserve"> Groningen/Houten: Noordhoff Uitgevers.</w:t>
      </w:r>
    </w:p>
    <w:p w:rsidR="00C63D87" w:rsidRDefault="00C63D87" w:rsidP="00C63D87">
      <w:pPr>
        <w:pStyle w:val="Bibliografie"/>
        <w:ind w:left="720" w:hanging="720"/>
        <w:rPr>
          <w:noProof/>
        </w:rPr>
      </w:pPr>
      <w:r>
        <w:rPr>
          <w:noProof/>
        </w:rPr>
        <w:t xml:space="preserve">Baarda, B., Bakker , E., Hulst, van der, M., Julsing, M., Fischer, T. &amp; Vianen, van, R. (2012). </w:t>
      </w:r>
      <w:r>
        <w:rPr>
          <w:i/>
          <w:iCs/>
          <w:noProof/>
        </w:rPr>
        <w:t>Basisboek Methoden en Technieken. Kwantitatief praktijkgericht onderzoek op wetenschappelijke basis.</w:t>
      </w:r>
      <w:r>
        <w:rPr>
          <w:noProof/>
        </w:rPr>
        <w:t xml:space="preserve"> Groningen/Houten: Noordhoff Uitgevers.</w:t>
      </w:r>
    </w:p>
    <w:p w:rsidR="00C63D87" w:rsidRDefault="00C63D87" w:rsidP="00C63D87">
      <w:pPr>
        <w:pStyle w:val="Bibliografie"/>
        <w:ind w:left="720" w:hanging="720"/>
        <w:rPr>
          <w:noProof/>
        </w:rPr>
      </w:pPr>
      <w:r>
        <w:rPr>
          <w:noProof/>
        </w:rPr>
        <w:t xml:space="preserve">Blok, de, C. &amp; Koster, E. (2013). </w:t>
      </w:r>
      <w:r>
        <w:rPr>
          <w:i/>
          <w:iCs/>
          <w:noProof/>
        </w:rPr>
        <w:t>Implementatie VMS Veiligheidsprogramma. Evaluatierapport in Nederlandse Ziekenhuizen.</w:t>
      </w:r>
      <w:r>
        <w:rPr>
          <w:noProof/>
        </w:rPr>
        <w:t xml:space="preserve"> Amsterdam/Utrecht: NIVEL / EMGO.</w:t>
      </w:r>
    </w:p>
    <w:p w:rsidR="00C63D87" w:rsidRDefault="00C63D87" w:rsidP="00C63D87">
      <w:pPr>
        <w:pStyle w:val="Bibliografie"/>
        <w:ind w:left="720" w:hanging="720"/>
        <w:rPr>
          <w:noProof/>
        </w:rPr>
      </w:pPr>
      <w:r>
        <w:rPr>
          <w:noProof/>
        </w:rPr>
        <w:t xml:space="preserve">Blok, C. d., Koster, E., Schilp, J. &amp; Wagner, C. (2013). </w:t>
      </w:r>
      <w:r>
        <w:rPr>
          <w:i/>
          <w:iCs/>
          <w:noProof/>
        </w:rPr>
        <w:t>Implementatie VMS Veiligheidsprogramma. Evaluatieonderzoek in Nederlandse Ziekenhuizen.</w:t>
      </w:r>
      <w:r>
        <w:rPr>
          <w:noProof/>
        </w:rPr>
        <w:t xml:space="preserve"> Utrecht: NIVEL.</w:t>
      </w:r>
    </w:p>
    <w:p w:rsidR="00C63D87" w:rsidRDefault="00C63D87" w:rsidP="00C63D87">
      <w:pPr>
        <w:pStyle w:val="Bibliografie"/>
        <w:ind w:left="720" w:hanging="720"/>
        <w:rPr>
          <w:noProof/>
        </w:rPr>
      </w:pPr>
      <w:r>
        <w:rPr>
          <w:noProof/>
        </w:rPr>
        <w:t xml:space="preserve">Bruijne, M. d., Zegers, M., Hoonhout, L. &amp; Wagner, C. (2007). </w:t>
      </w:r>
      <w:r>
        <w:rPr>
          <w:i/>
          <w:iCs/>
          <w:noProof/>
        </w:rPr>
        <w:t>Onbedoelde schade in Nederlandse ziekenhuizen. Dossieronderzoek van ziekenhuisopnames in 2004.</w:t>
      </w:r>
      <w:r>
        <w:rPr>
          <w:noProof/>
        </w:rPr>
        <w:t xml:space="preserve"> Amsterdam/Utrecht: EMGO Instituut en NIVEL.</w:t>
      </w:r>
    </w:p>
    <w:p w:rsidR="00C63D87" w:rsidRPr="00796973" w:rsidRDefault="00C63D87" w:rsidP="00C63D87">
      <w:pPr>
        <w:pStyle w:val="Bibliografie"/>
        <w:spacing w:before="0" w:after="0"/>
        <w:ind w:left="720" w:hanging="720"/>
        <w:rPr>
          <w:noProof/>
        </w:rPr>
      </w:pPr>
      <w:r>
        <w:rPr>
          <w:noProof/>
        </w:rPr>
        <w:t xml:space="preserve">Buijse, A. (2006). Medicatiefouten: verwijtbaar en vermijdbaar. </w:t>
      </w:r>
      <w:r>
        <w:rPr>
          <w:i/>
          <w:iCs/>
          <w:noProof/>
        </w:rPr>
        <w:t xml:space="preserve">TvZ Tijdschrift voor Verpleegkundigen, 116, </w:t>
      </w:r>
      <w:r>
        <w:rPr>
          <w:iCs/>
          <w:noProof/>
        </w:rPr>
        <w:t xml:space="preserve">36-38. </w:t>
      </w:r>
    </w:p>
    <w:p w:rsidR="00C63D87" w:rsidRPr="001A1210" w:rsidRDefault="00C63D87" w:rsidP="00C63D87">
      <w:pPr>
        <w:pStyle w:val="Bibliografie"/>
        <w:spacing w:before="0" w:after="0" w:line="240" w:lineRule="auto"/>
        <w:ind w:left="720" w:hanging="720"/>
        <w:jc w:val="center"/>
        <w:rPr>
          <w:rFonts w:cs="Calibri"/>
          <w:color w:val="000000"/>
        </w:rPr>
      </w:pPr>
    </w:p>
    <w:p w:rsidR="00C63D87" w:rsidRPr="001A1210" w:rsidRDefault="00C63D87" w:rsidP="00C63D87">
      <w:pPr>
        <w:pStyle w:val="Bibliografie"/>
        <w:spacing w:before="0" w:after="0" w:line="240" w:lineRule="auto"/>
        <w:ind w:left="720" w:hanging="720"/>
        <w:rPr>
          <w:rFonts w:cs="Calibri"/>
          <w:color w:val="000000"/>
        </w:rPr>
      </w:pPr>
      <w:r w:rsidRPr="001A1210">
        <w:rPr>
          <w:rFonts w:cs="Calibri"/>
          <w:color w:val="000000"/>
        </w:rPr>
        <w:t xml:space="preserve">CGMV vakorganisatie voor christenen, CNV Zorg &amp; Welzijn, FNV Zorg &amp; Welzijn, HCF Nederland, NU'91, RMU </w:t>
      </w:r>
    </w:p>
    <w:p w:rsidR="00C63D87" w:rsidRPr="001A1210" w:rsidRDefault="00C63D87" w:rsidP="00C63D87">
      <w:pPr>
        <w:pStyle w:val="Bibliografie"/>
        <w:spacing w:before="0" w:after="0" w:line="240" w:lineRule="auto"/>
        <w:ind w:left="720" w:hanging="12"/>
        <w:rPr>
          <w:rFonts w:cs="Calibri"/>
          <w:color w:val="000000"/>
        </w:rPr>
      </w:pPr>
      <w:r w:rsidRPr="001A1210">
        <w:rPr>
          <w:rFonts w:cs="Calibri"/>
          <w:color w:val="000000"/>
        </w:rPr>
        <w:t xml:space="preserve">Sector Gezondheidszorg en Welzijn ‘Het Richtsnoer’ &amp; V&amp;VN. (2015). </w:t>
      </w:r>
      <w:r w:rsidRPr="001A1210">
        <w:rPr>
          <w:rFonts w:cs="Calibri"/>
          <w:i/>
          <w:color w:val="000000"/>
        </w:rPr>
        <w:t>Beroepscode van Verpleegkundigen en Verzorgenden</w:t>
      </w:r>
      <w:r w:rsidRPr="001A1210">
        <w:rPr>
          <w:rFonts w:cs="Calibri"/>
          <w:color w:val="000000"/>
        </w:rPr>
        <w:t>. Hilversum: Van der Weij Drukkerijen BV. Hilversum.</w:t>
      </w:r>
    </w:p>
    <w:p w:rsidR="00C63D87" w:rsidRDefault="00C63D87" w:rsidP="00C63D87">
      <w:pPr>
        <w:pStyle w:val="Bibliografie"/>
        <w:rPr>
          <w:noProof/>
        </w:rPr>
      </w:pPr>
      <w:r>
        <w:rPr>
          <w:noProof/>
        </w:rPr>
        <w:t xml:space="preserve">Christelijke Hogeschool Ede (2014). </w:t>
      </w:r>
      <w:r>
        <w:rPr>
          <w:i/>
          <w:iCs/>
          <w:noProof/>
        </w:rPr>
        <w:t>Competentieprofiel HBO- Verpleegkunde.</w:t>
      </w:r>
      <w:r>
        <w:rPr>
          <w:noProof/>
        </w:rPr>
        <w:t xml:space="preserve"> Ede: Christelijke Hogeschool Ede.</w:t>
      </w:r>
    </w:p>
    <w:p w:rsidR="00C63D87" w:rsidRPr="00C77675" w:rsidRDefault="00C63D87" w:rsidP="00C63D87">
      <w:r>
        <w:t xml:space="preserve">Dankbaar, M.E.W. (2009). De effectiviteit van e-learning en de implementatie in het medisch onderwijs. </w:t>
      </w:r>
      <w:r>
        <w:rPr>
          <w:i/>
        </w:rPr>
        <w:t>Tijdschrift voor Medisch Onderwijs,</w:t>
      </w:r>
      <w:r>
        <w:t xml:space="preserve"> 28, 212-222.</w:t>
      </w:r>
    </w:p>
    <w:p w:rsidR="00C63D87" w:rsidRDefault="00C63D87" w:rsidP="00C63D87">
      <w:pPr>
        <w:pStyle w:val="Bibliografie"/>
        <w:ind w:left="720" w:hanging="720"/>
        <w:rPr>
          <w:noProof/>
        </w:rPr>
      </w:pPr>
      <w:r w:rsidRPr="009C1A2A">
        <w:rPr>
          <w:noProof/>
        </w:rPr>
        <w:t xml:space="preserve">Dickinson, A., McCall, E., Twomey, B. &amp; James, N. (2010). </w:t>
      </w:r>
      <w:r w:rsidRPr="005E7166">
        <w:rPr>
          <w:noProof/>
          <w:lang w:val="en-US"/>
        </w:rPr>
        <w:t xml:space="preserve">Paediatric nurses' understanding of the process and procedure of double-checking medications. </w:t>
      </w:r>
      <w:r>
        <w:rPr>
          <w:i/>
          <w:iCs/>
          <w:noProof/>
        </w:rPr>
        <w:t>Journal of Clinical Nursing</w:t>
      </w:r>
      <w:r>
        <w:rPr>
          <w:noProof/>
        </w:rPr>
        <w:t>, 728-735.</w:t>
      </w:r>
    </w:p>
    <w:p w:rsidR="00C63D87" w:rsidRDefault="00C63D87" w:rsidP="00C63D87">
      <w:pPr>
        <w:pStyle w:val="Bibliografie"/>
        <w:ind w:left="720" w:hanging="720"/>
        <w:rPr>
          <w:noProof/>
        </w:rPr>
      </w:pPr>
      <w:r>
        <w:rPr>
          <w:i/>
          <w:iCs/>
          <w:noProof/>
        </w:rPr>
        <w:t>Fotoboek: leerling IC-verpleegkundige.</w:t>
      </w:r>
      <w:r>
        <w:rPr>
          <w:noProof/>
        </w:rPr>
        <w:t xml:space="preserve"> (2013). Geraadpleegd op 9 mei 2015, op http://www.</w:t>
      </w:r>
      <w:r w:rsidR="007D76A4">
        <w:rPr>
          <w:noProof/>
        </w:rPr>
        <w:t>xx</w:t>
      </w:r>
      <w:r>
        <w:rPr>
          <w:noProof/>
        </w:rPr>
        <w:t>.nl/_uploads/image/photo/large/7-5.JPG</w:t>
      </w:r>
    </w:p>
    <w:p w:rsidR="00C63D87" w:rsidRDefault="00C63D87" w:rsidP="00C63D87">
      <w:pPr>
        <w:pStyle w:val="Bibliografie"/>
        <w:ind w:left="720" w:hanging="720"/>
        <w:rPr>
          <w:noProof/>
        </w:rPr>
      </w:pPr>
      <w:r>
        <w:rPr>
          <w:noProof/>
        </w:rPr>
        <w:lastRenderedPageBreak/>
        <w:t xml:space="preserve">Geestelijke Gezondheidszorg Nederland. (2015). </w:t>
      </w:r>
      <w:r>
        <w:rPr>
          <w:i/>
          <w:iCs/>
          <w:noProof/>
        </w:rPr>
        <w:t>Veiligheidsmanagementsysteem</w:t>
      </w:r>
      <w:r>
        <w:rPr>
          <w:noProof/>
        </w:rPr>
        <w:t>. Geraadpleegd op http://www.veiligezorgiederszorg.nl/speerpunten/veiligheidsmanagementsysteem-vms/pri.html</w:t>
      </w:r>
    </w:p>
    <w:p w:rsidR="00C63D87" w:rsidRPr="00DE53DE" w:rsidRDefault="00C63D87" w:rsidP="00C63D87">
      <w:pPr>
        <w:pStyle w:val="Bibliografie"/>
        <w:ind w:left="720" w:hanging="720"/>
        <w:rPr>
          <w:noProof/>
          <w:lang w:val="en-US"/>
        </w:rPr>
      </w:pPr>
      <w:r w:rsidRPr="005E7166">
        <w:rPr>
          <w:noProof/>
          <w:lang w:val="en-US"/>
        </w:rPr>
        <w:t xml:space="preserve">Grissinger, M. (2003). The virtues of independent double-checks: they are really worth your time! </w:t>
      </w:r>
      <w:r w:rsidRPr="00DE53DE">
        <w:rPr>
          <w:noProof/>
          <w:lang w:val="en-US"/>
        </w:rPr>
        <w:t xml:space="preserve">Institute for Safe Medication Practices. </w:t>
      </w:r>
      <w:r w:rsidRPr="00DE53DE">
        <w:rPr>
          <w:i/>
          <w:iCs/>
          <w:noProof/>
          <w:lang w:val="en-US"/>
        </w:rPr>
        <w:t>Medication Safety Alert</w:t>
      </w:r>
      <w:r w:rsidRPr="00DE53DE">
        <w:rPr>
          <w:noProof/>
          <w:lang w:val="en-US"/>
        </w:rPr>
        <w:t>.</w:t>
      </w:r>
    </w:p>
    <w:p w:rsidR="00C63D87" w:rsidRPr="00C77675" w:rsidRDefault="00C63D87" w:rsidP="00C63D87">
      <w:proofErr w:type="spellStart"/>
      <w:r w:rsidRPr="00DE53DE">
        <w:rPr>
          <w:lang w:val="en-US"/>
        </w:rPr>
        <w:t>Grol</w:t>
      </w:r>
      <w:proofErr w:type="spellEnd"/>
      <w:r w:rsidRPr="00DE53DE">
        <w:rPr>
          <w:lang w:val="en-US"/>
        </w:rPr>
        <w:t xml:space="preserve">, R. &amp; </w:t>
      </w:r>
      <w:proofErr w:type="spellStart"/>
      <w:r w:rsidRPr="00DE53DE">
        <w:rPr>
          <w:lang w:val="en-US"/>
        </w:rPr>
        <w:t>Wensing</w:t>
      </w:r>
      <w:proofErr w:type="spellEnd"/>
      <w:r w:rsidRPr="00DE53DE">
        <w:rPr>
          <w:lang w:val="en-US"/>
        </w:rPr>
        <w:t xml:space="preserve">, M. (2011). </w:t>
      </w:r>
      <w:r w:rsidRPr="00C77675">
        <w:rPr>
          <w:i/>
        </w:rPr>
        <w:t xml:space="preserve">Implementatie. </w:t>
      </w:r>
      <w:r>
        <w:rPr>
          <w:i/>
        </w:rPr>
        <w:t xml:space="preserve">Effectieve verbetering van de patiëntenzorg. </w:t>
      </w:r>
      <w:r>
        <w:t>Amsterdam: Reed Business.</w:t>
      </w:r>
    </w:p>
    <w:p w:rsidR="00C63D87" w:rsidRPr="006D7D69" w:rsidRDefault="00C63D87" w:rsidP="00C63D87">
      <w:pPr>
        <w:spacing w:before="0" w:after="0"/>
        <w:rPr>
          <w:lang w:val="en-US"/>
        </w:rPr>
      </w:pPr>
      <w:r w:rsidRPr="00F12CA7">
        <w:t>Heierman, A</w:t>
      </w:r>
      <w:r>
        <w:t>.</w:t>
      </w:r>
      <w:r w:rsidRPr="00F12CA7">
        <w:t xml:space="preserve"> (2014). </w:t>
      </w:r>
      <w:r w:rsidRPr="00F12CA7">
        <w:rPr>
          <w:i/>
        </w:rPr>
        <w:t>Evaluatie als uitgangspunt voor kwaliteitsverbetering</w:t>
      </w:r>
      <w:r w:rsidRPr="00F12CA7">
        <w:t xml:space="preserve">. </w:t>
      </w:r>
      <w:r w:rsidR="002041B6">
        <w:rPr>
          <w:lang w:val="en-US"/>
        </w:rPr>
        <w:t>X: Ziekenhuis XX</w:t>
      </w:r>
      <w:r>
        <w:rPr>
          <w:lang w:val="en-US"/>
        </w:rPr>
        <w:t>.</w:t>
      </w:r>
      <w:r w:rsidRPr="006D7D69">
        <w:rPr>
          <w:lang w:val="en-US"/>
        </w:rPr>
        <w:t xml:space="preserve"> </w:t>
      </w:r>
    </w:p>
    <w:p w:rsidR="00C63D87" w:rsidRPr="009C1A2A" w:rsidRDefault="00C63D87" w:rsidP="00C63D87">
      <w:pPr>
        <w:pStyle w:val="Bibliografie"/>
        <w:ind w:left="720" w:hanging="720"/>
        <w:rPr>
          <w:noProof/>
        </w:rPr>
      </w:pPr>
      <w:r>
        <w:rPr>
          <w:noProof/>
          <w:lang w:val="en-US"/>
        </w:rPr>
        <w:t>Hughes, R.</w:t>
      </w:r>
      <w:r w:rsidRPr="006D7D69">
        <w:rPr>
          <w:noProof/>
          <w:lang w:val="en-US"/>
        </w:rPr>
        <w:t xml:space="preserve"> &amp; Edgerton, E. (2005). First, do no harm</w:t>
      </w:r>
      <w:r w:rsidRPr="005E7166">
        <w:rPr>
          <w:noProof/>
          <w:lang w:val="en-US"/>
        </w:rPr>
        <w:t>:reducin</w:t>
      </w:r>
      <w:r>
        <w:rPr>
          <w:noProof/>
          <w:lang w:val="en-US"/>
        </w:rPr>
        <w:t>g pediatric medication errors.</w:t>
      </w:r>
      <w:r w:rsidRPr="005E7166">
        <w:rPr>
          <w:noProof/>
          <w:lang w:val="en-US"/>
        </w:rPr>
        <w:t xml:space="preserve"> </w:t>
      </w:r>
      <w:r w:rsidRPr="009C1A2A">
        <w:rPr>
          <w:i/>
          <w:iCs/>
          <w:noProof/>
        </w:rPr>
        <w:t xml:space="preserve">The American Journal of Nursing </w:t>
      </w:r>
      <w:r w:rsidRPr="009C1A2A">
        <w:rPr>
          <w:noProof/>
        </w:rPr>
        <w:t>, 79-84.</w:t>
      </w:r>
    </w:p>
    <w:p w:rsidR="00C63D87" w:rsidRDefault="00C63D87" w:rsidP="00C63D87">
      <w:pPr>
        <w:pStyle w:val="Bibliografie"/>
        <w:ind w:left="720" w:hanging="720"/>
        <w:rPr>
          <w:noProof/>
        </w:rPr>
      </w:pPr>
      <w:r w:rsidRPr="009C1A2A">
        <w:rPr>
          <w:noProof/>
        </w:rPr>
        <w:t>Hulsteijn, L. v. (200</w:t>
      </w:r>
      <w:r>
        <w:rPr>
          <w:noProof/>
        </w:rPr>
        <w:t xml:space="preserve">5). Zorg voor veiligheid. In Wagner, C., Wal van der, G. &amp; Tuijn van der, S. (red.) </w:t>
      </w:r>
      <w:r>
        <w:rPr>
          <w:i/>
          <w:iCs/>
          <w:noProof/>
        </w:rPr>
        <w:t>Patiëntveiligheid in Nederland</w:t>
      </w:r>
      <w:r>
        <w:rPr>
          <w:noProof/>
        </w:rPr>
        <w:t xml:space="preserve"> (pp. VII-VIII). Assen: Koninklijke van Gorcum.</w:t>
      </w:r>
    </w:p>
    <w:p w:rsidR="00C63D87" w:rsidRDefault="00C63D87" w:rsidP="00C63D87">
      <w:pPr>
        <w:pStyle w:val="Bibliografie"/>
        <w:ind w:left="720" w:hanging="720"/>
        <w:rPr>
          <w:noProof/>
        </w:rPr>
      </w:pPr>
      <w:r>
        <w:rPr>
          <w:noProof/>
        </w:rPr>
        <w:t xml:space="preserve">Inspectie voor de Gezonheidszorg. (2012). </w:t>
      </w:r>
      <w:r>
        <w:rPr>
          <w:i/>
          <w:iCs/>
          <w:noProof/>
        </w:rPr>
        <w:t>Accreditatie van het veiligheidsmanagementsysteem in ziekenhuizen is haalbaar, van integraal risicomanagement is nog geen sprake.</w:t>
      </w:r>
      <w:r>
        <w:rPr>
          <w:noProof/>
        </w:rPr>
        <w:t xml:space="preserve"> Utrecht: Inspectie voor de Gezondheidszorg.</w:t>
      </w:r>
    </w:p>
    <w:p w:rsidR="00C63D87" w:rsidRDefault="00C63D87" w:rsidP="00C63D87">
      <w:pPr>
        <w:pStyle w:val="Bibliografie"/>
        <w:ind w:left="720" w:hanging="720"/>
        <w:rPr>
          <w:noProof/>
        </w:rPr>
      </w:pPr>
      <w:r w:rsidRPr="009C1A2A">
        <w:rPr>
          <w:noProof/>
        </w:rPr>
        <w:t xml:space="preserve">Kohn, L., Corrigan, J. &amp; Donaldson, M. (1999). </w:t>
      </w:r>
      <w:r w:rsidRPr="005E7166">
        <w:rPr>
          <w:i/>
          <w:iCs/>
          <w:noProof/>
          <w:lang w:val="en-US"/>
        </w:rPr>
        <w:t>To e</w:t>
      </w:r>
      <w:r>
        <w:rPr>
          <w:i/>
          <w:iCs/>
          <w:noProof/>
          <w:lang w:val="en-US"/>
        </w:rPr>
        <w:t>rr is human: b</w:t>
      </w:r>
      <w:r w:rsidRPr="005E7166">
        <w:rPr>
          <w:i/>
          <w:iCs/>
          <w:noProof/>
          <w:lang w:val="en-US"/>
        </w:rPr>
        <w:t>uilding a safer health system.</w:t>
      </w:r>
      <w:r w:rsidRPr="005E7166">
        <w:rPr>
          <w:noProof/>
          <w:lang w:val="en-US"/>
        </w:rPr>
        <w:t xml:space="preserve"> </w:t>
      </w:r>
      <w:r>
        <w:rPr>
          <w:noProof/>
        </w:rPr>
        <w:t>Washington: National Academy Press.</w:t>
      </w:r>
    </w:p>
    <w:p w:rsidR="00C63D87" w:rsidRDefault="00C63D87" w:rsidP="00C63D87">
      <w:pPr>
        <w:pStyle w:val="Bibliografie"/>
        <w:ind w:left="720" w:hanging="720"/>
        <w:rPr>
          <w:noProof/>
        </w:rPr>
      </w:pPr>
      <w:r>
        <w:rPr>
          <w:noProof/>
        </w:rPr>
        <w:t xml:space="preserve">Koorevaar, Y. (2011). </w:t>
      </w:r>
      <w:r>
        <w:rPr>
          <w:i/>
          <w:iCs/>
          <w:noProof/>
        </w:rPr>
        <w:t>Regelement Raad van Bes</w:t>
      </w:r>
      <w:r w:rsidR="002041B6">
        <w:rPr>
          <w:i/>
          <w:iCs/>
          <w:noProof/>
        </w:rPr>
        <w:t>tuur van het Ziekenhuis XX te X</w:t>
      </w:r>
      <w:r w:rsidR="002041B6">
        <w:rPr>
          <w:noProof/>
        </w:rPr>
        <w:t>: Ziekenhuis XX</w:t>
      </w:r>
      <w:r>
        <w:rPr>
          <w:noProof/>
        </w:rPr>
        <w:t>.</w:t>
      </w:r>
    </w:p>
    <w:p w:rsidR="00C63D87" w:rsidRDefault="00C63D87" w:rsidP="00C63D87">
      <w:pPr>
        <w:pStyle w:val="Bibliografie"/>
        <w:ind w:left="720" w:hanging="720"/>
        <w:rPr>
          <w:noProof/>
        </w:rPr>
      </w:pPr>
      <w:r>
        <w:rPr>
          <w:noProof/>
        </w:rPr>
        <w:t xml:space="preserve">Leistikow, I. &amp; Blijham, G. (2005). Patiëntveiligheidsbeleid in het UMC Utrecht. In Wagner, C., Wal, van der, G. &amp; Tuijn, van der S, </w:t>
      </w:r>
      <w:r>
        <w:rPr>
          <w:i/>
          <w:iCs/>
          <w:noProof/>
        </w:rPr>
        <w:t>Patiëntveiligheid in Nederland</w:t>
      </w:r>
      <w:r>
        <w:rPr>
          <w:noProof/>
        </w:rPr>
        <w:t xml:space="preserve"> (pp. 141-147). Assen: Koninklijke van Gorcum.</w:t>
      </w:r>
    </w:p>
    <w:p w:rsidR="00C63D87" w:rsidRDefault="00C63D87" w:rsidP="00C63D87">
      <w:pPr>
        <w:pStyle w:val="Bibliografie"/>
        <w:ind w:left="720" w:hanging="720"/>
        <w:rPr>
          <w:noProof/>
        </w:rPr>
      </w:pPr>
      <w:r>
        <w:rPr>
          <w:noProof/>
        </w:rPr>
        <w:t xml:space="preserve">Loveren, C. &amp; Aartman, H. (2009). De PICO vraag. </w:t>
      </w:r>
      <w:r>
        <w:rPr>
          <w:i/>
          <w:iCs/>
          <w:noProof/>
        </w:rPr>
        <w:t>Nederlands Tijdschrift Tandheelkunde</w:t>
      </w:r>
      <w:r>
        <w:rPr>
          <w:noProof/>
        </w:rPr>
        <w:t>, 114.</w:t>
      </w:r>
    </w:p>
    <w:p w:rsidR="00C63D87" w:rsidRDefault="00C63D87" w:rsidP="00C63D87">
      <w:pPr>
        <w:pStyle w:val="Bibliografie"/>
        <w:ind w:left="720" w:hanging="720"/>
        <w:rPr>
          <w:noProof/>
        </w:rPr>
      </w:pPr>
      <w:r>
        <w:rPr>
          <w:noProof/>
        </w:rPr>
        <w:t xml:space="preserve">Maastro Clinic. (2015). </w:t>
      </w:r>
      <w:r>
        <w:rPr>
          <w:i/>
          <w:iCs/>
          <w:noProof/>
        </w:rPr>
        <w:t>Technieken</w:t>
      </w:r>
      <w:r>
        <w:rPr>
          <w:noProof/>
        </w:rPr>
        <w:t>. Geraadpleegd op https://www.maastro.nl/nl/1/280/technieken.aspx</w:t>
      </w:r>
    </w:p>
    <w:p w:rsidR="00C63D87" w:rsidRDefault="00C63D87" w:rsidP="00C63D87">
      <w:pPr>
        <w:pStyle w:val="Bibliografie"/>
        <w:ind w:left="720" w:hanging="720"/>
        <w:rPr>
          <w:noProof/>
        </w:rPr>
      </w:pPr>
      <w:r>
        <w:rPr>
          <w:noProof/>
        </w:rPr>
        <w:t xml:space="preserve">Mertens, J. (2010). </w:t>
      </w:r>
      <w:r>
        <w:rPr>
          <w:i/>
          <w:iCs/>
          <w:noProof/>
        </w:rPr>
        <w:t>Praktijkonderzoek voor bachelors.</w:t>
      </w:r>
      <w:r>
        <w:rPr>
          <w:noProof/>
        </w:rPr>
        <w:t xml:space="preserve"> Bussum: Uitgeverij Coutinho.</w:t>
      </w:r>
    </w:p>
    <w:p w:rsidR="00C63D87" w:rsidRDefault="00C63D87" w:rsidP="00C63D87">
      <w:pPr>
        <w:pStyle w:val="Bibliografie"/>
        <w:ind w:left="720" w:hanging="720"/>
        <w:rPr>
          <w:noProof/>
        </w:rPr>
      </w:pPr>
      <w:r>
        <w:rPr>
          <w:noProof/>
        </w:rPr>
        <w:t xml:space="preserve">Michelbrink, F. (2013). </w:t>
      </w:r>
      <w:r>
        <w:rPr>
          <w:i/>
          <w:iCs/>
          <w:noProof/>
        </w:rPr>
        <w:t>Handboek praktijkgericht onderzoek.</w:t>
      </w:r>
      <w:r>
        <w:rPr>
          <w:noProof/>
        </w:rPr>
        <w:t xml:space="preserve"> Amsterdam: SWP Uitgeverij.</w:t>
      </w:r>
    </w:p>
    <w:p w:rsidR="00C63D87" w:rsidRDefault="00C63D87" w:rsidP="00C63D87">
      <w:pPr>
        <w:pStyle w:val="Bibliografie"/>
        <w:ind w:left="720" w:hanging="720"/>
        <w:rPr>
          <w:noProof/>
        </w:rPr>
      </w:pPr>
      <w:r>
        <w:rPr>
          <w:noProof/>
        </w:rPr>
        <w:t xml:space="preserve">Nederlandse Vereniging van Ziekenhuizen (z.j.). </w:t>
      </w:r>
      <w:r>
        <w:rPr>
          <w:i/>
          <w:iCs/>
          <w:noProof/>
        </w:rPr>
        <w:t>VMS Veiligheidsprogramma</w:t>
      </w:r>
      <w:r>
        <w:rPr>
          <w:noProof/>
        </w:rPr>
        <w:t>. Geraadpleegd op: http://www.nvz-ziekenhuizen.nl/onderwerpen/vms-veiligheidsprogramma</w:t>
      </w:r>
    </w:p>
    <w:p w:rsidR="00C63D87" w:rsidRDefault="00C63D87" w:rsidP="00C63D87">
      <w:pPr>
        <w:pStyle w:val="Bibliografie"/>
        <w:ind w:left="720" w:hanging="720"/>
        <w:rPr>
          <w:noProof/>
        </w:rPr>
      </w:pPr>
      <w:r>
        <w:rPr>
          <w:noProof/>
        </w:rPr>
        <w:t xml:space="preserve">Nederlands Instituut voor Accreditatie in de Zorg (2011). </w:t>
      </w:r>
      <w:r>
        <w:rPr>
          <w:i/>
          <w:iCs/>
          <w:noProof/>
        </w:rPr>
        <w:t>Kwaliteitsnorm Zorginstelling t.b.v. de VMS audit.</w:t>
      </w:r>
      <w:r>
        <w:rPr>
          <w:noProof/>
        </w:rPr>
        <w:t xml:space="preserve"> Utrecht: NIAZ.</w:t>
      </w:r>
    </w:p>
    <w:p w:rsidR="00C63D87" w:rsidRDefault="00C63D87" w:rsidP="00C63D87">
      <w:pPr>
        <w:pStyle w:val="Bibliografie"/>
        <w:ind w:left="720" w:hanging="720"/>
        <w:rPr>
          <w:noProof/>
        </w:rPr>
      </w:pPr>
      <w:r>
        <w:rPr>
          <w:noProof/>
        </w:rPr>
        <w:t xml:space="preserve">Nederlands Instituut voor Accreditatie in de Zorg (2015). </w:t>
      </w:r>
      <w:r>
        <w:rPr>
          <w:i/>
          <w:iCs/>
          <w:noProof/>
        </w:rPr>
        <w:t xml:space="preserve">Ziekenhuis </w:t>
      </w:r>
      <w:r w:rsidR="002041B6">
        <w:rPr>
          <w:i/>
          <w:iCs/>
          <w:noProof/>
        </w:rPr>
        <w:t>XX</w:t>
      </w:r>
      <w:r>
        <w:rPr>
          <w:i/>
          <w:iCs/>
          <w:noProof/>
        </w:rPr>
        <w:t xml:space="preserve"> </w:t>
      </w:r>
      <w:r w:rsidR="002041B6">
        <w:rPr>
          <w:i/>
          <w:iCs/>
          <w:noProof/>
        </w:rPr>
        <w:t>te  X</w:t>
      </w:r>
      <w:r>
        <w:rPr>
          <w:noProof/>
        </w:rPr>
        <w:t>. Geraadpleegd op 20 februari 2015, op http://www.niaz.nl/ziekenhuizen/accreditatie-overzicht/ziekenhuizen/ziekenhuis-</w:t>
      </w:r>
      <w:r w:rsidR="007D76A4">
        <w:rPr>
          <w:noProof/>
        </w:rPr>
        <w:t>xx</w:t>
      </w:r>
    </w:p>
    <w:p w:rsidR="00C63D87" w:rsidRDefault="00C63D87" w:rsidP="00C63D87">
      <w:pPr>
        <w:pStyle w:val="Bibliografie"/>
        <w:ind w:left="720" w:hanging="720"/>
        <w:rPr>
          <w:noProof/>
        </w:rPr>
      </w:pPr>
      <w:r>
        <w:rPr>
          <w:noProof/>
        </w:rPr>
        <w:t xml:space="preserve">Nictiz (2013). </w:t>
      </w:r>
      <w:r>
        <w:rPr>
          <w:i/>
          <w:iCs/>
          <w:noProof/>
        </w:rPr>
        <w:t>Wet- en regelgeving in de zorg.</w:t>
      </w:r>
      <w:r>
        <w:rPr>
          <w:noProof/>
        </w:rPr>
        <w:t xml:space="preserve"> Den Haag: Nictiz.</w:t>
      </w:r>
    </w:p>
    <w:p w:rsidR="00C63D87" w:rsidRDefault="00C63D87" w:rsidP="00C63D87">
      <w:pPr>
        <w:pStyle w:val="Bibliografie"/>
        <w:ind w:left="720" w:hanging="720"/>
        <w:rPr>
          <w:noProof/>
        </w:rPr>
      </w:pPr>
      <w:r>
        <w:rPr>
          <w:noProof/>
        </w:rPr>
        <w:t xml:space="preserve">NVZ vereniging van ziekenhuizen, Orde van Medisch Specialisten, Landelijk Expertisecentrum Verpleging &amp; Verzorging, Verpleegkundigen &amp; Verzorgenden Nederland, Nederlandse Federatie van Universitaire Medische Centra (2007). </w:t>
      </w:r>
      <w:r>
        <w:rPr>
          <w:i/>
          <w:iCs/>
          <w:noProof/>
        </w:rPr>
        <w:t>Veiligheidsprogramma Voorkom schade, werk veilig in de Nederlandse ziekenhuizen.</w:t>
      </w:r>
      <w:r>
        <w:rPr>
          <w:noProof/>
        </w:rPr>
        <w:t xml:space="preserve"> Harmelen: Berkhout Grafische Ontwerpen BNO.</w:t>
      </w:r>
    </w:p>
    <w:p w:rsidR="00C63D87" w:rsidRDefault="00C63D87" w:rsidP="00C63D87">
      <w:pPr>
        <w:pStyle w:val="Bibliografie"/>
        <w:ind w:left="720" w:hanging="720"/>
        <w:rPr>
          <w:noProof/>
        </w:rPr>
      </w:pPr>
      <w:r>
        <w:rPr>
          <w:noProof/>
        </w:rPr>
        <w:t xml:space="preserve">Ogink, P. &amp; Klein Gunnewiek, J. (2014). </w:t>
      </w:r>
      <w:r>
        <w:rPr>
          <w:i/>
          <w:iCs/>
          <w:noProof/>
        </w:rPr>
        <w:t>Geïntegreerd meerjaren beleidskader kwaliteit en veiligheid van zorg.</w:t>
      </w:r>
      <w:r>
        <w:rPr>
          <w:noProof/>
        </w:rPr>
        <w:t xml:space="preserve"> </w:t>
      </w:r>
      <w:r w:rsidR="00ED141A">
        <w:rPr>
          <w:noProof/>
        </w:rPr>
        <w:t>X: Ziekenhuis XX</w:t>
      </w:r>
      <w:r>
        <w:rPr>
          <w:noProof/>
        </w:rPr>
        <w:t>.</w:t>
      </w:r>
    </w:p>
    <w:p w:rsidR="00C63D87" w:rsidRDefault="00C63D87" w:rsidP="00C63D87">
      <w:pPr>
        <w:pStyle w:val="Bibliografie"/>
        <w:ind w:left="720" w:hanging="720"/>
        <w:rPr>
          <w:noProof/>
        </w:rPr>
      </w:pPr>
      <w:r>
        <w:rPr>
          <w:noProof/>
        </w:rPr>
        <w:lastRenderedPageBreak/>
        <w:t xml:space="preserve">Quickscan (2014). </w:t>
      </w:r>
      <w:r w:rsidR="002041B6">
        <w:rPr>
          <w:i/>
          <w:iCs/>
          <w:noProof/>
        </w:rPr>
        <w:t>Ziekenhuis XX</w:t>
      </w:r>
      <w:r>
        <w:rPr>
          <w:i/>
          <w:iCs/>
          <w:noProof/>
        </w:rPr>
        <w:t>.</w:t>
      </w:r>
      <w:r>
        <w:rPr>
          <w:noProof/>
        </w:rPr>
        <w:t xml:space="preserve"> Geraadpleegd op  5 februari 2015 op www.zip.</w:t>
      </w:r>
      <w:r w:rsidR="002041B6">
        <w:rPr>
          <w:noProof/>
        </w:rPr>
        <w:t>xx</w:t>
      </w:r>
      <w:r>
        <w:rPr>
          <w:noProof/>
        </w:rPr>
        <w:t>.nl</w:t>
      </w:r>
    </w:p>
    <w:p w:rsidR="00C63D87" w:rsidRDefault="00C63D87" w:rsidP="00C63D87">
      <w:pPr>
        <w:pStyle w:val="Bibliografie"/>
        <w:ind w:left="720" w:hanging="720"/>
        <w:rPr>
          <w:noProof/>
        </w:rPr>
      </w:pPr>
      <w:r>
        <w:rPr>
          <w:noProof/>
        </w:rPr>
        <w:t xml:space="preserve">Smeijsters, H. (2011). </w:t>
      </w:r>
      <w:r>
        <w:rPr>
          <w:i/>
          <w:iCs/>
          <w:noProof/>
        </w:rPr>
        <w:t>Kenmerken, randvoorwaarden en criteria van praktijkgericht zorgonderzoek.</w:t>
      </w:r>
      <w:r>
        <w:rPr>
          <w:noProof/>
        </w:rPr>
        <w:t xml:space="preserve"> Den Haag: Vereniging Hogescholen.</w:t>
      </w:r>
    </w:p>
    <w:p w:rsidR="00C63D87" w:rsidRDefault="00C63D87" w:rsidP="00C63D87">
      <w:pPr>
        <w:pStyle w:val="Bibliografie"/>
        <w:ind w:left="720" w:hanging="720"/>
        <w:rPr>
          <w:noProof/>
        </w:rPr>
      </w:pPr>
      <w:r>
        <w:rPr>
          <w:noProof/>
        </w:rPr>
        <w:t xml:space="preserve">Stikvoort, M. &amp; Schoenmaker, E. (2009). Zorgen over postoperatieve zorg. </w:t>
      </w:r>
      <w:r>
        <w:rPr>
          <w:i/>
          <w:iCs/>
          <w:noProof/>
        </w:rPr>
        <w:t>Medisch contact</w:t>
      </w:r>
      <w:r>
        <w:rPr>
          <w:noProof/>
        </w:rPr>
        <w:t>, 1664-1666.</w:t>
      </w:r>
    </w:p>
    <w:p w:rsidR="00C63D87" w:rsidRDefault="002041B6" w:rsidP="00C63D87">
      <w:pPr>
        <w:pStyle w:val="Bibliografie"/>
        <w:ind w:left="720" w:hanging="720"/>
        <w:rPr>
          <w:noProof/>
        </w:rPr>
      </w:pPr>
      <w:r>
        <w:rPr>
          <w:noProof/>
        </w:rPr>
        <w:t>N.N.</w:t>
      </w:r>
      <w:r w:rsidR="00C63D87">
        <w:rPr>
          <w:noProof/>
        </w:rPr>
        <w:t xml:space="preserve"> &amp; </w:t>
      </w:r>
      <w:r>
        <w:rPr>
          <w:noProof/>
        </w:rPr>
        <w:t>N.N.</w:t>
      </w:r>
      <w:r w:rsidR="00C63D87">
        <w:rPr>
          <w:noProof/>
        </w:rPr>
        <w:t xml:space="preserve"> (2014). </w:t>
      </w:r>
      <w:r w:rsidR="00C63D87">
        <w:rPr>
          <w:i/>
          <w:iCs/>
          <w:noProof/>
        </w:rPr>
        <w:t>Kw</w:t>
      </w:r>
      <w:r>
        <w:rPr>
          <w:i/>
          <w:iCs/>
          <w:noProof/>
        </w:rPr>
        <w:t>aliteitshandboek Chirurgie</w:t>
      </w:r>
      <w:r w:rsidR="00C63D87">
        <w:rPr>
          <w:i/>
          <w:iCs/>
          <w:noProof/>
        </w:rPr>
        <w:t>.</w:t>
      </w:r>
      <w:r w:rsidR="00C63D87">
        <w:rPr>
          <w:noProof/>
        </w:rPr>
        <w:t xml:space="preserve"> </w:t>
      </w:r>
      <w:r>
        <w:rPr>
          <w:noProof/>
        </w:rPr>
        <w:t>X: Ziekenhuis XX</w:t>
      </w:r>
      <w:r w:rsidR="00C63D87">
        <w:rPr>
          <w:noProof/>
        </w:rPr>
        <w:t>.</w:t>
      </w:r>
    </w:p>
    <w:p w:rsidR="00C63D87" w:rsidRDefault="00C63D87" w:rsidP="00C63D87">
      <w:pPr>
        <w:pStyle w:val="Bibliografie"/>
        <w:ind w:left="720" w:hanging="720"/>
        <w:rPr>
          <w:noProof/>
        </w:rPr>
      </w:pPr>
      <w:r>
        <w:rPr>
          <w:noProof/>
        </w:rPr>
        <w:t xml:space="preserve">Tuijn, Y. van der, Wout, I. van, Dijk, M. van &amp; Tibboel, D. (2005). Safety First: een kwaliteitsproject in het Erasmus MC. In Wagner,C., Wal, van der, G. &amp; Tuijn, van der, S, </w:t>
      </w:r>
      <w:r>
        <w:rPr>
          <w:i/>
          <w:iCs/>
          <w:noProof/>
        </w:rPr>
        <w:t>Patiëntveiligheid in Nederland</w:t>
      </w:r>
      <w:r>
        <w:rPr>
          <w:noProof/>
        </w:rPr>
        <w:t xml:space="preserve"> (pp. 161-169). Assen: Koninklijke van Gorcum.</w:t>
      </w:r>
    </w:p>
    <w:p w:rsidR="00C63D87" w:rsidRDefault="00C63D87" w:rsidP="00C63D87">
      <w:pPr>
        <w:pStyle w:val="Bibliografie"/>
        <w:ind w:left="720" w:hanging="720"/>
        <w:rPr>
          <w:noProof/>
        </w:rPr>
      </w:pPr>
      <w:r>
        <w:rPr>
          <w:noProof/>
        </w:rPr>
        <w:t xml:space="preserve">VeiligeZorgIedersZorg (2011). </w:t>
      </w:r>
      <w:r>
        <w:rPr>
          <w:i/>
          <w:iCs/>
          <w:noProof/>
        </w:rPr>
        <w:t>Werken met Prisma. De praktijk aan het woord</w:t>
      </w:r>
      <w:r>
        <w:rPr>
          <w:noProof/>
        </w:rPr>
        <w:t>. Geraadpleegd op http://www.veiligezorgiederszorg.nl/speerpunt-vim/publicatie-bestand_werken_met_prisma.pdf</w:t>
      </w:r>
    </w:p>
    <w:p w:rsidR="00C63D87" w:rsidRDefault="00C63D87" w:rsidP="00C63D87">
      <w:pPr>
        <w:pStyle w:val="Bibliografie"/>
        <w:ind w:left="720" w:hanging="720"/>
        <w:rPr>
          <w:noProof/>
        </w:rPr>
      </w:pPr>
      <w:r>
        <w:rPr>
          <w:noProof/>
        </w:rPr>
        <w:t xml:space="preserve">Verhoeven, N. (2011). </w:t>
      </w:r>
      <w:r>
        <w:rPr>
          <w:i/>
          <w:iCs/>
          <w:noProof/>
        </w:rPr>
        <w:t>Wat is onderzoek?</w:t>
      </w:r>
      <w:r>
        <w:rPr>
          <w:noProof/>
        </w:rPr>
        <w:t xml:space="preserve"> Amsterdam: Boom Lemma Uitgevers.</w:t>
      </w:r>
    </w:p>
    <w:p w:rsidR="00C63D87" w:rsidRDefault="00C63D87" w:rsidP="00C63D87">
      <w:pPr>
        <w:pStyle w:val="Bibliografie"/>
        <w:ind w:left="720" w:hanging="720"/>
        <w:rPr>
          <w:noProof/>
        </w:rPr>
      </w:pPr>
      <w:r>
        <w:rPr>
          <w:noProof/>
        </w:rPr>
        <w:t xml:space="preserve">VMS Veiligheidsprogramma (2009). </w:t>
      </w:r>
      <w:r>
        <w:rPr>
          <w:i/>
          <w:iCs/>
          <w:noProof/>
        </w:rPr>
        <w:t>High Risk Medicatie: klaarmaken en toedienen van parenteralia.</w:t>
      </w:r>
      <w:r>
        <w:rPr>
          <w:noProof/>
        </w:rPr>
        <w:t xml:space="preserve"> VMS Veiligheidsprogramma.</w:t>
      </w:r>
    </w:p>
    <w:p w:rsidR="00C63D87" w:rsidRDefault="00C63D87" w:rsidP="00C63D87">
      <w:pPr>
        <w:pStyle w:val="Bibliografie"/>
        <w:ind w:left="720" w:hanging="720"/>
        <w:rPr>
          <w:noProof/>
        </w:rPr>
      </w:pPr>
      <w:r>
        <w:rPr>
          <w:noProof/>
        </w:rPr>
        <w:t xml:space="preserve">VMS Veiligheidsprogramma (2013). </w:t>
      </w:r>
      <w:r>
        <w:rPr>
          <w:i/>
          <w:iCs/>
          <w:noProof/>
        </w:rPr>
        <w:t>High Risk Medicatie: klaarmaken en toedienen van parenteralia</w:t>
      </w:r>
      <w:r>
        <w:rPr>
          <w:noProof/>
        </w:rPr>
        <w:t xml:space="preserve">. Geraadpleegd op </w:t>
      </w:r>
      <w:r w:rsidRPr="00483793">
        <w:rPr>
          <w:noProof/>
        </w:rPr>
        <w:t>http://www.vmszorg.nl/themas/high-risk-medicatie/</w:t>
      </w:r>
      <w:r>
        <w:rPr>
          <w:noProof/>
        </w:rPr>
        <w:t xml:space="preserve"> </w:t>
      </w:r>
    </w:p>
    <w:p w:rsidR="00C63D87" w:rsidRDefault="00C63D87" w:rsidP="00C63D87">
      <w:pPr>
        <w:pStyle w:val="Bibliografie"/>
        <w:ind w:left="720" w:hanging="720"/>
        <w:rPr>
          <w:noProof/>
        </w:rPr>
      </w:pPr>
      <w:r>
        <w:rPr>
          <w:noProof/>
        </w:rPr>
        <w:t xml:space="preserve">VMS Veiligheidsprogramma (2013). </w:t>
      </w:r>
      <w:r>
        <w:rPr>
          <w:i/>
          <w:iCs/>
          <w:noProof/>
        </w:rPr>
        <w:t>Ontstaan</w:t>
      </w:r>
      <w:r>
        <w:rPr>
          <w:noProof/>
        </w:rPr>
        <w:t>. Geraadpleegd op http://www.vmszorg.nl/over-ons/ontstaan</w:t>
      </w:r>
    </w:p>
    <w:p w:rsidR="00C63D87" w:rsidRDefault="00C63D87" w:rsidP="00C63D87">
      <w:pPr>
        <w:pStyle w:val="Bibliografie"/>
        <w:ind w:left="720" w:hanging="720"/>
        <w:rPr>
          <w:noProof/>
        </w:rPr>
      </w:pPr>
      <w:r>
        <w:rPr>
          <w:noProof/>
        </w:rPr>
        <w:t xml:space="preserve">VMS Veiligheidsprogramma (2013). </w:t>
      </w:r>
      <w:r>
        <w:rPr>
          <w:i/>
          <w:iCs/>
          <w:noProof/>
        </w:rPr>
        <w:t>Veelgestelde vragen NTA</w:t>
      </w:r>
      <w:r>
        <w:rPr>
          <w:noProof/>
        </w:rPr>
        <w:t>. Geraadpleegd op http://www.vmszorg.nl/veiligheidsmanagement/wat-is-een-vms/veelgestelde-vragen-nta-8009/</w:t>
      </w:r>
    </w:p>
    <w:p w:rsidR="00C63D87" w:rsidRDefault="00C63D87" w:rsidP="00C63D87">
      <w:pPr>
        <w:pStyle w:val="Bibliografie"/>
        <w:ind w:left="720" w:hanging="720"/>
        <w:rPr>
          <w:noProof/>
        </w:rPr>
      </w:pPr>
      <w:r>
        <w:rPr>
          <w:noProof/>
        </w:rPr>
        <w:t xml:space="preserve">VMS Veiligheidsprogramma (2013). </w:t>
      </w:r>
      <w:r>
        <w:rPr>
          <w:i/>
          <w:iCs/>
          <w:noProof/>
        </w:rPr>
        <w:t>VMS Zorg Veiligheidsmanagement</w:t>
      </w:r>
      <w:r>
        <w:rPr>
          <w:noProof/>
        </w:rPr>
        <w:t>. Geraadpleegd op http://www.vmszorg.nl/veiligheidsmanagement</w:t>
      </w:r>
    </w:p>
    <w:p w:rsidR="00C63D87" w:rsidRDefault="00C63D87" w:rsidP="00C63D87">
      <w:pPr>
        <w:pStyle w:val="Bibliografie"/>
        <w:ind w:left="720" w:hanging="720"/>
        <w:rPr>
          <w:noProof/>
        </w:rPr>
      </w:pPr>
      <w:r>
        <w:rPr>
          <w:noProof/>
        </w:rPr>
        <w:t xml:space="preserve">Wagner, C. &amp; De Bruijne, M. (2007). </w:t>
      </w:r>
      <w:r>
        <w:rPr>
          <w:i/>
          <w:iCs/>
          <w:noProof/>
        </w:rPr>
        <w:t>Onbedoelde schade in Nederlandse ziekenhuizen.</w:t>
      </w:r>
      <w:r>
        <w:rPr>
          <w:noProof/>
        </w:rPr>
        <w:t xml:space="preserve"> Amsterdam/Utrecht: EMGO/Nivel.</w:t>
      </w:r>
    </w:p>
    <w:p w:rsidR="00C63D87" w:rsidRDefault="00C63D87" w:rsidP="00C63D87">
      <w:pPr>
        <w:pStyle w:val="Bibliografie"/>
        <w:ind w:left="720" w:hanging="720"/>
        <w:rPr>
          <w:noProof/>
        </w:rPr>
      </w:pPr>
      <w:r>
        <w:rPr>
          <w:noProof/>
        </w:rPr>
        <w:t xml:space="preserve">Wagner, C., Smits, M., Wagtendonk, I. V., Zwaan, L., Lubberding, S. &amp; Merten, H. (2008). </w:t>
      </w:r>
      <w:r>
        <w:rPr>
          <w:i/>
          <w:iCs/>
          <w:noProof/>
        </w:rPr>
        <w:t>Oorzaken van incidenten en onbedoelde schade in ziekenhuizen: een systematische analyse met PRISMA, op afdelingen Spoedeisende Hulp (SEH), chrirugie en interne geneeskunde.</w:t>
      </w:r>
      <w:r>
        <w:rPr>
          <w:noProof/>
        </w:rPr>
        <w:t xml:space="preserve"> Utrecht/Amsterdam: NIVEL, EMGO Instituut.</w:t>
      </w:r>
    </w:p>
    <w:p w:rsidR="00C63D87" w:rsidRDefault="00C63D87" w:rsidP="00C63D87">
      <w:pPr>
        <w:pStyle w:val="Bibliografie"/>
        <w:ind w:left="720" w:hanging="720"/>
        <w:rPr>
          <w:noProof/>
        </w:rPr>
      </w:pPr>
      <w:r>
        <w:rPr>
          <w:noProof/>
        </w:rPr>
        <w:t xml:space="preserve">Willems, R. (2004). </w:t>
      </w:r>
      <w:r>
        <w:rPr>
          <w:i/>
          <w:iCs/>
          <w:noProof/>
        </w:rPr>
        <w:t>Hier werk je veilig, of je werkt hier niet.</w:t>
      </w:r>
      <w:r>
        <w:rPr>
          <w:noProof/>
        </w:rPr>
        <w:t xml:space="preserve"> Den Haag: Shell Nederland.</w:t>
      </w:r>
    </w:p>
    <w:p w:rsidR="00C63D87" w:rsidRDefault="00C63D87" w:rsidP="00C63D87">
      <w:pPr>
        <w:pStyle w:val="Bibliografie"/>
        <w:ind w:left="720" w:hanging="720"/>
        <w:rPr>
          <w:noProof/>
        </w:rPr>
      </w:pPr>
      <w:r>
        <w:rPr>
          <w:noProof/>
        </w:rPr>
        <w:t xml:space="preserve">Zaalen, van, Y. &amp; Wouters, E. (2012). </w:t>
      </w:r>
      <w:r>
        <w:rPr>
          <w:i/>
          <w:iCs/>
          <w:noProof/>
        </w:rPr>
        <w:t>Praktijkgericht onderzoek in de paramedische zorg.</w:t>
      </w:r>
      <w:r>
        <w:rPr>
          <w:noProof/>
        </w:rPr>
        <w:t xml:space="preserve"> Bussum: Uitgeverij Coutinho.</w:t>
      </w:r>
    </w:p>
    <w:p w:rsidR="00C63D87" w:rsidRDefault="00ED141A" w:rsidP="00C63D87">
      <w:pPr>
        <w:pStyle w:val="Bibliografie"/>
        <w:ind w:left="720" w:hanging="720"/>
        <w:rPr>
          <w:noProof/>
        </w:rPr>
      </w:pPr>
      <w:r>
        <w:rPr>
          <w:noProof/>
        </w:rPr>
        <w:t>Ziekenhuis XX</w:t>
      </w:r>
      <w:r w:rsidR="00C63D87">
        <w:rPr>
          <w:noProof/>
        </w:rPr>
        <w:t xml:space="preserve">. (2012). </w:t>
      </w:r>
      <w:r w:rsidR="00C63D87">
        <w:rPr>
          <w:i/>
          <w:iCs/>
          <w:noProof/>
        </w:rPr>
        <w:t>Jaarverslag 2012.</w:t>
      </w:r>
      <w:r w:rsidR="00C63D87">
        <w:rPr>
          <w:noProof/>
        </w:rPr>
        <w:t xml:space="preserve"> </w:t>
      </w:r>
      <w:r>
        <w:rPr>
          <w:noProof/>
        </w:rPr>
        <w:t>X</w:t>
      </w:r>
      <w:r w:rsidR="00C63D87">
        <w:rPr>
          <w:noProof/>
        </w:rPr>
        <w:t xml:space="preserve">: Ziekenhuis </w:t>
      </w:r>
      <w:r>
        <w:rPr>
          <w:noProof/>
        </w:rPr>
        <w:t>XX</w:t>
      </w:r>
      <w:r w:rsidR="00C63D87">
        <w:rPr>
          <w:noProof/>
        </w:rPr>
        <w:t>.</w:t>
      </w:r>
    </w:p>
    <w:p w:rsidR="00C63D87" w:rsidRDefault="00ED141A" w:rsidP="00C63D87">
      <w:pPr>
        <w:pStyle w:val="Bibliografie"/>
        <w:ind w:left="720" w:hanging="720"/>
        <w:rPr>
          <w:noProof/>
        </w:rPr>
      </w:pPr>
      <w:r>
        <w:rPr>
          <w:noProof/>
        </w:rPr>
        <w:t>Ziekenhuis XX</w:t>
      </w:r>
      <w:r w:rsidR="00C63D87">
        <w:rPr>
          <w:noProof/>
        </w:rPr>
        <w:t xml:space="preserve">. (2014). </w:t>
      </w:r>
      <w:r w:rsidR="00C63D87">
        <w:rPr>
          <w:i/>
          <w:iCs/>
          <w:noProof/>
        </w:rPr>
        <w:t>NIAZ Zelfevaluatierapport.</w:t>
      </w:r>
      <w:r w:rsidR="00C63D87">
        <w:rPr>
          <w:noProof/>
        </w:rPr>
        <w:t xml:space="preserve"> </w:t>
      </w:r>
      <w:r>
        <w:rPr>
          <w:noProof/>
        </w:rPr>
        <w:t>X</w:t>
      </w:r>
      <w:r w:rsidR="00C63D87">
        <w:rPr>
          <w:noProof/>
        </w:rPr>
        <w:t xml:space="preserve">: Ziekenhuis </w:t>
      </w:r>
      <w:r>
        <w:rPr>
          <w:noProof/>
        </w:rPr>
        <w:t>XX.</w:t>
      </w:r>
    </w:p>
    <w:p w:rsidR="00F54CD9" w:rsidRDefault="00ED141A" w:rsidP="00C63D87">
      <w:pPr>
        <w:pStyle w:val="Bibliografie"/>
        <w:ind w:left="720" w:hanging="720"/>
      </w:pPr>
      <w:r>
        <w:rPr>
          <w:noProof/>
        </w:rPr>
        <w:t>Ziekenhuis XX</w:t>
      </w:r>
      <w:r w:rsidR="00C63D87">
        <w:rPr>
          <w:noProof/>
        </w:rPr>
        <w:t xml:space="preserve">. (z.j.). </w:t>
      </w:r>
      <w:r w:rsidR="00C63D87">
        <w:rPr>
          <w:i/>
          <w:iCs/>
          <w:noProof/>
        </w:rPr>
        <w:t>Protocol: Werkwijze dubbelcheck bij parenterale toediening van geneesmiddelen.</w:t>
      </w:r>
      <w:r w:rsidR="00C63D87">
        <w:rPr>
          <w:noProof/>
        </w:rPr>
        <w:t xml:space="preserve"> </w:t>
      </w:r>
      <w:r>
        <w:rPr>
          <w:noProof/>
        </w:rPr>
        <w:t>X: Ziekenhuis XX</w:t>
      </w:r>
      <w:r w:rsidR="00C63D87">
        <w:rPr>
          <w:noProof/>
        </w:rPr>
        <w:t>.</w:t>
      </w:r>
      <w:bookmarkStart w:id="214" w:name="_Toc413921948"/>
      <w:bookmarkStart w:id="215" w:name="_Toc417390667"/>
      <w:bookmarkStart w:id="216" w:name="_Toc418555267"/>
      <w:r w:rsidR="00F54CD9">
        <w:rPr>
          <w:b/>
          <w:bCs/>
          <w:caps/>
        </w:rPr>
        <w:br w:type="page"/>
      </w:r>
    </w:p>
    <w:p w:rsidR="00D57C22" w:rsidRDefault="00CC5861" w:rsidP="00F54CD9">
      <w:pPr>
        <w:pStyle w:val="Kop1"/>
        <w:framePr w:wrap="around"/>
      </w:pPr>
      <w:r>
        <w:rPr>
          <w:rFonts w:ascii="Calibri" w:hAnsi="Calibri"/>
          <w:color w:val="auto"/>
          <w:spacing w:val="0"/>
          <w:sz w:val="20"/>
        </w:rPr>
        <w:lastRenderedPageBreak/>
        <w:br w:type="page"/>
      </w:r>
      <w:r>
        <w:br w:type="page"/>
      </w:r>
      <w:bookmarkStart w:id="217" w:name="_Toc419124324"/>
      <w:bookmarkStart w:id="218" w:name="_Toc421531079"/>
      <w:r w:rsidR="00054251">
        <w:t>Hoofdstuk 7</w:t>
      </w:r>
      <w:r w:rsidR="001A3453">
        <w:t xml:space="preserve">: </w:t>
      </w:r>
      <w:r w:rsidR="00D57C22">
        <w:t>Bijlagen</w:t>
      </w:r>
      <w:bookmarkEnd w:id="214"/>
      <w:bookmarkEnd w:id="215"/>
      <w:bookmarkEnd w:id="216"/>
      <w:bookmarkEnd w:id="217"/>
      <w:bookmarkEnd w:id="218"/>
    </w:p>
    <w:p w:rsidR="00D57C22" w:rsidRDefault="00054251" w:rsidP="001A3453">
      <w:pPr>
        <w:pStyle w:val="Kop2"/>
        <w:framePr w:wrap="around"/>
      </w:pPr>
      <w:bookmarkStart w:id="219" w:name="_Toc418555268"/>
      <w:bookmarkStart w:id="220" w:name="_Toc419124325"/>
      <w:bookmarkStart w:id="221" w:name="_Toc421531080"/>
      <w:r>
        <w:t>7</w:t>
      </w:r>
      <w:r w:rsidR="001A3453">
        <w:t>.1 Bijlage 1: Schema uitwerking literatuuronderzoek</w:t>
      </w:r>
      <w:bookmarkEnd w:id="219"/>
      <w:bookmarkEnd w:id="220"/>
      <w:bookmarkEnd w:id="221"/>
    </w:p>
    <w:p w:rsidR="001A3453" w:rsidRDefault="001A3453" w:rsidP="001A3453">
      <w:pPr>
        <w:pStyle w:val="tekst1"/>
      </w:pPr>
    </w:p>
    <w:p w:rsidR="001A3453" w:rsidRPr="001A3453" w:rsidRDefault="001A3453" w:rsidP="001A3453">
      <w:pPr>
        <w:pStyle w:val="tekst1"/>
      </w:pPr>
      <w:r w:rsidRPr="001A3453">
        <w:t>Om tijdens het literatuuronderzoek gericht naar informatie te zoeken is de Big6-methode gehanteerd. Hierbij is allereerst het probleem gedefinieerd, welke is verwoord in deelvraag 1.</w:t>
      </w:r>
      <w:r w:rsidR="00E61F5D">
        <w:t xml:space="preserve"> </w:t>
      </w:r>
      <w:r w:rsidRPr="001A3453">
        <w:t xml:space="preserve">Voor het vinden van de juiste zoekstrategie is gebruik gemaakt van de PICO-methode. </w:t>
      </w:r>
      <w:r w:rsidR="00B30054">
        <w:t xml:space="preserve">In </w:t>
      </w:r>
      <w:r w:rsidR="00B30054">
        <w:rPr>
          <w:lang w:val="nl-NL"/>
        </w:rPr>
        <w:t>tabel</w:t>
      </w:r>
      <w:r w:rsidR="00AC7C7E">
        <w:t xml:space="preserve"> </w:t>
      </w:r>
      <w:r w:rsidR="00AC7C7E">
        <w:rPr>
          <w:lang w:val="nl-NL"/>
        </w:rPr>
        <w:t>7</w:t>
      </w:r>
      <w:r>
        <w:t xml:space="preserve">.1 is de PICO opgesteld. </w:t>
      </w:r>
    </w:p>
    <w:p w:rsidR="001A3453" w:rsidRPr="00D347AD" w:rsidRDefault="001A3453" w:rsidP="001A3453">
      <w:pPr>
        <w:pStyle w:val="tekst1"/>
        <w:rPr>
          <w:b/>
          <w:color w:val="5F497A"/>
          <w:sz w:val="16"/>
          <w:szCs w:val="16"/>
        </w:rPr>
      </w:pPr>
    </w:p>
    <w:p w:rsidR="001A3453" w:rsidRPr="00D347AD" w:rsidRDefault="00B30054" w:rsidP="001A3453">
      <w:pPr>
        <w:pStyle w:val="tekst1"/>
        <w:rPr>
          <w:b/>
          <w:color w:val="5F497A"/>
          <w:sz w:val="16"/>
          <w:szCs w:val="16"/>
        </w:rPr>
      </w:pPr>
      <w:r>
        <w:rPr>
          <w:b/>
          <w:color w:val="5F497A"/>
          <w:sz w:val="16"/>
          <w:szCs w:val="16"/>
          <w:lang w:val="nl-NL"/>
        </w:rPr>
        <w:t>Tabel</w:t>
      </w:r>
      <w:r w:rsidR="00AC7C7E">
        <w:rPr>
          <w:b/>
          <w:color w:val="5F497A"/>
          <w:sz w:val="16"/>
          <w:szCs w:val="16"/>
        </w:rPr>
        <w:t xml:space="preserve"> </w:t>
      </w:r>
      <w:r w:rsidR="00AC7C7E">
        <w:rPr>
          <w:b/>
          <w:color w:val="5F497A"/>
          <w:sz w:val="16"/>
          <w:szCs w:val="16"/>
          <w:lang w:val="nl-NL"/>
        </w:rPr>
        <w:t>7</w:t>
      </w:r>
      <w:r w:rsidR="001A3453" w:rsidRPr="00D347AD">
        <w:rPr>
          <w:b/>
          <w:color w:val="5F497A"/>
          <w:sz w:val="16"/>
          <w:szCs w:val="16"/>
        </w:rPr>
        <w:t>.1: PICO</w:t>
      </w:r>
    </w:p>
    <w:tbl>
      <w:tblPr>
        <w:tblW w:w="0" w:type="auto"/>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ook w:val="04A0" w:firstRow="1" w:lastRow="0" w:firstColumn="1" w:lastColumn="0" w:noHBand="0" w:noVBand="1"/>
      </w:tblPr>
      <w:tblGrid>
        <w:gridCol w:w="2303"/>
        <w:gridCol w:w="2303"/>
        <w:gridCol w:w="2303"/>
        <w:gridCol w:w="2303"/>
      </w:tblGrid>
      <w:tr w:rsidR="001A3453" w:rsidRPr="00D347AD" w:rsidTr="00651311">
        <w:tc>
          <w:tcPr>
            <w:tcW w:w="2303" w:type="dxa"/>
            <w:shd w:val="clear" w:color="auto" w:fill="8064A2"/>
            <w:hideMark/>
          </w:tcPr>
          <w:p w:rsidR="008F1E12" w:rsidRPr="001A1210" w:rsidRDefault="001A3453" w:rsidP="003F67BF">
            <w:pPr>
              <w:pStyle w:val="tekst1"/>
              <w:rPr>
                <w:b/>
                <w:bCs/>
                <w:color w:val="FFFFFF"/>
                <w:lang w:val="nl-NL" w:eastAsia="en-US"/>
              </w:rPr>
            </w:pPr>
            <w:r w:rsidRPr="001A1210">
              <w:rPr>
                <w:b/>
                <w:bCs/>
                <w:color w:val="FFFFFF"/>
                <w:lang w:val="nl-NL" w:eastAsia="en-US"/>
              </w:rPr>
              <w:t>Problem</w:t>
            </w:r>
          </w:p>
        </w:tc>
        <w:tc>
          <w:tcPr>
            <w:tcW w:w="2303" w:type="dxa"/>
            <w:shd w:val="clear" w:color="auto" w:fill="8064A2"/>
            <w:hideMark/>
          </w:tcPr>
          <w:p w:rsidR="008F1E12" w:rsidRPr="001A1210" w:rsidRDefault="001A3453" w:rsidP="003F67BF">
            <w:pPr>
              <w:pStyle w:val="tekst1"/>
              <w:rPr>
                <w:b/>
                <w:bCs/>
                <w:color w:val="FFFFFF"/>
                <w:lang w:val="nl-NL" w:eastAsia="en-US"/>
              </w:rPr>
            </w:pPr>
            <w:proofErr w:type="spellStart"/>
            <w:r w:rsidRPr="001A1210">
              <w:rPr>
                <w:b/>
                <w:bCs/>
                <w:color w:val="FFFFFF"/>
                <w:lang w:val="nl-NL" w:eastAsia="en-US"/>
              </w:rPr>
              <w:t>Intervention</w:t>
            </w:r>
            <w:proofErr w:type="spellEnd"/>
          </w:p>
        </w:tc>
        <w:tc>
          <w:tcPr>
            <w:tcW w:w="2303" w:type="dxa"/>
            <w:shd w:val="clear" w:color="auto" w:fill="8064A2"/>
            <w:hideMark/>
          </w:tcPr>
          <w:p w:rsidR="008F1E12" w:rsidRPr="001A1210" w:rsidRDefault="001A3453" w:rsidP="003F67BF">
            <w:pPr>
              <w:pStyle w:val="tekst1"/>
              <w:rPr>
                <w:b/>
                <w:bCs/>
                <w:color w:val="FFFFFF"/>
                <w:lang w:val="nl-NL" w:eastAsia="en-US"/>
              </w:rPr>
            </w:pPr>
            <w:r w:rsidRPr="001A1210">
              <w:rPr>
                <w:b/>
                <w:bCs/>
                <w:color w:val="FFFFFF"/>
                <w:lang w:val="nl-NL" w:eastAsia="en-US"/>
              </w:rPr>
              <w:t>Comparison</w:t>
            </w:r>
          </w:p>
        </w:tc>
        <w:tc>
          <w:tcPr>
            <w:tcW w:w="2303" w:type="dxa"/>
            <w:shd w:val="clear" w:color="auto" w:fill="8064A2"/>
            <w:hideMark/>
          </w:tcPr>
          <w:p w:rsidR="008F1E12" w:rsidRPr="001A1210" w:rsidRDefault="001A3453" w:rsidP="003F67BF">
            <w:pPr>
              <w:pStyle w:val="tekst1"/>
              <w:rPr>
                <w:b/>
                <w:bCs/>
                <w:color w:val="FFFFFF"/>
                <w:lang w:val="nl-NL" w:eastAsia="en-US"/>
              </w:rPr>
            </w:pPr>
            <w:r w:rsidRPr="001A1210">
              <w:rPr>
                <w:b/>
                <w:bCs/>
                <w:color w:val="FFFFFF"/>
                <w:lang w:val="nl-NL" w:eastAsia="en-US"/>
              </w:rPr>
              <w:t>Outcome</w:t>
            </w:r>
          </w:p>
        </w:tc>
      </w:tr>
      <w:tr w:rsidR="001A3453" w:rsidRPr="00D347AD" w:rsidTr="00651311">
        <w:tc>
          <w:tcPr>
            <w:tcW w:w="2303" w:type="dxa"/>
            <w:shd w:val="clear" w:color="auto" w:fill="E5DFEC" w:themeFill="accent4" w:themeFillTint="33"/>
            <w:hideMark/>
          </w:tcPr>
          <w:p w:rsidR="001A3453" w:rsidRPr="00E01B7C" w:rsidRDefault="001A3453" w:rsidP="003F67BF">
            <w:pPr>
              <w:pStyle w:val="tekst1"/>
              <w:rPr>
                <w:bCs/>
                <w:lang w:val="en-US" w:eastAsia="en-US"/>
              </w:rPr>
            </w:pPr>
            <w:r w:rsidRPr="00E01B7C">
              <w:rPr>
                <w:bCs/>
                <w:lang w:val="en-US" w:eastAsia="en-US"/>
              </w:rPr>
              <w:t>Nursing</w:t>
            </w:r>
          </w:p>
          <w:p w:rsidR="001A3453" w:rsidRPr="00E01B7C" w:rsidRDefault="001A3453" w:rsidP="003F67BF">
            <w:pPr>
              <w:pStyle w:val="tekst1"/>
              <w:rPr>
                <w:bCs/>
                <w:lang w:val="en-US" w:eastAsia="en-US"/>
              </w:rPr>
            </w:pPr>
            <w:r w:rsidRPr="00E01B7C">
              <w:rPr>
                <w:bCs/>
                <w:lang w:val="en-US" w:eastAsia="en-US"/>
              </w:rPr>
              <w:t>Nurses</w:t>
            </w:r>
          </w:p>
          <w:p w:rsidR="008F1E12" w:rsidRPr="00E01B7C" w:rsidRDefault="001A3453" w:rsidP="003F67BF">
            <w:pPr>
              <w:pStyle w:val="tekst1"/>
              <w:rPr>
                <w:bCs/>
                <w:lang w:val="en-US" w:eastAsia="en-US"/>
              </w:rPr>
            </w:pPr>
            <w:r w:rsidRPr="00E01B7C">
              <w:rPr>
                <w:bCs/>
                <w:lang w:val="en-US" w:eastAsia="en-US"/>
              </w:rPr>
              <w:t>Nurses in hospital</w:t>
            </w:r>
          </w:p>
        </w:tc>
        <w:tc>
          <w:tcPr>
            <w:tcW w:w="2303" w:type="dxa"/>
            <w:shd w:val="clear" w:color="auto" w:fill="FFFFFF" w:themeFill="background1"/>
            <w:hideMark/>
          </w:tcPr>
          <w:p w:rsidR="008F1E12" w:rsidRPr="001A1210" w:rsidRDefault="001A3453" w:rsidP="003F67BF">
            <w:pPr>
              <w:pStyle w:val="tekst1"/>
              <w:rPr>
                <w:lang w:val="nl-NL" w:eastAsia="en-US"/>
              </w:rPr>
            </w:pPr>
            <w:r w:rsidRPr="001A1210">
              <w:rPr>
                <w:lang w:val="nl-NL" w:eastAsia="en-US"/>
              </w:rPr>
              <w:t>Double-</w:t>
            </w:r>
            <w:proofErr w:type="spellStart"/>
            <w:r w:rsidRPr="001A1210">
              <w:rPr>
                <w:lang w:val="nl-NL" w:eastAsia="en-US"/>
              </w:rPr>
              <w:t>checking</w:t>
            </w:r>
            <w:proofErr w:type="spellEnd"/>
            <w:r w:rsidRPr="001A1210">
              <w:rPr>
                <w:lang w:val="nl-NL" w:eastAsia="en-US"/>
              </w:rPr>
              <w:t xml:space="preserve"> </w:t>
            </w:r>
          </w:p>
        </w:tc>
        <w:tc>
          <w:tcPr>
            <w:tcW w:w="2303" w:type="dxa"/>
            <w:shd w:val="clear" w:color="auto" w:fill="E5DFEC" w:themeFill="accent4" w:themeFillTint="33"/>
          </w:tcPr>
          <w:p w:rsidR="008F1E12" w:rsidRPr="001A1210" w:rsidRDefault="008F1E12" w:rsidP="001A1210">
            <w:pPr>
              <w:pStyle w:val="tekst1"/>
              <w:ind w:firstLine="360"/>
              <w:rPr>
                <w:lang w:val="nl-NL" w:eastAsia="en-US"/>
              </w:rPr>
            </w:pPr>
          </w:p>
        </w:tc>
        <w:tc>
          <w:tcPr>
            <w:tcW w:w="2303" w:type="dxa"/>
            <w:shd w:val="clear" w:color="auto" w:fill="FFFFFF" w:themeFill="background1"/>
            <w:hideMark/>
          </w:tcPr>
          <w:p w:rsidR="008F1E12" w:rsidRPr="001A1210" w:rsidRDefault="001A3453" w:rsidP="003F67BF">
            <w:pPr>
              <w:pStyle w:val="tekst1"/>
              <w:rPr>
                <w:lang w:val="nl-NL" w:eastAsia="en-US"/>
              </w:rPr>
            </w:pPr>
            <w:proofErr w:type="spellStart"/>
            <w:r w:rsidRPr="001A1210">
              <w:rPr>
                <w:lang w:val="nl-NL" w:eastAsia="en-US"/>
              </w:rPr>
              <w:t>barriers</w:t>
            </w:r>
            <w:proofErr w:type="spellEnd"/>
          </w:p>
        </w:tc>
      </w:tr>
      <w:tr w:rsidR="001A3453" w:rsidRPr="00D347AD" w:rsidTr="00651311">
        <w:tc>
          <w:tcPr>
            <w:tcW w:w="2303" w:type="dxa"/>
            <w:shd w:val="clear" w:color="auto" w:fill="E5DFEC" w:themeFill="accent4" w:themeFillTint="33"/>
            <w:hideMark/>
          </w:tcPr>
          <w:p w:rsidR="008F1E12" w:rsidRPr="00E01B7C" w:rsidRDefault="001A3453" w:rsidP="003F67BF">
            <w:pPr>
              <w:pStyle w:val="tekst1"/>
              <w:rPr>
                <w:bCs/>
                <w:lang w:val="nl-NL" w:eastAsia="en-US"/>
              </w:rPr>
            </w:pPr>
            <w:proofErr w:type="spellStart"/>
            <w:r w:rsidRPr="00E01B7C">
              <w:rPr>
                <w:bCs/>
                <w:lang w:val="nl-NL" w:eastAsia="en-US"/>
              </w:rPr>
              <w:t>Medication</w:t>
            </w:r>
            <w:proofErr w:type="spellEnd"/>
            <w:r w:rsidRPr="00E01B7C">
              <w:rPr>
                <w:bCs/>
                <w:lang w:val="nl-NL" w:eastAsia="en-US"/>
              </w:rPr>
              <w:t xml:space="preserve"> error</w:t>
            </w:r>
          </w:p>
        </w:tc>
        <w:tc>
          <w:tcPr>
            <w:tcW w:w="2303" w:type="dxa"/>
            <w:shd w:val="clear" w:color="auto" w:fill="FFFFFF" w:themeFill="background1"/>
          </w:tcPr>
          <w:p w:rsidR="008F1E12" w:rsidRPr="001A1210" w:rsidRDefault="008F1E12" w:rsidP="001A1210">
            <w:pPr>
              <w:pStyle w:val="tekst1"/>
              <w:ind w:firstLine="360"/>
              <w:rPr>
                <w:lang w:val="nl-NL" w:eastAsia="en-US"/>
              </w:rPr>
            </w:pPr>
          </w:p>
        </w:tc>
        <w:tc>
          <w:tcPr>
            <w:tcW w:w="2303" w:type="dxa"/>
            <w:shd w:val="clear" w:color="auto" w:fill="E5DFEC" w:themeFill="accent4" w:themeFillTint="33"/>
          </w:tcPr>
          <w:p w:rsidR="008F1E12" w:rsidRPr="001A1210" w:rsidRDefault="008F1E12" w:rsidP="001A1210">
            <w:pPr>
              <w:pStyle w:val="tekst1"/>
              <w:ind w:firstLine="360"/>
              <w:rPr>
                <w:lang w:val="nl-NL" w:eastAsia="en-US"/>
              </w:rPr>
            </w:pPr>
          </w:p>
        </w:tc>
        <w:tc>
          <w:tcPr>
            <w:tcW w:w="2303" w:type="dxa"/>
            <w:shd w:val="clear" w:color="auto" w:fill="FFFFFF" w:themeFill="background1"/>
            <w:hideMark/>
          </w:tcPr>
          <w:p w:rsidR="008F1E12" w:rsidRPr="001A1210" w:rsidRDefault="001A3453" w:rsidP="003F67BF">
            <w:pPr>
              <w:pStyle w:val="tekst1"/>
              <w:rPr>
                <w:lang w:val="nl-NL" w:eastAsia="en-US"/>
              </w:rPr>
            </w:pPr>
            <w:proofErr w:type="spellStart"/>
            <w:r w:rsidRPr="001A1210">
              <w:rPr>
                <w:lang w:val="nl-NL" w:eastAsia="en-US"/>
              </w:rPr>
              <w:t>Influencing</w:t>
            </w:r>
            <w:proofErr w:type="spellEnd"/>
            <w:r w:rsidRPr="001A1210">
              <w:rPr>
                <w:lang w:val="nl-NL" w:eastAsia="en-US"/>
              </w:rPr>
              <w:t xml:space="preserve"> factors</w:t>
            </w:r>
          </w:p>
        </w:tc>
      </w:tr>
      <w:tr w:rsidR="001A3453" w:rsidRPr="00D347AD" w:rsidTr="00651311">
        <w:tc>
          <w:tcPr>
            <w:tcW w:w="2303" w:type="dxa"/>
            <w:shd w:val="clear" w:color="auto" w:fill="E5DFEC" w:themeFill="accent4" w:themeFillTint="33"/>
          </w:tcPr>
          <w:p w:rsidR="008F1E12" w:rsidRPr="00E01B7C" w:rsidRDefault="008F1E12" w:rsidP="001A1210">
            <w:pPr>
              <w:pStyle w:val="tekst1"/>
              <w:ind w:firstLine="360"/>
              <w:rPr>
                <w:bCs/>
                <w:lang w:val="nl-NL" w:eastAsia="en-US"/>
              </w:rPr>
            </w:pPr>
          </w:p>
        </w:tc>
        <w:tc>
          <w:tcPr>
            <w:tcW w:w="2303" w:type="dxa"/>
            <w:shd w:val="clear" w:color="auto" w:fill="FFFFFF" w:themeFill="background1"/>
          </w:tcPr>
          <w:p w:rsidR="008F1E12" w:rsidRPr="001A1210" w:rsidRDefault="008F1E12" w:rsidP="001A1210">
            <w:pPr>
              <w:pStyle w:val="tekst1"/>
              <w:ind w:firstLine="360"/>
              <w:rPr>
                <w:lang w:val="nl-NL" w:eastAsia="en-US"/>
              </w:rPr>
            </w:pPr>
          </w:p>
        </w:tc>
        <w:tc>
          <w:tcPr>
            <w:tcW w:w="2303" w:type="dxa"/>
            <w:shd w:val="clear" w:color="auto" w:fill="E5DFEC" w:themeFill="accent4" w:themeFillTint="33"/>
          </w:tcPr>
          <w:p w:rsidR="008F1E12" w:rsidRPr="001A1210" w:rsidRDefault="008F1E12" w:rsidP="001A1210">
            <w:pPr>
              <w:pStyle w:val="tekst1"/>
              <w:ind w:firstLine="360"/>
              <w:rPr>
                <w:lang w:val="nl-NL" w:eastAsia="en-US"/>
              </w:rPr>
            </w:pPr>
          </w:p>
        </w:tc>
        <w:tc>
          <w:tcPr>
            <w:tcW w:w="2303" w:type="dxa"/>
            <w:shd w:val="clear" w:color="auto" w:fill="FFFFFF" w:themeFill="background1"/>
            <w:hideMark/>
          </w:tcPr>
          <w:p w:rsidR="008F1E12" w:rsidRPr="001A1210" w:rsidRDefault="001A3453" w:rsidP="003F67BF">
            <w:pPr>
              <w:pStyle w:val="tekst1"/>
              <w:rPr>
                <w:lang w:val="nl-NL" w:eastAsia="en-US"/>
              </w:rPr>
            </w:pPr>
            <w:proofErr w:type="spellStart"/>
            <w:r w:rsidRPr="001A1210">
              <w:rPr>
                <w:lang w:val="nl-NL" w:eastAsia="en-US"/>
              </w:rPr>
              <w:t>Contributing</w:t>
            </w:r>
            <w:proofErr w:type="spellEnd"/>
            <w:r w:rsidRPr="001A1210">
              <w:rPr>
                <w:lang w:val="nl-NL" w:eastAsia="en-US"/>
              </w:rPr>
              <w:t xml:space="preserve"> factors</w:t>
            </w:r>
          </w:p>
        </w:tc>
      </w:tr>
      <w:tr w:rsidR="001A3453" w:rsidRPr="00D347AD" w:rsidTr="00651311">
        <w:tc>
          <w:tcPr>
            <w:tcW w:w="2303" w:type="dxa"/>
            <w:shd w:val="clear" w:color="auto" w:fill="E5DFEC" w:themeFill="accent4" w:themeFillTint="33"/>
          </w:tcPr>
          <w:p w:rsidR="008F1E12" w:rsidRPr="00E01B7C" w:rsidRDefault="008F1E12" w:rsidP="001A1210">
            <w:pPr>
              <w:pStyle w:val="tekst1"/>
              <w:ind w:firstLine="360"/>
              <w:rPr>
                <w:bCs/>
                <w:lang w:val="nl-NL" w:eastAsia="en-US"/>
              </w:rPr>
            </w:pPr>
          </w:p>
        </w:tc>
        <w:tc>
          <w:tcPr>
            <w:tcW w:w="2303" w:type="dxa"/>
            <w:shd w:val="clear" w:color="auto" w:fill="FFFFFF" w:themeFill="background1"/>
          </w:tcPr>
          <w:p w:rsidR="008F1E12" w:rsidRPr="001A1210" w:rsidRDefault="008F1E12" w:rsidP="001A1210">
            <w:pPr>
              <w:pStyle w:val="tekst1"/>
              <w:ind w:firstLine="360"/>
              <w:rPr>
                <w:lang w:val="nl-NL" w:eastAsia="en-US"/>
              </w:rPr>
            </w:pPr>
          </w:p>
        </w:tc>
        <w:tc>
          <w:tcPr>
            <w:tcW w:w="2303" w:type="dxa"/>
            <w:shd w:val="clear" w:color="auto" w:fill="E5DFEC" w:themeFill="accent4" w:themeFillTint="33"/>
          </w:tcPr>
          <w:p w:rsidR="008F1E12" w:rsidRPr="001A1210" w:rsidRDefault="008F1E12" w:rsidP="001A1210">
            <w:pPr>
              <w:pStyle w:val="tekst1"/>
              <w:ind w:firstLine="360"/>
              <w:rPr>
                <w:lang w:val="nl-NL" w:eastAsia="en-US"/>
              </w:rPr>
            </w:pPr>
          </w:p>
        </w:tc>
        <w:tc>
          <w:tcPr>
            <w:tcW w:w="2303" w:type="dxa"/>
            <w:shd w:val="clear" w:color="auto" w:fill="FFFFFF" w:themeFill="background1"/>
            <w:hideMark/>
          </w:tcPr>
          <w:p w:rsidR="008F1E12" w:rsidRPr="001A1210" w:rsidRDefault="001A3453" w:rsidP="003F67BF">
            <w:pPr>
              <w:pStyle w:val="tekst1"/>
              <w:rPr>
                <w:lang w:val="nl-NL" w:eastAsia="en-US"/>
              </w:rPr>
            </w:pPr>
            <w:proofErr w:type="spellStart"/>
            <w:r w:rsidRPr="001A1210">
              <w:rPr>
                <w:lang w:val="nl-NL" w:eastAsia="en-US"/>
              </w:rPr>
              <w:t>Motivators</w:t>
            </w:r>
            <w:proofErr w:type="spellEnd"/>
          </w:p>
        </w:tc>
      </w:tr>
      <w:tr w:rsidR="001A3453" w:rsidRPr="00D347AD" w:rsidTr="00651311">
        <w:tc>
          <w:tcPr>
            <w:tcW w:w="2303" w:type="dxa"/>
            <w:shd w:val="clear" w:color="auto" w:fill="E5DFEC" w:themeFill="accent4" w:themeFillTint="33"/>
          </w:tcPr>
          <w:p w:rsidR="008F1E12" w:rsidRPr="00E01B7C" w:rsidRDefault="008F1E12" w:rsidP="001A1210">
            <w:pPr>
              <w:pStyle w:val="tekst1"/>
              <w:ind w:firstLine="360"/>
              <w:rPr>
                <w:bCs/>
                <w:lang w:val="nl-NL" w:eastAsia="en-US"/>
              </w:rPr>
            </w:pPr>
          </w:p>
        </w:tc>
        <w:tc>
          <w:tcPr>
            <w:tcW w:w="2303" w:type="dxa"/>
            <w:shd w:val="clear" w:color="auto" w:fill="FFFFFF" w:themeFill="background1"/>
          </w:tcPr>
          <w:p w:rsidR="008F1E12" w:rsidRPr="001A1210" w:rsidRDefault="008F1E12" w:rsidP="001A1210">
            <w:pPr>
              <w:pStyle w:val="tekst1"/>
              <w:ind w:firstLine="360"/>
              <w:rPr>
                <w:lang w:val="nl-NL" w:eastAsia="en-US"/>
              </w:rPr>
            </w:pPr>
          </w:p>
        </w:tc>
        <w:tc>
          <w:tcPr>
            <w:tcW w:w="2303" w:type="dxa"/>
            <w:shd w:val="clear" w:color="auto" w:fill="E5DFEC" w:themeFill="accent4" w:themeFillTint="33"/>
          </w:tcPr>
          <w:p w:rsidR="008F1E12" w:rsidRPr="001A1210" w:rsidRDefault="008F1E12" w:rsidP="001A1210">
            <w:pPr>
              <w:pStyle w:val="tekst1"/>
              <w:ind w:firstLine="360"/>
              <w:rPr>
                <w:lang w:val="nl-NL" w:eastAsia="en-US"/>
              </w:rPr>
            </w:pPr>
          </w:p>
        </w:tc>
        <w:tc>
          <w:tcPr>
            <w:tcW w:w="2303" w:type="dxa"/>
            <w:shd w:val="clear" w:color="auto" w:fill="FFFFFF" w:themeFill="background1"/>
            <w:hideMark/>
          </w:tcPr>
          <w:p w:rsidR="008F1E12" w:rsidRPr="001A1210" w:rsidRDefault="001A3453" w:rsidP="003F67BF">
            <w:pPr>
              <w:pStyle w:val="tekst1"/>
              <w:rPr>
                <w:lang w:val="nl-NL" w:eastAsia="en-US"/>
              </w:rPr>
            </w:pPr>
            <w:proofErr w:type="spellStart"/>
            <w:r w:rsidRPr="001A1210">
              <w:rPr>
                <w:lang w:val="nl-NL" w:eastAsia="en-US"/>
              </w:rPr>
              <w:t>Facilitators</w:t>
            </w:r>
            <w:proofErr w:type="spellEnd"/>
          </w:p>
        </w:tc>
      </w:tr>
    </w:tbl>
    <w:p w:rsidR="001A3453" w:rsidRPr="001A3453" w:rsidRDefault="001A3453" w:rsidP="001A3453">
      <w:pPr>
        <w:pStyle w:val="tekst1"/>
      </w:pPr>
    </w:p>
    <w:p w:rsidR="001A3453" w:rsidRPr="001A3453" w:rsidRDefault="001A3453" w:rsidP="001A3453">
      <w:pPr>
        <w:pStyle w:val="tekst1"/>
      </w:pPr>
      <w:r w:rsidRPr="001A3453">
        <w:t xml:space="preserve"> Vanuit deze PICO zijn de volgende zoekstrings geformuleerd:</w:t>
      </w:r>
    </w:p>
    <w:p w:rsidR="001A3453" w:rsidRPr="001A3453" w:rsidRDefault="001A3453" w:rsidP="001A3453">
      <w:pPr>
        <w:pStyle w:val="tekst1"/>
        <w:numPr>
          <w:ilvl w:val="0"/>
          <w:numId w:val="18"/>
        </w:numPr>
        <w:rPr>
          <w:lang w:val="en-US"/>
        </w:rPr>
      </w:pPr>
      <w:r w:rsidRPr="001A3453">
        <w:rPr>
          <w:lang w:val="en-US"/>
        </w:rPr>
        <w:t>((("Nurses"[Mesh]) OR "Nursing"[Mesh]) AND "Medication Errors"[Mesh]) AND double-checking[</w:t>
      </w:r>
      <w:proofErr w:type="spellStart"/>
      <w:r w:rsidRPr="001A3453">
        <w:rPr>
          <w:lang w:val="en-US"/>
        </w:rPr>
        <w:t>tiab</w:t>
      </w:r>
      <w:proofErr w:type="spellEnd"/>
      <w:r w:rsidRPr="001A3453">
        <w:rPr>
          <w:lang w:val="en-US"/>
        </w:rPr>
        <w:t>]</w:t>
      </w:r>
    </w:p>
    <w:p w:rsidR="001A3453" w:rsidRPr="001A3453" w:rsidRDefault="001A3453" w:rsidP="001A3453">
      <w:pPr>
        <w:pStyle w:val="tekst1"/>
        <w:numPr>
          <w:ilvl w:val="0"/>
          <w:numId w:val="18"/>
        </w:numPr>
        <w:rPr>
          <w:lang w:val="en-US"/>
        </w:rPr>
      </w:pPr>
      <w:r w:rsidRPr="001A3453">
        <w:rPr>
          <w:lang w:val="en-US"/>
        </w:rPr>
        <w:t>Double checking  AND medication errors AND error</w:t>
      </w:r>
    </w:p>
    <w:p w:rsidR="001A3453" w:rsidRPr="001A3453" w:rsidRDefault="001A3453" w:rsidP="001A3453">
      <w:pPr>
        <w:pStyle w:val="tekst1"/>
        <w:rPr>
          <w:lang w:val="en-US"/>
        </w:rPr>
      </w:pPr>
    </w:p>
    <w:p w:rsidR="001A3453" w:rsidRPr="001A3453" w:rsidRDefault="001A3453" w:rsidP="001A3453">
      <w:pPr>
        <w:pStyle w:val="tekst1"/>
      </w:pPr>
      <w:r w:rsidRPr="001A3453">
        <w:t xml:space="preserve">De zoekstrings zijn ingevoerd in verschillende databanken. Aan de hand van deze </w:t>
      </w:r>
      <w:r w:rsidR="009638F7" w:rsidRPr="001A3453">
        <w:t xml:space="preserve">zoekstrings </w:t>
      </w:r>
      <w:r w:rsidRPr="001A3453">
        <w:t xml:space="preserve">is bruikbare literatuur gevonden in de databanken PubMed -NCBI en CINAHL. De gevonden literatuur is geselecteerd en geanalyseerd aan de hand van de CARS-checklist. Hiermee zijn de bronnen beoordeeld op geloofwaardigheid en betrouwbaarheid, juistheid, redelijkheid en bewijsmateriaal en ondersteuning. </w:t>
      </w:r>
    </w:p>
    <w:p w:rsidR="001A3453" w:rsidRPr="001A3453" w:rsidRDefault="001A3453" w:rsidP="001A3453">
      <w:pPr>
        <w:pStyle w:val="tekst1"/>
      </w:pPr>
    </w:p>
    <w:p w:rsidR="001A3453" w:rsidRPr="001A3453" w:rsidRDefault="001A3453" w:rsidP="001A3453">
      <w:pPr>
        <w:pStyle w:val="tekst1"/>
      </w:pPr>
      <w:r w:rsidRPr="001A3453">
        <w:t xml:space="preserve">Voor een duidelijk overzicht is de gevonden literatuur in onderstaande </w:t>
      </w:r>
      <w:r w:rsidR="00E01B7C">
        <w:rPr>
          <w:lang w:val="nl-NL"/>
        </w:rPr>
        <w:t>tabellen</w:t>
      </w:r>
      <w:r w:rsidRPr="001A3453">
        <w:t xml:space="preserve"> weergegeven. </w:t>
      </w:r>
      <w:r w:rsidR="00E01B7C">
        <w:rPr>
          <w:lang w:val="nl-NL"/>
        </w:rPr>
        <w:t>Tabel</w:t>
      </w:r>
      <w:r w:rsidRPr="001A3453">
        <w:t xml:space="preserve"> </w:t>
      </w:r>
      <w:r w:rsidR="00AC7C7E">
        <w:rPr>
          <w:lang w:val="nl-NL"/>
        </w:rPr>
        <w:t>7</w:t>
      </w:r>
      <w:r>
        <w:t>.2</w:t>
      </w:r>
      <w:r w:rsidRPr="001A3453">
        <w:t xml:space="preserve"> geeft de gevonden literatuur weer, </w:t>
      </w:r>
      <w:r w:rsidR="00E01B7C">
        <w:rPr>
          <w:lang w:val="nl-NL"/>
        </w:rPr>
        <w:t>tabel</w:t>
      </w:r>
      <w:r w:rsidRPr="001A3453">
        <w:t xml:space="preserve"> </w:t>
      </w:r>
      <w:r w:rsidR="00AC7C7E">
        <w:rPr>
          <w:lang w:val="nl-NL"/>
        </w:rPr>
        <w:t>7</w:t>
      </w:r>
      <w:r>
        <w:t>.3</w:t>
      </w:r>
      <w:r w:rsidRPr="001A3453">
        <w:t xml:space="preserve"> geeft een beschrijving van de gebruikte literatuur.</w:t>
      </w:r>
    </w:p>
    <w:p w:rsidR="001A3453" w:rsidRPr="001A3453" w:rsidRDefault="001A3453" w:rsidP="001A3453">
      <w:pPr>
        <w:pStyle w:val="tekst1"/>
      </w:pPr>
    </w:p>
    <w:p w:rsidR="001A3453" w:rsidRPr="00D347AD" w:rsidRDefault="00B30054" w:rsidP="00B30054">
      <w:pPr>
        <w:pStyle w:val="tekst1"/>
        <w:rPr>
          <w:b/>
          <w:bCs/>
          <w:color w:val="5F497A"/>
          <w:sz w:val="16"/>
          <w:szCs w:val="16"/>
        </w:rPr>
      </w:pPr>
      <w:r>
        <w:rPr>
          <w:b/>
          <w:bCs/>
          <w:color w:val="8064A2" w:themeColor="accent4"/>
          <w:sz w:val="16"/>
          <w:szCs w:val="16"/>
          <w:lang w:val="nl-NL"/>
        </w:rPr>
        <w:t xml:space="preserve">Tabel </w:t>
      </w:r>
      <w:r w:rsidR="00AC7C7E" w:rsidRPr="00B30054">
        <w:rPr>
          <w:b/>
          <w:bCs/>
          <w:color w:val="8064A2" w:themeColor="accent4"/>
          <w:sz w:val="16"/>
          <w:szCs w:val="16"/>
          <w:lang w:val="nl-NL"/>
        </w:rPr>
        <w:t>7</w:t>
      </w:r>
      <w:r w:rsidR="001A3453" w:rsidRPr="00B30054">
        <w:rPr>
          <w:b/>
          <w:bCs/>
          <w:color w:val="8064A2" w:themeColor="accent4"/>
          <w:sz w:val="16"/>
          <w:szCs w:val="16"/>
        </w:rPr>
        <w:t>.2 Schema gevonden literatuur</w:t>
      </w:r>
    </w:p>
    <w:tbl>
      <w:tblPr>
        <w:tblW w:w="0" w:type="auto"/>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ook w:val="04A0" w:firstRow="1" w:lastRow="0" w:firstColumn="1" w:lastColumn="0" w:noHBand="0" w:noVBand="1"/>
      </w:tblPr>
      <w:tblGrid>
        <w:gridCol w:w="2753"/>
        <w:gridCol w:w="1019"/>
        <w:gridCol w:w="1237"/>
        <w:gridCol w:w="1225"/>
        <w:gridCol w:w="3054"/>
      </w:tblGrid>
      <w:tr w:rsidR="004A120D" w:rsidRPr="00D347AD" w:rsidTr="00B30054">
        <w:tc>
          <w:tcPr>
            <w:tcW w:w="0" w:type="auto"/>
            <w:shd w:val="clear" w:color="auto" w:fill="8064A2"/>
            <w:hideMark/>
          </w:tcPr>
          <w:p w:rsidR="001A3453" w:rsidRPr="001A1210" w:rsidRDefault="001A3453" w:rsidP="003F67BF">
            <w:pPr>
              <w:pStyle w:val="tekst1"/>
              <w:rPr>
                <w:b/>
                <w:bCs/>
                <w:color w:val="FFFFFF"/>
                <w:lang w:val="en-US" w:eastAsia="en-US"/>
              </w:rPr>
            </w:pPr>
            <w:proofErr w:type="spellStart"/>
            <w:r w:rsidRPr="001A1210">
              <w:rPr>
                <w:b/>
                <w:bCs/>
                <w:color w:val="FFFFFF"/>
                <w:lang w:val="en-US" w:eastAsia="en-US"/>
              </w:rPr>
              <w:t>Zoekstring</w:t>
            </w:r>
            <w:proofErr w:type="spellEnd"/>
          </w:p>
        </w:tc>
        <w:tc>
          <w:tcPr>
            <w:tcW w:w="0" w:type="auto"/>
            <w:shd w:val="clear" w:color="auto" w:fill="8064A2"/>
            <w:hideMark/>
          </w:tcPr>
          <w:p w:rsidR="001A3453" w:rsidRPr="001A1210" w:rsidRDefault="001A3453" w:rsidP="003F67BF">
            <w:pPr>
              <w:pStyle w:val="tekst1"/>
              <w:rPr>
                <w:b/>
                <w:bCs/>
                <w:color w:val="FFFFFF"/>
                <w:lang w:val="en-US" w:eastAsia="en-US"/>
              </w:rPr>
            </w:pPr>
            <w:r w:rsidRPr="001A1210">
              <w:rPr>
                <w:b/>
                <w:bCs/>
                <w:color w:val="FFFFFF"/>
                <w:lang w:val="en-US" w:eastAsia="en-US"/>
              </w:rPr>
              <w:t>Databank</w:t>
            </w:r>
          </w:p>
        </w:tc>
        <w:tc>
          <w:tcPr>
            <w:tcW w:w="0" w:type="auto"/>
            <w:shd w:val="clear" w:color="auto" w:fill="8064A2"/>
            <w:hideMark/>
          </w:tcPr>
          <w:p w:rsidR="001A3453" w:rsidRPr="001A1210" w:rsidRDefault="001A3453" w:rsidP="004A120D">
            <w:pPr>
              <w:pStyle w:val="tekst1"/>
              <w:rPr>
                <w:b/>
                <w:bCs/>
                <w:color w:val="FFFFFF"/>
                <w:lang w:val="en-US" w:eastAsia="en-US"/>
              </w:rPr>
            </w:pPr>
            <w:proofErr w:type="spellStart"/>
            <w:r w:rsidRPr="001A1210">
              <w:rPr>
                <w:b/>
                <w:bCs/>
                <w:color w:val="FFFFFF"/>
                <w:lang w:val="en-US" w:eastAsia="en-US"/>
              </w:rPr>
              <w:t>Aantal</w:t>
            </w:r>
            <w:proofErr w:type="spellEnd"/>
            <w:r w:rsidRPr="001A1210">
              <w:rPr>
                <w:b/>
                <w:bCs/>
                <w:color w:val="FFFFFF"/>
                <w:lang w:val="en-US" w:eastAsia="en-US"/>
              </w:rPr>
              <w:t xml:space="preserve"> </w:t>
            </w:r>
            <w:proofErr w:type="spellStart"/>
            <w:r w:rsidRPr="001A1210">
              <w:rPr>
                <w:b/>
                <w:bCs/>
                <w:color w:val="FFFFFF"/>
                <w:lang w:val="en-US" w:eastAsia="en-US"/>
              </w:rPr>
              <w:t>gevonden</w:t>
            </w:r>
            <w:proofErr w:type="spellEnd"/>
            <w:r w:rsidRPr="001A1210">
              <w:rPr>
                <w:b/>
                <w:bCs/>
                <w:color w:val="FFFFFF"/>
                <w:lang w:val="en-US" w:eastAsia="en-US"/>
              </w:rPr>
              <w:t xml:space="preserve"> </w:t>
            </w:r>
            <w:proofErr w:type="spellStart"/>
            <w:r w:rsidR="004A120D">
              <w:rPr>
                <w:b/>
                <w:bCs/>
                <w:color w:val="FFFFFF"/>
                <w:lang w:val="en-US" w:eastAsia="en-US"/>
              </w:rPr>
              <w:t>bronnen</w:t>
            </w:r>
            <w:proofErr w:type="spellEnd"/>
          </w:p>
        </w:tc>
        <w:tc>
          <w:tcPr>
            <w:tcW w:w="0" w:type="auto"/>
            <w:shd w:val="clear" w:color="auto" w:fill="8064A2"/>
            <w:hideMark/>
          </w:tcPr>
          <w:p w:rsidR="001A3453" w:rsidRPr="001A1210" w:rsidRDefault="001A3453" w:rsidP="003F67BF">
            <w:pPr>
              <w:pStyle w:val="tekst1"/>
              <w:rPr>
                <w:b/>
                <w:bCs/>
                <w:color w:val="FFFFFF"/>
                <w:lang w:val="en-US" w:eastAsia="en-US"/>
              </w:rPr>
            </w:pPr>
            <w:proofErr w:type="spellStart"/>
            <w:r w:rsidRPr="001A1210">
              <w:rPr>
                <w:b/>
                <w:bCs/>
                <w:color w:val="FFFFFF"/>
                <w:lang w:val="en-US" w:eastAsia="en-US"/>
              </w:rPr>
              <w:t>Aantal</w:t>
            </w:r>
            <w:proofErr w:type="spellEnd"/>
            <w:r w:rsidRPr="001A1210">
              <w:rPr>
                <w:b/>
                <w:bCs/>
                <w:color w:val="FFFFFF"/>
                <w:lang w:val="en-US" w:eastAsia="en-US"/>
              </w:rPr>
              <w:t xml:space="preserve"> </w:t>
            </w:r>
            <w:proofErr w:type="spellStart"/>
            <w:r w:rsidRPr="001A1210">
              <w:rPr>
                <w:b/>
                <w:bCs/>
                <w:color w:val="FFFFFF"/>
                <w:lang w:val="en-US" w:eastAsia="en-US"/>
              </w:rPr>
              <w:t>bruikbare</w:t>
            </w:r>
            <w:proofErr w:type="spellEnd"/>
            <w:r w:rsidRPr="001A1210">
              <w:rPr>
                <w:b/>
                <w:bCs/>
                <w:color w:val="FFFFFF"/>
                <w:lang w:val="en-US" w:eastAsia="en-US"/>
              </w:rPr>
              <w:t xml:space="preserve"> </w:t>
            </w:r>
            <w:proofErr w:type="spellStart"/>
            <w:r w:rsidRPr="001A1210">
              <w:rPr>
                <w:b/>
                <w:bCs/>
                <w:color w:val="FFFFFF"/>
                <w:lang w:val="en-US" w:eastAsia="en-US"/>
              </w:rPr>
              <w:t>bronnen</w:t>
            </w:r>
            <w:proofErr w:type="spellEnd"/>
          </w:p>
        </w:tc>
        <w:tc>
          <w:tcPr>
            <w:tcW w:w="0" w:type="auto"/>
            <w:shd w:val="clear" w:color="auto" w:fill="8064A2"/>
            <w:hideMark/>
          </w:tcPr>
          <w:p w:rsidR="001A3453" w:rsidRPr="001A1210" w:rsidRDefault="001A3453" w:rsidP="003F67BF">
            <w:pPr>
              <w:pStyle w:val="tekst1"/>
              <w:rPr>
                <w:b/>
                <w:bCs/>
                <w:color w:val="FFFFFF"/>
                <w:lang w:val="en-US" w:eastAsia="en-US"/>
              </w:rPr>
            </w:pPr>
            <w:proofErr w:type="spellStart"/>
            <w:r w:rsidRPr="001A1210">
              <w:rPr>
                <w:b/>
                <w:bCs/>
                <w:color w:val="FFFFFF"/>
                <w:lang w:val="en-US" w:eastAsia="en-US"/>
              </w:rPr>
              <w:t>Titel</w:t>
            </w:r>
            <w:proofErr w:type="spellEnd"/>
            <w:r w:rsidRPr="001A1210">
              <w:rPr>
                <w:b/>
                <w:bCs/>
                <w:color w:val="FFFFFF"/>
                <w:lang w:val="en-US" w:eastAsia="en-US"/>
              </w:rPr>
              <w:t xml:space="preserve"> van de</w:t>
            </w:r>
            <w:r w:rsidRPr="00FC7E03">
              <w:rPr>
                <w:b/>
                <w:bCs/>
                <w:color w:val="FFFFFF" w:themeColor="background1"/>
                <w:lang w:val="en-US" w:eastAsia="en-US"/>
              </w:rPr>
              <w:t xml:space="preserve"> </w:t>
            </w:r>
            <w:proofErr w:type="spellStart"/>
            <w:r w:rsidRPr="00FC7E03">
              <w:rPr>
                <w:b/>
                <w:bCs/>
                <w:color w:val="FFFFFF" w:themeColor="background1"/>
                <w:lang w:val="en-US" w:eastAsia="en-US"/>
              </w:rPr>
              <w:t>bron</w:t>
            </w:r>
            <w:proofErr w:type="spellEnd"/>
          </w:p>
        </w:tc>
      </w:tr>
      <w:tr w:rsidR="004A120D" w:rsidRPr="00FA784A" w:rsidTr="00651311">
        <w:tc>
          <w:tcPr>
            <w:tcW w:w="0" w:type="auto"/>
            <w:shd w:val="clear" w:color="auto" w:fill="E5DFEC" w:themeFill="accent4" w:themeFillTint="33"/>
            <w:hideMark/>
          </w:tcPr>
          <w:p w:rsidR="008F1E12" w:rsidRPr="00E01B7C" w:rsidRDefault="001A3453" w:rsidP="003F67BF">
            <w:pPr>
              <w:pStyle w:val="tekst1"/>
              <w:rPr>
                <w:bCs/>
                <w:lang w:val="en-US" w:eastAsia="en-US"/>
              </w:rPr>
            </w:pPr>
            <w:r w:rsidRPr="00E01B7C">
              <w:rPr>
                <w:bCs/>
                <w:lang w:val="en-US" w:eastAsia="en-US"/>
              </w:rPr>
              <w:t>((("Nurses"[Mesh]) OR "Nursing"[Mesh]) AND "Medication Errors"[Mesh]) AND double-checking[</w:t>
            </w:r>
            <w:proofErr w:type="spellStart"/>
            <w:r w:rsidRPr="00E01B7C">
              <w:rPr>
                <w:bCs/>
                <w:lang w:val="en-US" w:eastAsia="en-US"/>
              </w:rPr>
              <w:t>tiab</w:t>
            </w:r>
            <w:proofErr w:type="spellEnd"/>
            <w:r w:rsidRPr="00E01B7C">
              <w:rPr>
                <w:bCs/>
                <w:lang w:val="en-US" w:eastAsia="en-US"/>
              </w:rPr>
              <w:t>]</w:t>
            </w:r>
          </w:p>
        </w:tc>
        <w:tc>
          <w:tcPr>
            <w:tcW w:w="0" w:type="auto"/>
            <w:shd w:val="clear" w:color="auto" w:fill="FFFFFF" w:themeFill="background1"/>
            <w:hideMark/>
          </w:tcPr>
          <w:p w:rsidR="001A3453" w:rsidRPr="001A1210" w:rsidRDefault="001A3453" w:rsidP="003F67BF">
            <w:pPr>
              <w:pStyle w:val="tekst1"/>
              <w:rPr>
                <w:lang w:val="en-US" w:eastAsia="en-US"/>
              </w:rPr>
            </w:pPr>
            <w:r w:rsidRPr="001A1210">
              <w:rPr>
                <w:lang w:val="en-US" w:eastAsia="en-US"/>
              </w:rPr>
              <w:t>PubMed</w:t>
            </w:r>
          </w:p>
        </w:tc>
        <w:tc>
          <w:tcPr>
            <w:tcW w:w="0" w:type="auto"/>
            <w:shd w:val="clear" w:color="auto" w:fill="FFFFFF" w:themeFill="background1"/>
            <w:hideMark/>
          </w:tcPr>
          <w:p w:rsidR="001A3453" w:rsidRPr="001A1210" w:rsidRDefault="001A3453" w:rsidP="008E38A3">
            <w:pPr>
              <w:pStyle w:val="tekst1"/>
              <w:rPr>
                <w:lang w:val="en-US" w:eastAsia="en-US"/>
              </w:rPr>
            </w:pPr>
            <w:r w:rsidRPr="001A1210">
              <w:rPr>
                <w:lang w:val="en-US" w:eastAsia="en-US"/>
              </w:rPr>
              <w:t>6</w:t>
            </w:r>
          </w:p>
        </w:tc>
        <w:tc>
          <w:tcPr>
            <w:tcW w:w="0" w:type="auto"/>
            <w:shd w:val="clear" w:color="auto" w:fill="E5DFEC" w:themeFill="accent4" w:themeFillTint="33"/>
            <w:hideMark/>
          </w:tcPr>
          <w:p w:rsidR="001A3453" w:rsidRPr="001A1210" w:rsidRDefault="001A3453" w:rsidP="003F67BF">
            <w:pPr>
              <w:pStyle w:val="tekst1"/>
              <w:rPr>
                <w:lang w:val="en-US" w:eastAsia="en-US"/>
              </w:rPr>
            </w:pPr>
            <w:r w:rsidRPr="001A1210">
              <w:rPr>
                <w:lang w:val="en-US" w:eastAsia="en-US"/>
              </w:rPr>
              <w:t>1</w:t>
            </w:r>
          </w:p>
          <w:p w:rsidR="001A3453" w:rsidRPr="001A1210" w:rsidRDefault="001A3453" w:rsidP="003F67BF">
            <w:pPr>
              <w:pStyle w:val="tekst1"/>
              <w:rPr>
                <w:lang w:val="en-US" w:eastAsia="en-US"/>
              </w:rPr>
            </w:pPr>
            <w:r w:rsidRPr="001A1210">
              <w:rPr>
                <w:lang w:val="en-US" w:eastAsia="en-US"/>
              </w:rPr>
              <w:t>Via ‘related articles’: 3</w:t>
            </w:r>
          </w:p>
        </w:tc>
        <w:tc>
          <w:tcPr>
            <w:tcW w:w="0" w:type="auto"/>
            <w:shd w:val="clear" w:color="auto" w:fill="FFFFFF" w:themeFill="background1"/>
            <w:hideMark/>
          </w:tcPr>
          <w:p w:rsidR="001A3453" w:rsidRPr="001A1210" w:rsidRDefault="001A3453" w:rsidP="001A1210">
            <w:pPr>
              <w:pStyle w:val="tekst1"/>
              <w:numPr>
                <w:ilvl w:val="0"/>
                <w:numId w:val="19"/>
              </w:numPr>
              <w:rPr>
                <w:lang w:val="en-US" w:eastAsia="en-US"/>
              </w:rPr>
            </w:pPr>
            <w:r w:rsidRPr="001A1210">
              <w:rPr>
                <w:lang w:val="en-US" w:eastAsia="en-US"/>
              </w:rPr>
              <w:t>‘</w:t>
            </w:r>
            <w:proofErr w:type="spellStart"/>
            <w:r w:rsidRPr="001A1210">
              <w:rPr>
                <w:lang w:val="en-US" w:eastAsia="en-US"/>
              </w:rPr>
              <w:t>Paediatric</w:t>
            </w:r>
            <w:proofErr w:type="spellEnd"/>
            <w:r w:rsidRPr="001A1210">
              <w:rPr>
                <w:lang w:val="en-US" w:eastAsia="en-US"/>
              </w:rPr>
              <w:t xml:space="preserve"> nurses’ understanding of the process and procedure of double-checking medications’</w:t>
            </w:r>
          </w:p>
          <w:p w:rsidR="001A3453" w:rsidRPr="001A1210" w:rsidRDefault="001A3453" w:rsidP="001A1210">
            <w:pPr>
              <w:pStyle w:val="tekst1"/>
              <w:numPr>
                <w:ilvl w:val="0"/>
                <w:numId w:val="19"/>
              </w:numPr>
              <w:rPr>
                <w:lang w:val="en-US" w:eastAsia="en-US"/>
              </w:rPr>
            </w:pPr>
            <w:r w:rsidRPr="001A1210">
              <w:rPr>
                <w:lang w:val="en-US" w:eastAsia="en-US"/>
              </w:rPr>
              <w:t xml:space="preserve">‘Double checking medicines: </w:t>
            </w:r>
            <w:proofErr w:type="spellStart"/>
            <w:r w:rsidRPr="001A1210">
              <w:rPr>
                <w:lang w:val="en-US" w:eastAsia="en-US"/>
              </w:rPr>
              <w:t>defence</w:t>
            </w:r>
            <w:proofErr w:type="spellEnd"/>
            <w:r w:rsidRPr="001A1210">
              <w:rPr>
                <w:lang w:val="en-US" w:eastAsia="en-US"/>
              </w:rPr>
              <w:t xml:space="preserve"> against error or contributory factor?’</w:t>
            </w:r>
          </w:p>
          <w:p w:rsidR="001A3453" w:rsidRPr="001A1210" w:rsidRDefault="001A3453" w:rsidP="001A1210">
            <w:pPr>
              <w:pStyle w:val="tekst1"/>
              <w:numPr>
                <w:ilvl w:val="0"/>
                <w:numId w:val="19"/>
              </w:numPr>
              <w:rPr>
                <w:lang w:val="en-US" w:eastAsia="en-US"/>
              </w:rPr>
            </w:pPr>
            <w:r w:rsidRPr="001A1210">
              <w:rPr>
                <w:lang w:val="en-US" w:eastAsia="en-US"/>
              </w:rPr>
              <w:t>‘</w:t>
            </w:r>
            <w:proofErr w:type="spellStart"/>
            <w:r w:rsidRPr="001A1210">
              <w:rPr>
                <w:lang w:val="en-US" w:eastAsia="en-US"/>
              </w:rPr>
              <w:t>Paediatric</w:t>
            </w:r>
            <w:proofErr w:type="spellEnd"/>
            <w:r w:rsidRPr="001A1210">
              <w:rPr>
                <w:lang w:val="en-US" w:eastAsia="en-US"/>
              </w:rPr>
              <w:t xml:space="preserve"> nurses’ adherence to the double-checking process during medication administration in a children’s hospital: an observational study’</w:t>
            </w:r>
          </w:p>
          <w:p w:rsidR="008F1E12" w:rsidRPr="001A1210" w:rsidRDefault="001A3453" w:rsidP="001A1210">
            <w:pPr>
              <w:pStyle w:val="tekst1"/>
              <w:numPr>
                <w:ilvl w:val="0"/>
                <w:numId w:val="19"/>
              </w:numPr>
              <w:rPr>
                <w:lang w:val="en-US" w:eastAsia="en-US"/>
              </w:rPr>
            </w:pPr>
            <w:r w:rsidRPr="001A1210">
              <w:rPr>
                <w:lang w:val="en-US" w:eastAsia="en-US"/>
              </w:rPr>
              <w:t>‘Nurses’ knowledge about the double-checking process for medicines administration’</w:t>
            </w:r>
          </w:p>
        </w:tc>
      </w:tr>
      <w:tr w:rsidR="004A120D" w:rsidRPr="00D347AD" w:rsidTr="00651311">
        <w:tc>
          <w:tcPr>
            <w:tcW w:w="0" w:type="auto"/>
            <w:shd w:val="clear" w:color="auto" w:fill="E5DFEC" w:themeFill="accent4" w:themeFillTint="33"/>
            <w:hideMark/>
          </w:tcPr>
          <w:p w:rsidR="008F1E12" w:rsidRPr="00E01B7C" w:rsidRDefault="001A3453" w:rsidP="003F67BF">
            <w:pPr>
              <w:pStyle w:val="tekst1"/>
              <w:rPr>
                <w:bCs/>
                <w:lang w:val="en-US" w:eastAsia="en-US"/>
              </w:rPr>
            </w:pPr>
            <w:r w:rsidRPr="00E01B7C">
              <w:rPr>
                <w:bCs/>
                <w:lang w:val="en-US" w:eastAsia="en-US"/>
              </w:rPr>
              <w:t>Double checking  AND medication errors AND error</w:t>
            </w:r>
          </w:p>
        </w:tc>
        <w:tc>
          <w:tcPr>
            <w:tcW w:w="0" w:type="auto"/>
            <w:shd w:val="clear" w:color="auto" w:fill="FFFFFF" w:themeFill="background1"/>
            <w:hideMark/>
          </w:tcPr>
          <w:p w:rsidR="001A3453" w:rsidRPr="001A1210" w:rsidRDefault="001A3453" w:rsidP="003F67BF">
            <w:pPr>
              <w:pStyle w:val="tekst1"/>
              <w:rPr>
                <w:lang w:val="en-US" w:eastAsia="en-US"/>
              </w:rPr>
            </w:pPr>
            <w:r w:rsidRPr="001A1210">
              <w:rPr>
                <w:lang w:val="en-US" w:eastAsia="en-US"/>
              </w:rPr>
              <w:t>CINAHL</w:t>
            </w:r>
          </w:p>
        </w:tc>
        <w:tc>
          <w:tcPr>
            <w:tcW w:w="0" w:type="auto"/>
            <w:shd w:val="clear" w:color="auto" w:fill="FFFFFF" w:themeFill="background1"/>
            <w:hideMark/>
          </w:tcPr>
          <w:p w:rsidR="001A3453" w:rsidRPr="001A1210" w:rsidRDefault="001A3453" w:rsidP="003F67BF">
            <w:pPr>
              <w:pStyle w:val="tekst1"/>
              <w:rPr>
                <w:lang w:val="en-US" w:eastAsia="en-US"/>
              </w:rPr>
            </w:pPr>
            <w:r w:rsidRPr="001A1210">
              <w:rPr>
                <w:lang w:val="en-US" w:eastAsia="en-US"/>
              </w:rPr>
              <w:t>14</w:t>
            </w:r>
          </w:p>
        </w:tc>
        <w:tc>
          <w:tcPr>
            <w:tcW w:w="0" w:type="auto"/>
            <w:shd w:val="clear" w:color="auto" w:fill="E5DFEC" w:themeFill="accent4" w:themeFillTint="33"/>
            <w:hideMark/>
          </w:tcPr>
          <w:p w:rsidR="001A3453" w:rsidRPr="001A1210" w:rsidRDefault="001A3453" w:rsidP="003F67BF">
            <w:pPr>
              <w:pStyle w:val="tekst1"/>
              <w:rPr>
                <w:lang w:val="en-US" w:eastAsia="en-US"/>
              </w:rPr>
            </w:pPr>
            <w:r w:rsidRPr="001A1210">
              <w:rPr>
                <w:lang w:val="en-US" w:eastAsia="en-US"/>
              </w:rPr>
              <w:t>1</w:t>
            </w:r>
          </w:p>
        </w:tc>
        <w:tc>
          <w:tcPr>
            <w:tcW w:w="0" w:type="auto"/>
            <w:shd w:val="clear" w:color="auto" w:fill="FFFFFF" w:themeFill="background1"/>
            <w:hideMark/>
          </w:tcPr>
          <w:p w:rsidR="008F1E12" w:rsidRPr="001A1210" w:rsidRDefault="001A3453" w:rsidP="001A1210">
            <w:pPr>
              <w:pStyle w:val="tekst1"/>
              <w:numPr>
                <w:ilvl w:val="0"/>
                <w:numId w:val="19"/>
              </w:numPr>
              <w:rPr>
                <w:lang w:val="en-US" w:eastAsia="en-US"/>
              </w:rPr>
            </w:pPr>
            <w:r w:rsidRPr="001A1210">
              <w:rPr>
                <w:lang w:val="en-US" w:eastAsia="en-US"/>
              </w:rPr>
              <w:t>‘Double checking the administration of medicine: what is the evidence? A systemic review’</w:t>
            </w:r>
          </w:p>
        </w:tc>
      </w:tr>
    </w:tbl>
    <w:p w:rsidR="001A3453" w:rsidRPr="001A3453" w:rsidRDefault="001A3453" w:rsidP="001A3453">
      <w:pPr>
        <w:pStyle w:val="tekst1"/>
        <w:rPr>
          <w:b/>
          <w:bCs/>
          <w:lang w:val="en-US"/>
        </w:rPr>
      </w:pPr>
    </w:p>
    <w:p w:rsidR="001A3453" w:rsidRPr="00D347AD" w:rsidRDefault="00E01B7C" w:rsidP="001A3453">
      <w:pPr>
        <w:pStyle w:val="tekst1"/>
        <w:rPr>
          <w:b/>
          <w:bCs/>
          <w:color w:val="5F497A"/>
          <w:sz w:val="16"/>
          <w:szCs w:val="16"/>
          <w:lang w:val="en-US"/>
        </w:rPr>
      </w:pPr>
      <w:proofErr w:type="spellStart"/>
      <w:r>
        <w:rPr>
          <w:b/>
          <w:bCs/>
          <w:color w:val="5F497A"/>
          <w:sz w:val="16"/>
          <w:szCs w:val="16"/>
          <w:lang w:val="en-US"/>
        </w:rPr>
        <w:lastRenderedPageBreak/>
        <w:t>Tabel</w:t>
      </w:r>
      <w:proofErr w:type="spellEnd"/>
      <w:r>
        <w:rPr>
          <w:b/>
          <w:bCs/>
          <w:color w:val="5F497A"/>
          <w:sz w:val="16"/>
          <w:szCs w:val="16"/>
          <w:lang w:val="en-US"/>
        </w:rPr>
        <w:t xml:space="preserve"> </w:t>
      </w:r>
      <w:r w:rsidR="00AC7C7E">
        <w:rPr>
          <w:b/>
          <w:bCs/>
          <w:color w:val="5F497A"/>
          <w:sz w:val="16"/>
          <w:szCs w:val="16"/>
          <w:lang w:val="en-US"/>
        </w:rPr>
        <w:t>7</w:t>
      </w:r>
      <w:r w:rsidR="001A3453" w:rsidRPr="00D347AD">
        <w:rPr>
          <w:b/>
          <w:bCs/>
          <w:color w:val="5F497A"/>
          <w:sz w:val="16"/>
          <w:szCs w:val="16"/>
          <w:lang w:val="en-US"/>
        </w:rPr>
        <w:t xml:space="preserve">.3: Schema </w:t>
      </w:r>
      <w:proofErr w:type="spellStart"/>
      <w:r w:rsidR="001A3453" w:rsidRPr="00D347AD">
        <w:rPr>
          <w:b/>
          <w:bCs/>
          <w:color w:val="5F497A"/>
          <w:sz w:val="16"/>
          <w:szCs w:val="16"/>
          <w:lang w:val="en-US"/>
        </w:rPr>
        <w:t>beschrijving</w:t>
      </w:r>
      <w:proofErr w:type="spellEnd"/>
      <w:r w:rsidR="001A3453" w:rsidRPr="00D347AD">
        <w:rPr>
          <w:b/>
          <w:bCs/>
          <w:color w:val="5F497A"/>
          <w:sz w:val="16"/>
          <w:szCs w:val="16"/>
          <w:lang w:val="en-US"/>
        </w:rPr>
        <w:t xml:space="preserve"> </w:t>
      </w:r>
      <w:proofErr w:type="spellStart"/>
      <w:r w:rsidR="001A3453" w:rsidRPr="00D347AD">
        <w:rPr>
          <w:b/>
          <w:bCs/>
          <w:color w:val="5F497A"/>
          <w:sz w:val="16"/>
          <w:szCs w:val="16"/>
          <w:lang w:val="en-US"/>
        </w:rPr>
        <w:t>literatuur</w:t>
      </w:r>
      <w:proofErr w:type="spellEnd"/>
    </w:p>
    <w:tbl>
      <w:tblPr>
        <w:tblW w:w="0" w:type="auto"/>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ook w:val="04A0" w:firstRow="1" w:lastRow="0" w:firstColumn="1" w:lastColumn="0" w:noHBand="0" w:noVBand="1"/>
      </w:tblPr>
      <w:tblGrid>
        <w:gridCol w:w="3213"/>
        <w:gridCol w:w="2597"/>
        <w:gridCol w:w="3478"/>
      </w:tblGrid>
      <w:tr w:rsidR="001A3453" w:rsidRPr="00D347AD" w:rsidTr="00B30054">
        <w:tc>
          <w:tcPr>
            <w:tcW w:w="3213" w:type="dxa"/>
            <w:shd w:val="clear" w:color="auto" w:fill="8064A2"/>
            <w:hideMark/>
          </w:tcPr>
          <w:p w:rsidR="001A3453" w:rsidRPr="001A1210" w:rsidRDefault="001A3453" w:rsidP="003F67BF">
            <w:pPr>
              <w:pStyle w:val="tekst1"/>
              <w:rPr>
                <w:b/>
                <w:bCs/>
                <w:color w:val="FFFFFF"/>
                <w:lang w:val="en-US" w:eastAsia="en-US"/>
              </w:rPr>
            </w:pPr>
            <w:proofErr w:type="spellStart"/>
            <w:r w:rsidRPr="001A1210">
              <w:rPr>
                <w:b/>
                <w:bCs/>
                <w:color w:val="FFFFFF"/>
                <w:lang w:val="en-US" w:eastAsia="en-US"/>
              </w:rPr>
              <w:t>Beschrijving</w:t>
            </w:r>
            <w:proofErr w:type="spellEnd"/>
            <w:r w:rsidRPr="001A1210">
              <w:rPr>
                <w:b/>
                <w:bCs/>
                <w:color w:val="FFFFFF"/>
                <w:lang w:val="en-US" w:eastAsia="en-US"/>
              </w:rPr>
              <w:t xml:space="preserve"> </w:t>
            </w:r>
            <w:proofErr w:type="spellStart"/>
            <w:r w:rsidRPr="001A1210">
              <w:rPr>
                <w:b/>
                <w:bCs/>
                <w:color w:val="FFFFFF"/>
                <w:lang w:val="en-US" w:eastAsia="en-US"/>
              </w:rPr>
              <w:t>bron</w:t>
            </w:r>
            <w:proofErr w:type="spellEnd"/>
          </w:p>
        </w:tc>
        <w:tc>
          <w:tcPr>
            <w:tcW w:w="2597" w:type="dxa"/>
            <w:shd w:val="clear" w:color="auto" w:fill="8064A2"/>
            <w:hideMark/>
          </w:tcPr>
          <w:p w:rsidR="001A3453" w:rsidRPr="001A1210" w:rsidRDefault="001A3453" w:rsidP="003F67BF">
            <w:pPr>
              <w:pStyle w:val="tekst1"/>
              <w:rPr>
                <w:b/>
                <w:bCs/>
                <w:color w:val="FFFFFF"/>
                <w:lang w:val="en-US" w:eastAsia="en-US"/>
              </w:rPr>
            </w:pPr>
            <w:proofErr w:type="spellStart"/>
            <w:r w:rsidRPr="001A1210">
              <w:rPr>
                <w:b/>
                <w:bCs/>
                <w:color w:val="FFFFFF"/>
                <w:lang w:val="en-US" w:eastAsia="en-US"/>
              </w:rPr>
              <w:t>Soort</w:t>
            </w:r>
            <w:proofErr w:type="spellEnd"/>
            <w:r w:rsidRPr="001A1210">
              <w:rPr>
                <w:b/>
                <w:bCs/>
                <w:color w:val="FFFFFF"/>
                <w:lang w:val="en-US" w:eastAsia="en-US"/>
              </w:rPr>
              <w:t xml:space="preserve"> </w:t>
            </w:r>
            <w:proofErr w:type="spellStart"/>
            <w:r w:rsidRPr="001A1210">
              <w:rPr>
                <w:b/>
                <w:bCs/>
                <w:color w:val="FFFFFF"/>
                <w:lang w:val="en-US" w:eastAsia="en-US"/>
              </w:rPr>
              <w:t>onderzoek</w:t>
            </w:r>
            <w:proofErr w:type="spellEnd"/>
          </w:p>
        </w:tc>
        <w:tc>
          <w:tcPr>
            <w:tcW w:w="3478" w:type="dxa"/>
            <w:shd w:val="clear" w:color="auto" w:fill="8064A2"/>
            <w:hideMark/>
          </w:tcPr>
          <w:p w:rsidR="001A3453" w:rsidRPr="001A1210" w:rsidRDefault="001A3453" w:rsidP="003F67BF">
            <w:pPr>
              <w:pStyle w:val="tekst1"/>
              <w:rPr>
                <w:b/>
                <w:bCs/>
                <w:color w:val="FFFFFF"/>
                <w:lang w:val="en-US" w:eastAsia="en-US"/>
              </w:rPr>
            </w:pPr>
            <w:proofErr w:type="spellStart"/>
            <w:r w:rsidRPr="001A1210">
              <w:rPr>
                <w:b/>
                <w:bCs/>
                <w:color w:val="FFFFFF"/>
                <w:lang w:val="en-US" w:eastAsia="en-US"/>
              </w:rPr>
              <w:t>Samenvatting</w:t>
            </w:r>
            <w:proofErr w:type="spellEnd"/>
            <w:r w:rsidRPr="001A1210">
              <w:rPr>
                <w:b/>
                <w:bCs/>
                <w:color w:val="FFFFFF"/>
                <w:lang w:val="en-US" w:eastAsia="en-US"/>
              </w:rPr>
              <w:t xml:space="preserve"> </w:t>
            </w:r>
            <w:proofErr w:type="spellStart"/>
            <w:r w:rsidRPr="001A1210">
              <w:rPr>
                <w:b/>
                <w:bCs/>
                <w:color w:val="FFFFFF"/>
                <w:lang w:val="en-US" w:eastAsia="en-US"/>
              </w:rPr>
              <w:t>belangrijkste</w:t>
            </w:r>
            <w:proofErr w:type="spellEnd"/>
            <w:r w:rsidRPr="001A1210">
              <w:rPr>
                <w:b/>
                <w:bCs/>
                <w:color w:val="FFFFFF"/>
                <w:lang w:val="en-US" w:eastAsia="en-US"/>
              </w:rPr>
              <w:t xml:space="preserve"> </w:t>
            </w:r>
            <w:proofErr w:type="spellStart"/>
            <w:r w:rsidRPr="001A1210">
              <w:rPr>
                <w:b/>
                <w:bCs/>
                <w:color w:val="FFFFFF"/>
                <w:lang w:val="en-US" w:eastAsia="en-US"/>
              </w:rPr>
              <w:t>informatie</w:t>
            </w:r>
            <w:proofErr w:type="spellEnd"/>
          </w:p>
        </w:tc>
      </w:tr>
      <w:tr w:rsidR="001A3453" w:rsidRPr="00D347AD" w:rsidTr="00651311">
        <w:tc>
          <w:tcPr>
            <w:tcW w:w="3213" w:type="dxa"/>
            <w:shd w:val="clear" w:color="auto" w:fill="E5DFEC" w:themeFill="accent4" w:themeFillTint="33"/>
            <w:hideMark/>
          </w:tcPr>
          <w:p w:rsidR="001A3453" w:rsidRPr="00E01B7C" w:rsidRDefault="001A3453" w:rsidP="001A1210">
            <w:pPr>
              <w:pStyle w:val="tekst1"/>
              <w:numPr>
                <w:ilvl w:val="0"/>
                <w:numId w:val="20"/>
              </w:numPr>
              <w:rPr>
                <w:bCs/>
                <w:i/>
                <w:lang w:val="en-US" w:eastAsia="en-US"/>
              </w:rPr>
            </w:pPr>
            <w:proofErr w:type="spellStart"/>
            <w:r w:rsidRPr="00E01B7C">
              <w:rPr>
                <w:bCs/>
                <w:i/>
                <w:lang w:val="en-US" w:eastAsia="en-US"/>
              </w:rPr>
              <w:t>Paediatric</w:t>
            </w:r>
            <w:proofErr w:type="spellEnd"/>
            <w:r w:rsidRPr="00E01B7C">
              <w:rPr>
                <w:bCs/>
                <w:i/>
                <w:lang w:val="en-US" w:eastAsia="en-US"/>
              </w:rPr>
              <w:t xml:space="preserve"> nurses’ understanding of the process and procedure of double-checking medications</w:t>
            </w:r>
          </w:p>
          <w:p w:rsidR="0001333E" w:rsidRPr="00E01B7C" w:rsidRDefault="0001333E" w:rsidP="001A1210">
            <w:pPr>
              <w:pStyle w:val="tekst1"/>
              <w:ind w:firstLine="360"/>
              <w:rPr>
                <w:bCs/>
                <w:lang w:val="en-US" w:eastAsia="en-US"/>
              </w:rPr>
            </w:pPr>
            <w:r w:rsidRPr="00E01B7C">
              <w:rPr>
                <w:bCs/>
                <w:lang w:val="en-US" w:eastAsia="en-US"/>
              </w:rPr>
              <w:t>Annette Dickinson, Elaine</w:t>
            </w:r>
          </w:p>
          <w:p w:rsidR="0001333E" w:rsidRPr="00E01B7C" w:rsidRDefault="0001333E" w:rsidP="001A1210">
            <w:pPr>
              <w:pStyle w:val="tekst1"/>
              <w:ind w:firstLine="360"/>
              <w:rPr>
                <w:bCs/>
                <w:lang w:val="en-US" w:eastAsia="en-US"/>
              </w:rPr>
            </w:pPr>
            <w:r w:rsidRPr="00E01B7C">
              <w:rPr>
                <w:bCs/>
                <w:lang w:val="en-US" w:eastAsia="en-US"/>
              </w:rPr>
              <w:t xml:space="preserve">McCall, Bernadette </w:t>
            </w:r>
            <w:proofErr w:type="spellStart"/>
            <w:r w:rsidRPr="00E01B7C">
              <w:rPr>
                <w:bCs/>
                <w:lang w:val="en-US" w:eastAsia="en-US"/>
              </w:rPr>
              <w:t>Twomey</w:t>
            </w:r>
            <w:proofErr w:type="spellEnd"/>
            <w:r w:rsidRPr="00E01B7C">
              <w:rPr>
                <w:bCs/>
                <w:lang w:val="en-US" w:eastAsia="en-US"/>
              </w:rPr>
              <w:t xml:space="preserve"> </w:t>
            </w:r>
          </w:p>
          <w:p w:rsidR="001A3453" w:rsidRPr="00E01B7C" w:rsidRDefault="001A3453" w:rsidP="001A1210">
            <w:pPr>
              <w:pStyle w:val="tekst1"/>
              <w:ind w:firstLine="360"/>
              <w:rPr>
                <w:bCs/>
                <w:lang w:val="en-US" w:eastAsia="en-US"/>
              </w:rPr>
            </w:pPr>
            <w:r w:rsidRPr="00E01B7C">
              <w:rPr>
                <w:bCs/>
                <w:lang w:val="en-US" w:eastAsia="en-US"/>
              </w:rPr>
              <w:t>and Natalie James</w:t>
            </w:r>
          </w:p>
          <w:p w:rsidR="001A3453" w:rsidRPr="00E01B7C" w:rsidRDefault="001A3453" w:rsidP="001A1210">
            <w:pPr>
              <w:pStyle w:val="tekst1"/>
              <w:ind w:firstLine="360"/>
              <w:rPr>
                <w:bCs/>
                <w:lang w:val="en-US" w:eastAsia="en-US"/>
              </w:rPr>
            </w:pPr>
            <w:r w:rsidRPr="00E01B7C">
              <w:rPr>
                <w:bCs/>
                <w:lang w:val="en-US" w:eastAsia="en-US"/>
              </w:rPr>
              <w:t xml:space="preserve">29 </w:t>
            </w:r>
            <w:proofErr w:type="spellStart"/>
            <w:r w:rsidRPr="00E01B7C">
              <w:rPr>
                <w:bCs/>
                <w:lang w:val="en-US" w:eastAsia="en-US"/>
              </w:rPr>
              <w:t>juni</w:t>
            </w:r>
            <w:proofErr w:type="spellEnd"/>
            <w:r w:rsidRPr="00E01B7C">
              <w:rPr>
                <w:bCs/>
                <w:lang w:val="en-US" w:eastAsia="en-US"/>
              </w:rPr>
              <w:t xml:space="preserve"> 2010</w:t>
            </w:r>
          </w:p>
        </w:tc>
        <w:tc>
          <w:tcPr>
            <w:tcW w:w="2597" w:type="dxa"/>
            <w:shd w:val="clear" w:color="auto" w:fill="FFFFFF" w:themeFill="background1"/>
          </w:tcPr>
          <w:p w:rsidR="001A3453" w:rsidRPr="001A1210" w:rsidRDefault="001A3453" w:rsidP="003F67BF">
            <w:pPr>
              <w:pStyle w:val="tekst1"/>
              <w:rPr>
                <w:lang w:val="nl-NL" w:eastAsia="en-US"/>
              </w:rPr>
            </w:pPr>
            <w:r w:rsidRPr="001A1210">
              <w:rPr>
                <w:lang w:val="nl-NL" w:eastAsia="en-US"/>
              </w:rPr>
              <w:t>Uitgevoerd op een kinderafdeling in een ziekenhuis in Verenigd Koninkrijk.</w:t>
            </w:r>
          </w:p>
          <w:p w:rsidR="001A3453" w:rsidRPr="001A1210" w:rsidRDefault="001A3453" w:rsidP="001A1210">
            <w:pPr>
              <w:pStyle w:val="tekst1"/>
              <w:ind w:firstLine="360"/>
              <w:rPr>
                <w:lang w:val="nl-NL" w:eastAsia="en-US"/>
              </w:rPr>
            </w:pPr>
          </w:p>
          <w:p w:rsidR="001A3453" w:rsidRPr="001A1210" w:rsidRDefault="001A3453" w:rsidP="003F67BF">
            <w:pPr>
              <w:pStyle w:val="tekst1"/>
              <w:rPr>
                <w:lang w:val="nl-NL" w:eastAsia="en-US"/>
              </w:rPr>
            </w:pPr>
            <w:r w:rsidRPr="001A1210">
              <w:rPr>
                <w:lang w:val="nl-NL" w:eastAsia="en-US"/>
              </w:rPr>
              <w:t xml:space="preserve">Kwalitatieve studie door middel van drie </w:t>
            </w:r>
            <w:proofErr w:type="spellStart"/>
            <w:r w:rsidRPr="001A1210">
              <w:rPr>
                <w:lang w:val="nl-NL" w:eastAsia="en-US"/>
              </w:rPr>
              <w:t>focusgroepinterviews</w:t>
            </w:r>
            <w:proofErr w:type="spellEnd"/>
            <w:r w:rsidRPr="001A1210">
              <w:rPr>
                <w:lang w:val="nl-NL" w:eastAsia="en-US"/>
              </w:rPr>
              <w:t xml:space="preserve"> onder 19 verpleegkundigen.</w:t>
            </w:r>
          </w:p>
        </w:tc>
        <w:tc>
          <w:tcPr>
            <w:tcW w:w="3478" w:type="dxa"/>
            <w:shd w:val="clear" w:color="auto" w:fill="E5DFEC" w:themeFill="accent4" w:themeFillTint="33"/>
            <w:hideMark/>
          </w:tcPr>
          <w:p w:rsidR="001A3453" w:rsidRPr="001A1210" w:rsidRDefault="001A3453" w:rsidP="003F67BF">
            <w:pPr>
              <w:pStyle w:val="tekst1"/>
              <w:rPr>
                <w:lang w:val="nl-NL" w:eastAsia="en-US"/>
              </w:rPr>
            </w:pPr>
            <w:r w:rsidRPr="001A1210">
              <w:rPr>
                <w:lang w:val="nl-NL" w:eastAsia="en-US"/>
              </w:rPr>
              <w:t>Omgevingsfactoren die invloed hebben op het uitvoeren van de dubbelcheck:</w:t>
            </w:r>
          </w:p>
          <w:p w:rsidR="001A3453" w:rsidRPr="001A1210" w:rsidRDefault="001A3453" w:rsidP="001A1210">
            <w:pPr>
              <w:pStyle w:val="tekst1"/>
              <w:numPr>
                <w:ilvl w:val="0"/>
                <w:numId w:val="21"/>
              </w:numPr>
              <w:rPr>
                <w:lang w:val="nl-NL" w:eastAsia="en-US"/>
              </w:rPr>
            </w:pPr>
            <w:r w:rsidRPr="001A1210">
              <w:rPr>
                <w:lang w:val="nl-NL" w:eastAsia="en-US"/>
              </w:rPr>
              <w:t>te volle medicatieruimte;</w:t>
            </w:r>
          </w:p>
          <w:p w:rsidR="001A3453" w:rsidRPr="001A1210" w:rsidRDefault="001A3453" w:rsidP="001A1210">
            <w:pPr>
              <w:pStyle w:val="tekst1"/>
              <w:numPr>
                <w:ilvl w:val="0"/>
                <w:numId w:val="21"/>
              </w:numPr>
              <w:rPr>
                <w:lang w:val="nl-NL" w:eastAsia="en-US"/>
              </w:rPr>
            </w:pPr>
            <w:r w:rsidRPr="001A1210">
              <w:rPr>
                <w:lang w:val="nl-NL" w:eastAsia="en-US"/>
              </w:rPr>
              <w:t>interruptie;</w:t>
            </w:r>
          </w:p>
          <w:p w:rsidR="001A3453" w:rsidRPr="001A1210" w:rsidRDefault="001A3453" w:rsidP="001A1210">
            <w:pPr>
              <w:pStyle w:val="tekst1"/>
              <w:numPr>
                <w:ilvl w:val="0"/>
                <w:numId w:val="21"/>
              </w:numPr>
              <w:rPr>
                <w:lang w:val="nl-NL" w:eastAsia="en-US"/>
              </w:rPr>
            </w:pPr>
            <w:r w:rsidRPr="001A1210">
              <w:rPr>
                <w:lang w:val="nl-NL" w:eastAsia="en-US"/>
              </w:rPr>
              <w:t>werkdruk;</w:t>
            </w:r>
          </w:p>
          <w:p w:rsidR="001A3453" w:rsidRPr="001A1210" w:rsidRDefault="001A3453" w:rsidP="001A1210">
            <w:pPr>
              <w:pStyle w:val="tekst1"/>
              <w:numPr>
                <w:ilvl w:val="0"/>
                <w:numId w:val="21"/>
              </w:numPr>
              <w:rPr>
                <w:lang w:val="nl-NL" w:eastAsia="en-US"/>
              </w:rPr>
            </w:pPr>
            <w:r w:rsidRPr="001A1210">
              <w:rPr>
                <w:lang w:val="nl-NL" w:eastAsia="en-US"/>
              </w:rPr>
              <w:t>tegenstrijdige prioriteiten;</w:t>
            </w:r>
          </w:p>
          <w:p w:rsidR="001A3453" w:rsidRPr="001A1210" w:rsidRDefault="001A3453" w:rsidP="001A1210">
            <w:pPr>
              <w:pStyle w:val="tekst1"/>
              <w:numPr>
                <w:ilvl w:val="0"/>
                <w:numId w:val="21"/>
              </w:numPr>
              <w:rPr>
                <w:lang w:val="nl-NL" w:eastAsia="en-US"/>
              </w:rPr>
            </w:pPr>
            <w:r w:rsidRPr="001A1210">
              <w:rPr>
                <w:lang w:val="nl-NL" w:eastAsia="en-US"/>
              </w:rPr>
              <w:t>computer buiten bereik;</w:t>
            </w:r>
          </w:p>
          <w:p w:rsidR="001A3453" w:rsidRPr="001A1210" w:rsidRDefault="001A3453" w:rsidP="001A1210">
            <w:pPr>
              <w:pStyle w:val="tekst1"/>
              <w:numPr>
                <w:ilvl w:val="0"/>
                <w:numId w:val="21"/>
              </w:numPr>
              <w:rPr>
                <w:lang w:val="nl-NL" w:eastAsia="en-US"/>
              </w:rPr>
            </w:pPr>
            <w:r w:rsidRPr="001A1210">
              <w:rPr>
                <w:lang w:val="nl-NL" w:eastAsia="en-US"/>
              </w:rPr>
              <w:t>werkervaring;</w:t>
            </w:r>
          </w:p>
          <w:p w:rsidR="001A3453" w:rsidRPr="001A1210" w:rsidRDefault="001A3453" w:rsidP="001A1210">
            <w:pPr>
              <w:pStyle w:val="tekst1"/>
              <w:numPr>
                <w:ilvl w:val="0"/>
                <w:numId w:val="21"/>
              </w:numPr>
              <w:rPr>
                <w:lang w:val="nl-NL" w:eastAsia="en-US"/>
              </w:rPr>
            </w:pPr>
            <w:r w:rsidRPr="001A1210">
              <w:rPr>
                <w:lang w:val="nl-NL" w:eastAsia="en-US"/>
              </w:rPr>
              <w:t>onpraktisch protocol;</w:t>
            </w:r>
          </w:p>
          <w:p w:rsidR="001A3453" w:rsidRPr="001A1210" w:rsidRDefault="001A3453" w:rsidP="001A1210">
            <w:pPr>
              <w:pStyle w:val="tekst1"/>
              <w:numPr>
                <w:ilvl w:val="0"/>
                <w:numId w:val="21"/>
              </w:numPr>
              <w:rPr>
                <w:lang w:val="nl-NL" w:eastAsia="en-US"/>
              </w:rPr>
            </w:pPr>
            <w:r w:rsidRPr="001A1210">
              <w:rPr>
                <w:lang w:val="nl-NL" w:eastAsia="en-US"/>
              </w:rPr>
              <w:t>onvoldoende werknemers.</w:t>
            </w:r>
          </w:p>
          <w:p w:rsidR="001A3453" w:rsidRPr="001A1210" w:rsidRDefault="001A3453" w:rsidP="003F67BF">
            <w:pPr>
              <w:pStyle w:val="tekst1"/>
              <w:rPr>
                <w:lang w:val="nl-NL" w:eastAsia="en-US"/>
              </w:rPr>
            </w:pPr>
            <w:r w:rsidRPr="001A1210">
              <w:rPr>
                <w:lang w:val="nl-NL" w:eastAsia="en-US"/>
              </w:rPr>
              <w:t>Persoonlijke factoren die invloed hebben op het uitvoeren van de dubbelcheck:</w:t>
            </w:r>
          </w:p>
          <w:p w:rsidR="001A3453" w:rsidRPr="001A1210" w:rsidRDefault="001A3453" w:rsidP="001A1210">
            <w:pPr>
              <w:pStyle w:val="tekst1"/>
              <w:numPr>
                <w:ilvl w:val="0"/>
                <w:numId w:val="21"/>
              </w:numPr>
              <w:rPr>
                <w:lang w:val="nl-NL" w:eastAsia="en-US"/>
              </w:rPr>
            </w:pPr>
            <w:r w:rsidRPr="001A1210">
              <w:rPr>
                <w:lang w:val="nl-NL" w:eastAsia="en-US"/>
              </w:rPr>
              <w:t>toegankelijkheid;</w:t>
            </w:r>
          </w:p>
          <w:p w:rsidR="001A3453" w:rsidRPr="001A1210" w:rsidRDefault="001A3453" w:rsidP="001A1210">
            <w:pPr>
              <w:pStyle w:val="tekst1"/>
              <w:numPr>
                <w:ilvl w:val="0"/>
                <w:numId w:val="21"/>
              </w:numPr>
              <w:rPr>
                <w:lang w:val="nl-NL" w:eastAsia="en-US"/>
              </w:rPr>
            </w:pPr>
            <w:r w:rsidRPr="001A1210">
              <w:rPr>
                <w:lang w:val="nl-NL" w:eastAsia="en-US"/>
              </w:rPr>
              <w:t>betrouwbaarheid;</w:t>
            </w:r>
          </w:p>
          <w:p w:rsidR="001A3453" w:rsidRPr="001A1210" w:rsidRDefault="001A3453" w:rsidP="001A1210">
            <w:pPr>
              <w:pStyle w:val="tekst1"/>
              <w:numPr>
                <w:ilvl w:val="0"/>
                <w:numId w:val="21"/>
              </w:numPr>
              <w:rPr>
                <w:lang w:val="nl-NL" w:eastAsia="en-US"/>
              </w:rPr>
            </w:pPr>
            <w:r w:rsidRPr="001A1210">
              <w:rPr>
                <w:lang w:val="nl-NL" w:eastAsia="en-US"/>
              </w:rPr>
              <w:t>beschikbaarheid;</w:t>
            </w:r>
          </w:p>
          <w:p w:rsidR="001A3453" w:rsidRPr="001A1210" w:rsidRDefault="001A3453" w:rsidP="001A1210">
            <w:pPr>
              <w:pStyle w:val="tekst1"/>
              <w:numPr>
                <w:ilvl w:val="0"/>
                <w:numId w:val="21"/>
              </w:numPr>
              <w:rPr>
                <w:lang w:val="nl-NL" w:eastAsia="en-US"/>
              </w:rPr>
            </w:pPr>
            <w:r w:rsidRPr="001A1210">
              <w:rPr>
                <w:lang w:val="nl-NL" w:eastAsia="en-US"/>
              </w:rPr>
              <w:t>werkervaring;</w:t>
            </w:r>
          </w:p>
          <w:p w:rsidR="001A3453" w:rsidRPr="001A1210" w:rsidRDefault="001A3453" w:rsidP="001A1210">
            <w:pPr>
              <w:pStyle w:val="tekst1"/>
              <w:numPr>
                <w:ilvl w:val="0"/>
                <w:numId w:val="21"/>
              </w:numPr>
              <w:rPr>
                <w:lang w:val="nl-NL" w:eastAsia="en-US"/>
              </w:rPr>
            </w:pPr>
            <w:r w:rsidRPr="001A1210">
              <w:rPr>
                <w:lang w:val="nl-NL" w:eastAsia="en-US"/>
              </w:rPr>
              <w:t>zelfgenoegzaamheid;</w:t>
            </w:r>
          </w:p>
          <w:p w:rsidR="001A3453" w:rsidRPr="001A1210" w:rsidRDefault="001A3453" w:rsidP="001A1210">
            <w:pPr>
              <w:pStyle w:val="tekst1"/>
              <w:numPr>
                <w:ilvl w:val="0"/>
                <w:numId w:val="21"/>
              </w:numPr>
              <w:rPr>
                <w:lang w:val="nl-NL" w:eastAsia="en-US"/>
              </w:rPr>
            </w:pPr>
            <w:r w:rsidRPr="001A1210">
              <w:rPr>
                <w:lang w:val="nl-NL" w:eastAsia="en-US"/>
              </w:rPr>
              <w:t>routinematig handelen;</w:t>
            </w:r>
          </w:p>
          <w:p w:rsidR="008F1E12" w:rsidRPr="001A1210" w:rsidRDefault="001A3453" w:rsidP="001A1210">
            <w:pPr>
              <w:pStyle w:val="tekst1"/>
              <w:numPr>
                <w:ilvl w:val="0"/>
                <w:numId w:val="21"/>
              </w:numPr>
              <w:rPr>
                <w:lang w:val="nl-NL" w:eastAsia="en-US"/>
              </w:rPr>
            </w:pPr>
            <w:r w:rsidRPr="001A1210">
              <w:rPr>
                <w:lang w:val="nl-NL" w:eastAsia="en-US"/>
              </w:rPr>
              <w:t>kennistekort.</w:t>
            </w:r>
          </w:p>
        </w:tc>
      </w:tr>
      <w:tr w:rsidR="001A3453" w:rsidRPr="00D347AD" w:rsidTr="00651311">
        <w:tc>
          <w:tcPr>
            <w:tcW w:w="3213" w:type="dxa"/>
            <w:shd w:val="clear" w:color="auto" w:fill="E5DFEC" w:themeFill="accent4" w:themeFillTint="33"/>
            <w:hideMark/>
          </w:tcPr>
          <w:p w:rsidR="003F67BF" w:rsidRPr="00E01B7C" w:rsidRDefault="001A3453" w:rsidP="001A1210">
            <w:pPr>
              <w:pStyle w:val="tekst1"/>
              <w:numPr>
                <w:ilvl w:val="0"/>
                <w:numId w:val="20"/>
              </w:numPr>
              <w:rPr>
                <w:bCs/>
                <w:i/>
                <w:lang w:val="en-US" w:eastAsia="en-US"/>
              </w:rPr>
            </w:pPr>
            <w:r w:rsidRPr="00E01B7C">
              <w:rPr>
                <w:bCs/>
                <w:i/>
                <w:lang w:val="en-US" w:eastAsia="en-US"/>
              </w:rPr>
              <w:t xml:space="preserve">Double checking medicines: </w:t>
            </w:r>
            <w:proofErr w:type="spellStart"/>
            <w:r w:rsidRPr="00E01B7C">
              <w:rPr>
                <w:bCs/>
                <w:i/>
                <w:lang w:val="en-US" w:eastAsia="en-US"/>
              </w:rPr>
              <w:t>defence</w:t>
            </w:r>
            <w:proofErr w:type="spellEnd"/>
            <w:r w:rsidRPr="00E01B7C">
              <w:rPr>
                <w:bCs/>
                <w:i/>
                <w:lang w:val="en-US" w:eastAsia="en-US"/>
              </w:rPr>
              <w:t xml:space="preserve"> against error or contributory factor?</w:t>
            </w:r>
          </w:p>
          <w:p w:rsidR="001A3453" w:rsidRPr="00E01B7C" w:rsidRDefault="003F67BF" w:rsidP="001A1210">
            <w:pPr>
              <w:pStyle w:val="tekst1"/>
              <w:ind w:left="360"/>
              <w:rPr>
                <w:bCs/>
                <w:i/>
                <w:lang w:val="en-US" w:eastAsia="en-US"/>
              </w:rPr>
            </w:pPr>
            <w:r w:rsidRPr="00E01B7C">
              <w:rPr>
                <w:bCs/>
                <w:lang w:val="en-US" w:eastAsia="en-US"/>
              </w:rPr>
              <w:t xml:space="preserve">Gerry Armitage MSc BSc(Hons) </w:t>
            </w:r>
            <w:r w:rsidR="001A3453" w:rsidRPr="00E01B7C">
              <w:rPr>
                <w:bCs/>
                <w:lang w:val="en-US" w:eastAsia="en-US"/>
              </w:rPr>
              <w:t xml:space="preserve">RN </w:t>
            </w:r>
          </w:p>
          <w:p w:rsidR="001A3453" w:rsidRPr="00E01B7C" w:rsidRDefault="001A3453" w:rsidP="001A1210">
            <w:pPr>
              <w:pStyle w:val="tekst1"/>
              <w:ind w:firstLine="360"/>
              <w:rPr>
                <w:bCs/>
                <w:lang w:val="en-US" w:eastAsia="en-US"/>
              </w:rPr>
            </w:pPr>
            <w:r w:rsidRPr="00E01B7C">
              <w:rPr>
                <w:bCs/>
                <w:lang w:val="en-US" w:eastAsia="en-US"/>
              </w:rPr>
              <w:t xml:space="preserve">9 </w:t>
            </w:r>
            <w:proofErr w:type="spellStart"/>
            <w:r w:rsidRPr="00E01B7C">
              <w:rPr>
                <w:bCs/>
                <w:lang w:val="en-US" w:eastAsia="en-US"/>
              </w:rPr>
              <w:t>mei</w:t>
            </w:r>
            <w:proofErr w:type="spellEnd"/>
            <w:r w:rsidRPr="00E01B7C">
              <w:rPr>
                <w:bCs/>
                <w:lang w:val="en-US" w:eastAsia="en-US"/>
              </w:rPr>
              <w:t xml:space="preserve"> 2007</w:t>
            </w:r>
          </w:p>
        </w:tc>
        <w:tc>
          <w:tcPr>
            <w:tcW w:w="2597" w:type="dxa"/>
            <w:shd w:val="clear" w:color="auto" w:fill="FFFFFF" w:themeFill="background1"/>
            <w:hideMark/>
          </w:tcPr>
          <w:p w:rsidR="001A3453" w:rsidRPr="001A1210" w:rsidRDefault="001A3453" w:rsidP="003F67BF">
            <w:pPr>
              <w:pStyle w:val="tekst1"/>
              <w:rPr>
                <w:lang w:val="nl-NL" w:eastAsia="en-US"/>
              </w:rPr>
            </w:pPr>
            <w:r w:rsidRPr="001A1210">
              <w:rPr>
                <w:lang w:val="nl-NL" w:eastAsia="en-US"/>
              </w:rPr>
              <w:t>Review studie van 991 rapporten over medicatiefouten en 40 diepte-interviews met medewerkers in de gezondheidszorg in een acuut ziekenhuis in Engeland.</w:t>
            </w:r>
          </w:p>
        </w:tc>
        <w:tc>
          <w:tcPr>
            <w:tcW w:w="3478" w:type="dxa"/>
            <w:shd w:val="clear" w:color="auto" w:fill="E5DFEC" w:themeFill="accent4" w:themeFillTint="33"/>
            <w:hideMark/>
          </w:tcPr>
          <w:p w:rsidR="001A3453" w:rsidRPr="001A1210" w:rsidRDefault="001A3453" w:rsidP="003F67BF">
            <w:pPr>
              <w:pStyle w:val="tekst1"/>
              <w:rPr>
                <w:lang w:val="nl-NL" w:eastAsia="en-US"/>
              </w:rPr>
            </w:pPr>
            <w:r w:rsidRPr="001A1210">
              <w:rPr>
                <w:lang w:val="nl-NL" w:eastAsia="en-US"/>
              </w:rPr>
              <w:t xml:space="preserve">Beïnvloedende factoren voor het wel of niet uitvoeren van de dubbelcheck: </w:t>
            </w:r>
          </w:p>
          <w:p w:rsidR="001A3453" w:rsidRPr="001A1210" w:rsidRDefault="001A3453" w:rsidP="001A1210">
            <w:pPr>
              <w:pStyle w:val="tekst1"/>
              <w:numPr>
                <w:ilvl w:val="0"/>
                <w:numId w:val="21"/>
              </w:numPr>
              <w:rPr>
                <w:lang w:val="nl-NL" w:eastAsia="en-US"/>
              </w:rPr>
            </w:pPr>
            <w:r w:rsidRPr="001A1210">
              <w:rPr>
                <w:lang w:val="nl-NL" w:eastAsia="en-US"/>
              </w:rPr>
              <w:t>respect voor autoriteit;</w:t>
            </w:r>
          </w:p>
          <w:p w:rsidR="008F1E12" w:rsidRPr="001A1210" w:rsidRDefault="001A3453" w:rsidP="001A1210">
            <w:pPr>
              <w:pStyle w:val="tekst1"/>
              <w:numPr>
                <w:ilvl w:val="0"/>
                <w:numId w:val="21"/>
              </w:numPr>
              <w:rPr>
                <w:lang w:val="nl-NL" w:eastAsia="en-US"/>
              </w:rPr>
            </w:pPr>
            <w:r w:rsidRPr="001A1210">
              <w:rPr>
                <w:lang w:val="nl-NL" w:eastAsia="en-US"/>
              </w:rPr>
              <w:t>gebrek aan tijd en gekwalificeerd personeel.</w:t>
            </w:r>
          </w:p>
        </w:tc>
      </w:tr>
      <w:tr w:rsidR="001A3453" w:rsidRPr="00D347AD" w:rsidTr="00651311">
        <w:tc>
          <w:tcPr>
            <w:tcW w:w="3213" w:type="dxa"/>
            <w:shd w:val="clear" w:color="auto" w:fill="E5DFEC" w:themeFill="accent4" w:themeFillTint="33"/>
            <w:hideMark/>
          </w:tcPr>
          <w:p w:rsidR="003F67BF" w:rsidRPr="00E01B7C" w:rsidRDefault="001A3453" w:rsidP="001A1210">
            <w:pPr>
              <w:pStyle w:val="tekst1"/>
              <w:numPr>
                <w:ilvl w:val="0"/>
                <w:numId w:val="20"/>
              </w:numPr>
              <w:rPr>
                <w:bCs/>
                <w:i/>
                <w:lang w:val="en-US" w:eastAsia="en-US"/>
              </w:rPr>
            </w:pPr>
            <w:proofErr w:type="spellStart"/>
            <w:r w:rsidRPr="00E01B7C">
              <w:rPr>
                <w:bCs/>
                <w:i/>
                <w:lang w:val="en-US" w:eastAsia="en-US"/>
              </w:rPr>
              <w:t>Paediatric</w:t>
            </w:r>
            <w:proofErr w:type="spellEnd"/>
            <w:r w:rsidRPr="00E01B7C">
              <w:rPr>
                <w:bCs/>
                <w:i/>
                <w:lang w:val="en-US" w:eastAsia="en-US"/>
              </w:rPr>
              <w:t xml:space="preserve"> nurses’ adherence to the double-checking process during medication administration in a children’s hospital: an observational study</w:t>
            </w:r>
          </w:p>
          <w:p w:rsidR="001A3453" w:rsidRPr="00E01B7C" w:rsidRDefault="001A3453" w:rsidP="001A1210">
            <w:pPr>
              <w:pStyle w:val="tekst1"/>
              <w:ind w:left="360"/>
              <w:rPr>
                <w:bCs/>
                <w:i/>
                <w:lang w:val="en-US" w:eastAsia="en-US"/>
              </w:rPr>
            </w:pPr>
            <w:proofErr w:type="spellStart"/>
            <w:r w:rsidRPr="00E01B7C">
              <w:rPr>
                <w:bCs/>
                <w:lang w:val="en-US" w:eastAsia="en-US"/>
              </w:rPr>
              <w:t>Zayed</w:t>
            </w:r>
            <w:proofErr w:type="spellEnd"/>
            <w:r w:rsidRPr="00E01B7C">
              <w:rPr>
                <w:bCs/>
                <w:lang w:val="en-US" w:eastAsia="en-US"/>
              </w:rPr>
              <w:t xml:space="preserve"> Alsulami, </w:t>
            </w:r>
            <w:proofErr w:type="spellStart"/>
            <w:r w:rsidRPr="00E01B7C">
              <w:rPr>
                <w:bCs/>
                <w:lang w:val="en-US" w:eastAsia="en-US"/>
              </w:rPr>
              <w:t>Imti</w:t>
            </w:r>
            <w:proofErr w:type="spellEnd"/>
            <w:r w:rsidRPr="00E01B7C">
              <w:rPr>
                <w:bCs/>
                <w:lang w:val="en-US" w:eastAsia="en-US"/>
              </w:rPr>
              <w:t xml:space="preserve"> </w:t>
            </w:r>
            <w:proofErr w:type="spellStart"/>
            <w:r w:rsidRPr="00E01B7C">
              <w:rPr>
                <w:bCs/>
                <w:lang w:val="en-US" w:eastAsia="en-US"/>
              </w:rPr>
              <w:t>Choonara</w:t>
            </w:r>
            <w:proofErr w:type="spellEnd"/>
            <w:r w:rsidRPr="00E01B7C">
              <w:rPr>
                <w:bCs/>
                <w:lang w:val="en-US" w:eastAsia="en-US"/>
              </w:rPr>
              <w:t xml:space="preserve"> and Sharon Conroy</w:t>
            </w:r>
          </w:p>
          <w:p w:rsidR="001A3453" w:rsidRPr="00E01B7C" w:rsidRDefault="001A3453" w:rsidP="001A1210">
            <w:pPr>
              <w:pStyle w:val="tekst1"/>
              <w:ind w:firstLine="360"/>
              <w:rPr>
                <w:bCs/>
                <w:lang w:val="en-US" w:eastAsia="en-US"/>
              </w:rPr>
            </w:pPr>
            <w:r w:rsidRPr="00E01B7C">
              <w:rPr>
                <w:bCs/>
                <w:lang w:val="en-US" w:eastAsia="en-US"/>
              </w:rPr>
              <w:t xml:space="preserve">12 </w:t>
            </w:r>
            <w:proofErr w:type="spellStart"/>
            <w:r w:rsidRPr="00E01B7C">
              <w:rPr>
                <w:bCs/>
                <w:lang w:val="en-US" w:eastAsia="en-US"/>
              </w:rPr>
              <w:t>oktober</w:t>
            </w:r>
            <w:proofErr w:type="spellEnd"/>
            <w:r w:rsidRPr="00E01B7C">
              <w:rPr>
                <w:bCs/>
                <w:lang w:val="en-US" w:eastAsia="en-US"/>
              </w:rPr>
              <w:t xml:space="preserve"> 2013</w:t>
            </w:r>
          </w:p>
        </w:tc>
        <w:tc>
          <w:tcPr>
            <w:tcW w:w="2597" w:type="dxa"/>
            <w:shd w:val="clear" w:color="auto" w:fill="FFFFFF" w:themeFill="background1"/>
            <w:hideMark/>
          </w:tcPr>
          <w:p w:rsidR="001A3453" w:rsidRPr="001A1210" w:rsidRDefault="001A3453" w:rsidP="003F67BF">
            <w:pPr>
              <w:pStyle w:val="tekst1"/>
              <w:rPr>
                <w:lang w:val="nl-NL" w:eastAsia="en-US"/>
              </w:rPr>
            </w:pPr>
            <w:r w:rsidRPr="001A1210">
              <w:rPr>
                <w:lang w:val="nl-NL" w:eastAsia="en-US"/>
              </w:rPr>
              <w:t xml:space="preserve">Observatiestudie op 2000 medicatieprocessen uitgevoerd </w:t>
            </w:r>
            <w:r w:rsidR="009638F7" w:rsidRPr="001A1210">
              <w:rPr>
                <w:lang w:val="nl-NL" w:eastAsia="en-US"/>
              </w:rPr>
              <w:t xml:space="preserve">door </w:t>
            </w:r>
            <w:r w:rsidRPr="001A1210">
              <w:rPr>
                <w:lang w:val="nl-NL" w:eastAsia="en-US"/>
              </w:rPr>
              <w:t>kinderverpleegkundigen in een ziekenhuis in het Verenigd Koninkrijk.</w:t>
            </w:r>
          </w:p>
        </w:tc>
        <w:tc>
          <w:tcPr>
            <w:tcW w:w="3478" w:type="dxa"/>
            <w:shd w:val="clear" w:color="auto" w:fill="E5DFEC" w:themeFill="accent4" w:themeFillTint="33"/>
            <w:hideMark/>
          </w:tcPr>
          <w:p w:rsidR="001A3453" w:rsidRPr="001A1210" w:rsidRDefault="001A3453" w:rsidP="003F67BF">
            <w:pPr>
              <w:pStyle w:val="tekst1"/>
              <w:rPr>
                <w:lang w:val="nl-NL" w:eastAsia="en-US"/>
              </w:rPr>
            </w:pPr>
            <w:r w:rsidRPr="001A1210">
              <w:rPr>
                <w:lang w:val="nl-NL" w:eastAsia="en-US"/>
              </w:rPr>
              <w:t xml:space="preserve">Beïnvloedende factoren voor het wel uitvoeren van de dubbelcheck: </w:t>
            </w:r>
          </w:p>
          <w:p w:rsidR="001A3453" w:rsidRPr="001A1210" w:rsidRDefault="001A3453" w:rsidP="001A1210">
            <w:pPr>
              <w:pStyle w:val="tekst1"/>
              <w:numPr>
                <w:ilvl w:val="0"/>
                <w:numId w:val="21"/>
              </w:numPr>
              <w:rPr>
                <w:lang w:val="nl-NL" w:eastAsia="en-US"/>
              </w:rPr>
            </w:pPr>
            <w:r w:rsidRPr="001A1210">
              <w:rPr>
                <w:lang w:val="nl-NL" w:eastAsia="en-US"/>
              </w:rPr>
              <w:t>in het weekend minder interrupties en lagere werkdruk.</w:t>
            </w:r>
          </w:p>
          <w:p w:rsidR="001A3453" w:rsidRPr="001A1210" w:rsidRDefault="001A3453" w:rsidP="003F67BF">
            <w:pPr>
              <w:pStyle w:val="tekst1"/>
              <w:rPr>
                <w:lang w:val="nl-NL" w:eastAsia="en-US"/>
              </w:rPr>
            </w:pPr>
            <w:r w:rsidRPr="001A1210">
              <w:rPr>
                <w:lang w:val="nl-NL" w:eastAsia="en-US"/>
              </w:rPr>
              <w:t xml:space="preserve">Beïnvloedende factoren voor het niet uitvoeren van de dubbelcheck: </w:t>
            </w:r>
          </w:p>
          <w:p w:rsidR="008F1E12" w:rsidRPr="001A1210" w:rsidRDefault="001A3453" w:rsidP="001A1210">
            <w:pPr>
              <w:pStyle w:val="tekst1"/>
              <w:numPr>
                <w:ilvl w:val="0"/>
                <w:numId w:val="21"/>
              </w:numPr>
              <w:rPr>
                <w:lang w:val="nl-NL" w:eastAsia="en-US"/>
              </w:rPr>
            </w:pPr>
            <w:r w:rsidRPr="001A1210">
              <w:rPr>
                <w:lang w:val="nl-NL" w:eastAsia="en-US"/>
              </w:rPr>
              <w:t>doordeweeks meer interrupties en hogere werkdruk</w:t>
            </w:r>
          </w:p>
        </w:tc>
      </w:tr>
      <w:tr w:rsidR="001A3453" w:rsidRPr="00D347AD" w:rsidTr="00651311">
        <w:tc>
          <w:tcPr>
            <w:tcW w:w="3213" w:type="dxa"/>
            <w:shd w:val="clear" w:color="auto" w:fill="E5DFEC" w:themeFill="accent4" w:themeFillTint="33"/>
            <w:hideMark/>
          </w:tcPr>
          <w:p w:rsidR="003F67BF" w:rsidRPr="00E01B7C" w:rsidRDefault="001A3453" w:rsidP="001A1210">
            <w:pPr>
              <w:pStyle w:val="tekst1"/>
              <w:numPr>
                <w:ilvl w:val="0"/>
                <w:numId w:val="20"/>
              </w:numPr>
              <w:rPr>
                <w:bCs/>
                <w:i/>
                <w:lang w:val="en-US" w:eastAsia="en-US"/>
              </w:rPr>
            </w:pPr>
            <w:r w:rsidRPr="00E01B7C">
              <w:rPr>
                <w:bCs/>
                <w:i/>
                <w:lang w:val="en-US" w:eastAsia="en-US"/>
              </w:rPr>
              <w:t>Nurses’ knowledge about the double-checking process for medicines administration</w:t>
            </w:r>
          </w:p>
          <w:p w:rsidR="001A3453" w:rsidRPr="00E01B7C" w:rsidRDefault="001A3453" w:rsidP="001A1210">
            <w:pPr>
              <w:pStyle w:val="tekst1"/>
              <w:ind w:left="360"/>
              <w:rPr>
                <w:bCs/>
                <w:i/>
                <w:lang w:val="en-US" w:eastAsia="en-US"/>
              </w:rPr>
            </w:pPr>
            <w:proofErr w:type="spellStart"/>
            <w:r w:rsidRPr="00E01B7C">
              <w:rPr>
                <w:bCs/>
                <w:lang w:val="en-US" w:eastAsia="en-US"/>
              </w:rPr>
              <w:t>Zayed</w:t>
            </w:r>
            <w:proofErr w:type="spellEnd"/>
            <w:r w:rsidRPr="00E01B7C">
              <w:rPr>
                <w:bCs/>
                <w:lang w:val="en-US" w:eastAsia="en-US"/>
              </w:rPr>
              <w:t xml:space="preserve"> Alsulami, </w:t>
            </w:r>
            <w:proofErr w:type="spellStart"/>
            <w:r w:rsidRPr="00E01B7C">
              <w:rPr>
                <w:bCs/>
                <w:lang w:val="en-US" w:eastAsia="en-US"/>
              </w:rPr>
              <w:t>Imti</w:t>
            </w:r>
            <w:proofErr w:type="spellEnd"/>
            <w:r w:rsidRPr="00E01B7C">
              <w:rPr>
                <w:bCs/>
                <w:lang w:val="en-US" w:eastAsia="en-US"/>
              </w:rPr>
              <w:t xml:space="preserve"> </w:t>
            </w:r>
            <w:proofErr w:type="spellStart"/>
            <w:r w:rsidRPr="00E01B7C">
              <w:rPr>
                <w:bCs/>
                <w:lang w:val="en-US" w:eastAsia="en-US"/>
              </w:rPr>
              <w:t>Choonara</w:t>
            </w:r>
            <w:proofErr w:type="spellEnd"/>
            <w:r w:rsidRPr="00E01B7C">
              <w:rPr>
                <w:bCs/>
                <w:lang w:val="en-US" w:eastAsia="en-US"/>
              </w:rPr>
              <w:t xml:space="preserve"> and Sharon Conroy</w:t>
            </w:r>
          </w:p>
          <w:p w:rsidR="001A3453" w:rsidRPr="00E01B7C" w:rsidRDefault="001A3453" w:rsidP="001A1210">
            <w:pPr>
              <w:pStyle w:val="tekst1"/>
              <w:ind w:firstLine="360"/>
              <w:rPr>
                <w:bCs/>
                <w:lang w:val="en-US" w:eastAsia="en-US"/>
              </w:rPr>
            </w:pPr>
            <w:r w:rsidRPr="00E01B7C">
              <w:rPr>
                <w:bCs/>
                <w:lang w:val="en-US" w:eastAsia="en-US"/>
              </w:rPr>
              <w:t>November 2014</w:t>
            </w:r>
          </w:p>
        </w:tc>
        <w:tc>
          <w:tcPr>
            <w:tcW w:w="2597" w:type="dxa"/>
            <w:shd w:val="clear" w:color="auto" w:fill="FFFFFF" w:themeFill="background1"/>
            <w:hideMark/>
          </w:tcPr>
          <w:p w:rsidR="001A3453" w:rsidRPr="001A1210" w:rsidRDefault="001A3453" w:rsidP="003F67BF">
            <w:pPr>
              <w:pStyle w:val="tekst1"/>
              <w:rPr>
                <w:lang w:val="nl-NL" w:eastAsia="en-US"/>
              </w:rPr>
            </w:pPr>
            <w:r w:rsidRPr="001A1210">
              <w:rPr>
                <w:lang w:val="nl-NL" w:eastAsia="en-US"/>
              </w:rPr>
              <w:t>Enquêteonderzoek onder 124 verpleegkundigen in een kinderziekenhuis in het Verenigd Koninkrijk gedurende een periode van twee maanden (juli-augustus). De respons was 48 enquêtes.</w:t>
            </w:r>
          </w:p>
        </w:tc>
        <w:tc>
          <w:tcPr>
            <w:tcW w:w="3478" w:type="dxa"/>
            <w:shd w:val="clear" w:color="auto" w:fill="E5DFEC" w:themeFill="accent4" w:themeFillTint="33"/>
          </w:tcPr>
          <w:p w:rsidR="001A3453" w:rsidRPr="001A1210" w:rsidRDefault="001A3453" w:rsidP="003F67BF">
            <w:pPr>
              <w:pStyle w:val="tekst1"/>
              <w:rPr>
                <w:lang w:val="nl-NL" w:eastAsia="en-US"/>
              </w:rPr>
            </w:pPr>
            <w:r w:rsidRPr="001A1210">
              <w:rPr>
                <w:lang w:val="nl-NL" w:eastAsia="en-US"/>
              </w:rPr>
              <w:t xml:space="preserve">Beïnvloedende factoren voor het niet uitvoeren van de dubbelcheck: </w:t>
            </w:r>
          </w:p>
          <w:p w:rsidR="001A3453" w:rsidRPr="001A1210" w:rsidRDefault="001A3453" w:rsidP="001A1210">
            <w:pPr>
              <w:pStyle w:val="tekst1"/>
              <w:numPr>
                <w:ilvl w:val="0"/>
                <w:numId w:val="22"/>
              </w:numPr>
              <w:rPr>
                <w:lang w:val="nl-NL" w:eastAsia="en-US"/>
              </w:rPr>
            </w:pPr>
            <w:r w:rsidRPr="001A1210">
              <w:rPr>
                <w:lang w:val="nl-NL" w:eastAsia="en-US"/>
              </w:rPr>
              <w:t>kennistekort over protocol;</w:t>
            </w:r>
          </w:p>
          <w:p w:rsidR="001A3453" w:rsidRPr="001A1210" w:rsidRDefault="001A3453" w:rsidP="001A1210">
            <w:pPr>
              <w:pStyle w:val="tekst1"/>
              <w:numPr>
                <w:ilvl w:val="0"/>
                <w:numId w:val="22"/>
              </w:numPr>
              <w:rPr>
                <w:lang w:val="nl-NL" w:eastAsia="en-US"/>
              </w:rPr>
            </w:pPr>
            <w:r w:rsidRPr="001A1210">
              <w:rPr>
                <w:lang w:val="nl-NL" w:eastAsia="en-US"/>
              </w:rPr>
              <w:t>interrupties;</w:t>
            </w:r>
          </w:p>
          <w:p w:rsidR="001A3453" w:rsidRPr="001A1210" w:rsidRDefault="001A3453" w:rsidP="001A1210">
            <w:pPr>
              <w:pStyle w:val="tekst1"/>
              <w:numPr>
                <w:ilvl w:val="0"/>
                <w:numId w:val="22"/>
              </w:numPr>
              <w:rPr>
                <w:lang w:val="nl-NL" w:eastAsia="en-US"/>
              </w:rPr>
            </w:pPr>
            <w:r w:rsidRPr="001A1210">
              <w:rPr>
                <w:lang w:val="nl-NL" w:eastAsia="en-US"/>
              </w:rPr>
              <w:t>hoge werkdruk;</w:t>
            </w:r>
          </w:p>
          <w:p w:rsidR="001A3453" w:rsidRPr="001A1210" w:rsidRDefault="001A3453" w:rsidP="001A1210">
            <w:pPr>
              <w:pStyle w:val="tekst1"/>
              <w:numPr>
                <w:ilvl w:val="0"/>
                <w:numId w:val="22"/>
              </w:numPr>
              <w:rPr>
                <w:lang w:val="nl-NL" w:eastAsia="en-US"/>
              </w:rPr>
            </w:pPr>
            <w:r w:rsidRPr="001A1210">
              <w:rPr>
                <w:lang w:val="nl-NL" w:eastAsia="en-US"/>
              </w:rPr>
              <w:t>onbereikbaarheid tweede checker;</w:t>
            </w:r>
          </w:p>
          <w:p w:rsidR="001A3453" w:rsidRPr="001A1210" w:rsidRDefault="001A3453" w:rsidP="001A1210">
            <w:pPr>
              <w:pStyle w:val="tekst1"/>
              <w:numPr>
                <w:ilvl w:val="0"/>
                <w:numId w:val="22"/>
              </w:numPr>
              <w:rPr>
                <w:lang w:val="nl-NL" w:eastAsia="en-US"/>
              </w:rPr>
            </w:pPr>
            <w:r w:rsidRPr="001A1210">
              <w:rPr>
                <w:lang w:val="nl-NL" w:eastAsia="en-US"/>
              </w:rPr>
              <w:t>routinematig werken;</w:t>
            </w:r>
          </w:p>
          <w:p w:rsidR="001A3453" w:rsidRPr="001A1210" w:rsidRDefault="001A3453" w:rsidP="001A1210">
            <w:pPr>
              <w:pStyle w:val="tekst1"/>
              <w:numPr>
                <w:ilvl w:val="0"/>
                <w:numId w:val="22"/>
              </w:numPr>
              <w:rPr>
                <w:lang w:val="nl-NL" w:eastAsia="en-US"/>
              </w:rPr>
            </w:pPr>
            <w:r w:rsidRPr="001A1210">
              <w:rPr>
                <w:lang w:val="nl-NL" w:eastAsia="en-US"/>
              </w:rPr>
              <w:t>tijdsgebrek;</w:t>
            </w:r>
          </w:p>
          <w:p w:rsidR="001A3453" w:rsidRPr="001A1210" w:rsidRDefault="001A3453" w:rsidP="001A1210">
            <w:pPr>
              <w:pStyle w:val="tekst1"/>
              <w:numPr>
                <w:ilvl w:val="0"/>
                <w:numId w:val="22"/>
              </w:numPr>
              <w:rPr>
                <w:lang w:val="nl-NL" w:eastAsia="en-US"/>
              </w:rPr>
            </w:pPr>
            <w:r w:rsidRPr="001A1210">
              <w:rPr>
                <w:lang w:val="nl-NL" w:eastAsia="en-US"/>
              </w:rPr>
              <w:t>personeelstekort;</w:t>
            </w:r>
          </w:p>
          <w:p w:rsidR="001A3453" w:rsidRPr="001A1210" w:rsidRDefault="001A3453" w:rsidP="001A1210">
            <w:pPr>
              <w:pStyle w:val="tekst1"/>
              <w:numPr>
                <w:ilvl w:val="0"/>
                <w:numId w:val="22"/>
              </w:numPr>
              <w:rPr>
                <w:lang w:val="nl-NL" w:eastAsia="en-US"/>
              </w:rPr>
            </w:pPr>
            <w:r w:rsidRPr="001A1210">
              <w:rPr>
                <w:lang w:val="nl-NL" w:eastAsia="en-US"/>
              </w:rPr>
              <w:t>verpleegkundigen zien het nut van de dubbelcheck niet in, omdat er geen fouten ontdekt zijn.</w:t>
            </w:r>
          </w:p>
          <w:p w:rsidR="001A3453" w:rsidRPr="001A1210" w:rsidRDefault="001A3453" w:rsidP="001A1210">
            <w:pPr>
              <w:pStyle w:val="tekst1"/>
              <w:ind w:firstLine="360"/>
              <w:rPr>
                <w:lang w:val="nl-NL" w:eastAsia="en-US"/>
              </w:rPr>
            </w:pPr>
          </w:p>
          <w:p w:rsidR="001A3453" w:rsidRPr="001A1210" w:rsidRDefault="001A3453" w:rsidP="003F67BF">
            <w:pPr>
              <w:pStyle w:val="tekst1"/>
              <w:rPr>
                <w:lang w:val="nl-NL" w:eastAsia="en-US"/>
              </w:rPr>
            </w:pPr>
            <w:r w:rsidRPr="001A1210">
              <w:rPr>
                <w:lang w:val="nl-NL" w:eastAsia="en-US"/>
              </w:rPr>
              <w:t xml:space="preserve">Beïnvloedende factoren voor het wel uitvoeren van de dubbelcheck: </w:t>
            </w:r>
          </w:p>
          <w:p w:rsidR="001A3453" w:rsidRPr="001A1210" w:rsidRDefault="001A3453" w:rsidP="001A1210">
            <w:pPr>
              <w:pStyle w:val="tekst1"/>
              <w:numPr>
                <w:ilvl w:val="0"/>
                <w:numId w:val="22"/>
              </w:numPr>
              <w:rPr>
                <w:lang w:val="nl-NL" w:eastAsia="en-US"/>
              </w:rPr>
            </w:pPr>
            <w:r w:rsidRPr="001A1210">
              <w:rPr>
                <w:lang w:val="nl-NL" w:eastAsia="en-US"/>
              </w:rPr>
              <w:lastRenderedPageBreak/>
              <w:t>in de nachtdienst minder interrupties;</w:t>
            </w:r>
          </w:p>
          <w:p w:rsidR="001A3453" w:rsidRPr="001A1210" w:rsidRDefault="001A3453" w:rsidP="001A1210">
            <w:pPr>
              <w:pStyle w:val="tekst1"/>
              <w:numPr>
                <w:ilvl w:val="0"/>
                <w:numId w:val="22"/>
              </w:numPr>
              <w:rPr>
                <w:lang w:val="nl-NL" w:eastAsia="en-US"/>
              </w:rPr>
            </w:pPr>
            <w:r w:rsidRPr="001A1210">
              <w:rPr>
                <w:lang w:val="nl-NL" w:eastAsia="en-US"/>
              </w:rPr>
              <w:t>duidelijk proces</w:t>
            </w:r>
          </w:p>
          <w:p w:rsidR="001A3453" w:rsidRPr="001A1210" w:rsidRDefault="001A3453" w:rsidP="001A1210">
            <w:pPr>
              <w:pStyle w:val="tekst1"/>
              <w:numPr>
                <w:ilvl w:val="0"/>
                <w:numId w:val="22"/>
              </w:numPr>
              <w:rPr>
                <w:lang w:val="nl-NL" w:eastAsia="en-US"/>
              </w:rPr>
            </w:pPr>
            <w:r w:rsidRPr="001A1210">
              <w:rPr>
                <w:lang w:val="nl-NL" w:eastAsia="en-US"/>
              </w:rPr>
              <w:t>kennis over de voorwaarden van dubbel checken;</w:t>
            </w:r>
          </w:p>
          <w:p w:rsidR="001A3453" w:rsidRPr="001A1210" w:rsidRDefault="001A3453" w:rsidP="001A1210">
            <w:pPr>
              <w:pStyle w:val="tekst1"/>
              <w:numPr>
                <w:ilvl w:val="0"/>
                <w:numId w:val="22"/>
              </w:numPr>
              <w:rPr>
                <w:lang w:val="nl-NL" w:eastAsia="en-US"/>
              </w:rPr>
            </w:pPr>
            <w:r w:rsidRPr="001A1210">
              <w:rPr>
                <w:lang w:val="nl-NL" w:eastAsia="en-US"/>
              </w:rPr>
              <w:t>tijdsbescherming voor het uitvoeren van het protocol;</w:t>
            </w:r>
          </w:p>
          <w:p w:rsidR="001A3453" w:rsidRPr="001A1210" w:rsidRDefault="001A3453" w:rsidP="001A1210">
            <w:pPr>
              <w:pStyle w:val="tekst1"/>
              <w:numPr>
                <w:ilvl w:val="0"/>
                <w:numId w:val="22"/>
              </w:numPr>
              <w:rPr>
                <w:lang w:val="nl-NL" w:eastAsia="en-US"/>
              </w:rPr>
            </w:pPr>
            <w:r w:rsidRPr="001A1210">
              <w:rPr>
                <w:lang w:val="nl-NL" w:eastAsia="en-US"/>
              </w:rPr>
              <w:t>voorlichting over bestaande protocollen;</w:t>
            </w:r>
          </w:p>
          <w:p w:rsidR="008F1E12" w:rsidRPr="001A1210" w:rsidRDefault="001A3453" w:rsidP="001A1210">
            <w:pPr>
              <w:pStyle w:val="tekst1"/>
              <w:numPr>
                <w:ilvl w:val="0"/>
                <w:numId w:val="22"/>
              </w:numPr>
              <w:rPr>
                <w:lang w:val="nl-NL" w:eastAsia="en-US"/>
              </w:rPr>
            </w:pPr>
            <w:r w:rsidRPr="001A1210">
              <w:rPr>
                <w:lang w:val="nl-NL" w:eastAsia="en-US"/>
              </w:rPr>
              <w:t>single-</w:t>
            </w:r>
            <w:proofErr w:type="spellStart"/>
            <w:r w:rsidRPr="001A1210">
              <w:rPr>
                <w:lang w:val="nl-NL" w:eastAsia="en-US"/>
              </w:rPr>
              <w:t>checking</w:t>
            </w:r>
            <w:proofErr w:type="spellEnd"/>
            <w:r w:rsidRPr="001A1210">
              <w:rPr>
                <w:lang w:val="nl-NL" w:eastAsia="en-US"/>
              </w:rPr>
              <w:t>: door één persoon checken geeft meer verantwoordelijkheid en aansprakelijkheid en vergroot de waakzaamheid van de verpleegkundige</w:t>
            </w:r>
          </w:p>
        </w:tc>
      </w:tr>
      <w:tr w:rsidR="001A3453" w:rsidRPr="00D347AD" w:rsidTr="00651311">
        <w:trPr>
          <w:trHeight w:val="2271"/>
        </w:trPr>
        <w:tc>
          <w:tcPr>
            <w:tcW w:w="3213" w:type="dxa"/>
            <w:shd w:val="clear" w:color="auto" w:fill="E5DFEC" w:themeFill="accent4" w:themeFillTint="33"/>
            <w:hideMark/>
          </w:tcPr>
          <w:p w:rsidR="003F67BF" w:rsidRPr="00E01B7C" w:rsidRDefault="001A3453" w:rsidP="001A1210">
            <w:pPr>
              <w:pStyle w:val="tekst1"/>
              <w:numPr>
                <w:ilvl w:val="0"/>
                <w:numId w:val="20"/>
              </w:numPr>
              <w:rPr>
                <w:bCs/>
                <w:i/>
                <w:lang w:val="en-US" w:eastAsia="en-US"/>
              </w:rPr>
            </w:pPr>
            <w:r w:rsidRPr="00E01B7C">
              <w:rPr>
                <w:bCs/>
                <w:i/>
                <w:lang w:val="en-US" w:eastAsia="en-US"/>
              </w:rPr>
              <w:lastRenderedPageBreak/>
              <w:t>Double checking the administration of medicine: what is the evidence? A systemic review</w:t>
            </w:r>
          </w:p>
          <w:p w:rsidR="001A3453" w:rsidRPr="00E01B7C" w:rsidRDefault="001A3453" w:rsidP="001A1210">
            <w:pPr>
              <w:pStyle w:val="tekst1"/>
              <w:ind w:left="360"/>
              <w:rPr>
                <w:bCs/>
                <w:i/>
                <w:lang w:val="en-US" w:eastAsia="en-US"/>
              </w:rPr>
            </w:pPr>
            <w:proofErr w:type="spellStart"/>
            <w:r w:rsidRPr="00E01B7C">
              <w:rPr>
                <w:bCs/>
                <w:lang w:val="en-US" w:eastAsia="en-US"/>
              </w:rPr>
              <w:t>Zayed</w:t>
            </w:r>
            <w:proofErr w:type="spellEnd"/>
            <w:r w:rsidRPr="00E01B7C">
              <w:rPr>
                <w:bCs/>
                <w:lang w:val="en-US" w:eastAsia="en-US"/>
              </w:rPr>
              <w:t xml:space="preserve"> Alsulami, Sharon Conroy and </w:t>
            </w:r>
            <w:proofErr w:type="spellStart"/>
            <w:r w:rsidRPr="00E01B7C">
              <w:rPr>
                <w:bCs/>
                <w:lang w:val="en-US" w:eastAsia="en-US"/>
              </w:rPr>
              <w:t>Imti</w:t>
            </w:r>
            <w:proofErr w:type="spellEnd"/>
            <w:r w:rsidRPr="00E01B7C">
              <w:rPr>
                <w:bCs/>
                <w:lang w:val="en-US" w:eastAsia="en-US"/>
              </w:rPr>
              <w:t xml:space="preserve"> </w:t>
            </w:r>
            <w:proofErr w:type="spellStart"/>
            <w:r w:rsidRPr="00E01B7C">
              <w:rPr>
                <w:bCs/>
                <w:lang w:val="en-US" w:eastAsia="en-US"/>
              </w:rPr>
              <w:t>Choonara</w:t>
            </w:r>
            <w:proofErr w:type="spellEnd"/>
          </w:p>
          <w:p w:rsidR="001A3453" w:rsidRPr="001A1210" w:rsidRDefault="001A3453" w:rsidP="001A1210">
            <w:pPr>
              <w:pStyle w:val="tekst1"/>
              <w:ind w:firstLine="360"/>
              <w:rPr>
                <w:b/>
                <w:bCs/>
                <w:lang w:val="en-US" w:eastAsia="en-US"/>
              </w:rPr>
            </w:pPr>
            <w:r w:rsidRPr="00E01B7C">
              <w:rPr>
                <w:bCs/>
                <w:lang w:val="en-US" w:eastAsia="en-US"/>
              </w:rPr>
              <w:t xml:space="preserve">14 </w:t>
            </w:r>
            <w:proofErr w:type="spellStart"/>
            <w:r w:rsidRPr="00E01B7C">
              <w:rPr>
                <w:bCs/>
                <w:lang w:val="en-US" w:eastAsia="en-US"/>
              </w:rPr>
              <w:t>maart</w:t>
            </w:r>
            <w:proofErr w:type="spellEnd"/>
            <w:r w:rsidRPr="00E01B7C">
              <w:rPr>
                <w:bCs/>
                <w:lang w:val="en-US" w:eastAsia="en-US"/>
              </w:rPr>
              <w:t xml:space="preserve"> 2012</w:t>
            </w:r>
            <w:r w:rsidRPr="001A1210">
              <w:rPr>
                <w:b/>
                <w:bCs/>
                <w:lang w:val="en-US" w:eastAsia="en-US"/>
              </w:rPr>
              <w:t xml:space="preserve"> </w:t>
            </w:r>
          </w:p>
        </w:tc>
        <w:tc>
          <w:tcPr>
            <w:tcW w:w="2597" w:type="dxa"/>
            <w:shd w:val="clear" w:color="auto" w:fill="FFFFFF" w:themeFill="background1"/>
            <w:hideMark/>
          </w:tcPr>
          <w:p w:rsidR="001A3453" w:rsidRPr="001A1210" w:rsidRDefault="001A3453" w:rsidP="003F67BF">
            <w:pPr>
              <w:pStyle w:val="tekst1"/>
              <w:rPr>
                <w:lang w:val="nl-NL" w:eastAsia="en-US"/>
              </w:rPr>
            </w:pPr>
            <w:r w:rsidRPr="001A1210">
              <w:rPr>
                <w:lang w:val="nl-NL" w:eastAsia="en-US"/>
              </w:rPr>
              <w:t xml:space="preserve">Systematische review in zes databases. Er zijn 16 artikelen gebruikt. Het onderzoek is uitgevoerd door een kinderziekenhuis in het Verenigd Koninkrijk. </w:t>
            </w:r>
          </w:p>
        </w:tc>
        <w:tc>
          <w:tcPr>
            <w:tcW w:w="3478" w:type="dxa"/>
            <w:shd w:val="clear" w:color="auto" w:fill="E5DFEC" w:themeFill="accent4" w:themeFillTint="33"/>
            <w:hideMark/>
          </w:tcPr>
          <w:p w:rsidR="001A3453" w:rsidRPr="001A1210" w:rsidRDefault="001A3453" w:rsidP="003F67BF">
            <w:pPr>
              <w:pStyle w:val="tekst1"/>
              <w:rPr>
                <w:lang w:val="nl-NL" w:eastAsia="en-US"/>
              </w:rPr>
            </w:pPr>
            <w:r w:rsidRPr="001A1210">
              <w:rPr>
                <w:lang w:val="nl-NL" w:eastAsia="en-US"/>
              </w:rPr>
              <w:t xml:space="preserve">Beïnvloedende factoren voor het wel of niet uitvoeren van de dubbelcheck: </w:t>
            </w:r>
          </w:p>
          <w:p w:rsidR="001A3453" w:rsidRPr="001A1210" w:rsidRDefault="001A3453" w:rsidP="001A1210">
            <w:pPr>
              <w:pStyle w:val="tekst1"/>
              <w:numPr>
                <w:ilvl w:val="0"/>
                <w:numId w:val="22"/>
              </w:numPr>
              <w:rPr>
                <w:lang w:val="nl-NL" w:eastAsia="en-US"/>
              </w:rPr>
            </w:pPr>
            <w:r w:rsidRPr="001A1210">
              <w:rPr>
                <w:lang w:val="nl-NL" w:eastAsia="en-US"/>
              </w:rPr>
              <w:t>aantal werknemers;</w:t>
            </w:r>
          </w:p>
          <w:p w:rsidR="001A3453" w:rsidRPr="001A1210" w:rsidRDefault="001A3453" w:rsidP="001A1210">
            <w:pPr>
              <w:pStyle w:val="tekst1"/>
              <w:numPr>
                <w:ilvl w:val="0"/>
                <w:numId w:val="22"/>
              </w:numPr>
              <w:rPr>
                <w:lang w:val="nl-NL" w:eastAsia="en-US"/>
              </w:rPr>
            </w:pPr>
            <w:r w:rsidRPr="001A1210">
              <w:rPr>
                <w:lang w:val="nl-NL" w:eastAsia="en-US"/>
              </w:rPr>
              <w:t>acute situaties;</w:t>
            </w:r>
          </w:p>
          <w:p w:rsidR="001A3453" w:rsidRPr="001A1210" w:rsidRDefault="001A3453" w:rsidP="001A1210">
            <w:pPr>
              <w:pStyle w:val="tekst1"/>
              <w:numPr>
                <w:ilvl w:val="0"/>
                <w:numId w:val="22"/>
              </w:numPr>
              <w:rPr>
                <w:lang w:val="nl-NL" w:eastAsia="en-US"/>
              </w:rPr>
            </w:pPr>
            <w:r w:rsidRPr="001A1210">
              <w:rPr>
                <w:lang w:val="nl-NL" w:eastAsia="en-US"/>
              </w:rPr>
              <w:t>tijdsdruk;</w:t>
            </w:r>
          </w:p>
          <w:p w:rsidR="001A3453" w:rsidRPr="001A1210" w:rsidRDefault="001A3453" w:rsidP="001A1210">
            <w:pPr>
              <w:pStyle w:val="tekst1"/>
              <w:numPr>
                <w:ilvl w:val="0"/>
                <w:numId w:val="22"/>
              </w:numPr>
              <w:rPr>
                <w:lang w:val="nl-NL" w:eastAsia="en-US"/>
              </w:rPr>
            </w:pPr>
            <w:r w:rsidRPr="001A1210">
              <w:rPr>
                <w:lang w:val="nl-NL" w:eastAsia="en-US"/>
              </w:rPr>
              <w:t>verspreiden van verantwoordelijkheid;</w:t>
            </w:r>
          </w:p>
          <w:p w:rsidR="001A3453" w:rsidRPr="001A1210" w:rsidRDefault="001A3453" w:rsidP="001A1210">
            <w:pPr>
              <w:pStyle w:val="tekst1"/>
              <w:numPr>
                <w:ilvl w:val="0"/>
                <w:numId w:val="22"/>
              </w:numPr>
              <w:rPr>
                <w:lang w:val="nl-NL" w:eastAsia="en-US"/>
              </w:rPr>
            </w:pPr>
            <w:r w:rsidRPr="001A1210">
              <w:rPr>
                <w:lang w:val="nl-NL" w:eastAsia="en-US"/>
              </w:rPr>
              <w:t xml:space="preserve"> respect voor autoriteit;</w:t>
            </w:r>
          </w:p>
          <w:p w:rsidR="008F1E12" w:rsidRPr="001A1210" w:rsidRDefault="001A3453" w:rsidP="001A1210">
            <w:pPr>
              <w:pStyle w:val="tekst1"/>
              <w:numPr>
                <w:ilvl w:val="0"/>
                <w:numId w:val="22"/>
              </w:numPr>
              <w:rPr>
                <w:lang w:val="nl-NL" w:eastAsia="en-US"/>
              </w:rPr>
            </w:pPr>
            <w:r w:rsidRPr="001A1210">
              <w:rPr>
                <w:lang w:val="nl-NL" w:eastAsia="en-US"/>
              </w:rPr>
              <w:t xml:space="preserve"> volgen van </w:t>
            </w:r>
            <w:proofErr w:type="spellStart"/>
            <w:r w:rsidRPr="001A1210">
              <w:rPr>
                <w:lang w:val="nl-NL" w:eastAsia="en-US"/>
              </w:rPr>
              <w:t>checklisten</w:t>
            </w:r>
            <w:proofErr w:type="spellEnd"/>
            <w:r w:rsidRPr="001A1210">
              <w:rPr>
                <w:lang w:val="nl-NL" w:eastAsia="en-US"/>
              </w:rPr>
              <w:t>.</w:t>
            </w:r>
          </w:p>
        </w:tc>
      </w:tr>
    </w:tbl>
    <w:p w:rsidR="001A3453" w:rsidRPr="001A3453" w:rsidRDefault="001A3453" w:rsidP="001A3453">
      <w:pPr>
        <w:pStyle w:val="tekst1"/>
        <w:rPr>
          <w:b/>
          <w:lang w:val="en-US"/>
        </w:rPr>
      </w:pPr>
    </w:p>
    <w:p w:rsidR="001A3453" w:rsidRPr="001A3453" w:rsidRDefault="0040419C" w:rsidP="001A3453">
      <w:pPr>
        <w:pStyle w:val="tekst1"/>
      </w:pPr>
      <w:r>
        <w:rPr>
          <w:lang w:val="nl-NL"/>
        </w:rPr>
        <w:t>In stap 6 van de Big-6 methode is b</w:t>
      </w:r>
      <w:r w:rsidR="001A3453" w:rsidRPr="001A3453">
        <w:t>ij h</w:t>
      </w:r>
      <w:r>
        <w:t>et analyseren van de artikelen</w:t>
      </w:r>
      <w:r w:rsidR="001A3453" w:rsidRPr="001A3453">
        <w:t xml:space="preserve"> kritisch gekeken naar de verkregen informatie. De informatie uit de bronnen is met elkaar </w:t>
      </w:r>
      <w:r w:rsidR="009638F7" w:rsidRPr="001A3453">
        <w:t xml:space="preserve">vergeleken; </w:t>
      </w:r>
      <w:r w:rsidR="001A3453" w:rsidRPr="001A3453">
        <w:t xml:space="preserve">er zijn overeenkomsten gevonden en er is een conclusie getrokken uit de </w:t>
      </w:r>
      <w:r w:rsidR="009638F7" w:rsidRPr="001A3453">
        <w:t xml:space="preserve">informatie. </w:t>
      </w:r>
      <w:r w:rsidR="001A3453" w:rsidRPr="001A3453">
        <w:t>Aan de hand hiervan is een antwoord op deelvraag 1 geformuleerd.</w:t>
      </w:r>
    </w:p>
    <w:p w:rsidR="00F54CD9" w:rsidRDefault="00F54CD9" w:rsidP="00964ECE">
      <w:pPr>
        <w:spacing w:before="0" w:after="0" w:line="240" w:lineRule="auto"/>
      </w:pPr>
      <w:r>
        <w:rPr>
          <w:caps/>
        </w:rPr>
        <w:br w:type="page"/>
      </w:r>
    </w:p>
    <w:p w:rsidR="000F01EE" w:rsidRDefault="001A3453" w:rsidP="00F54CD9">
      <w:pPr>
        <w:pStyle w:val="Kop2"/>
        <w:framePr w:wrap="around"/>
      </w:pPr>
      <w:r>
        <w:lastRenderedPageBreak/>
        <w:br w:type="page"/>
      </w:r>
      <w:bookmarkStart w:id="222" w:name="_Toc418555269"/>
      <w:bookmarkStart w:id="223" w:name="_Toc419124326"/>
      <w:bookmarkStart w:id="224" w:name="_Toc421531081"/>
      <w:r w:rsidR="00054251">
        <w:t>7</w:t>
      </w:r>
      <w:r>
        <w:t>.2 Bijlage 2: Resultaten observatie</w:t>
      </w:r>
      <w:bookmarkEnd w:id="222"/>
      <w:bookmarkEnd w:id="223"/>
      <w:bookmarkEnd w:id="224"/>
    </w:p>
    <w:p w:rsidR="00B35D44" w:rsidRPr="001B630F" w:rsidRDefault="001A3453" w:rsidP="001B630F">
      <w:pPr>
        <w:pStyle w:val="Kop3"/>
        <w:framePr w:wrap="around"/>
      </w:pPr>
      <w:r>
        <w:br w:type="page"/>
      </w:r>
      <w:bookmarkStart w:id="225" w:name="_Toc418555270"/>
      <w:bookmarkStart w:id="226" w:name="_Toc419124327"/>
      <w:bookmarkStart w:id="227" w:name="_Toc421531082"/>
      <w:r w:rsidR="00054251">
        <w:t>7</w:t>
      </w:r>
      <w:r w:rsidR="00B35D44" w:rsidRPr="001B630F">
        <w:t>.2.1 Voorbeeld observatielijst</w:t>
      </w:r>
      <w:bookmarkEnd w:id="225"/>
      <w:bookmarkEnd w:id="226"/>
      <w:bookmarkEnd w:id="227"/>
    </w:p>
    <w:p w:rsidR="00B35D44" w:rsidRPr="00D347AD" w:rsidRDefault="00B35D44" w:rsidP="00B35D44">
      <w:pPr>
        <w:spacing w:before="0" w:after="0" w:line="240" w:lineRule="auto"/>
        <w:rPr>
          <w:rFonts w:eastAsia="Calibri"/>
          <w:sz w:val="22"/>
          <w:szCs w:val="22"/>
          <w:lang w:eastAsia="nl-NL"/>
        </w:rPr>
      </w:pPr>
    </w:p>
    <w:tbl>
      <w:tblPr>
        <w:tblpPr w:leftFromText="141" w:rightFromText="141" w:vertAnchor="text" w:horzAnchor="margin"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520"/>
        <w:gridCol w:w="1667"/>
      </w:tblGrid>
      <w:tr w:rsidR="00B35D44" w:rsidRPr="00D347AD" w:rsidTr="00824CEE">
        <w:tc>
          <w:tcPr>
            <w:tcW w:w="9288" w:type="dxa"/>
            <w:gridSpan w:val="3"/>
            <w:shd w:val="clear" w:color="auto" w:fill="8064A2"/>
          </w:tcPr>
          <w:p w:rsidR="00B35D44" w:rsidRPr="00D347AD" w:rsidRDefault="00B35D44" w:rsidP="00DF6911">
            <w:pPr>
              <w:spacing w:before="0" w:after="0" w:line="240" w:lineRule="auto"/>
              <w:rPr>
                <w:b/>
                <w:bCs/>
                <w:color w:val="FFFFFF"/>
                <w:sz w:val="18"/>
                <w:szCs w:val="18"/>
                <w:lang w:eastAsia="nl-NL"/>
              </w:rPr>
            </w:pPr>
            <w:r w:rsidRPr="00D347AD">
              <w:rPr>
                <w:b/>
                <w:bCs/>
                <w:color w:val="FFFFFF"/>
                <w:sz w:val="18"/>
                <w:szCs w:val="18"/>
                <w:lang w:eastAsia="nl-NL"/>
              </w:rPr>
              <w:t xml:space="preserve">Observatieformulier dubbelcheck High Risk Medicatie aan het bed, afdeling Chirurgie </w:t>
            </w:r>
          </w:p>
        </w:tc>
      </w:tr>
      <w:tr w:rsidR="00B35D44" w:rsidRPr="00D347AD" w:rsidTr="00D347AD">
        <w:tc>
          <w:tcPr>
            <w:tcW w:w="7621" w:type="dxa"/>
            <w:gridSpan w:val="2"/>
            <w:shd w:val="clear" w:color="auto" w:fill="auto"/>
          </w:tcPr>
          <w:p w:rsidR="00B35D44" w:rsidRPr="00D347AD" w:rsidRDefault="00B35D44" w:rsidP="00D347AD">
            <w:pPr>
              <w:spacing w:before="0" w:after="0" w:line="240" w:lineRule="auto"/>
              <w:rPr>
                <w:b/>
                <w:bCs/>
                <w:sz w:val="18"/>
                <w:szCs w:val="18"/>
                <w:lang w:eastAsia="nl-NL"/>
              </w:rPr>
            </w:pPr>
            <w:r w:rsidRPr="00D347AD">
              <w:rPr>
                <w:b/>
                <w:bCs/>
                <w:sz w:val="18"/>
                <w:szCs w:val="18"/>
                <w:lang w:eastAsia="nl-NL"/>
              </w:rPr>
              <w:t>Observatienummer:</w:t>
            </w:r>
          </w:p>
          <w:p w:rsidR="00B35D44" w:rsidRPr="00D347AD" w:rsidRDefault="00B35D44" w:rsidP="00D347AD">
            <w:pPr>
              <w:spacing w:before="0" w:after="0" w:line="240" w:lineRule="auto"/>
              <w:rPr>
                <w:b/>
                <w:bCs/>
                <w:sz w:val="18"/>
                <w:szCs w:val="18"/>
                <w:lang w:eastAsia="nl-NL"/>
              </w:rPr>
            </w:pPr>
            <w:r w:rsidRPr="00D347AD">
              <w:rPr>
                <w:b/>
                <w:bCs/>
                <w:sz w:val="18"/>
                <w:szCs w:val="18"/>
                <w:lang w:eastAsia="nl-NL"/>
              </w:rPr>
              <w:t>Datum:</w:t>
            </w:r>
          </w:p>
          <w:p w:rsidR="00B35D44" w:rsidRPr="00D347AD" w:rsidRDefault="00B35D44" w:rsidP="00D347AD">
            <w:pPr>
              <w:spacing w:before="0" w:after="0" w:line="240" w:lineRule="auto"/>
              <w:rPr>
                <w:b/>
                <w:bCs/>
                <w:sz w:val="18"/>
                <w:szCs w:val="18"/>
                <w:lang w:eastAsia="nl-NL"/>
              </w:rPr>
            </w:pPr>
            <w:r w:rsidRPr="00D347AD">
              <w:rPr>
                <w:b/>
                <w:bCs/>
                <w:sz w:val="18"/>
                <w:szCs w:val="18"/>
                <w:lang w:eastAsia="nl-NL"/>
              </w:rPr>
              <w:t xml:space="preserve">Tijdstip: </w:t>
            </w:r>
          </w:p>
        </w:tc>
        <w:tc>
          <w:tcPr>
            <w:tcW w:w="1667" w:type="dxa"/>
            <w:shd w:val="clear" w:color="auto" w:fill="auto"/>
          </w:tcPr>
          <w:p w:rsidR="00B35D44" w:rsidRPr="00D347AD" w:rsidRDefault="00B35D44" w:rsidP="00D347AD">
            <w:pPr>
              <w:spacing w:before="0" w:after="0" w:line="240" w:lineRule="auto"/>
              <w:ind w:firstLine="360"/>
              <w:rPr>
                <w:sz w:val="18"/>
                <w:szCs w:val="18"/>
                <w:lang w:eastAsia="nl-NL"/>
              </w:rPr>
            </w:pPr>
          </w:p>
        </w:tc>
      </w:tr>
      <w:tr w:rsidR="00B35D44" w:rsidRPr="00D347AD" w:rsidTr="00824CEE">
        <w:tc>
          <w:tcPr>
            <w:tcW w:w="9288" w:type="dxa"/>
            <w:gridSpan w:val="3"/>
            <w:shd w:val="clear" w:color="auto" w:fill="8064A2"/>
          </w:tcPr>
          <w:p w:rsidR="00B35D44" w:rsidRPr="00D347AD" w:rsidRDefault="00B35D44" w:rsidP="009638F7">
            <w:pPr>
              <w:spacing w:before="0" w:after="0" w:line="240" w:lineRule="auto"/>
              <w:rPr>
                <w:b/>
                <w:bCs/>
                <w:color w:val="FFFFFF"/>
                <w:sz w:val="18"/>
                <w:szCs w:val="18"/>
                <w:lang w:eastAsia="nl-NL"/>
              </w:rPr>
            </w:pPr>
            <w:r w:rsidRPr="00D347AD">
              <w:rPr>
                <w:b/>
                <w:bCs/>
                <w:color w:val="FFFFFF"/>
                <w:sz w:val="18"/>
                <w:szCs w:val="18"/>
                <w:lang w:eastAsia="nl-NL"/>
              </w:rPr>
              <w:t>Factoren</w:t>
            </w:r>
            <w:r w:rsidRPr="00D347AD">
              <w:rPr>
                <w:b/>
                <w:bCs/>
                <w:color w:val="FFFFFF"/>
                <w:sz w:val="18"/>
                <w:szCs w:val="18"/>
                <w:vertAlign w:val="superscript"/>
                <w:lang w:eastAsia="nl-NL"/>
              </w:rPr>
              <w:footnoteReference w:id="1"/>
            </w:r>
            <w:r w:rsidRPr="00D347AD">
              <w:rPr>
                <w:b/>
                <w:bCs/>
                <w:color w:val="FFFFFF"/>
                <w:sz w:val="18"/>
                <w:szCs w:val="18"/>
                <w:lang w:eastAsia="nl-NL"/>
              </w:rPr>
              <w:t xml:space="preserve">                                                                                                                                                                          Bij Ja uitleg geven</w:t>
            </w:r>
          </w:p>
        </w:tc>
      </w:tr>
      <w:tr w:rsidR="00B35D44" w:rsidRPr="00D347AD" w:rsidTr="00D347AD">
        <w:tc>
          <w:tcPr>
            <w:tcW w:w="1101" w:type="dxa"/>
            <w:shd w:val="clear" w:color="auto" w:fill="auto"/>
          </w:tcPr>
          <w:p w:rsidR="00B35D44" w:rsidRPr="00D347AD" w:rsidRDefault="00B35D44" w:rsidP="00D347AD">
            <w:pPr>
              <w:spacing w:before="0" w:after="0" w:line="240" w:lineRule="auto"/>
              <w:contextualSpacing/>
              <w:rPr>
                <w:b/>
                <w:bCs/>
                <w:sz w:val="18"/>
                <w:szCs w:val="18"/>
                <w:lang w:eastAsia="nl-NL"/>
              </w:rPr>
            </w:pPr>
            <w:r w:rsidRPr="00D347AD">
              <w:rPr>
                <w:b/>
                <w:bCs/>
                <w:sz w:val="18"/>
                <w:szCs w:val="18"/>
                <w:lang w:eastAsia="nl-NL"/>
              </w:rPr>
              <w:t xml:space="preserve">Factor 1.1: </w:t>
            </w:r>
          </w:p>
        </w:tc>
        <w:tc>
          <w:tcPr>
            <w:tcW w:w="6520" w:type="dxa"/>
            <w:shd w:val="clear" w:color="auto" w:fill="auto"/>
          </w:tcPr>
          <w:p w:rsidR="00B35D44" w:rsidRPr="00D347AD" w:rsidRDefault="00B35D44" w:rsidP="00D347AD">
            <w:pPr>
              <w:spacing w:before="0" w:after="0" w:line="240" w:lineRule="auto"/>
              <w:ind w:left="1410" w:hanging="1410"/>
              <w:rPr>
                <w:sz w:val="18"/>
                <w:szCs w:val="18"/>
                <w:lang w:eastAsia="nl-NL"/>
              </w:rPr>
            </w:pPr>
            <w:r w:rsidRPr="00D347AD">
              <w:rPr>
                <w:sz w:val="18"/>
                <w:szCs w:val="18"/>
                <w:lang w:eastAsia="nl-NL"/>
              </w:rPr>
              <w:t>Verpleegkundige</w:t>
            </w:r>
            <w:r w:rsidRPr="00D347AD">
              <w:rPr>
                <w:sz w:val="18"/>
                <w:szCs w:val="18"/>
                <w:vertAlign w:val="superscript"/>
                <w:lang w:eastAsia="nl-NL"/>
              </w:rPr>
              <w:footnoteReference w:id="2"/>
            </w:r>
            <w:r w:rsidRPr="00D347AD">
              <w:rPr>
                <w:sz w:val="18"/>
                <w:szCs w:val="18"/>
                <w:lang w:eastAsia="nl-NL"/>
              </w:rPr>
              <w:t xml:space="preserve"> wordt onderbroken door een ander persoon in </w:t>
            </w:r>
          </w:p>
          <w:p w:rsidR="00B35D44" w:rsidRPr="00D347AD" w:rsidRDefault="00B35D44" w:rsidP="00D347AD">
            <w:pPr>
              <w:spacing w:before="0" w:after="0" w:line="240" w:lineRule="auto"/>
              <w:ind w:left="1410" w:hanging="1410"/>
              <w:rPr>
                <w:sz w:val="18"/>
                <w:szCs w:val="18"/>
                <w:lang w:eastAsia="nl-NL"/>
              </w:rPr>
            </w:pPr>
            <w:r w:rsidRPr="00D347AD">
              <w:rPr>
                <w:sz w:val="18"/>
                <w:szCs w:val="18"/>
                <w:lang w:eastAsia="nl-NL"/>
              </w:rPr>
              <w:t>medicatieruimte</w:t>
            </w:r>
          </w:p>
        </w:tc>
        <w:tc>
          <w:tcPr>
            <w:tcW w:w="1667" w:type="dxa"/>
            <w:shd w:val="clear" w:color="auto" w:fill="auto"/>
          </w:tcPr>
          <w:p w:rsidR="00B35D44" w:rsidRPr="00D347AD" w:rsidRDefault="00B35D44" w:rsidP="00D347AD">
            <w:pPr>
              <w:spacing w:before="0" w:after="0" w:line="240" w:lineRule="auto"/>
              <w:ind w:left="1410" w:hanging="1410"/>
              <w:rPr>
                <w:sz w:val="18"/>
                <w:szCs w:val="18"/>
                <w:lang w:eastAsia="nl-NL"/>
              </w:rPr>
            </w:pPr>
            <w:r w:rsidRPr="00D347AD">
              <w:rPr>
                <w:sz w:val="18"/>
                <w:szCs w:val="18"/>
                <w:lang w:eastAsia="nl-NL"/>
              </w:rPr>
              <w:t>Ja/Nee/Weet niet</w:t>
            </w:r>
          </w:p>
        </w:tc>
      </w:tr>
      <w:tr w:rsidR="00B35D44" w:rsidRPr="00D347AD" w:rsidTr="00D347AD">
        <w:tc>
          <w:tcPr>
            <w:tcW w:w="1101" w:type="dxa"/>
            <w:shd w:val="clear" w:color="auto" w:fill="auto"/>
          </w:tcPr>
          <w:p w:rsidR="00B35D44" w:rsidRPr="00D347AD" w:rsidRDefault="00B35D44" w:rsidP="00D347AD">
            <w:pPr>
              <w:spacing w:before="0" w:after="0" w:line="240" w:lineRule="auto"/>
              <w:ind w:firstLine="360"/>
              <w:contextualSpacing/>
              <w:rPr>
                <w:b/>
                <w:bCs/>
                <w:sz w:val="18"/>
                <w:szCs w:val="18"/>
                <w:lang w:eastAsia="nl-NL"/>
              </w:rPr>
            </w:pPr>
          </w:p>
        </w:tc>
        <w:tc>
          <w:tcPr>
            <w:tcW w:w="6520" w:type="dxa"/>
            <w:shd w:val="clear" w:color="auto" w:fill="auto"/>
          </w:tcPr>
          <w:p w:rsidR="00B35D44" w:rsidRPr="00D347AD" w:rsidRDefault="00B35D44" w:rsidP="00D347AD">
            <w:pPr>
              <w:spacing w:before="0" w:after="0" w:line="240" w:lineRule="auto"/>
              <w:ind w:left="1410" w:hanging="1410"/>
              <w:rPr>
                <w:sz w:val="18"/>
                <w:szCs w:val="18"/>
                <w:lang w:eastAsia="nl-NL"/>
              </w:rPr>
            </w:pPr>
          </w:p>
          <w:p w:rsidR="00B35D44" w:rsidRPr="00D347AD" w:rsidRDefault="00B35D44" w:rsidP="00D347AD">
            <w:pPr>
              <w:spacing w:before="0" w:after="0" w:line="240" w:lineRule="auto"/>
              <w:ind w:firstLine="360"/>
              <w:rPr>
                <w:sz w:val="18"/>
                <w:szCs w:val="18"/>
                <w:lang w:eastAsia="nl-NL"/>
              </w:rPr>
            </w:pPr>
          </w:p>
        </w:tc>
        <w:tc>
          <w:tcPr>
            <w:tcW w:w="1667" w:type="dxa"/>
            <w:shd w:val="clear" w:color="auto" w:fill="auto"/>
          </w:tcPr>
          <w:p w:rsidR="00B35D44" w:rsidRPr="00D347AD" w:rsidRDefault="00B35D44" w:rsidP="00D347AD">
            <w:pPr>
              <w:spacing w:before="0" w:after="0" w:line="240" w:lineRule="auto"/>
              <w:ind w:left="1410" w:hanging="1410"/>
              <w:rPr>
                <w:sz w:val="18"/>
                <w:szCs w:val="18"/>
                <w:lang w:eastAsia="nl-NL"/>
              </w:rPr>
            </w:pPr>
          </w:p>
        </w:tc>
      </w:tr>
      <w:tr w:rsidR="00B35D44" w:rsidRPr="00D347AD" w:rsidTr="00D347AD">
        <w:tc>
          <w:tcPr>
            <w:tcW w:w="1101" w:type="dxa"/>
            <w:shd w:val="clear" w:color="auto" w:fill="auto"/>
          </w:tcPr>
          <w:p w:rsidR="00B35D44" w:rsidRPr="00D347AD" w:rsidRDefault="00B35D44" w:rsidP="00D347AD">
            <w:pPr>
              <w:spacing w:before="0" w:after="0" w:line="240" w:lineRule="auto"/>
              <w:contextualSpacing/>
              <w:rPr>
                <w:b/>
                <w:bCs/>
                <w:sz w:val="18"/>
                <w:szCs w:val="18"/>
                <w:lang w:eastAsia="nl-NL"/>
              </w:rPr>
            </w:pPr>
            <w:r w:rsidRPr="00D347AD">
              <w:rPr>
                <w:b/>
                <w:bCs/>
                <w:sz w:val="18"/>
                <w:szCs w:val="18"/>
                <w:lang w:eastAsia="nl-NL"/>
              </w:rPr>
              <w:t>Factor 1.2:</w:t>
            </w:r>
          </w:p>
        </w:tc>
        <w:tc>
          <w:tcPr>
            <w:tcW w:w="6520" w:type="dxa"/>
            <w:shd w:val="clear" w:color="auto" w:fill="auto"/>
          </w:tcPr>
          <w:p w:rsidR="00B35D44" w:rsidRPr="00D347AD" w:rsidRDefault="00B35D44" w:rsidP="00D347AD">
            <w:pPr>
              <w:spacing w:before="0" w:after="0" w:line="240" w:lineRule="auto"/>
              <w:ind w:left="1410" w:hanging="1410"/>
              <w:rPr>
                <w:sz w:val="18"/>
                <w:szCs w:val="18"/>
                <w:lang w:eastAsia="nl-NL"/>
              </w:rPr>
            </w:pPr>
            <w:r w:rsidRPr="00D347AD">
              <w:rPr>
                <w:sz w:val="18"/>
                <w:szCs w:val="18"/>
                <w:lang w:eastAsia="nl-NL"/>
              </w:rPr>
              <w:t>Verpleegkundige wordt onderbroken door een ander persoon in gang</w:t>
            </w:r>
          </w:p>
        </w:tc>
        <w:tc>
          <w:tcPr>
            <w:tcW w:w="1667" w:type="dxa"/>
            <w:shd w:val="clear" w:color="auto" w:fill="auto"/>
          </w:tcPr>
          <w:p w:rsidR="00B35D44" w:rsidRPr="00D347AD" w:rsidRDefault="00B35D44" w:rsidP="00D347AD">
            <w:pPr>
              <w:spacing w:before="0" w:after="0" w:line="240" w:lineRule="auto"/>
              <w:ind w:left="1410" w:hanging="1410"/>
              <w:rPr>
                <w:sz w:val="18"/>
                <w:szCs w:val="18"/>
                <w:lang w:eastAsia="nl-NL"/>
              </w:rPr>
            </w:pPr>
            <w:r w:rsidRPr="00D347AD">
              <w:rPr>
                <w:sz w:val="18"/>
                <w:szCs w:val="18"/>
                <w:lang w:eastAsia="nl-NL"/>
              </w:rPr>
              <w:t>Ja/Nee/Weet niet</w:t>
            </w:r>
          </w:p>
        </w:tc>
      </w:tr>
      <w:tr w:rsidR="00B35D44" w:rsidRPr="00D347AD" w:rsidTr="00D347AD">
        <w:tc>
          <w:tcPr>
            <w:tcW w:w="1101" w:type="dxa"/>
            <w:shd w:val="clear" w:color="auto" w:fill="auto"/>
          </w:tcPr>
          <w:p w:rsidR="00B35D44" w:rsidRPr="00D347AD" w:rsidRDefault="00B35D44" w:rsidP="00D347AD">
            <w:pPr>
              <w:spacing w:before="0" w:after="0" w:line="240" w:lineRule="auto"/>
              <w:ind w:firstLine="360"/>
              <w:contextualSpacing/>
              <w:rPr>
                <w:b/>
                <w:bCs/>
                <w:sz w:val="18"/>
                <w:szCs w:val="18"/>
                <w:lang w:eastAsia="nl-NL"/>
              </w:rPr>
            </w:pPr>
          </w:p>
        </w:tc>
        <w:tc>
          <w:tcPr>
            <w:tcW w:w="6520" w:type="dxa"/>
            <w:shd w:val="clear" w:color="auto" w:fill="auto"/>
          </w:tcPr>
          <w:p w:rsidR="00B35D44" w:rsidRPr="00D347AD" w:rsidRDefault="00B35D44" w:rsidP="00D347AD">
            <w:pPr>
              <w:spacing w:before="0" w:after="0" w:line="240" w:lineRule="auto"/>
              <w:ind w:firstLine="360"/>
              <w:rPr>
                <w:sz w:val="18"/>
                <w:szCs w:val="18"/>
                <w:lang w:eastAsia="nl-NL"/>
              </w:rPr>
            </w:pPr>
          </w:p>
          <w:p w:rsidR="00B35D44" w:rsidRPr="00D347AD" w:rsidRDefault="00B35D44" w:rsidP="00D347AD">
            <w:pPr>
              <w:spacing w:before="0" w:after="0" w:line="240" w:lineRule="auto"/>
              <w:ind w:left="1410" w:hanging="1410"/>
              <w:rPr>
                <w:sz w:val="18"/>
                <w:szCs w:val="18"/>
                <w:lang w:eastAsia="nl-NL"/>
              </w:rPr>
            </w:pPr>
          </w:p>
        </w:tc>
        <w:tc>
          <w:tcPr>
            <w:tcW w:w="1667" w:type="dxa"/>
            <w:shd w:val="clear" w:color="auto" w:fill="auto"/>
          </w:tcPr>
          <w:p w:rsidR="00B35D44" w:rsidRPr="00D347AD" w:rsidRDefault="00B35D44" w:rsidP="00D347AD">
            <w:pPr>
              <w:spacing w:before="0" w:after="0" w:line="240" w:lineRule="auto"/>
              <w:ind w:left="1410" w:hanging="1410"/>
              <w:rPr>
                <w:sz w:val="18"/>
                <w:szCs w:val="18"/>
                <w:lang w:eastAsia="nl-NL"/>
              </w:rPr>
            </w:pPr>
          </w:p>
        </w:tc>
      </w:tr>
      <w:tr w:rsidR="00B35D44" w:rsidRPr="00D347AD" w:rsidTr="00D347AD">
        <w:tc>
          <w:tcPr>
            <w:tcW w:w="1101" w:type="dxa"/>
            <w:shd w:val="clear" w:color="auto" w:fill="auto"/>
          </w:tcPr>
          <w:p w:rsidR="00B35D44" w:rsidRPr="00D347AD" w:rsidRDefault="00B35D44" w:rsidP="00D347AD">
            <w:pPr>
              <w:spacing w:before="0" w:after="0" w:line="240" w:lineRule="auto"/>
              <w:contextualSpacing/>
              <w:rPr>
                <w:b/>
                <w:bCs/>
                <w:sz w:val="18"/>
                <w:szCs w:val="18"/>
                <w:lang w:eastAsia="nl-NL"/>
              </w:rPr>
            </w:pPr>
            <w:r w:rsidRPr="00D347AD">
              <w:rPr>
                <w:b/>
                <w:bCs/>
                <w:sz w:val="18"/>
                <w:szCs w:val="18"/>
                <w:lang w:eastAsia="nl-NL"/>
              </w:rPr>
              <w:t>Factor 1.3:</w:t>
            </w:r>
          </w:p>
        </w:tc>
        <w:tc>
          <w:tcPr>
            <w:tcW w:w="6520" w:type="dxa"/>
            <w:shd w:val="clear" w:color="auto" w:fill="auto"/>
          </w:tcPr>
          <w:p w:rsidR="00B35D44" w:rsidRPr="00D347AD" w:rsidRDefault="00B35D44" w:rsidP="00D347AD">
            <w:pPr>
              <w:spacing w:before="0" w:after="0" w:line="240" w:lineRule="auto"/>
              <w:ind w:left="1410" w:hanging="1410"/>
              <w:rPr>
                <w:sz w:val="18"/>
                <w:szCs w:val="18"/>
                <w:lang w:eastAsia="nl-NL"/>
              </w:rPr>
            </w:pPr>
            <w:r w:rsidRPr="00D347AD">
              <w:rPr>
                <w:sz w:val="18"/>
                <w:szCs w:val="18"/>
                <w:lang w:eastAsia="nl-NL"/>
              </w:rPr>
              <w:t xml:space="preserve">Verpleegkundige wordt onderbroken door een ander persoon in de </w:t>
            </w:r>
          </w:p>
          <w:p w:rsidR="00B35D44" w:rsidRPr="00D347AD" w:rsidRDefault="00B35D44" w:rsidP="00D347AD">
            <w:pPr>
              <w:spacing w:before="0" w:after="0" w:line="240" w:lineRule="auto"/>
              <w:ind w:left="1410" w:hanging="1410"/>
              <w:rPr>
                <w:sz w:val="18"/>
                <w:szCs w:val="18"/>
                <w:lang w:eastAsia="nl-NL"/>
              </w:rPr>
            </w:pPr>
            <w:r w:rsidRPr="00D347AD">
              <w:rPr>
                <w:sz w:val="18"/>
                <w:szCs w:val="18"/>
                <w:lang w:eastAsia="nl-NL"/>
              </w:rPr>
              <w:t>patiëntenkamer</w:t>
            </w:r>
          </w:p>
        </w:tc>
        <w:tc>
          <w:tcPr>
            <w:tcW w:w="1667" w:type="dxa"/>
            <w:shd w:val="clear" w:color="auto" w:fill="auto"/>
          </w:tcPr>
          <w:p w:rsidR="00B35D44" w:rsidRPr="00D347AD" w:rsidRDefault="00B35D44" w:rsidP="00D347AD">
            <w:pPr>
              <w:spacing w:before="0" w:after="0" w:line="240" w:lineRule="auto"/>
              <w:ind w:left="1410" w:hanging="1410"/>
              <w:rPr>
                <w:sz w:val="18"/>
                <w:szCs w:val="18"/>
                <w:lang w:eastAsia="nl-NL"/>
              </w:rPr>
            </w:pPr>
            <w:r w:rsidRPr="00D347AD">
              <w:rPr>
                <w:sz w:val="18"/>
                <w:szCs w:val="18"/>
                <w:lang w:eastAsia="nl-NL"/>
              </w:rPr>
              <w:t>Ja/Nee/Weet niet</w:t>
            </w:r>
          </w:p>
        </w:tc>
      </w:tr>
      <w:tr w:rsidR="00B35D44" w:rsidRPr="00D347AD" w:rsidTr="00D347AD">
        <w:tc>
          <w:tcPr>
            <w:tcW w:w="1101" w:type="dxa"/>
            <w:shd w:val="clear" w:color="auto" w:fill="auto"/>
          </w:tcPr>
          <w:p w:rsidR="00B35D44" w:rsidRPr="00D347AD" w:rsidRDefault="00B35D44" w:rsidP="00D347AD">
            <w:pPr>
              <w:spacing w:before="0" w:after="0" w:line="240" w:lineRule="auto"/>
              <w:ind w:firstLine="360"/>
              <w:contextualSpacing/>
              <w:rPr>
                <w:b/>
                <w:bCs/>
                <w:sz w:val="18"/>
                <w:szCs w:val="18"/>
                <w:lang w:eastAsia="nl-NL"/>
              </w:rPr>
            </w:pPr>
          </w:p>
        </w:tc>
        <w:tc>
          <w:tcPr>
            <w:tcW w:w="6520" w:type="dxa"/>
            <w:shd w:val="clear" w:color="auto" w:fill="auto"/>
          </w:tcPr>
          <w:p w:rsidR="00B35D44" w:rsidRPr="00D347AD" w:rsidRDefault="00B35D44" w:rsidP="00D347AD">
            <w:pPr>
              <w:spacing w:before="0" w:after="0" w:line="240" w:lineRule="auto"/>
              <w:ind w:firstLine="360"/>
              <w:rPr>
                <w:sz w:val="18"/>
                <w:szCs w:val="18"/>
                <w:lang w:eastAsia="nl-NL"/>
              </w:rPr>
            </w:pPr>
          </w:p>
          <w:p w:rsidR="00B35D44" w:rsidRPr="00D347AD" w:rsidRDefault="00B35D44" w:rsidP="00D347AD">
            <w:pPr>
              <w:spacing w:before="0" w:after="0" w:line="240" w:lineRule="auto"/>
              <w:ind w:left="1410" w:hanging="1410"/>
              <w:rPr>
                <w:sz w:val="18"/>
                <w:szCs w:val="18"/>
                <w:lang w:eastAsia="nl-NL"/>
              </w:rPr>
            </w:pPr>
          </w:p>
        </w:tc>
        <w:tc>
          <w:tcPr>
            <w:tcW w:w="1667" w:type="dxa"/>
            <w:shd w:val="clear" w:color="auto" w:fill="auto"/>
          </w:tcPr>
          <w:p w:rsidR="00B35D44" w:rsidRPr="00D347AD" w:rsidRDefault="00B35D44" w:rsidP="00D347AD">
            <w:pPr>
              <w:spacing w:before="0" w:after="0" w:line="240" w:lineRule="auto"/>
              <w:ind w:left="1410" w:hanging="1410"/>
              <w:rPr>
                <w:sz w:val="18"/>
                <w:szCs w:val="18"/>
                <w:lang w:eastAsia="nl-NL"/>
              </w:rPr>
            </w:pPr>
          </w:p>
        </w:tc>
      </w:tr>
      <w:tr w:rsidR="00B35D44" w:rsidRPr="00D347AD" w:rsidTr="00D347AD">
        <w:tc>
          <w:tcPr>
            <w:tcW w:w="1101" w:type="dxa"/>
            <w:shd w:val="clear" w:color="auto" w:fill="auto"/>
          </w:tcPr>
          <w:p w:rsidR="00B35D44" w:rsidRPr="00D347AD" w:rsidRDefault="00B35D44" w:rsidP="00D347AD">
            <w:pPr>
              <w:spacing w:before="0" w:after="0" w:line="240" w:lineRule="auto"/>
              <w:contextualSpacing/>
              <w:rPr>
                <w:b/>
                <w:bCs/>
                <w:sz w:val="18"/>
                <w:szCs w:val="18"/>
                <w:lang w:eastAsia="nl-NL"/>
              </w:rPr>
            </w:pPr>
            <w:r w:rsidRPr="00D347AD">
              <w:rPr>
                <w:b/>
                <w:bCs/>
                <w:sz w:val="18"/>
                <w:szCs w:val="18"/>
                <w:lang w:eastAsia="nl-NL"/>
              </w:rPr>
              <w:t>Factor 2:</w:t>
            </w:r>
          </w:p>
        </w:tc>
        <w:tc>
          <w:tcPr>
            <w:tcW w:w="6520" w:type="dxa"/>
            <w:shd w:val="clear" w:color="auto" w:fill="auto"/>
          </w:tcPr>
          <w:p w:rsidR="00B35D44" w:rsidRPr="00D347AD" w:rsidRDefault="00B35D44" w:rsidP="00D347AD">
            <w:pPr>
              <w:spacing w:before="0" w:after="0" w:line="240" w:lineRule="auto"/>
              <w:rPr>
                <w:sz w:val="18"/>
                <w:szCs w:val="18"/>
                <w:lang w:eastAsia="nl-NL"/>
              </w:rPr>
            </w:pPr>
            <w:r w:rsidRPr="00D347AD">
              <w:rPr>
                <w:sz w:val="18"/>
                <w:szCs w:val="18"/>
                <w:lang w:eastAsia="nl-NL"/>
              </w:rPr>
              <w:t xml:space="preserve">Verpleegkundige wordt onderbroken door </w:t>
            </w:r>
            <w:proofErr w:type="spellStart"/>
            <w:r w:rsidRPr="00D347AD">
              <w:rPr>
                <w:sz w:val="18"/>
                <w:szCs w:val="18"/>
                <w:lang w:eastAsia="nl-NL"/>
              </w:rPr>
              <w:t>noodpatiëntenbel</w:t>
            </w:r>
            <w:proofErr w:type="spellEnd"/>
          </w:p>
        </w:tc>
        <w:tc>
          <w:tcPr>
            <w:tcW w:w="1667" w:type="dxa"/>
            <w:shd w:val="clear" w:color="auto" w:fill="auto"/>
          </w:tcPr>
          <w:p w:rsidR="00B35D44" w:rsidRPr="00D347AD" w:rsidRDefault="00B35D44" w:rsidP="00D347AD">
            <w:pPr>
              <w:spacing w:before="0" w:after="0" w:line="240" w:lineRule="auto"/>
              <w:rPr>
                <w:sz w:val="18"/>
                <w:szCs w:val="18"/>
                <w:lang w:eastAsia="nl-NL"/>
              </w:rPr>
            </w:pPr>
            <w:r w:rsidRPr="00D347AD">
              <w:rPr>
                <w:sz w:val="18"/>
                <w:szCs w:val="18"/>
                <w:lang w:eastAsia="nl-NL"/>
              </w:rPr>
              <w:t>Ja/Nee/Weet niet</w:t>
            </w:r>
          </w:p>
        </w:tc>
      </w:tr>
      <w:tr w:rsidR="00B35D44" w:rsidRPr="00D347AD" w:rsidTr="00D347AD">
        <w:tc>
          <w:tcPr>
            <w:tcW w:w="1101" w:type="dxa"/>
            <w:shd w:val="clear" w:color="auto" w:fill="auto"/>
          </w:tcPr>
          <w:p w:rsidR="00B35D44" w:rsidRPr="00D347AD" w:rsidRDefault="00B35D44" w:rsidP="00D347AD">
            <w:pPr>
              <w:spacing w:before="0" w:after="0" w:line="240" w:lineRule="auto"/>
              <w:ind w:firstLine="360"/>
              <w:contextualSpacing/>
              <w:rPr>
                <w:b/>
                <w:bCs/>
                <w:sz w:val="18"/>
                <w:szCs w:val="18"/>
                <w:lang w:eastAsia="nl-NL"/>
              </w:rPr>
            </w:pPr>
          </w:p>
        </w:tc>
        <w:tc>
          <w:tcPr>
            <w:tcW w:w="6520" w:type="dxa"/>
            <w:shd w:val="clear" w:color="auto" w:fill="auto"/>
          </w:tcPr>
          <w:p w:rsidR="00B35D44" w:rsidRPr="00D347AD" w:rsidRDefault="00B35D44" w:rsidP="00D347AD">
            <w:pPr>
              <w:spacing w:before="0" w:after="0" w:line="240" w:lineRule="auto"/>
              <w:ind w:firstLine="360"/>
              <w:rPr>
                <w:sz w:val="18"/>
                <w:szCs w:val="18"/>
                <w:lang w:eastAsia="nl-NL"/>
              </w:rPr>
            </w:pPr>
          </w:p>
          <w:p w:rsidR="00B35D44" w:rsidRPr="00D347AD" w:rsidRDefault="00B35D44" w:rsidP="00D347AD">
            <w:pPr>
              <w:spacing w:before="0" w:after="0" w:line="240" w:lineRule="auto"/>
              <w:ind w:firstLine="360"/>
              <w:rPr>
                <w:sz w:val="18"/>
                <w:szCs w:val="18"/>
                <w:lang w:eastAsia="nl-NL"/>
              </w:rPr>
            </w:pPr>
          </w:p>
        </w:tc>
        <w:tc>
          <w:tcPr>
            <w:tcW w:w="1667" w:type="dxa"/>
            <w:shd w:val="clear" w:color="auto" w:fill="auto"/>
          </w:tcPr>
          <w:p w:rsidR="00B35D44" w:rsidRPr="00D347AD" w:rsidRDefault="00B35D44" w:rsidP="00D347AD">
            <w:pPr>
              <w:spacing w:before="0" w:after="0" w:line="240" w:lineRule="auto"/>
              <w:ind w:firstLine="360"/>
              <w:rPr>
                <w:sz w:val="18"/>
                <w:szCs w:val="18"/>
                <w:lang w:eastAsia="nl-NL"/>
              </w:rPr>
            </w:pPr>
          </w:p>
        </w:tc>
      </w:tr>
      <w:tr w:rsidR="00B35D44" w:rsidRPr="00D347AD" w:rsidTr="00D347AD">
        <w:tc>
          <w:tcPr>
            <w:tcW w:w="1101" w:type="dxa"/>
            <w:shd w:val="clear" w:color="auto" w:fill="auto"/>
          </w:tcPr>
          <w:p w:rsidR="00B35D44" w:rsidRPr="00D347AD" w:rsidRDefault="00B35D44" w:rsidP="00D347AD">
            <w:pPr>
              <w:spacing w:before="0" w:after="0" w:line="240" w:lineRule="auto"/>
              <w:contextualSpacing/>
              <w:rPr>
                <w:b/>
                <w:bCs/>
                <w:sz w:val="18"/>
                <w:szCs w:val="18"/>
                <w:lang w:eastAsia="nl-NL"/>
              </w:rPr>
            </w:pPr>
            <w:r w:rsidRPr="00D347AD">
              <w:rPr>
                <w:b/>
                <w:bCs/>
                <w:sz w:val="18"/>
                <w:szCs w:val="18"/>
                <w:lang w:eastAsia="nl-NL"/>
              </w:rPr>
              <w:t xml:space="preserve">Factor 3: </w:t>
            </w:r>
          </w:p>
        </w:tc>
        <w:tc>
          <w:tcPr>
            <w:tcW w:w="6520" w:type="dxa"/>
            <w:shd w:val="clear" w:color="auto" w:fill="auto"/>
          </w:tcPr>
          <w:p w:rsidR="00B35D44" w:rsidRPr="00D347AD" w:rsidRDefault="00B35D44" w:rsidP="00D347AD">
            <w:pPr>
              <w:spacing w:before="0" w:after="0" w:line="240" w:lineRule="auto"/>
              <w:rPr>
                <w:sz w:val="18"/>
                <w:szCs w:val="18"/>
                <w:lang w:eastAsia="nl-NL"/>
              </w:rPr>
            </w:pPr>
            <w:r w:rsidRPr="00D347AD">
              <w:rPr>
                <w:sz w:val="18"/>
                <w:szCs w:val="18"/>
                <w:lang w:eastAsia="nl-NL"/>
              </w:rPr>
              <w:t>Verpleegkundige wordt onderbroken door patiëntenbel</w:t>
            </w:r>
          </w:p>
        </w:tc>
        <w:tc>
          <w:tcPr>
            <w:tcW w:w="1667" w:type="dxa"/>
            <w:shd w:val="clear" w:color="auto" w:fill="auto"/>
          </w:tcPr>
          <w:p w:rsidR="00B35D44" w:rsidRPr="00D347AD" w:rsidRDefault="00B35D44" w:rsidP="00D347AD">
            <w:pPr>
              <w:spacing w:before="0" w:after="0" w:line="240" w:lineRule="auto"/>
              <w:rPr>
                <w:sz w:val="18"/>
                <w:szCs w:val="18"/>
                <w:lang w:eastAsia="nl-NL"/>
              </w:rPr>
            </w:pPr>
            <w:r w:rsidRPr="00D347AD">
              <w:rPr>
                <w:sz w:val="18"/>
                <w:szCs w:val="18"/>
                <w:lang w:eastAsia="nl-NL"/>
              </w:rPr>
              <w:t>Ja/Nee/Weet niet</w:t>
            </w:r>
          </w:p>
        </w:tc>
      </w:tr>
      <w:tr w:rsidR="00B35D44" w:rsidRPr="00D347AD" w:rsidTr="00D347AD">
        <w:tc>
          <w:tcPr>
            <w:tcW w:w="1101" w:type="dxa"/>
            <w:shd w:val="clear" w:color="auto" w:fill="auto"/>
          </w:tcPr>
          <w:p w:rsidR="00B35D44" w:rsidRPr="00D347AD" w:rsidRDefault="00B35D44" w:rsidP="00D347AD">
            <w:pPr>
              <w:spacing w:before="0" w:after="0" w:line="240" w:lineRule="auto"/>
              <w:ind w:firstLine="360"/>
              <w:contextualSpacing/>
              <w:rPr>
                <w:b/>
                <w:bCs/>
                <w:sz w:val="18"/>
                <w:szCs w:val="18"/>
                <w:lang w:eastAsia="nl-NL"/>
              </w:rPr>
            </w:pPr>
          </w:p>
        </w:tc>
        <w:tc>
          <w:tcPr>
            <w:tcW w:w="6520" w:type="dxa"/>
            <w:shd w:val="clear" w:color="auto" w:fill="auto"/>
          </w:tcPr>
          <w:p w:rsidR="00B35D44" w:rsidRPr="00D347AD" w:rsidRDefault="00B35D44" w:rsidP="00D347AD">
            <w:pPr>
              <w:spacing w:before="0" w:after="0" w:line="240" w:lineRule="auto"/>
              <w:ind w:firstLine="360"/>
              <w:rPr>
                <w:sz w:val="18"/>
                <w:szCs w:val="18"/>
                <w:lang w:eastAsia="nl-NL"/>
              </w:rPr>
            </w:pPr>
          </w:p>
          <w:p w:rsidR="00B35D44" w:rsidRPr="00D347AD" w:rsidRDefault="00B35D44" w:rsidP="00D347AD">
            <w:pPr>
              <w:spacing w:before="0" w:after="0" w:line="240" w:lineRule="auto"/>
              <w:ind w:firstLine="360"/>
              <w:rPr>
                <w:sz w:val="18"/>
                <w:szCs w:val="18"/>
                <w:lang w:eastAsia="nl-NL"/>
              </w:rPr>
            </w:pPr>
          </w:p>
        </w:tc>
        <w:tc>
          <w:tcPr>
            <w:tcW w:w="1667" w:type="dxa"/>
            <w:shd w:val="clear" w:color="auto" w:fill="auto"/>
          </w:tcPr>
          <w:p w:rsidR="00B35D44" w:rsidRPr="00D347AD" w:rsidRDefault="00B35D44" w:rsidP="00D347AD">
            <w:pPr>
              <w:spacing w:before="0" w:after="0" w:line="240" w:lineRule="auto"/>
              <w:ind w:firstLine="360"/>
              <w:rPr>
                <w:sz w:val="18"/>
                <w:szCs w:val="18"/>
                <w:lang w:eastAsia="nl-NL"/>
              </w:rPr>
            </w:pPr>
          </w:p>
        </w:tc>
      </w:tr>
      <w:tr w:rsidR="00B35D44" w:rsidRPr="00D347AD" w:rsidTr="00D347AD">
        <w:tc>
          <w:tcPr>
            <w:tcW w:w="1101" w:type="dxa"/>
            <w:shd w:val="clear" w:color="auto" w:fill="auto"/>
          </w:tcPr>
          <w:p w:rsidR="00B35D44" w:rsidRPr="00D347AD" w:rsidRDefault="00B35D44" w:rsidP="00D347AD">
            <w:pPr>
              <w:spacing w:before="0" w:after="0" w:line="240" w:lineRule="auto"/>
              <w:contextualSpacing/>
              <w:rPr>
                <w:b/>
                <w:bCs/>
                <w:sz w:val="18"/>
                <w:szCs w:val="18"/>
                <w:lang w:eastAsia="nl-NL"/>
              </w:rPr>
            </w:pPr>
            <w:r w:rsidRPr="00D347AD">
              <w:rPr>
                <w:b/>
                <w:bCs/>
                <w:sz w:val="18"/>
                <w:szCs w:val="18"/>
                <w:lang w:eastAsia="nl-NL"/>
              </w:rPr>
              <w:t>Factor 4:</w:t>
            </w:r>
          </w:p>
        </w:tc>
        <w:tc>
          <w:tcPr>
            <w:tcW w:w="6520" w:type="dxa"/>
            <w:shd w:val="clear" w:color="auto" w:fill="auto"/>
          </w:tcPr>
          <w:p w:rsidR="00B35D44" w:rsidRPr="00D347AD" w:rsidRDefault="00B35D44" w:rsidP="00D347AD">
            <w:pPr>
              <w:spacing w:before="0" w:after="0" w:line="240" w:lineRule="auto"/>
              <w:rPr>
                <w:sz w:val="18"/>
                <w:szCs w:val="18"/>
                <w:lang w:eastAsia="nl-NL"/>
              </w:rPr>
            </w:pPr>
            <w:r w:rsidRPr="00D347AD">
              <w:rPr>
                <w:sz w:val="18"/>
                <w:szCs w:val="18"/>
                <w:lang w:eastAsia="nl-NL"/>
              </w:rPr>
              <w:t>Verpleegkundige wordt onderbroken door telefoon</w:t>
            </w:r>
          </w:p>
        </w:tc>
        <w:tc>
          <w:tcPr>
            <w:tcW w:w="1667" w:type="dxa"/>
            <w:shd w:val="clear" w:color="auto" w:fill="auto"/>
          </w:tcPr>
          <w:p w:rsidR="00B35D44" w:rsidRPr="00D347AD" w:rsidRDefault="00B35D44" w:rsidP="00D347AD">
            <w:pPr>
              <w:spacing w:before="0" w:after="0" w:line="240" w:lineRule="auto"/>
              <w:rPr>
                <w:sz w:val="18"/>
                <w:szCs w:val="18"/>
                <w:lang w:eastAsia="nl-NL"/>
              </w:rPr>
            </w:pPr>
            <w:r w:rsidRPr="00D347AD">
              <w:rPr>
                <w:sz w:val="18"/>
                <w:szCs w:val="18"/>
                <w:lang w:eastAsia="nl-NL"/>
              </w:rPr>
              <w:t>Ja/Nee/Weet niet</w:t>
            </w:r>
          </w:p>
        </w:tc>
      </w:tr>
      <w:tr w:rsidR="00B35D44" w:rsidRPr="00D347AD" w:rsidTr="00D347AD">
        <w:tc>
          <w:tcPr>
            <w:tcW w:w="1101" w:type="dxa"/>
            <w:shd w:val="clear" w:color="auto" w:fill="auto"/>
          </w:tcPr>
          <w:p w:rsidR="00B35D44" w:rsidRPr="00D347AD" w:rsidRDefault="00B35D44" w:rsidP="00D347AD">
            <w:pPr>
              <w:spacing w:before="0" w:after="0" w:line="240" w:lineRule="auto"/>
              <w:ind w:firstLine="360"/>
              <w:contextualSpacing/>
              <w:rPr>
                <w:b/>
                <w:bCs/>
                <w:sz w:val="18"/>
                <w:szCs w:val="18"/>
                <w:lang w:eastAsia="nl-NL"/>
              </w:rPr>
            </w:pPr>
          </w:p>
        </w:tc>
        <w:tc>
          <w:tcPr>
            <w:tcW w:w="6520" w:type="dxa"/>
            <w:shd w:val="clear" w:color="auto" w:fill="auto"/>
          </w:tcPr>
          <w:p w:rsidR="00B35D44" w:rsidRPr="00D347AD" w:rsidRDefault="00B35D44" w:rsidP="00D347AD">
            <w:pPr>
              <w:spacing w:before="0" w:after="0" w:line="240" w:lineRule="auto"/>
              <w:ind w:firstLine="360"/>
              <w:rPr>
                <w:sz w:val="18"/>
                <w:szCs w:val="18"/>
                <w:lang w:eastAsia="nl-NL"/>
              </w:rPr>
            </w:pPr>
          </w:p>
          <w:p w:rsidR="00B35D44" w:rsidRPr="00D347AD" w:rsidRDefault="00B35D44" w:rsidP="00D347AD">
            <w:pPr>
              <w:spacing w:before="0" w:after="0" w:line="240" w:lineRule="auto"/>
              <w:ind w:firstLine="360"/>
              <w:rPr>
                <w:sz w:val="18"/>
                <w:szCs w:val="18"/>
                <w:lang w:eastAsia="nl-NL"/>
              </w:rPr>
            </w:pPr>
          </w:p>
        </w:tc>
        <w:tc>
          <w:tcPr>
            <w:tcW w:w="1667" w:type="dxa"/>
            <w:shd w:val="clear" w:color="auto" w:fill="auto"/>
          </w:tcPr>
          <w:p w:rsidR="00B35D44" w:rsidRPr="00D347AD" w:rsidRDefault="00B35D44" w:rsidP="00D347AD">
            <w:pPr>
              <w:spacing w:before="0" w:after="0" w:line="240" w:lineRule="auto"/>
              <w:ind w:firstLine="360"/>
              <w:rPr>
                <w:sz w:val="18"/>
                <w:szCs w:val="18"/>
                <w:lang w:eastAsia="nl-NL"/>
              </w:rPr>
            </w:pPr>
          </w:p>
        </w:tc>
      </w:tr>
      <w:tr w:rsidR="00B35D44" w:rsidRPr="00D347AD" w:rsidTr="00D347AD">
        <w:tc>
          <w:tcPr>
            <w:tcW w:w="1101" w:type="dxa"/>
            <w:shd w:val="clear" w:color="auto" w:fill="auto"/>
          </w:tcPr>
          <w:p w:rsidR="00B35D44" w:rsidRPr="00D347AD" w:rsidRDefault="00B35D44" w:rsidP="00D347AD">
            <w:pPr>
              <w:spacing w:before="0" w:after="0" w:line="240" w:lineRule="auto"/>
              <w:contextualSpacing/>
              <w:rPr>
                <w:b/>
                <w:bCs/>
                <w:sz w:val="18"/>
                <w:szCs w:val="18"/>
                <w:lang w:eastAsia="nl-NL"/>
              </w:rPr>
            </w:pPr>
            <w:r w:rsidRPr="00D347AD">
              <w:rPr>
                <w:b/>
                <w:bCs/>
                <w:sz w:val="18"/>
                <w:szCs w:val="18"/>
                <w:lang w:eastAsia="nl-NL"/>
              </w:rPr>
              <w:t>Factor 5.1:</w:t>
            </w:r>
          </w:p>
        </w:tc>
        <w:tc>
          <w:tcPr>
            <w:tcW w:w="6520" w:type="dxa"/>
            <w:shd w:val="clear" w:color="auto" w:fill="auto"/>
          </w:tcPr>
          <w:p w:rsidR="00B35D44" w:rsidRPr="00D347AD" w:rsidRDefault="00B35D44" w:rsidP="00D347AD">
            <w:pPr>
              <w:spacing w:before="0" w:after="0" w:line="240" w:lineRule="auto"/>
              <w:rPr>
                <w:sz w:val="18"/>
                <w:szCs w:val="18"/>
                <w:lang w:eastAsia="nl-NL"/>
              </w:rPr>
            </w:pPr>
            <w:r w:rsidRPr="00D347AD">
              <w:rPr>
                <w:sz w:val="18"/>
                <w:szCs w:val="18"/>
                <w:lang w:eastAsia="nl-NL"/>
              </w:rPr>
              <w:t>Verpleegkundige heeft onvoldoende middelen ter beschikking in medicatieruimte</w:t>
            </w:r>
          </w:p>
        </w:tc>
        <w:tc>
          <w:tcPr>
            <w:tcW w:w="1667" w:type="dxa"/>
            <w:shd w:val="clear" w:color="auto" w:fill="auto"/>
          </w:tcPr>
          <w:p w:rsidR="00B35D44" w:rsidRPr="00D347AD" w:rsidRDefault="00B35D44" w:rsidP="00D347AD">
            <w:pPr>
              <w:spacing w:before="0" w:after="0" w:line="240" w:lineRule="auto"/>
              <w:rPr>
                <w:sz w:val="18"/>
                <w:szCs w:val="18"/>
                <w:lang w:eastAsia="nl-NL"/>
              </w:rPr>
            </w:pPr>
            <w:r w:rsidRPr="00D347AD">
              <w:rPr>
                <w:sz w:val="18"/>
                <w:szCs w:val="18"/>
                <w:lang w:eastAsia="nl-NL"/>
              </w:rPr>
              <w:t>Ja/Nee/Weet niet</w:t>
            </w:r>
          </w:p>
        </w:tc>
      </w:tr>
      <w:tr w:rsidR="00B35D44" w:rsidRPr="00D347AD" w:rsidTr="00D347AD">
        <w:tc>
          <w:tcPr>
            <w:tcW w:w="1101" w:type="dxa"/>
            <w:shd w:val="clear" w:color="auto" w:fill="auto"/>
          </w:tcPr>
          <w:p w:rsidR="00B35D44" w:rsidRPr="00D347AD" w:rsidRDefault="00B35D44" w:rsidP="00D347AD">
            <w:pPr>
              <w:spacing w:before="0" w:after="0" w:line="240" w:lineRule="auto"/>
              <w:ind w:firstLine="360"/>
              <w:contextualSpacing/>
              <w:rPr>
                <w:b/>
                <w:bCs/>
                <w:sz w:val="18"/>
                <w:szCs w:val="18"/>
                <w:lang w:eastAsia="nl-NL"/>
              </w:rPr>
            </w:pPr>
          </w:p>
        </w:tc>
        <w:tc>
          <w:tcPr>
            <w:tcW w:w="6520" w:type="dxa"/>
            <w:shd w:val="clear" w:color="auto" w:fill="auto"/>
          </w:tcPr>
          <w:p w:rsidR="00B35D44" w:rsidRPr="00D347AD" w:rsidRDefault="00B35D44" w:rsidP="00D347AD">
            <w:pPr>
              <w:spacing w:before="0" w:after="0" w:line="240" w:lineRule="auto"/>
              <w:ind w:firstLine="360"/>
              <w:rPr>
                <w:sz w:val="18"/>
                <w:szCs w:val="18"/>
                <w:lang w:eastAsia="nl-NL"/>
              </w:rPr>
            </w:pPr>
          </w:p>
          <w:p w:rsidR="00B35D44" w:rsidRPr="00D347AD" w:rsidRDefault="00B35D44" w:rsidP="00D347AD">
            <w:pPr>
              <w:spacing w:before="0" w:after="0" w:line="240" w:lineRule="auto"/>
              <w:ind w:firstLine="360"/>
              <w:rPr>
                <w:sz w:val="18"/>
                <w:szCs w:val="18"/>
                <w:lang w:eastAsia="nl-NL"/>
              </w:rPr>
            </w:pPr>
          </w:p>
        </w:tc>
        <w:tc>
          <w:tcPr>
            <w:tcW w:w="1667" w:type="dxa"/>
            <w:shd w:val="clear" w:color="auto" w:fill="auto"/>
          </w:tcPr>
          <w:p w:rsidR="00B35D44" w:rsidRPr="00D347AD" w:rsidRDefault="00B35D44" w:rsidP="00D347AD">
            <w:pPr>
              <w:spacing w:before="0" w:after="0" w:line="240" w:lineRule="auto"/>
              <w:ind w:firstLine="360"/>
              <w:rPr>
                <w:sz w:val="18"/>
                <w:szCs w:val="18"/>
                <w:lang w:eastAsia="nl-NL"/>
              </w:rPr>
            </w:pPr>
          </w:p>
        </w:tc>
      </w:tr>
      <w:tr w:rsidR="00B35D44" w:rsidRPr="00D347AD" w:rsidTr="00D347AD">
        <w:tc>
          <w:tcPr>
            <w:tcW w:w="1101" w:type="dxa"/>
            <w:shd w:val="clear" w:color="auto" w:fill="auto"/>
          </w:tcPr>
          <w:p w:rsidR="00B35D44" w:rsidRPr="00D347AD" w:rsidRDefault="00B35D44" w:rsidP="00D347AD">
            <w:pPr>
              <w:spacing w:before="0" w:after="0" w:line="240" w:lineRule="auto"/>
              <w:contextualSpacing/>
              <w:rPr>
                <w:b/>
                <w:bCs/>
                <w:sz w:val="18"/>
                <w:szCs w:val="18"/>
                <w:lang w:eastAsia="nl-NL"/>
              </w:rPr>
            </w:pPr>
            <w:r w:rsidRPr="00D347AD">
              <w:rPr>
                <w:b/>
                <w:bCs/>
                <w:sz w:val="18"/>
                <w:szCs w:val="18"/>
                <w:lang w:eastAsia="nl-NL"/>
              </w:rPr>
              <w:t>Factor 5.2:</w:t>
            </w:r>
          </w:p>
        </w:tc>
        <w:tc>
          <w:tcPr>
            <w:tcW w:w="6520" w:type="dxa"/>
            <w:shd w:val="clear" w:color="auto" w:fill="auto"/>
          </w:tcPr>
          <w:p w:rsidR="00B35D44" w:rsidRPr="00D347AD" w:rsidRDefault="00B35D44" w:rsidP="00D347AD">
            <w:pPr>
              <w:spacing w:before="0" w:after="0" w:line="240" w:lineRule="auto"/>
              <w:rPr>
                <w:sz w:val="18"/>
                <w:szCs w:val="18"/>
                <w:lang w:eastAsia="nl-NL"/>
              </w:rPr>
            </w:pPr>
            <w:r w:rsidRPr="00D347AD">
              <w:rPr>
                <w:sz w:val="18"/>
                <w:szCs w:val="18"/>
                <w:lang w:eastAsia="nl-NL"/>
              </w:rPr>
              <w:t>Verpleegkundige heeft onvoldoende middelen ter beschikking in de gang</w:t>
            </w:r>
          </w:p>
        </w:tc>
        <w:tc>
          <w:tcPr>
            <w:tcW w:w="1667" w:type="dxa"/>
            <w:shd w:val="clear" w:color="auto" w:fill="auto"/>
          </w:tcPr>
          <w:p w:rsidR="00B35D44" w:rsidRPr="00D347AD" w:rsidRDefault="00B35D44" w:rsidP="00D347AD">
            <w:pPr>
              <w:spacing w:before="0" w:after="0" w:line="240" w:lineRule="auto"/>
              <w:rPr>
                <w:sz w:val="18"/>
                <w:szCs w:val="18"/>
                <w:lang w:eastAsia="nl-NL"/>
              </w:rPr>
            </w:pPr>
            <w:r w:rsidRPr="00D347AD">
              <w:rPr>
                <w:sz w:val="18"/>
                <w:szCs w:val="18"/>
                <w:lang w:eastAsia="nl-NL"/>
              </w:rPr>
              <w:t>Ja/Nee/Weet niet</w:t>
            </w:r>
          </w:p>
        </w:tc>
      </w:tr>
      <w:tr w:rsidR="00B35D44" w:rsidRPr="00D347AD" w:rsidTr="00D347AD">
        <w:tc>
          <w:tcPr>
            <w:tcW w:w="1101" w:type="dxa"/>
            <w:shd w:val="clear" w:color="auto" w:fill="auto"/>
          </w:tcPr>
          <w:p w:rsidR="00B35D44" w:rsidRPr="00D347AD" w:rsidRDefault="00B35D44" w:rsidP="00D347AD">
            <w:pPr>
              <w:spacing w:before="0" w:after="0" w:line="240" w:lineRule="auto"/>
              <w:ind w:firstLine="360"/>
              <w:contextualSpacing/>
              <w:rPr>
                <w:b/>
                <w:bCs/>
                <w:sz w:val="18"/>
                <w:szCs w:val="18"/>
                <w:lang w:eastAsia="nl-NL"/>
              </w:rPr>
            </w:pPr>
          </w:p>
        </w:tc>
        <w:tc>
          <w:tcPr>
            <w:tcW w:w="6520" w:type="dxa"/>
            <w:shd w:val="clear" w:color="auto" w:fill="auto"/>
          </w:tcPr>
          <w:p w:rsidR="00B35D44" w:rsidRPr="00D347AD" w:rsidRDefault="00B35D44" w:rsidP="00D347AD">
            <w:pPr>
              <w:spacing w:before="0" w:after="0" w:line="240" w:lineRule="auto"/>
              <w:ind w:firstLine="360"/>
              <w:rPr>
                <w:sz w:val="18"/>
                <w:szCs w:val="18"/>
                <w:lang w:eastAsia="nl-NL"/>
              </w:rPr>
            </w:pPr>
          </w:p>
          <w:p w:rsidR="00B35D44" w:rsidRPr="00D347AD" w:rsidRDefault="00B35D44" w:rsidP="00D347AD">
            <w:pPr>
              <w:spacing w:before="0" w:after="0" w:line="240" w:lineRule="auto"/>
              <w:ind w:firstLine="360"/>
              <w:rPr>
                <w:sz w:val="18"/>
                <w:szCs w:val="18"/>
                <w:lang w:eastAsia="nl-NL"/>
              </w:rPr>
            </w:pPr>
          </w:p>
        </w:tc>
        <w:tc>
          <w:tcPr>
            <w:tcW w:w="1667" w:type="dxa"/>
            <w:shd w:val="clear" w:color="auto" w:fill="auto"/>
          </w:tcPr>
          <w:p w:rsidR="00B35D44" w:rsidRPr="00D347AD" w:rsidRDefault="00B35D44" w:rsidP="00D347AD">
            <w:pPr>
              <w:spacing w:before="0" w:after="0" w:line="240" w:lineRule="auto"/>
              <w:ind w:firstLine="360"/>
              <w:rPr>
                <w:sz w:val="18"/>
                <w:szCs w:val="18"/>
                <w:lang w:eastAsia="nl-NL"/>
              </w:rPr>
            </w:pPr>
          </w:p>
        </w:tc>
      </w:tr>
      <w:tr w:rsidR="00B35D44" w:rsidRPr="00D347AD" w:rsidTr="00D347AD">
        <w:tc>
          <w:tcPr>
            <w:tcW w:w="1101" w:type="dxa"/>
            <w:shd w:val="clear" w:color="auto" w:fill="auto"/>
          </w:tcPr>
          <w:p w:rsidR="00B35D44" w:rsidRPr="00D347AD" w:rsidRDefault="00B35D44" w:rsidP="00D347AD">
            <w:pPr>
              <w:spacing w:before="0" w:after="0" w:line="240" w:lineRule="auto"/>
              <w:contextualSpacing/>
              <w:rPr>
                <w:b/>
                <w:bCs/>
                <w:sz w:val="18"/>
                <w:szCs w:val="18"/>
                <w:lang w:eastAsia="nl-NL"/>
              </w:rPr>
            </w:pPr>
            <w:r w:rsidRPr="00D347AD">
              <w:rPr>
                <w:b/>
                <w:bCs/>
                <w:sz w:val="18"/>
                <w:szCs w:val="18"/>
                <w:lang w:eastAsia="nl-NL"/>
              </w:rPr>
              <w:t>Factor 5.3:</w:t>
            </w:r>
          </w:p>
        </w:tc>
        <w:tc>
          <w:tcPr>
            <w:tcW w:w="6520" w:type="dxa"/>
            <w:shd w:val="clear" w:color="auto" w:fill="auto"/>
          </w:tcPr>
          <w:p w:rsidR="00B35D44" w:rsidRPr="00D347AD" w:rsidRDefault="00B35D44" w:rsidP="00D347AD">
            <w:pPr>
              <w:spacing w:before="0" w:after="0" w:line="240" w:lineRule="auto"/>
              <w:rPr>
                <w:sz w:val="18"/>
                <w:szCs w:val="18"/>
                <w:lang w:eastAsia="nl-NL"/>
              </w:rPr>
            </w:pPr>
            <w:r w:rsidRPr="00D347AD">
              <w:rPr>
                <w:sz w:val="18"/>
                <w:szCs w:val="18"/>
                <w:lang w:eastAsia="nl-NL"/>
              </w:rPr>
              <w:t>Verpleegkundige heeft onvoldoende middelen ter beschikking in de patiëntenkamer</w:t>
            </w:r>
          </w:p>
        </w:tc>
        <w:tc>
          <w:tcPr>
            <w:tcW w:w="1667" w:type="dxa"/>
            <w:shd w:val="clear" w:color="auto" w:fill="auto"/>
          </w:tcPr>
          <w:p w:rsidR="00B35D44" w:rsidRPr="00D347AD" w:rsidRDefault="00B35D44" w:rsidP="00D347AD">
            <w:pPr>
              <w:spacing w:before="0" w:after="0" w:line="240" w:lineRule="auto"/>
              <w:rPr>
                <w:sz w:val="18"/>
                <w:szCs w:val="18"/>
                <w:lang w:eastAsia="nl-NL"/>
              </w:rPr>
            </w:pPr>
            <w:r w:rsidRPr="00D347AD">
              <w:rPr>
                <w:sz w:val="18"/>
                <w:szCs w:val="18"/>
                <w:lang w:eastAsia="nl-NL"/>
              </w:rPr>
              <w:t>Ja/Nee/Weet niet</w:t>
            </w:r>
          </w:p>
        </w:tc>
      </w:tr>
      <w:tr w:rsidR="00B35D44" w:rsidRPr="00D347AD" w:rsidTr="00D347AD">
        <w:tc>
          <w:tcPr>
            <w:tcW w:w="1101" w:type="dxa"/>
            <w:shd w:val="clear" w:color="auto" w:fill="auto"/>
          </w:tcPr>
          <w:p w:rsidR="00B35D44" w:rsidRPr="00D347AD" w:rsidRDefault="00B35D44" w:rsidP="00D347AD">
            <w:pPr>
              <w:spacing w:before="0" w:after="0" w:line="240" w:lineRule="auto"/>
              <w:ind w:firstLine="360"/>
              <w:contextualSpacing/>
              <w:rPr>
                <w:b/>
                <w:bCs/>
                <w:sz w:val="18"/>
                <w:szCs w:val="18"/>
                <w:lang w:eastAsia="nl-NL"/>
              </w:rPr>
            </w:pPr>
          </w:p>
        </w:tc>
        <w:tc>
          <w:tcPr>
            <w:tcW w:w="6520" w:type="dxa"/>
            <w:shd w:val="clear" w:color="auto" w:fill="auto"/>
          </w:tcPr>
          <w:p w:rsidR="00B35D44" w:rsidRPr="00D347AD" w:rsidRDefault="00B35D44" w:rsidP="00D347AD">
            <w:pPr>
              <w:spacing w:before="0" w:after="0" w:line="240" w:lineRule="auto"/>
              <w:ind w:firstLine="360"/>
              <w:rPr>
                <w:sz w:val="18"/>
                <w:szCs w:val="18"/>
                <w:lang w:eastAsia="nl-NL"/>
              </w:rPr>
            </w:pPr>
          </w:p>
          <w:p w:rsidR="00B35D44" w:rsidRPr="00D347AD" w:rsidRDefault="00B35D44" w:rsidP="00D347AD">
            <w:pPr>
              <w:spacing w:before="0" w:after="0" w:line="240" w:lineRule="auto"/>
              <w:ind w:firstLine="360"/>
              <w:rPr>
                <w:sz w:val="18"/>
                <w:szCs w:val="18"/>
                <w:lang w:eastAsia="nl-NL"/>
              </w:rPr>
            </w:pPr>
          </w:p>
        </w:tc>
        <w:tc>
          <w:tcPr>
            <w:tcW w:w="1667" w:type="dxa"/>
            <w:shd w:val="clear" w:color="auto" w:fill="auto"/>
          </w:tcPr>
          <w:p w:rsidR="00B35D44" w:rsidRPr="00D347AD" w:rsidRDefault="00B35D44" w:rsidP="00D347AD">
            <w:pPr>
              <w:spacing w:before="0" w:after="0" w:line="240" w:lineRule="auto"/>
              <w:ind w:firstLine="360"/>
              <w:rPr>
                <w:sz w:val="18"/>
                <w:szCs w:val="18"/>
                <w:lang w:eastAsia="nl-NL"/>
              </w:rPr>
            </w:pPr>
          </w:p>
        </w:tc>
      </w:tr>
      <w:tr w:rsidR="00B35D44" w:rsidRPr="00D347AD" w:rsidTr="00D347AD">
        <w:tc>
          <w:tcPr>
            <w:tcW w:w="1101" w:type="dxa"/>
            <w:shd w:val="clear" w:color="auto" w:fill="auto"/>
          </w:tcPr>
          <w:p w:rsidR="00B35D44" w:rsidRPr="00D347AD" w:rsidRDefault="00B35D44" w:rsidP="00D347AD">
            <w:pPr>
              <w:spacing w:before="0" w:after="0" w:line="240" w:lineRule="auto"/>
              <w:contextualSpacing/>
              <w:rPr>
                <w:b/>
                <w:bCs/>
                <w:sz w:val="18"/>
                <w:szCs w:val="18"/>
                <w:lang w:eastAsia="nl-NL"/>
              </w:rPr>
            </w:pPr>
            <w:r w:rsidRPr="00D347AD">
              <w:rPr>
                <w:b/>
                <w:bCs/>
                <w:sz w:val="18"/>
                <w:szCs w:val="18"/>
                <w:lang w:eastAsia="nl-NL"/>
              </w:rPr>
              <w:t>Factor 6:</w:t>
            </w:r>
          </w:p>
        </w:tc>
        <w:tc>
          <w:tcPr>
            <w:tcW w:w="6520" w:type="dxa"/>
            <w:shd w:val="clear" w:color="auto" w:fill="auto"/>
          </w:tcPr>
          <w:p w:rsidR="00B35D44" w:rsidRPr="00D347AD" w:rsidRDefault="00B35D44" w:rsidP="00D347AD">
            <w:pPr>
              <w:spacing w:before="0" w:after="0" w:line="240" w:lineRule="auto"/>
              <w:rPr>
                <w:sz w:val="18"/>
                <w:szCs w:val="18"/>
                <w:lang w:eastAsia="nl-NL"/>
              </w:rPr>
            </w:pPr>
            <w:r w:rsidRPr="00D347AD">
              <w:rPr>
                <w:sz w:val="18"/>
                <w:szCs w:val="18"/>
                <w:lang w:eastAsia="nl-NL"/>
              </w:rPr>
              <w:t xml:space="preserve">Computer in schone werkruimte of Computer On </w:t>
            </w:r>
            <w:proofErr w:type="spellStart"/>
            <w:r w:rsidRPr="00D347AD">
              <w:rPr>
                <w:sz w:val="18"/>
                <w:szCs w:val="18"/>
                <w:lang w:eastAsia="nl-NL"/>
              </w:rPr>
              <w:t>Wheels</w:t>
            </w:r>
            <w:proofErr w:type="spellEnd"/>
            <w:r w:rsidRPr="00D347AD">
              <w:rPr>
                <w:sz w:val="18"/>
                <w:szCs w:val="18"/>
                <w:lang w:eastAsia="nl-NL"/>
              </w:rPr>
              <w:t xml:space="preserve"> zijn niet beschikbaar</w:t>
            </w:r>
          </w:p>
        </w:tc>
        <w:tc>
          <w:tcPr>
            <w:tcW w:w="1667" w:type="dxa"/>
            <w:shd w:val="clear" w:color="auto" w:fill="auto"/>
          </w:tcPr>
          <w:p w:rsidR="00B35D44" w:rsidRPr="00D347AD" w:rsidRDefault="00B35D44" w:rsidP="00D347AD">
            <w:pPr>
              <w:spacing w:before="0" w:after="0" w:line="240" w:lineRule="auto"/>
              <w:rPr>
                <w:sz w:val="18"/>
                <w:szCs w:val="18"/>
                <w:lang w:eastAsia="nl-NL"/>
              </w:rPr>
            </w:pPr>
            <w:r w:rsidRPr="00D347AD">
              <w:rPr>
                <w:sz w:val="18"/>
                <w:szCs w:val="18"/>
                <w:lang w:eastAsia="nl-NL"/>
              </w:rPr>
              <w:t>Ja/Nee/Weet niet</w:t>
            </w:r>
          </w:p>
        </w:tc>
      </w:tr>
      <w:tr w:rsidR="00B35D44" w:rsidRPr="00D347AD" w:rsidTr="00D347AD">
        <w:tc>
          <w:tcPr>
            <w:tcW w:w="1101" w:type="dxa"/>
            <w:shd w:val="clear" w:color="auto" w:fill="auto"/>
          </w:tcPr>
          <w:p w:rsidR="00B35D44" w:rsidRPr="00D347AD" w:rsidRDefault="00B35D44" w:rsidP="00D347AD">
            <w:pPr>
              <w:spacing w:before="0" w:after="0" w:line="240" w:lineRule="auto"/>
              <w:ind w:firstLine="360"/>
              <w:contextualSpacing/>
              <w:rPr>
                <w:b/>
                <w:bCs/>
                <w:sz w:val="18"/>
                <w:szCs w:val="18"/>
                <w:lang w:eastAsia="nl-NL"/>
              </w:rPr>
            </w:pPr>
          </w:p>
        </w:tc>
        <w:tc>
          <w:tcPr>
            <w:tcW w:w="6520" w:type="dxa"/>
            <w:shd w:val="clear" w:color="auto" w:fill="auto"/>
          </w:tcPr>
          <w:p w:rsidR="00B35D44" w:rsidRPr="00D347AD" w:rsidRDefault="00B35D44" w:rsidP="00D347AD">
            <w:pPr>
              <w:spacing w:before="0" w:after="0" w:line="240" w:lineRule="auto"/>
              <w:ind w:firstLine="360"/>
              <w:rPr>
                <w:sz w:val="18"/>
                <w:szCs w:val="18"/>
                <w:lang w:eastAsia="nl-NL"/>
              </w:rPr>
            </w:pPr>
          </w:p>
          <w:p w:rsidR="00B35D44" w:rsidRPr="00D347AD" w:rsidRDefault="00B35D44" w:rsidP="00D347AD">
            <w:pPr>
              <w:spacing w:before="0" w:after="0" w:line="240" w:lineRule="auto"/>
              <w:ind w:firstLine="360"/>
              <w:rPr>
                <w:sz w:val="18"/>
                <w:szCs w:val="18"/>
                <w:lang w:eastAsia="nl-NL"/>
              </w:rPr>
            </w:pPr>
          </w:p>
        </w:tc>
        <w:tc>
          <w:tcPr>
            <w:tcW w:w="1667" w:type="dxa"/>
            <w:shd w:val="clear" w:color="auto" w:fill="auto"/>
          </w:tcPr>
          <w:p w:rsidR="00B35D44" w:rsidRPr="00D347AD" w:rsidRDefault="00B35D44" w:rsidP="00D347AD">
            <w:pPr>
              <w:spacing w:before="0" w:after="0" w:line="240" w:lineRule="auto"/>
              <w:ind w:firstLine="360"/>
              <w:rPr>
                <w:sz w:val="18"/>
                <w:szCs w:val="18"/>
                <w:lang w:eastAsia="nl-NL"/>
              </w:rPr>
            </w:pPr>
          </w:p>
        </w:tc>
      </w:tr>
      <w:tr w:rsidR="00B35D44" w:rsidRPr="00D347AD" w:rsidTr="00D347AD">
        <w:tc>
          <w:tcPr>
            <w:tcW w:w="1101" w:type="dxa"/>
            <w:shd w:val="clear" w:color="auto" w:fill="auto"/>
          </w:tcPr>
          <w:p w:rsidR="00B35D44" w:rsidRPr="00D347AD" w:rsidRDefault="00B35D44" w:rsidP="00D347AD">
            <w:pPr>
              <w:spacing w:before="0" w:after="0" w:line="240" w:lineRule="auto"/>
              <w:contextualSpacing/>
              <w:rPr>
                <w:b/>
                <w:bCs/>
                <w:sz w:val="18"/>
                <w:szCs w:val="18"/>
                <w:lang w:eastAsia="nl-NL"/>
              </w:rPr>
            </w:pPr>
            <w:r w:rsidRPr="00D347AD">
              <w:rPr>
                <w:b/>
                <w:bCs/>
                <w:sz w:val="18"/>
                <w:szCs w:val="18"/>
                <w:lang w:eastAsia="nl-NL"/>
              </w:rPr>
              <w:t xml:space="preserve">Factor 7: </w:t>
            </w:r>
          </w:p>
        </w:tc>
        <w:tc>
          <w:tcPr>
            <w:tcW w:w="6520" w:type="dxa"/>
            <w:shd w:val="clear" w:color="auto" w:fill="auto"/>
          </w:tcPr>
          <w:p w:rsidR="00B35D44" w:rsidRPr="00D347AD" w:rsidRDefault="00B35D44" w:rsidP="00D347AD">
            <w:pPr>
              <w:spacing w:before="0" w:after="0" w:line="240" w:lineRule="auto"/>
              <w:rPr>
                <w:sz w:val="18"/>
                <w:szCs w:val="18"/>
                <w:lang w:eastAsia="nl-NL"/>
              </w:rPr>
            </w:pPr>
            <w:r w:rsidRPr="00D347AD">
              <w:rPr>
                <w:sz w:val="18"/>
                <w:szCs w:val="18"/>
                <w:lang w:eastAsia="nl-NL"/>
              </w:rPr>
              <w:t>Controlerende verpleegkundige is</w:t>
            </w:r>
            <w:r w:rsidRPr="00D347AD">
              <w:rPr>
                <w:color w:val="FF0000"/>
                <w:sz w:val="18"/>
                <w:szCs w:val="18"/>
                <w:lang w:eastAsia="nl-NL"/>
              </w:rPr>
              <w:t xml:space="preserve"> </w:t>
            </w:r>
            <w:r w:rsidRPr="00D347AD">
              <w:rPr>
                <w:sz w:val="18"/>
                <w:szCs w:val="18"/>
                <w:lang w:eastAsia="nl-NL"/>
              </w:rPr>
              <w:t>niet beschikbaar voor dubbelcheck aan het bed</w:t>
            </w:r>
          </w:p>
        </w:tc>
        <w:tc>
          <w:tcPr>
            <w:tcW w:w="1667" w:type="dxa"/>
            <w:shd w:val="clear" w:color="auto" w:fill="auto"/>
          </w:tcPr>
          <w:p w:rsidR="00B35D44" w:rsidRPr="00D347AD" w:rsidRDefault="00B35D44" w:rsidP="00D347AD">
            <w:pPr>
              <w:spacing w:before="0" w:after="0" w:line="240" w:lineRule="auto"/>
              <w:rPr>
                <w:sz w:val="18"/>
                <w:szCs w:val="18"/>
                <w:lang w:eastAsia="nl-NL"/>
              </w:rPr>
            </w:pPr>
            <w:r w:rsidRPr="00D347AD">
              <w:rPr>
                <w:sz w:val="18"/>
                <w:szCs w:val="18"/>
                <w:lang w:eastAsia="nl-NL"/>
              </w:rPr>
              <w:t>Ja/Nee/Weet niet</w:t>
            </w:r>
          </w:p>
        </w:tc>
      </w:tr>
      <w:tr w:rsidR="00B35D44" w:rsidRPr="00D347AD" w:rsidTr="00D347AD">
        <w:tc>
          <w:tcPr>
            <w:tcW w:w="1101" w:type="dxa"/>
            <w:shd w:val="clear" w:color="auto" w:fill="auto"/>
          </w:tcPr>
          <w:p w:rsidR="00B35D44" w:rsidRPr="00D347AD" w:rsidRDefault="00B35D44" w:rsidP="00D347AD">
            <w:pPr>
              <w:spacing w:before="0" w:after="0" w:line="240" w:lineRule="auto"/>
              <w:ind w:firstLine="360"/>
              <w:contextualSpacing/>
              <w:rPr>
                <w:b/>
                <w:bCs/>
                <w:sz w:val="18"/>
                <w:szCs w:val="18"/>
                <w:lang w:eastAsia="nl-NL"/>
              </w:rPr>
            </w:pPr>
          </w:p>
        </w:tc>
        <w:tc>
          <w:tcPr>
            <w:tcW w:w="6520" w:type="dxa"/>
            <w:shd w:val="clear" w:color="auto" w:fill="auto"/>
          </w:tcPr>
          <w:p w:rsidR="00B35D44" w:rsidRPr="00D347AD" w:rsidRDefault="00B35D44" w:rsidP="00D347AD">
            <w:pPr>
              <w:spacing w:before="0" w:after="0" w:line="240" w:lineRule="auto"/>
              <w:ind w:firstLine="360"/>
              <w:rPr>
                <w:sz w:val="18"/>
                <w:szCs w:val="18"/>
                <w:lang w:eastAsia="nl-NL"/>
              </w:rPr>
            </w:pPr>
          </w:p>
          <w:p w:rsidR="00B35D44" w:rsidRPr="00D347AD" w:rsidRDefault="00B35D44" w:rsidP="00D347AD">
            <w:pPr>
              <w:spacing w:before="0" w:after="0" w:line="240" w:lineRule="auto"/>
              <w:ind w:firstLine="360"/>
              <w:rPr>
                <w:sz w:val="18"/>
                <w:szCs w:val="18"/>
                <w:lang w:eastAsia="nl-NL"/>
              </w:rPr>
            </w:pPr>
          </w:p>
        </w:tc>
        <w:tc>
          <w:tcPr>
            <w:tcW w:w="1667" w:type="dxa"/>
            <w:shd w:val="clear" w:color="auto" w:fill="auto"/>
          </w:tcPr>
          <w:p w:rsidR="00B35D44" w:rsidRPr="00D347AD" w:rsidRDefault="00B35D44" w:rsidP="00D347AD">
            <w:pPr>
              <w:spacing w:before="0" w:after="0" w:line="240" w:lineRule="auto"/>
              <w:ind w:firstLine="360"/>
              <w:rPr>
                <w:sz w:val="18"/>
                <w:szCs w:val="18"/>
                <w:lang w:eastAsia="nl-NL"/>
              </w:rPr>
            </w:pPr>
          </w:p>
        </w:tc>
      </w:tr>
      <w:tr w:rsidR="00B35D44" w:rsidRPr="00D347AD" w:rsidTr="00D347AD">
        <w:tc>
          <w:tcPr>
            <w:tcW w:w="1101" w:type="dxa"/>
            <w:shd w:val="clear" w:color="auto" w:fill="auto"/>
          </w:tcPr>
          <w:p w:rsidR="00B35D44" w:rsidRPr="00D347AD" w:rsidRDefault="00B35D44" w:rsidP="00D347AD">
            <w:pPr>
              <w:spacing w:before="0" w:after="0" w:line="240" w:lineRule="auto"/>
              <w:contextualSpacing/>
              <w:rPr>
                <w:b/>
                <w:bCs/>
                <w:sz w:val="18"/>
                <w:szCs w:val="18"/>
                <w:lang w:eastAsia="nl-NL"/>
              </w:rPr>
            </w:pPr>
            <w:r w:rsidRPr="00D347AD">
              <w:rPr>
                <w:b/>
                <w:bCs/>
                <w:sz w:val="18"/>
                <w:szCs w:val="18"/>
                <w:lang w:eastAsia="nl-NL"/>
              </w:rPr>
              <w:t>Factor 8:</w:t>
            </w:r>
          </w:p>
        </w:tc>
        <w:tc>
          <w:tcPr>
            <w:tcW w:w="6520" w:type="dxa"/>
            <w:shd w:val="clear" w:color="auto" w:fill="auto"/>
          </w:tcPr>
          <w:p w:rsidR="00B35D44" w:rsidRPr="00D347AD" w:rsidRDefault="00B35D44" w:rsidP="00D347AD">
            <w:pPr>
              <w:spacing w:before="0" w:after="0" w:line="240" w:lineRule="auto"/>
              <w:rPr>
                <w:sz w:val="18"/>
                <w:szCs w:val="18"/>
                <w:lang w:eastAsia="nl-NL"/>
              </w:rPr>
            </w:pPr>
            <w:r w:rsidRPr="00D347AD">
              <w:rPr>
                <w:sz w:val="18"/>
                <w:szCs w:val="18"/>
                <w:lang w:eastAsia="nl-NL"/>
              </w:rPr>
              <w:t>Verpleegkundige heeft een privégesprek met andere verpleegkundige</w:t>
            </w:r>
          </w:p>
        </w:tc>
        <w:tc>
          <w:tcPr>
            <w:tcW w:w="1667" w:type="dxa"/>
            <w:shd w:val="clear" w:color="auto" w:fill="auto"/>
          </w:tcPr>
          <w:p w:rsidR="00B35D44" w:rsidRPr="00D347AD" w:rsidRDefault="00B35D44" w:rsidP="00D347AD">
            <w:pPr>
              <w:spacing w:before="0" w:after="0" w:line="240" w:lineRule="auto"/>
              <w:rPr>
                <w:sz w:val="18"/>
                <w:szCs w:val="18"/>
                <w:lang w:eastAsia="nl-NL"/>
              </w:rPr>
            </w:pPr>
            <w:r w:rsidRPr="00D347AD">
              <w:rPr>
                <w:sz w:val="18"/>
                <w:szCs w:val="18"/>
                <w:lang w:eastAsia="nl-NL"/>
              </w:rPr>
              <w:t>Ja/Nee/Weet niet</w:t>
            </w:r>
          </w:p>
        </w:tc>
      </w:tr>
      <w:tr w:rsidR="00B35D44" w:rsidRPr="00D347AD" w:rsidTr="00D347AD">
        <w:tc>
          <w:tcPr>
            <w:tcW w:w="1101" w:type="dxa"/>
            <w:shd w:val="clear" w:color="auto" w:fill="auto"/>
          </w:tcPr>
          <w:p w:rsidR="00B35D44" w:rsidRPr="00D347AD" w:rsidRDefault="00B35D44" w:rsidP="00D347AD">
            <w:pPr>
              <w:spacing w:before="0" w:after="0" w:line="240" w:lineRule="auto"/>
              <w:ind w:firstLine="360"/>
              <w:contextualSpacing/>
              <w:rPr>
                <w:b/>
                <w:bCs/>
                <w:color w:val="FF0000"/>
                <w:sz w:val="18"/>
                <w:szCs w:val="18"/>
                <w:lang w:eastAsia="nl-NL"/>
              </w:rPr>
            </w:pPr>
          </w:p>
        </w:tc>
        <w:tc>
          <w:tcPr>
            <w:tcW w:w="6520" w:type="dxa"/>
            <w:shd w:val="clear" w:color="auto" w:fill="auto"/>
          </w:tcPr>
          <w:p w:rsidR="00B35D44" w:rsidRPr="00D347AD" w:rsidRDefault="00B35D44" w:rsidP="00D347AD">
            <w:pPr>
              <w:spacing w:before="0" w:after="0" w:line="240" w:lineRule="auto"/>
              <w:ind w:firstLine="360"/>
              <w:rPr>
                <w:color w:val="FF0000"/>
                <w:sz w:val="18"/>
                <w:szCs w:val="18"/>
                <w:lang w:eastAsia="nl-NL"/>
              </w:rPr>
            </w:pPr>
          </w:p>
          <w:p w:rsidR="00B35D44" w:rsidRPr="00D347AD" w:rsidRDefault="00B35D44" w:rsidP="00D347AD">
            <w:pPr>
              <w:spacing w:before="0" w:after="0" w:line="240" w:lineRule="auto"/>
              <w:ind w:firstLine="360"/>
              <w:rPr>
                <w:color w:val="FF0000"/>
                <w:sz w:val="18"/>
                <w:szCs w:val="18"/>
                <w:lang w:eastAsia="nl-NL"/>
              </w:rPr>
            </w:pPr>
          </w:p>
        </w:tc>
        <w:tc>
          <w:tcPr>
            <w:tcW w:w="1667" w:type="dxa"/>
            <w:shd w:val="clear" w:color="auto" w:fill="auto"/>
          </w:tcPr>
          <w:p w:rsidR="00B35D44" w:rsidRPr="00D347AD" w:rsidRDefault="00B35D44" w:rsidP="00D347AD">
            <w:pPr>
              <w:spacing w:before="0" w:after="0" w:line="240" w:lineRule="auto"/>
              <w:ind w:firstLine="360"/>
              <w:rPr>
                <w:color w:val="FF0000"/>
                <w:sz w:val="18"/>
                <w:szCs w:val="18"/>
                <w:lang w:eastAsia="nl-NL"/>
              </w:rPr>
            </w:pPr>
          </w:p>
        </w:tc>
      </w:tr>
      <w:tr w:rsidR="00B35D44" w:rsidRPr="00D347AD" w:rsidTr="00D347AD">
        <w:tc>
          <w:tcPr>
            <w:tcW w:w="1101" w:type="dxa"/>
            <w:shd w:val="clear" w:color="auto" w:fill="auto"/>
          </w:tcPr>
          <w:p w:rsidR="00B35D44" w:rsidRPr="00D347AD" w:rsidRDefault="00B35D44" w:rsidP="00D347AD">
            <w:pPr>
              <w:spacing w:before="0" w:after="0" w:line="240" w:lineRule="auto"/>
              <w:contextualSpacing/>
              <w:rPr>
                <w:b/>
                <w:bCs/>
                <w:color w:val="FF0000"/>
                <w:sz w:val="18"/>
                <w:szCs w:val="18"/>
                <w:lang w:eastAsia="nl-NL"/>
              </w:rPr>
            </w:pPr>
            <w:r w:rsidRPr="00D347AD">
              <w:rPr>
                <w:b/>
                <w:bCs/>
                <w:sz w:val="18"/>
                <w:szCs w:val="18"/>
                <w:lang w:eastAsia="nl-NL"/>
              </w:rPr>
              <w:t>Overig:</w:t>
            </w:r>
          </w:p>
        </w:tc>
        <w:tc>
          <w:tcPr>
            <w:tcW w:w="6520" w:type="dxa"/>
            <w:shd w:val="clear" w:color="auto" w:fill="auto"/>
          </w:tcPr>
          <w:p w:rsidR="00B35D44" w:rsidRPr="00D347AD" w:rsidRDefault="00B35D44" w:rsidP="00D347AD">
            <w:pPr>
              <w:spacing w:before="0" w:after="0" w:line="240" w:lineRule="auto"/>
              <w:ind w:firstLine="360"/>
              <w:rPr>
                <w:sz w:val="18"/>
                <w:szCs w:val="18"/>
                <w:lang w:eastAsia="nl-NL"/>
              </w:rPr>
            </w:pPr>
          </w:p>
          <w:p w:rsidR="003B2CC4" w:rsidRPr="00D347AD" w:rsidRDefault="003B2CC4" w:rsidP="00D347AD">
            <w:pPr>
              <w:spacing w:before="0" w:after="0" w:line="240" w:lineRule="auto"/>
              <w:rPr>
                <w:color w:val="FF0000"/>
                <w:sz w:val="18"/>
                <w:szCs w:val="18"/>
                <w:lang w:eastAsia="nl-NL"/>
              </w:rPr>
            </w:pPr>
          </w:p>
          <w:p w:rsidR="003B2CC4" w:rsidRPr="00D347AD" w:rsidRDefault="003B2CC4" w:rsidP="00D347AD">
            <w:pPr>
              <w:spacing w:before="0" w:after="0" w:line="240" w:lineRule="auto"/>
              <w:rPr>
                <w:color w:val="FF0000"/>
                <w:sz w:val="18"/>
                <w:szCs w:val="18"/>
                <w:lang w:eastAsia="nl-NL"/>
              </w:rPr>
            </w:pPr>
          </w:p>
          <w:p w:rsidR="003B2CC4" w:rsidRDefault="003B2CC4" w:rsidP="00D347AD">
            <w:pPr>
              <w:spacing w:before="0" w:after="0" w:line="240" w:lineRule="auto"/>
              <w:rPr>
                <w:color w:val="FF0000"/>
                <w:sz w:val="18"/>
                <w:szCs w:val="18"/>
                <w:lang w:eastAsia="nl-NL"/>
              </w:rPr>
            </w:pPr>
          </w:p>
          <w:p w:rsidR="005E7166" w:rsidRDefault="005E7166" w:rsidP="00D347AD">
            <w:pPr>
              <w:spacing w:before="0" w:after="0" w:line="240" w:lineRule="auto"/>
              <w:rPr>
                <w:color w:val="FF0000"/>
                <w:sz w:val="18"/>
                <w:szCs w:val="18"/>
                <w:lang w:eastAsia="nl-NL"/>
              </w:rPr>
            </w:pPr>
          </w:p>
          <w:p w:rsidR="00824CEE" w:rsidRDefault="00824CEE" w:rsidP="00D347AD">
            <w:pPr>
              <w:spacing w:before="0" w:after="0" w:line="240" w:lineRule="auto"/>
              <w:rPr>
                <w:color w:val="FF0000"/>
                <w:sz w:val="18"/>
                <w:szCs w:val="18"/>
                <w:lang w:eastAsia="nl-NL"/>
              </w:rPr>
            </w:pPr>
          </w:p>
          <w:p w:rsidR="00964ECE" w:rsidRPr="00D347AD" w:rsidRDefault="00964ECE" w:rsidP="00D347AD">
            <w:pPr>
              <w:spacing w:before="0" w:after="0" w:line="240" w:lineRule="auto"/>
              <w:rPr>
                <w:color w:val="FF0000"/>
                <w:sz w:val="18"/>
                <w:szCs w:val="18"/>
                <w:lang w:eastAsia="nl-NL"/>
              </w:rPr>
            </w:pPr>
          </w:p>
          <w:p w:rsidR="00B35D44" w:rsidRPr="00D347AD" w:rsidRDefault="00B35D44" w:rsidP="00D347AD">
            <w:pPr>
              <w:spacing w:before="0" w:after="0" w:line="240" w:lineRule="auto"/>
              <w:ind w:firstLine="360"/>
              <w:rPr>
                <w:color w:val="FF0000"/>
                <w:sz w:val="18"/>
                <w:szCs w:val="18"/>
                <w:lang w:eastAsia="nl-NL"/>
              </w:rPr>
            </w:pPr>
          </w:p>
        </w:tc>
        <w:tc>
          <w:tcPr>
            <w:tcW w:w="1667" w:type="dxa"/>
            <w:shd w:val="clear" w:color="auto" w:fill="auto"/>
          </w:tcPr>
          <w:p w:rsidR="00B35D44" w:rsidRPr="00D347AD" w:rsidRDefault="00B35D44" w:rsidP="00D347AD">
            <w:pPr>
              <w:spacing w:before="0" w:after="0" w:line="240" w:lineRule="auto"/>
              <w:ind w:firstLine="360"/>
              <w:rPr>
                <w:sz w:val="18"/>
                <w:szCs w:val="18"/>
                <w:lang w:eastAsia="nl-NL"/>
              </w:rPr>
            </w:pPr>
          </w:p>
        </w:tc>
      </w:tr>
      <w:tr w:rsidR="00B35D44" w:rsidRPr="00D347AD" w:rsidTr="00824CEE">
        <w:tc>
          <w:tcPr>
            <w:tcW w:w="7621" w:type="dxa"/>
            <w:gridSpan w:val="2"/>
            <w:shd w:val="clear" w:color="auto" w:fill="8064A2"/>
          </w:tcPr>
          <w:p w:rsidR="00B35D44" w:rsidRPr="00D347AD" w:rsidRDefault="00B35D44" w:rsidP="00824CEE">
            <w:pPr>
              <w:spacing w:before="0" w:after="0" w:line="240" w:lineRule="auto"/>
              <w:rPr>
                <w:b/>
                <w:bCs/>
                <w:color w:val="FFFFFF"/>
                <w:sz w:val="18"/>
                <w:szCs w:val="18"/>
                <w:lang w:eastAsia="nl-NL"/>
              </w:rPr>
            </w:pPr>
            <w:r w:rsidRPr="00D347AD">
              <w:rPr>
                <w:b/>
                <w:bCs/>
                <w:color w:val="FFFFFF"/>
                <w:sz w:val="18"/>
                <w:szCs w:val="18"/>
                <w:lang w:eastAsia="nl-NL"/>
              </w:rPr>
              <w:lastRenderedPageBreak/>
              <w:t>Protocol</w:t>
            </w:r>
          </w:p>
        </w:tc>
        <w:tc>
          <w:tcPr>
            <w:tcW w:w="1667" w:type="dxa"/>
            <w:shd w:val="clear" w:color="auto" w:fill="8064A2"/>
          </w:tcPr>
          <w:p w:rsidR="00B35D44" w:rsidRPr="00D347AD" w:rsidRDefault="00B35D44" w:rsidP="00D347AD">
            <w:pPr>
              <w:spacing w:before="0" w:after="0" w:line="240" w:lineRule="auto"/>
              <w:ind w:firstLine="360"/>
              <w:rPr>
                <w:color w:val="FFFFFF"/>
                <w:sz w:val="18"/>
                <w:szCs w:val="18"/>
                <w:lang w:eastAsia="nl-NL"/>
              </w:rPr>
            </w:pPr>
          </w:p>
        </w:tc>
      </w:tr>
      <w:tr w:rsidR="00B35D44" w:rsidRPr="00D347AD" w:rsidTr="00D347AD">
        <w:tc>
          <w:tcPr>
            <w:tcW w:w="7621" w:type="dxa"/>
            <w:gridSpan w:val="2"/>
            <w:shd w:val="clear" w:color="auto" w:fill="auto"/>
          </w:tcPr>
          <w:p w:rsidR="00B35D44" w:rsidRPr="00AC7C7E" w:rsidRDefault="00B35D44" w:rsidP="00D347AD">
            <w:pPr>
              <w:spacing w:before="0" w:after="0" w:line="240" w:lineRule="auto"/>
              <w:rPr>
                <w:bCs/>
                <w:sz w:val="18"/>
                <w:szCs w:val="18"/>
                <w:lang w:eastAsia="nl-NL"/>
              </w:rPr>
            </w:pPr>
            <w:r w:rsidRPr="00AC7C7E">
              <w:rPr>
                <w:bCs/>
                <w:sz w:val="18"/>
                <w:szCs w:val="18"/>
                <w:lang w:eastAsia="nl-NL"/>
              </w:rPr>
              <w:t>Protocol wordt juist uitgevoerd (als alle onderstaande punten met Ja zijn beantwoord)</w:t>
            </w:r>
          </w:p>
        </w:tc>
        <w:tc>
          <w:tcPr>
            <w:tcW w:w="1667" w:type="dxa"/>
            <w:shd w:val="clear" w:color="auto" w:fill="auto"/>
          </w:tcPr>
          <w:p w:rsidR="00B35D44" w:rsidRPr="00D347AD" w:rsidRDefault="00B35D44" w:rsidP="00D347AD">
            <w:pPr>
              <w:spacing w:before="0" w:after="0" w:line="240" w:lineRule="auto"/>
              <w:rPr>
                <w:sz w:val="18"/>
                <w:szCs w:val="18"/>
                <w:lang w:eastAsia="nl-NL"/>
              </w:rPr>
            </w:pPr>
            <w:r w:rsidRPr="00D347AD">
              <w:rPr>
                <w:sz w:val="18"/>
                <w:szCs w:val="18"/>
                <w:lang w:eastAsia="nl-NL"/>
              </w:rPr>
              <w:t>Ja/Nee/Weet niet</w:t>
            </w:r>
          </w:p>
        </w:tc>
      </w:tr>
      <w:tr w:rsidR="00B35D44" w:rsidRPr="00D347AD" w:rsidTr="00D347AD">
        <w:tc>
          <w:tcPr>
            <w:tcW w:w="7621" w:type="dxa"/>
            <w:gridSpan w:val="2"/>
            <w:shd w:val="clear" w:color="auto" w:fill="auto"/>
          </w:tcPr>
          <w:p w:rsidR="00B35D44" w:rsidRPr="00AC7C7E" w:rsidRDefault="00B35D44" w:rsidP="00D347AD">
            <w:pPr>
              <w:spacing w:before="0" w:after="0" w:line="240" w:lineRule="auto"/>
              <w:ind w:firstLine="360"/>
              <w:rPr>
                <w:bCs/>
                <w:sz w:val="18"/>
                <w:szCs w:val="18"/>
                <w:lang w:eastAsia="nl-NL"/>
              </w:rPr>
            </w:pPr>
          </w:p>
          <w:p w:rsidR="00B35D44" w:rsidRPr="00AC7C7E" w:rsidRDefault="00B35D44" w:rsidP="00D347AD">
            <w:pPr>
              <w:spacing w:before="0" w:after="0" w:line="240" w:lineRule="auto"/>
              <w:ind w:firstLine="360"/>
              <w:rPr>
                <w:bCs/>
                <w:sz w:val="18"/>
                <w:szCs w:val="18"/>
                <w:lang w:eastAsia="nl-NL"/>
              </w:rPr>
            </w:pPr>
          </w:p>
          <w:p w:rsidR="00B35D44" w:rsidRPr="00AC7C7E" w:rsidRDefault="00B35D44" w:rsidP="00D347AD">
            <w:pPr>
              <w:spacing w:before="0" w:after="0" w:line="240" w:lineRule="auto"/>
              <w:ind w:firstLine="360"/>
              <w:rPr>
                <w:bCs/>
                <w:sz w:val="18"/>
                <w:szCs w:val="18"/>
                <w:lang w:eastAsia="nl-NL"/>
              </w:rPr>
            </w:pPr>
          </w:p>
        </w:tc>
        <w:tc>
          <w:tcPr>
            <w:tcW w:w="1667" w:type="dxa"/>
            <w:shd w:val="clear" w:color="auto" w:fill="auto"/>
          </w:tcPr>
          <w:p w:rsidR="00B35D44" w:rsidRPr="00D347AD" w:rsidRDefault="00B35D44" w:rsidP="00D347AD">
            <w:pPr>
              <w:spacing w:before="0" w:after="0" w:line="240" w:lineRule="auto"/>
              <w:ind w:firstLine="360"/>
              <w:rPr>
                <w:sz w:val="18"/>
                <w:szCs w:val="18"/>
                <w:lang w:eastAsia="nl-NL"/>
              </w:rPr>
            </w:pPr>
          </w:p>
        </w:tc>
      </w:tr>
      <w:tr w:rsidR="00B35D44" w:rsidRPr="00D347AD" w:rsidTr="00D347AD">
        <w:tc>
          <w:tcPr>
            <w:tcW w:w="7621" w:type="dxa"/>
            <w:gridSpan w:val="2"/>
            <w:shd w:val="clear" w:color="auto" w:fill="auto"/>
          </w:tcPr>
          <w:p w:rsidR="00B35D44" w:rsidRPr="00AC7C7E" w:rsidRDefault="00B35D44" w:rsidP="00D347AD">
            <w:pPr>
              <w:numPr>
                <w:ilvl w:val="0"/>
                <w:numId w:val="32"/>
              </w:numPr>
              <w:spacing w:before="0" w:after="0" w:line="240" w:lineRule="auto"/>
              <w:contextualSpacing/>
              <w:rPr>
                <w:bCs/>
                <w:sz w:val="18"/>
                <w:szCs w:val="18"/>
                <w:lang w:eastAsia="nl-NL"/>
              </w:rPr>
            </w:pPr>
            <w:r w:rsidRPr="00AC7C7E">
              <w:rPr>
                <w:bCs/>
                <w:sz w:val="18"/>
                <w:szCs w:val="18"/>
                <w:lang w:eastAsia="nl-NL"/>
              </w:rPr>
              <w:t>Verantwoordelijke verpleegkundige regelt een controlerende verpleegkundige voor de dubbelcheck aan bed</w:t>
            </w:r>
          </w:p>
        </w:tc>
        <w:tc>
          <w:tcPr>
            <w:tcW w:w="1667" w:type="dxa"/>
            <w:shd w:val="clear" w:color="auto" w:fill="auto"/>
          </w:tcPr>
          <w:p w:rsidR="00B35D44" w:rsidRPr="00D347AD" w:rsidRDefault="00B35D44" w:rsidP="00D347AD">
            <w:pPr>
              <w:spacing w:before="0" w:after="0" w:line="240" w:lineRule="auto"/>
              <w:rPr>
                <w:sz w:val="18"/>
                <w:szCs w:val="18"/>
                <w:lang w:eastAsia="nl-NL"/>
              </w:rPr>
            </w:pPr>
            <w:r w:rsidRPr="00D347AD">
              <w:rPr>
                <w:sz w:val="18"/>
                <w:szCs w:val="18"/>
                <w:lang w:eastAsia="nl-NL"/>
              </w:rPr>
              <w:t>Ja/Nee</w:t>
            </w:r>
          </w:p>
        </w:tc>
      </w:tr>
      <w:tr w:rsidR="00B35D44" w:rsidRPr="00D347AD" w:rsidTr="00D347AD">
        <w:tc>
          <w:tcPr>
            <w:tcW w:w="7621" w:type="dxa"/>
            <w:gridSpan w:val="2"/>
            <w:shd w:val="clear" w:color="auto" w:fill="auto"/>
          </w:tcPr>
          <w:p w:rsidR="00B35D44" w:rsidRPr="00AC7C7E" w:rsidRDefault="00B35D44" w:rsidP="00D347AD">
            <w:pPr>
              <w:spacing w:before="0" w:after="0" w:line="240" w:lineRule="auto"/>
              <w:ind w:firstLine="360"/>
              <w:rPr>
                <w:bCs/>
                <w:sz w:val="18"/>
                <w:szCs w:val="18"/>
                <w:lang w:eastAsia="nl-NL"/>
              </w:rPr>
            </w:pPr>
          </w:p>
          <w:p w:rsidR="00B35D44" w:rsidRPr="00AC7C7E" w:rsidRDefault="00B35D44" w:rsidP="00D347AD">
            <w:pPr>
              <w:spacing w:before="0" w:after="0" w:line="240" w:lineRule="auto"/>
              <w:ind w:firstLine="360"/>
              <w:rPr>
                <w:bCs/>
                <w:sz w:val="18"/>
                <w:szCs w:val="18"/>
                <w:lang w:eastAsia="nl-NL"/>
              </w:rPr>
            </w:pPr>
          </w:p>
        </w:tc>
        <w:tc>
          <w:tcPr>
            <w:tcW w:w="1667" w:type="dxa"/>
            <w:shd w:val="clear" w:color="auto" w:fill="auto"/>
          </w:tcPr>
          <w:p w:rsidR="00B35D44" w:rsidRPr="00D347AD" w:rsidRDefault="00B35D44" w:rsidP="00D347AD">
            <w:pPr>
              <w:spacing w:before="0" w:after="0" w:line="240" w:lineRule="auto"/>
              <w:ind w:firstLine="360"/>
              <w:rPr>
                <w:sz w:val="18"/>
                <w:szCs w:val="18"/>
                <w:lang w:eastAsia="nl-NL"/>
              </w:rPr>
            </w:pPr>
          </w:p>
          <w:p w:rsidR="00B35D44" w:rsidRPr="00D347AD" w:rsidRDefault="00B35D44" w:rsidP="00D347AD">
            <w:pPr>
              <w:spacing w:before="0" w:after="0" w:line="240" w:lineRule="auto"/>
              <w:ind w:firstLine="360"/>
              <w:rPr>
                <w:i/>
                <w:sz w:val="18"/>
                <w:szCs w:val="18"/>
                <w:lang w:eastAsia="nl-NL"/>
              </w:rPr>
            </w:pPr>
          </w:p>
          <w:p w:rsidR="00B35D44" w:rsidRPr="00D347AD" w:rsidRDefault="00B35D44" w:rsidP="00D347AD">
            <w:pPr>
              <w:spacing w:before="0" w:after="0" w:line="240" w:lineRule="auto"/>
              <w:ind w:firstLine="360"/>
              <w:rPr>
                <w:sz w:val="18"/>
                <w:szCs w:val="18"/>
                <w:lang w:eastAsia="nl-NL"/>
              </w:rPr>
            </w:pPr>
          </w:p>
        </w:tc>
      </w:tr>
      <w:tr w:rsidR="00B35D44" w:rsidRPr="00D347AD" w:rsidTr="00D347AD">
        <w:tc>
          <w:tcPr>
            <w:tcW w:w="7621" w:type="dxa"/>
            <w:gridSpan w:val="2"/>
            <w:shd w:val="clear" w:color="auto" w:fill="auto"/>
          </w:tcPr>
          <w:p w:rsidR="00B35D44" w:rsidRPr="00AC7C7E" w:rsidRDefault="00B35D44" w:rsidP="00D347AD">
            <w:pPr>
              <w:numPr>
                <w:ilvl w:val="0"/>
                <w:numId w:val="32"/>
              </w:numPr>
              <w:spacing w:before="0" w:after="0" w:line="240" w:lineRule="auto"/>
              <w:contextualSpacing/>
              <w:rPr>
                <w:bCs/>
                <w:sz w:val="18"/>
                <w:szCs w:val="18"/>
                <w:lang w:eastAsia="nl-NL"/>
              </w:rPr>
            </w:pPr>
            <w:r w:rsidRPr="00AC7C7E">
              <w:rPr>
                <w:bCs/>
                <w:sz w:val="18"/>
                <w:szCs w:val="18"/>
                <w:lang w:eastAsia="nl-NL"/>
              </w:rPr>
              <w:t>Verantwoordelijke verpleegkundige raadpleegt protocol en recept</w:t>
            </w:r>
          </w:p>
        </w:tc>
        <w:tc>
          <w:tcPr>
            <w:tcW w:w="1667" w:type="dxa"/>
            <w:shd w:val="clear" w:color="auto" w:fill="auto"/>
          </w:tcPr>
          <w:p w:rsidR="00B35D44" w:rsidRPr="00D347AD" w:rsidRDefault="00B35D44" w:rsidP="00D347AD">
            <w:pPr>
              <w:spacing w:before="0" w:after="0" w:line="240" w:lineRule="auto"/>
              <w:rPr>
                <w:sz w:val="18"/>
                <w:szCs w:val="18"/>
                <w:lang w:eastAsia="nl-NL"/>
              </w:rPr>
            </w:pPr>
            <w:r w:rsidRPr="00D347AD">
              <w:rPr>
                <w:sz w:val="18"/>
                <w:szCs w:val="18"/>
                <w:lang w:eastAsia="nl-NL"/>
              </w:rPr>
              <w:t>Ja/Nee</w:t>
            </w:r>
          </w:p>
        </w:tc>
      </w:tr>
      <w:tr w:rsidR="00B35D44" w:rsidRPr="00D347AD" w:rsidTr="00D347AD">
        <w:tc>
          <w:tcPr>
            <w:tcW w:w="7621" w:type="dxa"/>
            <w:gridSpan w:val="2"/>
            <w:shd w:val="clear" w:color="auto" w:fill="auto"/>
          </w:tcPr>
          <w:p w:rsidR="00B35D44" w:rsidRPr="00AC7C7E" w:rsidRDefault="00B35D44" w:rsidP="00D347AD">
            <w:pPr>
              <w:spacing w:before="0" w:after="0" w:line="240" w:lineRule="auto"/>
              <w:ind w:firstLine="360"/>
              <w:rPr>
                <w:bCs/>
                <w:sz w:val="18"/>
                <w:szCs w:val="18"/>
                <w:lang w:eastAsia="nl-NL"/>
              </w:rPr>
            </w:pPr>
          </w:p>
          <w:p w:rsidR="00B35D44" w:rsidRPr="00AC7C7E" w:rsidRDefault="00B35D44" w:rsidP="00D347AD">
            <w:pPr>
              <w:spacing w:before="0" w:after="0" w:line="240" w:lineRule="auto"/>
              <w:ind w:firstLine="360"/>
              <w:rPr>
                <w:bCs/>
                <w:sz w:val="18"/>
                <w:szCs w:val="18"/>
                <w:lang w:eastAsia="nl-NL"/>
              </w:rPr>
            </w:pPr>
          </w:p>
          <w:p w:rsidR="00B35D44" w:rsidRPr="00AC7C7E" w:rsidRDefault="00B35D44" w:rsidP="00D347AD">
            <w:pPr>
              <w:spacing w:before="0" w:after="0" w:line="240" w:lineRule="auto"/>
              <w:ind w:firstLine="360"/>
              <w:rPr>
                <w:bCs/>
                <w:sz w:val="18"/>
                <w:szCs w:val="18"/>
                <w:lang w:eastAsia="nl-NL"/>
              </w:rPr>
            </w:pPr>
          </w:p>
        </w:tc>
        <w:tc>
          <w:tcPr>
            <w:tcW w:w="1667" w:type="dxa"/>
            <w:shd w:val="clear" w:color="auto" w:fill="auto"/>
          </w:tcPr>
          <w:p w:rsidR="00B35D44" w:rsidRPr="00D347AD" w:rsidRDefault="00B35D44" w:rsidP="00D347AD">
            <w:pPr>
              <w:spacing w:before="0" w:after="0" w:line="240" w:lineRule="auto"/>
              <w:ind w:firstLine="360"/>
              <w:rPr>
                <w:sz w:val="18"/>
                <w:szCs w:val="18"/>
                <w:lang w:eastAsia="nl-NL"/>
              </w:rPr>
            </w:pPr>
          </w:p>
        </w:tc>
      </w:tr>
      <w:tr w:rsidR="00B35D44" w:rsidRPr="00D347AD" w:rsidTr="00D347AD">
        <w:tc>
          <w:tcPr>
            <w:tcW w:w="7621" w:type="dxa"/>
            <w:gridSpan w:val="2"/>
            <w:shd w:val="clear" w:color="auto" w:fill="auto"/>
          </w:tcPr>
          <w:p w:rsidR="00B35D44" w:rsidRPr="00AC7C7E" w:rsidRDefault="00B35D44" w:rsidP="00D347AD">
            <w:pPr>
              <w:numPr>
                <w:ilvl w:val="0"/>
                <w:numId w:val="32"/>
              </w:numPr>
              <w:spacing w:before="0" w:after="0" w:line="240" w:lineRule="auto"/>
              <w:contextualSpacing/>
              <w:rPr>
                <w:bCs/>
                <w:sz w:val="18"/>
                <w:szCs w:val="18"/>
                <w:lang w:eastAsia="nl-NL"/>
              </w:rPr>
            </w:pPr>
            <w:r w:rsidRPr="00AC7C7E">
              <w:rPr>
                <w:bCs/>
                <w:sz w:val="18"/>
                <w:szCs w:val="18"/>
                <w:lang w:eastAsia="nl-NL"/>
              </w:rPr>
              <w:t>Controlerende verpleegkundige raadpleegt protocol en recept</w:t>
            </w:r>
          </w:p>
        </w:tc>
        <w:tc>
          <w:tcPr>
            <w:tcW w:w="1667" w:type="dxa"/>
            <w:shd w:val="clear" w:color="auto" w:fill="auto"/>
          </w:tcPr>
          <w:p w:rsidR="00B35D44" w:rsidRPr="00D347AD" w:rsidRDefault="00B35D44" w:rsidP="00D347AD">
            <w:pPr>
              <w:spacing w:before="0" w:after="0" w:line="240" w:lineRule="auto"/>
              <w:rPr>
                <w:sz w:val="18"/>
                <w:szCs w:val="18"/>
                <w:lang w:eastAsia="nl-NL"/>
              </w:rPr>
            </w:pPr>
            <w:r w:rsidRPr="00D347AD">
              <w:rPr>
                <w:sz w:val="18"/>
                <w:szCs w:val="18"/>
                <w:lang w:eastAsia="nl-NL"/>
              </w:rPr>
              <w:t>Ja/Nee</w:t>
            </w:r>
          </w:p>
        </w:tc>
      </w:tr>
      <w:tr w:rsidR="00B35D44" w:rsidRPr="00D347AD" w:rsidTr="00D347AD">
        <w:tc>
          <w:tcPr>
            <w:tcW w:w="7621" w:type="dxa"/>
            <w:gridSpan w:val="2"/>
            <w:shd w:val="clear" w:color="auto" w:fill="auto"/>
          </w:tcPr>
          <w:p w:rsidR="00B35D44" w:rsidRPr="00AC7C7E" w:rsidRDefault="00B35D44" w:rsidP="00D347AD">
            <w:pPr>
              <w:spacing w:before="0" w:after="0" w:line="240" w:lineRule="auto"/>
              <w:ind w:firstLine="360"/>
              <w:rPr>
                <w:bCs/>
                <w:sz w:val="18"/>
                <w:szCs w:val="18"/>
                <w:lang w:eastAsia="nl-NL"/>
              </w:rPr>
            </w:pPr>
          </w:p>
          <w:p w:rsidR="00B35D44" w:rsidRPr="00AC7C7E" w:rsidRDefault="00B35D44" w:rsidP="00D347AD">
            <w:pPr>
              <w:spacing w:before="0" w:after="0" w:line="240" w:lineRule="auto"/>
              <w:contextualSpacing/>
              <w:rPr>
                <w:bCs/>
                <w:i/>
                <w:sz w:val="18"/>
                <w:szCs w:val="18"/>
                <w:lang w:eastAsia="nl-NL"/>
              </w:rPr>
            </w:pPr>
            <w:r w:rsidRPr="00AC7C7E">
              <w:rPr>
                <w:bCs/>
                <w:i/>
                <w:sz w:val="18"/>
                <w:szCs w:val="18"/>
                <w:lang w:eastAsia="nl-NL"/>
              </w:rPr>
              <w:t>Controlerende verpleegkundige voor de dubbelcheck is dezelfde verpleegkundige als degene die het klaarmaken van de medicatie heeft gecontroleerd</w:t>
            </w:r>
          </w:p>
          <w:p w:rsidR="00B35D44" w:rsidRPr="00AC7C7E" w:rsidRDefault="00B35D44" w:rsidP="00D347AD">
            <w:pPr>
              <w:spacing w:before="0" w:after="0" w:line="240" w:lineRule="auto"/>
              <w:ind w:firstLine="360"/>
              <w:rPr>
                <w:bCs/>
                <w:sz w:val="18"/>
                <w:szCs w:val="18"/>
                <w:lang w:eastAsia="nl-NL"/>
              </w:rPr>
            </w:pPr>
          </w:p>
        </w:tc>
        <w:tc>
          <w:tcPr>
            <w:tcW w:w="1667" w:type="dxa"/>
            <w:shd w:val="clear" w:color="auto" w:fill="auto"/>
          </w:tcPr>
          <w:p w:rsidR="00B35D44" w:rsidRPr="00D347AD" w:rsidRDefault="00B35D44" w:rsidP="00D347AD">
            <w:pPr>
              <w:spacing w:before="0" w:after="0" w:line="240" w:lineRule="auto"/>
              <w:ind w:firstLine="360"/>
              <w:rPr>
                <w:sz w:val="18"/>
                <w:szCs w:val="18"/>
                <w:lang w:eastAsia="nl-NL"/>
              </w:rPr>
            </w:pPr>
          </w:p>
          <w:p w:rsidR="00B35D44" w:rsidRPr="00D347AD" w:rsidRDefault="00B35D44" w:rsidP="00D347AD">
            <w:pPr>
              <w:spacing w:before="0" w:after="0" w:line="240" w:lineRule="auto"/>
              <w:rPr>
                <w:i/>
                <w:sz w:val="18"/>
                <w:szCs w:val="18"/>
                <w:lang w:eastAsia="nl-NL"/>
              </w:rPr>
            </w:pPr>
            <w:r w:rsidRPr="00D347AD">
              <w:rPr>
                <w:i/>
                <w:sz w:val="18"/>
                <w:szCs w:val="18"/>
                <w:lang w:eastAsia="nl-NL"/>
              </w:rPr>
              <w:t>Ja/Nee/Weet niet /n.v.t.</w:t>
            </w:r>
          </w:p>
          <w:p w:rsidR="00B35D44" w:rsidRPr="00D347AD" w:rsidRDefault="00B35D44" w:rsidP="00D347AD">
            <w:pPr>
              <w:spacing w:before="0" w:after="0" w:line="240" w:lineRule="auto"/>
              <w:ind w:firstLine="360"/>
              <w:rPr>
                <w:sz w:val="18"/>
                <w:szCs w:val="18"/>
                <w:lang w:eastAsia="nl-NL"/>
              </w:rPr>
            </w:pPr>
          </w:p>
        </w:tc>
      </w:tr>
      <w:tr w:rsidR="00B35D44" w:rsidRPr="00D347AD" w:rsidTr="00D347AD">
        <w:tc>
          <w:tcPr>
            <w:tcW w:w="7621" w:type="dxa"/>
            <w:gridSpan w:val="2"/>
            <w:shd w:val="clear" w:color="auto" w:fill="auto"/>
          </w:tcPr>
          <w:p w:rsidR="00B35D44" w:rsidRPr="00AC7C7E" w:rsidRDefault="00B35D44" w:rsidP="00D347AD">
            <w:pPr>
              <w:numPr>
                <w:ilvl w:val="0"/>
                <w:numId w:val="32"/>
              </w:numPr>
              <w:spacing w:before="0" w:after="0" w:line="240" w:lineRule="auto"/>
              <w:contextualSpacing/>
              <w:rPr>
                <w:bCs/>
                <w:sz w:val="18"/>
                <w:szCs w:val="18"/>
                <w:lang w:eastAsia="nl-NL"/>
              </w:rPr>
            </w:pPr>
            <w:r w:rsidRPr="00AC7C7E">
              <w:rPr>
                <w:bCs/>
                <w:sz w:val="18"/>
                <w:szCs w:val="18"/>
                <w:lang w:eastAsia="nl-NL"/>
              </w:rPr>
              <w:t>Verantwoordelijke verpleegkundige controleert of vult in: toedieningssnelheid/pompstand</w:t>
            </w:r>
            <w:r w:rsidRPr="00AC7C7E">
              <w:rPr>
                <w:bCs/>
                <w:sz w:val="18"/>
                <w:szCs w:val="18"/>
                <w:vertAlign w:val="superscript"/>
                <w:lang w:eastAsia="nl-NL"/>
              </w:rPr>
              <w:footnoteReference w:id="3"/>
            </w:r>
          </w:p>
        </w:tc>
        <w:tc>
          <w:tcPr>
            <w:tcW w:w="1667" w:type="dxa"/>
            <w:shd w:val="clear" w:color="auto" w:fill="auto"/>
          </w:tcPr>
          <w:p w:rsidR="00B35D44" w:rsidRPr="00D347AD" w:rsidRDefault="00B35D44" w:rsidP="00D347AD">
            <w:pPr>
              <w:spacing w:before="0" w:after="0" w:line="240" w:lineRule="auto"/>
              <w:rPr>
                <w:sz w:val="18"/>
                <w:szCs w:val="18"/>
                <w:lang w:eastAsia="nl-NL"/>
              </w:rPr>
            </w:pPr>
            <w:r w:rsidRPr="00D347AD">
              <w:rPr>
                <w:sz w:val="18"/>
                <w:szCs w:val="18"/>
                <w:lang w:eastAsia="nl-NL"/>
              </w:rPr>
              <w:t>Ja/Nee/Weet niet</w:t>
            </w:r>
          </w:p>
        </w:tc>
      </w:tr>
      <w:tr w:rsidR="00B35D44" w:rsidRPr="00D347AD" w:rsidTr="00D347AD">
        <w:tc>
          <w:tcPr>
            <w:tcW w:w="7621" w:type="dxa"/>
            <w:gridSpan w:val="2"/>
            <w:shd w:val="clear" w:color="auto" w:fill="auto"/>
          </w:tcPr>
          <w:p w:rsidR="00B35D44" w:rsidRPr="00AC7C7E" w:rsidRDefault="00B35D44" w:rsidP="00D347AD">
            <w:pPr>
              <w:spacing w:before="0" w:after="0" w:line="240" w:lineRule="auto"/>
              <w:ind w:firstLine="360"/>
              <w:rPr>
                <w:bCs/>
                <w:sz w:val="18"/>
                <w:szCs w:val="18"/>
                <w:lang w:eastAsia="nl-NL"/>
              </w:rPr>
            </w:pPr>
          </w:p>
          <w:p w:rsidR="00B35D44" w:rsidRPr="00AC7C7E" w:rsidRDefault="00B35D44" w:rsidP="00D347AD">
            <w:pPr>
              <w:spacing w:before="0" w:after="0" w:line="240" w:lineRule="auto"/>
              <w:ind w:firstLine="360"/>
              <w:rPr>
                <w:bCs/>
                <w:sz w:val="18"/>
                <w:szCs w:val="18"/>
                <w:lang w:eastAsia="nl-NL"/>
              </w:rPr>
            </w:pPr>
          </w:p>
          <w:p w:rsidR="00B35D44" w:rsidRPr="00AC7C7E" w:rsidRDefault="00B35D44" w:rsidP="00D347AD">
            <w:pPr>
              <w:spacing w:before="0" w:after="0" w:line="240" w:lineRule="auto"/>
              <w:ind w:firstLine="360"/>
              <w:rPr>
                <w:bCs/>
                <w:sz w:val="18"/>
                <w:szCs w:val="18"/>
                <w:lang w:eastAsia="nl-NL"/>
              </w:rPr>
            </w:pPr>
          </w:p>
        </w:tc>
        <w:tc>
          <w:tcPr>
            <w:tcW w:w="1667" w:type="dxa"/>
            <w:shd w:val="clear" w:color="auto" w:fill="auto"/>
          </w:tcPr>
          <w:p w:rsidR="00B35D44" w:rsidRPr="00D347AD" w:rsidRDefault="00B35D44" w:rsidP="00D347AD">
            <w:pPr>
              <w:spacing w:before="0" w:after="0" w:line="240" w:lineRule="auto"/>
              <w:ind w:firstLine="360"/>
              <w:rPr>
                <w:sz w:val="18"/>
                <w:szCs w:val="18"/>
                <w:lang w:eastAsia="nl-NL"/>
              </w:rPr>
            </w:pPr>
          </w:p>
        </w:tc>
      </w:tr>
      <w:tr w:rsidR="00B35D44" w:rsidRPr="00D347AD" w:rsidTr="00D347AD">
        <w:tc>
          <w:tcPr>
            <w:tcW w:w="7621" w:type="dxa"/>
            <w:gridSpan w:val="2"/>
            <w:shd w:val="clear" w:color="auto" w:fill="auto"/>
          </w:tcPr>
          <w:p w:rsidR="00B35D44" w:rsidRPr="00AC7C7E" w:rsidRDefault="00B35D44" w:rsidP="00D347AD">
            <w:pPr>
              <w:numPr>
                <w:ilvl w:val="0"/>
                <w:numId w:val="32"/>
              </w:numPr>
              <w:spacing w:before="0" w:after="0" w:line="240" w:lineRule="auto"/>
              <w:contextualSpacing/>
              <w:rPr>
                <w:bCs/>
                <w:sz w:val="18"/>
                <w:szCs w:val="18"/>
                <w:lang w:eastAsia="nl-NL"/>
              </w:rPr>
            </w:pPr>
            <w:r w:rsidRPr="00AC7C7E">
              <w:rPr>
                <w:bCs/>
                <w:sz w:val="18"/>
                <w:szCs w:val="18"/>
                <w:lang w:eastAsia="nl-NL"/>
              </w:rPr>
              <w:t>Controlerende verpleegkundige controleert toedieningssnelheid/pompstand</w:t>
            </w:r>
          </w:p>
        </w:tc>
        <w:tc>
          <w:tcPr>
            <w:tcW w:w="1667" w:type="dxa"/>
            <w:shd w:val="clear" w:color="auto" w:fill="auto"/>
          </w:tcPr>
          <w:p w:rsidR="00B35D44" w:rsidRPr="00D347AD" w:rsidRDefault="00B35D44" w:rsidP="00D347AD">
            <w:pPr>
              <w:spacing w:before="0" w:after="0" w:line="240" w:lineRule="auto"/>
              <w:rPr>
                <w:sz w:val="18"/>
                <w:szCs w:val="18"/>
                <w:lang w:eastAsia="nl-NL"/>
              </w:rPr>
            </w:pPr>
            <w:r w:rsidRPr="00D347AD">
              <w:rPr>
                <w:sz w:val="18"/>
                <w:szCs w:val="18"/>
                <w:lang w:eastAsia="nl-NL"/>
              </w:rPr>
              <w:t>Ja/Nee/Weet niet</w:t>
            </w:r>
          </w:p>
        </w:tc>
      </w:tr>
      <w:tr w:rsidR="00B35D44" w:rsidRPr="00D347AD" w:rsidTr="00D347AD">
        <w:tc>
          <w:tcPr>
            <w:tcW w:w="7621" w:type="dxa"/>
            <w:gridSpan w:val="2"/>
            <w:shd w:val="clear" w:color="auto" w:fill="auto"/>
          </w:tcPr>
          <w:p w:rsidR="00B35D44" w:rsidRPr="00AC7C7E" w:rsidRDefault="00B35D44" w:rsidP="00D347AD">
            <w:pPr>
              <w:spacing w:before="0" w:after="0" w:line="240" w:lineRule="auto"/>
              <w:ind w:firstLine="360"/>
              <w:rPr>
                <w:bCs/>
                <w:sz w:val="18"/>
                <w:szCs w:val="18"/>
                <w:lang w:eastAsia="nl-NL"/>
              </w:rPr>
            </w:pPr>
            <w:r w:rsidRPr="00AC7C7E">
              <w:rPr>
                <w:bCs/>
                <w:sz w:val="18"/>
                <w:szCs w:val="18"/>
                <w:lang w:eastAsia="nl-NL"/>
              </w:rPr>
              <w:t xml:space="preserve"> </w:t>
            </w:r>
          </w:p>
          <w:p w:rsidR="00B35D44" w:rsidRPr="00AC7C7E" w:rsidRDefault="00B35D44" w:rsidP="00D347AD">
            <w:pPr>
              <w:spacing w:before="0" w:after="0" w:line="240" w:lineRule="auto"/>
              <w:ind w:firstLine="360"/>
              <w:rPr>
                <w:bCs/>
                <w:sz w:val="18"/>
                <w:szCs w:val="18"/>
                <w:lang w:eastAsia="nl-NL"/>
              </w:rPr>
            </w:pPr>
          </w:p>
          <w:p w:rsidR="00B35D44" w:rsidRPr="00AC7C7E" w:rsidRDefault="00B35D44" w:rsidP="00D347AD">
            <w:pPr>
              <w:spacing w:before="0" w:after="0" w:line="240" w:lineRule="auto"/>
              <w:ind w:firstLine="360"/>
              <w:rPr>
                <w:bCs/>
                <w:sz w:val="18"/>
                <w:szCs w:val="18"/>
                <w:lang w:eastAsia="nl-NL"/>
              </w:rPr>
            </w:pPr>
          </w:p>
        </w:tc>
        <w:tc>
          <w:tcPr>
            <w:tcW w:w="1667" w:type="dxa"/>
            <w:shd w:val="clear" w:color="auto" w:fill="auto"/>
          </w:tcPr>
          <w:p w:rsidR="00B35D44" w:rsidRPr="00D347AD" w:rsidRDefault="00B35D44" w:rsidP="00D347AD">
            <w:pPr>
              <w:spacing w:before="0" w:after="0" w:line="240" w:lineRule="auto"/>
              <w:ind w:firstLine="360"/>
              <w:rPr>
                <w:sz w:val="18"/>
                <w:szCs w:val="18"/>
                <w:lang w:eastAsia="nl-NL"/>
              </w:rPr>
            </w:pPr>
          </w:p>
        </w:tc>
      </w:tr>
      <w:tr w:rsidR="00B35D44" w:rsidRPr="00D347AD" w:rsidTr="00D347AD">
        <w:tc>
          <w:tcPr>
            <w:tcW w:w="7621" w:type="dxa"/>
            <w:gridSpan w:val="2"/>
            <w:shd w:val="clear" w:color="auto" w:fill="auto"/>
          </w:tcPr>
          <w:p w:rsidR="00B35D44" w:rsidRPr="00AC7C7E" w:rsidRDefault="00B35D44" w:rsidP="00D347AD">
            <w:pPr>
              <w:numPr>
                <w:ilvl w:val="0"/>
                <w:numId w:val="32"/>
              </w:numPr>
              <w:spacing w:before="0" w:after="0" w:line="240" w:lineRule="auto"/>
              <w:contextualSpacing/>
              <w:rPr>
                <w:bCs/>
                <w:sz w:val="18"/>
                <w:szCs w:val="18"/>
                <w:lang w:eastAsia="nl-NL"/>
              </w:rPr>
            </w:pPr>
            <w:r w:rsidRPr="00AC7C7E">
              <w:rPr>
                <w:bCs/>
                <w:sz w:val="18"/>
                <w:szCs w:val="18"/>
                <w:lang w:eastAsia="nl-NL"/>
              </w:rPr>
              <w:t>Verantwoordelijke verpleegkundige controleert naam/geboortedatum van patiënt of is aanwezig bij controle</w:t>
            </w:r>
          </w:p>
        </w:tc>
        <w:tc>
          <w:tcPr>
            <w:tcW w:w="1667" w:type="dxa"/>
            <w:shd w:val="clear" w:color="auto" w:fill="auto"/>
          </w:tcPr>
          <w:p w:rsidR="00B35D44" w:rsidRPr="00D347AD" w:rsidRDefault="00B35D44" w:rsidP="00D347AD">
            <w:pPr>
              <w:spacing w:before="0" w:after="0" w:line="240" w:lineRule="auto"/>
              <w:rPr>
                <w:sz w:val="18"/>
                <w:szCs w:val="18"/>
                <w:lang w:eastAsia="nl-NL"/>
              </w:rPr>
            </w:pPr>
            <w:r w:rsidRPr="00D347AD">
              <w:rPr>
                <w:sz w:val="18"/>
                <w:szCs w:val="18"/>
                <w:lang w:eastAsia="nl-NL"/>
              </w:rPr>
              <w:t>Ja/Nee</w:t>
            </w:r>
          </w:p>
        </w:tc>
      </w:tr>
      <w:tr w:rsidR="00B35D44" w:rsidRPr="00D347AD" w:rsidTr="00D347AD">
        <w:tc>
          <w:tcPr>
            <w:tcW w:w="7621" w:type="dxa"/>
            <w:gridSpan w:val="2"/>
            <w:shd w:val="clear" w:color="auto" w:fill="auto"/>
          </w:tcPr>
          <w:p w:rsidR="00B35D44" w:rsidRPr="00AC7C7E" w:rsidRDefault="00B35D44" w:rsidP="00D347AD">
            <w:pPr>
              <w:spacing w:before="0" w:after="0" w:line="240" w:lineRule="auto"/>
              <w:ind w:firstLine="360"/>
              <w:rPr>
                <w:bCs/>
                <w:sz w:val="18"/>
                <w:szCs w:val="18"/>
                <w:lang w:eastAsia="nl-NL"/>
              </w:rPr>
            </w:pPr>
          </w:p>
          <w:p w:rsidR="00B35D44" w:rsidRPr="00AC7C7E" w:rsidRDefault="00B35D44" w:rsidP="00D347AD">
            <w:pPr>
              <w:spacing w:before="0" w:after="0" w:line="240" w:lineRule="auto"/>
              <w:ind w:firstLine="360"/>
              <w:rPr>
                <w:bCs/>
                <w:sz w:val="18"/>
                <w:szCs w:val="18"/>
                <w:lang w:eastAsia="nl-NL"/>
              </w:rPr>
            </w:pPr>
          </w:p>
          <w:p w:rsidR="00B35D44" w:rsidRPr="00AC7C7E" w:rsidRDefault="00B35D44" w:rsidP="00D347AD">
            <w:pPr>
              <w:spacing w:before="0" w:after="0" w:line="240" w:lineRule="auto"/>
              <w:ind w:firstLine="360"/>
              <w:rPr>
                <w:bCs/>
                <w:sz w:val="18"/>
                <w:szCs w:val="18"/>
                <w:lang w:eastAsia="nl-NL"/>
              </w:rPr>
            </w:pPr>
          </w:p>
        </w:tc>
        <w:tc>
          <w:tcPr>
            <w:tcW w:w="1667" w:type="dxa"/>
            <w:shd w:val="clear" w:color="auto" w:fill="auto"/>
          </w:tcPr>
          <w:p w:rsidR="00B35D44" w:rsidRPr="00D347AD" w:rsidRDefault="00B35D44" w:rsidP="00D347AD">
            <w:pPr>
              <w:spacing w:before="0" w:after="0" w:line="240" w:lineRule="auto"/>
              <w:ind w:firstLine="360"/>
              <w:rPr>
                <w:sz w:val="18"/>
                <w:szCs w:val="18"/>
                <w:lang w:eastAsia="nl-NL"/>
              </w:rPr>
            </w:pPr>
          </w:p>
        </w:tc>
      </w:tr>
      <w:tr w:rsidR="00B35D44" w:rsidRPr="00D347AD" w:rsidTr="00D347AD">
        <w:tc>
          <w:tcPr>
            <w:tcW w:w="7621" w:type="dxa"/>
            <w:gridSpan w:val="2"/>
            <w:shd w:val="clear" w:color="auto" w:fill="auto"/>
          </w:tcPr>
          <w:p w:rsidR="00B35D44" w:rsidRPr="00AC7C7E" w:rsidRDefault="00B35D44" w:rsidP="00D347AD">
            <w:pPr>
              <w:numPr>
                <w:ilvl w:val="0"/>
                <w:numId w:val="32"/>
              </w:numPr>
              <w:spacing w:before="0" w:after="0" w:line="240" w:lineRule="auto"/>
              <w:contextualSpacing/>
              <w:rPr>
                <w:bCs/>
                <w:sz w:val="18"/>
                <w:szCs w:val="18"/>
                <w:lang w:eastAsia="nl-NL"/>
              </w:rPr>
            </w:pPr>
            <w:r w:rsidRPr="00AC7C7E">
              <w:rPr>
                <w:bCs/>
                <w:sz w:val="18"/>
                <w:szCs w:val="18"/>
                <w:lang w:eastAsia="nl-NL"/>
              </w:rPr>
              <w:t xml:space="preserve"> Controlerende verpleegkundige controleert naam / geboortedatum van patiënt of is aanwezig bij controle</w:t>
            </w:r>
          </w:p>
        </w:tc>
        <w:tc>
          <w:tcPr>
            <w:tcW w:w="1667" w:type="dxa"/>
            <w:shd w:val="clear" w:color="auto" w:fill="auto"/>
          </w:tcPr>
          <w:p w:rsidR="00B35D44" w:rsidRPr="00D347AD" w:rsidRDefault="00B35D44" w:rsidP="00D347AD">
            <w:pPr>
              <w:spacing w:before="0" w:after="0" w:line="240" w:lineRule="auto"/>
              <w:rPr>
                <w:sz w:val="18"/>
                <w:szCs w:val="18"/>
                <w:lang w:eastAsia="nl-NL"/>
              </w:rPr>
            </w:pPr>
            <w:r w:rsidRPr="00D347AD">
              <w:rPr>
                <w:sz w:val="18"/>
                <w:szCs w:val="18"/>
                <w:lang w:eastAsia="nl-NL"/>
              </w:rPr>
              <w:t>Ja/Nee</w:t>
            </w:r>
          </w:p>
        </w:tc>
      </w:tr>
      <w:tr w:rsidR="00B35D44" w:rsidRPr="00D347AD" w:rsidTr="00D347AD">
        <w:tc>
          <w:tcPr>
            <w:tcW w:w="7621" w:type="dxa"/>
            <w:gridSpan w:val="2"/>
            <w:shd w:val="clear" w:color="auto" w:fill="auto"/>
          </w:tcPr>
          <w:p w:rsidR="00B35D44" w:rsidRPr="00AC7C7E" w:rsidRDefault="00B35D44" w:rsidP="00D347AD">
            <w:pPr>
              <w:spacing w:before="0" w:after="0" w:line="240" w:lineRule="auto"/>
              <w:ind w:firstLine="360"/>
              <w:rPr>
                <w:bCs/>
                <w:sz w:val="18"/>
                <w:szCs w:val="18"/>
                <w:lang w:eastAsia="nl-NL"/>
              </w:rPr>
            </w:pPr>
          </w:p>
          <w:p w:rsidR="00B35D44" w:rsidRPr="00AC7C7E" w:rsidRDefault="00B35D44" w:rsidP="00D347AD">
            <w:pPr>
              <w:spacing w:before="0" w:after="0" w:line="240" w:lineRule="auto"/>
              <w:ind w:firstLine="360"/>
              <w:rPr>
                <w:bCs/>
                <w:sz w:val="18"/>
                <w:szCs w:val="18"/>
                <w:lang w:eastAsia="nl-NL"/>
              </w:rPr>
            </w:pPr>
          </w:p>
          <w:p w:rsidR="00B35D44" w:rsidRPr="00AC7C7E" w:rsidRDefault="00B35D44" w:rsidP="00D347AD">
            <w:pPr>
              <w:spacing w:before="0" w:after="0" w:line="240" w:lineRule="auto"/>
              <w:ind w:firstLine="360"/>
              <w:rPr>
                <w:bCs/>
                <w:sz w:val="18"/>
                <w:szCs w:val="18"/>
                <w:lang w:eastAsia="nl-NL"/>
              </w:rPr>
            </w:pPr>
          </w:p>
        </w:tc>
        <w:tc>
          <w:tcPr>
            <w:tcW w:w="1667" w:type="dxa"/>
            <w:shd w:val="clear" w:color="auto" w:fill="auto"/>
          </w:tcPr>
          <w:p w:rsidR="00B35D44" w:rsidRPr="00D347AD" w:rsidRDefault="00B35D44" w:rsidP="00D347AD">
            <w:pPr>
              <w:spacing w:before="0" w:after="0" w:line="240" w:lineRule="auto"/>
              <w:ind w:firstLine="360"/>
              <w:rPr>
                <w:sz w:val="18"/>
                <w:szCs w:val="18"/>
                <w:lang w:eastAsia="nl-NL"/>
              </w:rPr>
            </w:pPr>
          </w:p>
        </w:tc>
      </w:tr>
      <w:tr w:rsidR="00B35D44" w:rsidRPr="00D347AD" w:rsidTr="00D347AD">
        <w:tc>
          <w:tcPr>
            <w:tcW w:w="7621" w:type="dxa"/>
            <w:gridSpan w:val="2"/>
            <w:shd w:val="clear" w:color="auto" w:fill="auto"/>
          </w:tcPr>
          <w:p w:rsidR="00B35D44" w:rsidRPr="00AC7C7E" w:rsidRDefault="00B35D44" w:rsidP="00D347AD">
            <w:pPr>
              <w:numPr>
                <w:ilvl w:val="0"/>
                <w:numId w:val="32"/>
              </w:numPr>
              <w:spacing w:before="0" w:after="0" w:line="240" w:lineRule="auto"/>
              <w:contextualSpacing/>
              <w:rPr>
                <w:bCs/>
                <w:sz w:val="18"/>
                <w:szCs w:val="18"/>
                <w:lang w:eastAsia="nl-NL"/>
              </w:rPr>
            </w:pPr>
            <w:r w:rsidRPr="00AC7C7E">
              <w:rPr>
                <w:bCs/>
                <w:sz w:val="18"/>
                <w:szCs w:val="18"/>
                <w:lang w:eastAsia="nl-NL"/>
              </w:rPr>
              <w:t xml:space="preserve"> Verantwoordelijke verpleegkundige vinkt</w:t>
            </w:r>
            <w:r w:rsidRPr="00AC7C7E">
              <w:rPr>
                <w:bCs/>
                <w:sz w:val="18"/>
                <w:szCs w:val="18"/>
                <w:vertAlign w:val="superscript"/>
                <w:lang w:eastAsia="nl-NL"/>
              </w:rPr>
              <w:footnoteReference w:id="4"/>
            </w:r>
            <w:r w:rsidRPr="00AC7C7E">
              <w:rPr>
                <w:bCs/>
                <w:sz w:val="18"/>
                <w:szCs w:val="18"/>
                <w:lang w:eastAsia="nl-NL"/>
              </w:rPr>
              <w:t xml:space="preserve"> medicatiecontrole af in computer na toedienen</w:t>
            </w:r>
          </w:p>
        </w:tc>
        <w:tc>
          <w:tcPr>
            <w:tcW w:w="1667" w:type="dxa"/>
            <w:shd w:val="clear" w:color="auto" w:fill="auto"/>
          </w:tcPr>
          <w:p w:rsidR="00B35D44" w:rsidRPr="00D347AD" w:rsidRDefault="00B35D44" w:rsidP="00D347AD">
            <w:pPr>
              <w:spacing w:before="0" w:after="0" w:line="240" w:lineRule="auto"/>
              <w:rPr>
                <w:sz w:val="18"/>
                <w:szCs w:val="18"/>
                <w:lang w:eastAsia="nl-NL"/>
              </w:rPr>
            </w:pPr>
            <w:r w:rsidRPr="00D347AD">
              <w:rPr>
                <w:sz w:val="18"/>
                <w:szCs w:val="18"/>
                <w:lang w:eastAsia="nl-NL"/>
              </w:rPr>
              <w:t>Ja/Nee/Weet niet</w:t>
            </w:r>
          </w:p>
        </w:tc>
      </w:tr>
      <w:tr w:rsidR="00B35D44" w:rsidRPr="00D347AD" w:rsidTr="00D347AD">
        <w:tc>
          <w:tcPr>
            <w:tcW w:w="7621" w:type="dxa"/>
            <w:gridSpan w:val="2"/>
            <w:shd w:val="clear" w:color="auto" w:fill="auto"/>
          </w:tcPr>
          <w:p w:rsidR="00B35D44" w:rsidRPr="00AC7C7E" w:rsidRDefault="00B35D44" w:rsidP="00D347AD">
            <w:pPr>
              <w:spacing w:before="0" w:after="0" w:line="240" w:lineRule="auto"/>
              <w:ind w:firstLine="360"/>
              <w:rPr>
                <w:bCs/>
                <w:sz w:val="18"/>
                <w:szCs w:val="18"/>
                <w:lang w:eastAsia="nl-NL"/>
              </w:rPr>
            </w:pPr>
          </w:p>
          <w:p w:rsidR="00B35D44" w:rsidRPr="00AC7C7E" w:rsidRDefault="00B35D44" w:rsidP="00D347AD">
            <w:pPr>
              <w:spacing w:before="0" w:after="0" w:line="240" w:lineRule="auto"/>
              <w:ind w:firstLine="360"/>
              <w:rPr>
                <w:bCs/>
                <w:sz w:val="18"/>
                <w:szCs w:val="18"/>
                <w:lang w:eastAsia="nl-NL"/>
              </w:rPr>
            </w:pPr>
          </w:p>
          <w:p w:rsidR="00B35D44" w:rsidRPr="00AC7C7E" w:rsidRDefault="00B35D44" w:rsidP="00D347AD">
            <w:pPr>
              <w:spacing w:before="0" w:after="0" w:line="240" w:lineRule="auto"/>
              <w:ind w:firstLine="360"/>
              <w:rPr>
                <w:bCs/>
                <w:sz w:val="18"/>
                <w:szCs w:val="18"/>
                <w:lang w:eastAsia="nl-NL"/>
              </w:rPr>
            </w:pPr>
          </w:p>
        </w:tc>
        <w:tc>
          <w:tcPr>
            <w:tcW w:w="1667" w:type="dxa"/>
            <w:shd w:val="clear" w:color="auto" w:fill="auto"/>
          </w:tcPr>
          <w:p w:rsidR="00B35D44" w:rsidRPr="00D347AD" w:rsidRDefault="00B35D44" w:rsidP="00D347AD">
            <w:pPr>
              <w:spacing w:before="0" w:after="0" w:line="240" w:lineRule="auto"/>
              <w:ind w:firstLine="360"/>
              <w:rPr>
                <w:sz w:val="18"/>
                <w:szCs w:val="18"/>
                <w:lang w:eastAsia="nl-NL"/>
              </w:rPr>
            </w:pPr>
          </w:p>
        </w:tc>
      </w:tr>
      <w:tr w:rsidR="00B35D44" w:rsidRPr="00D347AD" w:rsidTr="00D347AD">
        <w:tc>
          <w:tcPr>
            <w:tcW w:w="7621" w:type="dxa"/>
            <w:gridSpan w:val="2"/>
            <w:shd w:val="clear" w:color="auto" w:fill="auto"/>
          </w:tcPr>
          <w:p w:rsidR="00B35D44" w:rsidRPr="00AC7C7E" w:rsidRDefault="00B35D44" w:rsidP="00D347AD">
            <w:pPr>
              <w:numPr>
                <w:ilvl w:val="0"/>
                <w:numId w:val="32"/>
              </w:numPr>
              <w:spacing w:before="0" w:after="0" w:line="240" w:lineRule="auto"/>
              <w:contextualSpacing/>
              <w:rPr>
                <w:bCs/>
                <w:sz w:val="18"/>
                <w:szCs w:val="18"/>
                <w:lang w:eastAsia="nl-NL"/>
              </w:rPr>
            </w:pPr>
            <w:r w:rsidRPr="00AC7C7E">
              <w:rPr>
                <w:bCs/>
                <w:sz w:val="18"/>
                <w:szCs w:val="18"/>
                <w:lang w:eastAsia="nl-NL"/>
              </w:rPr>
              <w:t xml:space="preserve"> Controlerende verpleegkundige scant personeelsnummer/vult personeelsnummer in, na toedienen</w:t>
            </w:r>
          </w:p>
        </w:tc>
        <w:tc>
          <w:tcPr>
            <w:tcW w:w="1667" w:type="dxa"/>
            <w:shd w:val="clear" w:color="auto" w:fill="auto"/>
          </w:tcPr>
          <w:p w:rsidR="00B35D44" w:rsidRPr="00D347AD" w:rsidRDefault="00B35D44" w:rsidP="00D347AD">
            <w:pPr>
              <w:spacing w:before="0" w:after="0" w:line="240" w:lineRule="auto"/>
              <w:rPr>
                <w:sz w:val="18"/>
                <w:szCs w:val="18"/>
                <w:lang w:eastAsia="nl-NL"/>
              </w:rPr>
            </w:pPr>
            <w:r w:rsidRPr="00D347AD">
              <w:rPr>
                <w:sz w:val="18"/>
                <w:szCs w:val="18"/>
                <w:lang w:eastAsia="nl-NL"/>
              </w:rPr>
              <w:t>Ja/Nee/Weet niet</w:t>
            </w:r>
          </w:p>
        </w:tc>
      </w:tr>
      <w:tr w:rsidR="00B35D44" w:rsidRPr="00D347AD" w:rsidTr="00D347AD">
        <w:tc>
          <w:tcPr>
            <w:tcW w:w="7621" w:type="dxa"/>
            <w:gridSpan w:val="2"/>
            <w:shd w:val="clear" w:color="auto" w:fill="auto"/>
          </w:tcPr>
          <w:p w:rsidR="00B35D44" w:rsidRPr="00D347AD" w:rsidRDefault="00B35D44" w:rsidP="00D347AD">
            <w:pPr>
              <w:spacing w:before="0" w:after="0" w:line="240" w:lineRule="auto"/>
              <w:ind w:firstLine="360"/>
              <w:rPr>
                <w:b/>
                <w:bCs/>
                <w:sz w:val="18"/>
                <w:szCs w:val="18"/>
                <w:lang w:eastAsia="nl-NL"/>
              </w:rPr>
            </w:pPr>
          </w:p>
          <w:p w:rsidR="00B35D44" w:rsidRPr="00D347AD" w:rsidRDefault="00B35D44" w:rsidP="00D347AD">
            <w:pPr>
              <w:spacing w:before="0" w:after="0" w:line="240" w:lineRule="auto"/>
              <w:ind w:firstLine="360"/>
              <w:rPr>
                <w:b/>
                <w:bCs/>
                <w:sz w:val="18"/>
                <w:szCs w:val="18"/>
                <w:lang w:eastAsia="nl-NL"/>
              </w:rPr>
            </w:pPr>
          </w:p>
          <w:p w:rsidR="00B35D44" w:rsidRPr="00D347AD" w:rsidRDefault="00B35D44" w:rsidP="00D347AD">
            <w:pPr>
              <w:spacing w:before="0" w:after="0" w:line="240" w:lineRule="auto"/>
              <w:ind w:firstLine="360"/>
              <w:rPr>
                <w:b/>
                <w:bCs/>
                <w:sz w:val="18"/>
                <w:szCs w:val="18"/>
                <w:lang w:eastAsia="nl-NL"/>
              </w:rPr>
            </w:pPr>
          </w:p>
        </w:tc>
        <w:tc>
          <w:tcPr>
            <w:tcW w:w="1667" w:type="dxa"/>
            <w:shd w:val="clear" w:color="auto" w:fill="auto"/>
          </w:tcPr>
          <w:p w:rsidR="00B35D44" w:rsidRPr="00D347AD" w:rsidRDefault="00B35D44" w:rsidP="00D347AD">
            <w:pPr>
              <w:spacing w:before="0" w:after="0" w:line="240" w:lineRule="auto"/>
              <w:ind w:firstLine="360"/>
              <w:rPr>
                <w:sz w:val="18"/>
                <w:szCs w:val="18"/>
                <w:lang w:eastAsia="nl-NL"/>
              </w:rPr>
            </w:pPr>
          </w:p>
        </w:tc>
      </w:tr>
      <w:tr w:rsidR="00B35D44" w:rsidRPr="00D347AD" w:rsidTr="00824CEE">
        <w:tc>
          <w:tcPr>
            <w:tcW w:w="7621" w:type="dxa"/>
            <w:gridSpan w:val="2"/>
            <w:shd w:val="clear" w:color="auto" w:fill="8064A2"/>
          </w:tcPr>
          <w:p w:rsidR="00B35D44" w:rsidRPr="00D347AD" w:rsidRDefault="00B35D44" w:rsidP="00D347AD">
            <w:pPr>
              <w:spacing w:before="0" w:after="0" w:line="240" w:lineRule="auto"/>
              <w:ind w:firstLine="360"/>
              <w:rPr>
                <w:b/>
                <w:bCs/>
                <w:color w:val="FFFFFF"/>
                <w:lang w:eastAsia="nl-NL"/>
              </w:rPr>
            </w:pPr>
          </w:p>
        </w:tc>
        <w:tc>
          <w:tcPr>
            <w:tcW w:w="1667" w:type="dxa"/>
            <w:shd w:val="clear" w:color="auto" w:fill="8064A2"/>
          </w:tcPr>
          <w:p w:rsidR="00B35D44" w:rsidRPr="00D347AD" w:rsidRDefault="00B35D44" w:rsidP="00D347AD">
            <w:pPr>
              <w:spacing w:before="0" w:after="0" w:line="240" w:lineRule="auto"/>
              <w:ind w:firstLine="360"/>
              <w:rPr>
                <w:color w:val="FFFFFF"/>
                <w:lang w:eastAsia="nl-NL"/>
              </w:rPr>
            </w:pPr>
          </w:p>
        </w:tc>
      </w:tr>
    </w:tbl>
    <w:p w:rsidR="00B35D44" w:rsidRPr="00B35D44" w:rsidRDefault="00B35D44" w:rsidP="00B35D44">
      <w:pPr>
        <w:spacing w:before="0" w:after="0" w:line="240" w:lineRule="auto"/>
        <w:rPr>
          <w:sz w:val="22"/>
          <w:szCs w:val="22"/>
          <w:lang w:eastAsia="nl-NL"/>
        </w:rPr>
      </w:pPr>
      <w:r w:rsidRPr="00D347AD">
        <w:rPr>
          <w:rFonts w:eastAsia="Calibri"/>
          <w:sz w:val="22"/>
          <w:szCs w:val="22"/>
          <w:lang w:eastAsia="nl-NL"/>
        </w:rPr>
        <w:br w:type="page"/>
      </w:r>
    </w:p>
    <w:p w:rsidR="00B35D44" w:rsidRPr="00B35D44" w:rsidRDefault="00054251" w:rsidP="001B630F">
      <w:pPr>
        <w:pStyle w:val="Kop3"/>
        <w:framePr w:wrap="around"/>
        <w:rPr>
          <w:lang w:eastAsia="nl-NL"/>
        </w:rPr>
      </w:pPr>
      <w:bookmarkStart w:id="228" w:name="_Toc418555271"/>
      <w:bookmarkStart w:id="229" w:name="_Toc419124328"/>
      <w:bookmarkStart w:id="230" w:name="_Toc421531083"/>
      <w:r>
        <w:rPr>
          <w:lang w:eastAsia="nl-NL"/>
        </w:rPr>
        <w:lastRenderedPageBreak/>
        <w:t>7</w:t>
      </w:r>
      <w:r w:rsidR="00B35D44" w:rsidRPr="00B35D44">
        <w:rPr>
          <w:lang w:eastAsia="nl-NL"/>
        </w:rPr>
        <w:t>.2</w:t>
      </w:r>
      <w:r w:rsidR="00B35D44">
        <w:rPr>
          <w:lang w:eastAsia="nl-NL"/>
        </w:rPr>
        <w:t>.2</w:t>
      </w:r>
      <w:r w:rsidR="005A066E">
        <w:rPr>
          <w:lang w:eastAsia="nl-NL"/>
        </w:rPr>
        <w:t xml:space="preserve"> </w:t>
      </w:r>
      <w:bookmarkEnd w:id="228"/>
      <w:r w:rsidR="005E5C7B">
        <w:rPr>
          <w:lang w:eastAsia="nl-NL"/>
        </w:rPr>
        <w:t xml:space="preserve">Grafieken </w:t>
      </w:r>
      <w:r w:rsidR="005E5C7B">
        <w:rPr>
          <w:lang w:val="nl-NL" w:eastAsia="nl-NL"/>
        </w:rPr>
        <w:t>o</w:t>
      </w:r>
      <w:r w:rsidR="00610EE6">
        <w:rPr>
          <w:lang w:eastAsia="nl-NL"/>
        </w:rPr>
        <w:t>bservatieonderzoek</w:t>
      </w:r>
      <w:bookmarkEnd w:id="229"/>
      <w:bookmarkEnd w:id="230"/>
    </w:p>
    <w:p w:rsidR="00B35D44" w:rsidRPr="00B35D44" w:rsidRDefault="00B35D44" w:rsidP="00B35D44">
      <w:pPr>
        <w:spacing w:before="0" w:after="0" w:line="240" w:lineRule="auto"/>
        <w:rPr>
          <w:sz w:val="22"/>
          <w:szCs w:val="22"/>
          <w:lang w:eastAsia="nl-NL"/>
        </w:rPr>
      </w:pPr>
    </w:p>
    <w:p w:rsidR="00B35D44" w:rsidRPr="00FC7E03" w:rsidRDefault="00B35D44" w:rsidP="00B35D44">
      <w:pPr>
        <w:spacing w:before="0" w:after="0" w:line="240" w:lineRule="auto"/>
        <w:rPr>
          <w:lang w:eastAsia="nl-NL"/>
        </w:rPr>
      </w:pPr>
      <w:r w:rsidRPr="00FC7E03">
        <w:rPr>
          <w:lang w:eastAsia="nl-NL"/>
        </w:rPr>
        <w:t xml:space="preserve">In </w:t>
      </w:r>
      <w:r w:rsidR="00E01B7C">
        <w:rPr>
          <w:lang w:eastAsia="nl-NL"/>
        </w:rPr>
        <w:t>tabel 7</w:t>
      </w:r>
      <w:r w:rsidR="00DF5A90">
        <w:rPr>
          <w:lang w:eastAsia="nl-NL"/>
        </w:rPr>
        <w:t>.4</w:t>
      </w:r>
      <w:r w:rsidR="00C96962">
        <w:rPr>
          <w:lang w:eastAsia="nl-NL"/>
        </w:rPr>
        <w:t xml:space="preserve"> is onder de tweede kolom ‘O</w:t>
      </w:r>
      <w:r w:rsidRPr="00FC7E03">
        <w:rPr>
          <w:lang w:eastAsia="nl-NL"/>
        </w:rPr>
        <w:t>bservatietijden</w:t>
      </w:r>
      <w:r w:rsidR="00C96962">
        <w:rPr>
          <w:lang w:eastAsia="nl-NL"/>
        </w:rPr>
        <w:t>’</w:t>
      </w:r>
      <w:r w:rsidRPr="00FC7E03">
        <w:rPr>
          <w:lang w:eastAsia="nl-NL"/>
        </w:rPr>
        <w:t xml:space="preserve"> te zien in hoe</w:t>
      </w:r>
      <w:r w:rsidR="00C96962">
        <w:rPr>
          <w:lang w:eastAsia="nl-NL"/>
        </w:rPr>
        <w:t>veel procent van de processen een</w:t>
      </w:r>
      <w:r w:rsidRPr="00FC7E03">
        <w:rPr>
          <w:lang w:eastAsia="nl-NL"/>
        </w:rPr>
        <w:t xml:space="preserve"> factor is voorgekomen. Deze percentages zijn berekend </w:t>
      </w:r>
      <w:r w:rsidR="00C96962">
        <w:rPr>
          <w:lang w:eastAsia="nl-NL"/>
        </w:rPr>
        <w:t>aan de hand van</w:t>
      </w:r>
      <w:r w:rsidRPr="00FC7E03">
        <w:rPr>
          <w:lang w:eastAsia="nl-NL"/>
        </w:rPr>
        <w:t xml:space="preserve"> het</w:t>
      </w:r>
      <w:r w:rsidR="00C96962">
        <w:rPr>
          <w:lang w:eastAsia="nl-NL"/>
        </w:rPr>
        <w:t xml:space="preserve"> totaal aantal</w:t>
      </w:r>
      <w:r w:rsidRPr="00FC7E03">
        <w:rPr>
          <w:lang w:eastAsia="nl-NL"/>
        </w:rPr>
        <w:t xml:space="preserve"> geobserveerde processen per tijd. De percentages zijn dus</w:t>
      </w:r>
      <w:r w:rsidR="00C96962">
        <w:rPr>
          <w:lang w:eastAsia="nl-NL"/>
        </w:rPr>
        <w:t xml:space="preserve"> met elkaar te vergelijken.</w:t>
      </w:r>
    </w:p>
    <w:p w:rsidR="00B35D44" w:rsidRPr="00B35D44" w:rsidRDefault="00B35D44" w:rsidP="00B35D44">
      <w:pPr>
        <w:spacing w:before="0" w:after="0" w:line="240" w:lineRule="auto"/>
        <w:rPr>
          <w:sz w:val="22"/>
          <w:szCs w:val="22"/>
          <w:lang w:eastAsia="nl-NL"/>
        </w:rPr>
      </w:pPr>
    </w:p>
    <w:p w:rsidR="00B35D44" w:rsidRPr="00D347AD" w:rsidRDefault="00B35D44" w:rsidP="00B35D44">
      <w:pPr>
        <w:spacing w:before="0" w:after="0" w:line="240" w:lineRule="auto"/>
        <w:rPr>
          <w:b/>
          <w:color w:val="5F497A"/>
          <w:sz w:val="16"/>
          <w:szCs w:val="16"/>
          <w:lang w:eastAsia="nl-NL"/>
        </w:rPr>
      </w:pPr>
      <w:r w:rsidRPr="00D347AD">
        <w:rPr>
          <w:b/>
          <w:color w:val="5F497A"/>
          <w:sz w:val="16"/>
          <w:szCs w:val="16"/>
          <w:lang w:eastAsia="nl-NL"/>
        </w:rPr>
        <w:t xml:space="preserve">Figuur </w:t>
      </w:r>
      <w:r w:rsidR="00E01B7C">
        <w:rPr>
          <w:b/>
          <w:color w:val="5F497A"/>
          <w:sz w:val="16"/>
          <w:szCs w:val="16"/>
          <w:lang w:eastAsia="nl-NL"/>
        </w:rPr>
        <w:t>7</w:t>
      </w:r>
      <w:r w:rsidR="00DF5A90">
        <w:rPr>
          <w:b/>
          <w:color w:val="5F497A"/>
          <w:sz w:val="16"/>
          <w:szCs w:val="16"/>
          <w:lang w:eastAsia="nl-NL"/>
        </w:rPr>
        <w:t>.4</w:t>
      </w:r>
      <w:r w:rsidRPr="00D347AD">
        <w:rPr>
          <w:b/>
          <w:color w:val="5F497A"/>
          <w:sz w:val="16"/>
          <w:szCs w:val="16"/>
          <w:lang w:eastAsia="nl-NL"/>
        </w:rPr>
        <w:t>: Totale frequentie factoren in 36 geobserveerde processen</w:t>
      </w:r>
    </w:p>
    <w:tbl>
      <w:tblPr>
        <w:tblW w:w="9077"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left w:w="0" w:type="dxa"/>
          <w:right w:w="0" w:type="dxa"/>
        </w:tblCellMar>
        <w:tblLook w:val="0000" w:firstRow="0" w:lastRow="0" w:firstColumn="0" w:lastColumn="0" w:noHBand="0" w:noVBand="0"/>
      </w:tblPr>
      <w:tblGrid>
        <w:gridCol w:w="3266"/>
        <w:gridCol w:w="850"/>
        <w:gridCol w:w="851"/>
        <w:gridCol w:w="850"/>
        <w:gridCol w:w="709"/>
        <w:gridCol w:w="850"/>
        <w:gridCol w:w="851"/>
        <w:gridCol w:w="850"/>
      </w:tblGrid>
      <w:tr w:rsidR="00B35D44" w:rsidRPr="00D347AD" w:rsidTr="00E01B7C">
        <w:trPr>
          <w:cantSplit/>
        </w:trPr>
        <w:tc>
          <w:tcPr>
            <w:tcW w:w="9077" w:type="dxa"/>
            <w:gridSpan w:val="8"/>
            <w:shd w:val="clear" w:color="auto" w:fill="5F497A"/>
          </w:tcPr>
          <w:p w:rsidR="00B35D44" w:rsidRPr="00D347AD" w:rsidRDefault="00B35D44" w:rsidP="00B35D44">
            <w:pPr>
              <w:autoSpaceDE w:val="0"/>
              <w:autoSpaceDN w:val="0"/>
              <w:adjustRightInd w:val="0"/>
              <w:spacing w:before="0" w:after="0" w:line="240" w:lineRule="auto"/>
              <w:ind w:left="60" w:right="60"/>
              <w:jc w:val="center"/>
              <w:rPr>
                <w:rFonts w:eastAsia="Calibri" w:cs="Calibri"/>
                <w:b/>
                <w:color w:val="FFFFFF"/>
              </w:rPr>
            </w:pPr>
            <w:r w:rsidRPr="00D347AD">
              <w:rPr>
                <w:rFonts w:eastAsia="Calibri" w:cs="Calibri"/>
                <w:b/>
                <w:color w:val="FFFFFF"/>
              </w:rPr>
              <w:t>Totale frequentie factoren in 36 geobserveerde processen</w:t>
            </w:r>
          </w:p>
        </w:tc>
      </w:tr>
      <w:tr w:rsidR="00B35D44" w:rsidRPr="00D347AD" w:rsidTr="00E01B7C">
        <w:trPr>
          <w:cantSplit/>
        </w:trPr>
        <w:tc>
          <w:tcPr>
            <w:tcW w:w="3266" w:type="dxa"/>
            <w:vMerge w:val="restart"/>
            <w:shd w:val="clear" w:color="auto" w:fill="FFFFFF"/>
          </w:tcPr>
          <w:p w:rsidR="00B35D44" w:rsidRPr="00D347AD" w:rsidRDefault="00B35D44" w:rsidP="00B35D44">
            <w:pPr>
              <w:autoSpaceDE w:val="0"/>
              <w:autoSpaceDN w:val="0"/>
              <w:adjustRightInd w:val="0"/>
              <w:spacing w:before="0" w:after="0" w:line="240" w:lineRule="auto"/>
              <w:ind w:left="60" w:right="60"/>
              <w:rPr>
                <w:rFonts w:eastAsia="Calibri" w:cs="Calibri"/>
                <w:color w:val="000000"/>
                <w:sz w:val="18"/>
                <w:szCs w:val="18"/>
              </w:rPr>
            </w:pPr>
          </w:p>
        </w:tc>
        <w:tc>
          <w:tcPr>
            <w:tcW w:w="2551" w:type="dxa"/>
            <w:gridSpan w:val="3"/>
            <w:shd w:val="clear" w:color="auto" w:fill="B2A1C7"/>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Observatietijden</w:t>
            </w:r>
          </w:p>
        </w:tc>
        <w:tc>
          <w:tcPr>
            <w:tcW w:w="709" w:type="dxa"/>
            <w:vMerge w:val="restart"/>
            <w:shd w:val="clear" w:color="auto" w:fill="E5DFEC"/>
            <w:vAlign w:val="center"/>
          </w:tcPr>
          <w:p w:rsidR="00B35D44" w:rsidRPr="00D347AD" w:rsidRDefault="00B35D44" w:rsidP="009F65CE">
            <w:pPr>
              <w:autoSpaceDE w:val="0"/>
              <w:autoSpaceDN w:val="0"/>
              <w:adjustRightInd w:val="0"/>
              <w:spacing w:before="0" w:after="0" w:line="240" w:lineRule="auto"/>
              <w:ind w:right="60"/>
              <w:jc w:val="center"/>
              <w:rPr>
                <w:rFonts w:eastAsia="Calibri" w:cs="Calibri"/>
                <w:color w:val="000000"/>
                <w:sz w:val="18"/>
                <w:szCs w:val="18"/>
              </w:rPr>
            </w:pPr>
            <w:r w:rsidRPr="00D347AD">
              <w:rPr>
                <w:rFonts w:eastAsia="Calibri" w:cs="Calibri"/>
                <w:color w:val="000000"/>
                <w:sz w:val="18"/>
                <w:szCs w:val="18"/>
              </w:rPr>
              <w:t>Totaal</w:t>
            </w:r>
          </w:p>
        </w:tc>
        <w:tc>
          <w:tcPr>
            <w:tcW w:w="2551" w:type="dxa"/>
            <w:gridSpan w:val="3"/>
            <w:shd w:val="clear" w:color="auto" w:fill="B2A1C7"/>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Observatietijden</w:t>
            </w:r>
          </w:p>
        </w:tc>
      </w:tr>
      <w:tr w:rsidR="00B35D44" w:rsidRPr="00D347AD" w:rsidTr="00E01B7C">
        <w:trPr>
          <w:cantSplit/>
        </w:trPr>
        <w:tc>
          <w:tcPr>
            <w:tcW w:w="3266" w:type="dxa"/>
            <w:vMerge/>
            <w:shd w:val="clear" w:color="auto" w:fill="FFFFFF"/>
          </w:tcPr>
          <w:p w:rsidR="00B35D44" w:rsidRPr="00D347AD" w:rsidRDefault="00B35D44" w:rsidP="00B35D44">
            <w:pPr>
              <w:autoSpaceDE w:val="0"/>
              <w:autoSpaceDN w:val="0"/>
              <w:adjustRightInd w:val="0"/>
              <w:spacing w:before="0" w:after="0" w:line="240" w:lineRule="auto"/>
              <w:rPr>
                <w:rFonts w:eastAsia="Calibri" w:cs="Calibri"/>
                <w:color w:val="000000"/>
                <w:sz w:val="18"/>
                <w:szCs w:val="18"/>
              </w:rPr>
            </w:pPr>
          </w:p>
        </w:tc>
        <w:tc>
          <w:tcPr>
            <w:tcW w:w="850"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06.00 uur</w:t>
            </w:r>
          </w:p>
        </w:tc>
        <w:tc>
          <w:tcPr>
            <w:tcW w:w="851"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14.00 uur</w:t>
            </w:r>
          </w:p>
        </w:tc>
        <w:tc>
          <w:tcPr>
            <w:tcW w:w="850"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22.00 uur</w:t>
            </w:r>
          </w:p>
        </w:tc>
        <w:tc>
          <w:tcPr>
            <w:tcW w:w="709" w:type="dxa"/>
            <w:vMerge/>
            <w:shd w:val="clear" w:color="auto" w:fill="E5DFEC"/>
            <w:vAlign w:val="center"/>
          </w:tcPr>
          <w:p w:rsidR="00B35D44" w:rsidRPr="00D347AD" w:rsidRDefault="00B35D44" w:rsidP="00B35D44">
            <w:pPr>
              <w:autoSpaceDE w:val="0"/>
              <w:autoSpaceDN w:val="0"/>
              <w:adjustRightInd w:val="0"/>
              <w:spacing w:before="0" w:after="0" w:line="240" w:lineRule="auto"/>
              <w:jc w:val="center"/>
              <w:rPr>
                <w:rFonts w:eastAsia="Calibri" w:cs="Calibri"/>
                <w:color w:val="000000"/>
                <w:sz w:val="18"/>
                <w:szCs w:val="18"/>
              </w:rPr>
            </w:pPr>
          </w:p>
        </w:tc>
        <w:tc>
          <w:tcPr>
            <w:tcW w:w="850" w:type="dxa"/>
            <w:shd w:val="clear" w:color="auto" w:fill="FFFFFF"/>
            <w:vAlign w:val="center"/>
          </w:tcPr>
          <w:p w:rsidR="00B35D44" w:rsidRPr="00D347AD" w:rsidRDefault="00B35D44" w:rsidP="00B35D44">
            <w:pPr>
              <w:autoSpaceDE w:val="0"/>
              <w:autoSpaceDN w:val="0"/>
              <w:adjustRightInd w:val="0"/>
              <w:spacing w:before="0" w:after="0" w:line="240" w:lineRule="auto"/>
              <w:jc w:val="center"/>
              <w:rPr>
                <w:rFonts w:eastAsia="Calibri" w:cs="Calibri"/>
                <w:color w:val="000000"/>
                <w:sz w:val="18"/>
                <w:szCs w:val="18"/>
              </w:rPr>
            </w:pPr>
            <w:r w:rsidRPr="00D347AD">
              <w:rPr>
                <w:rFonts w:eastAsia="Calibri" w:cs="Calibri"/>
                <w:color w:val="000000"/>
                <w:sz w:val="18"/>
                <w:szCs w:val="18"/>
              </w:rPr>
              <w:t>06.00 uur</w:t>
            </w:r>
          </w:p>
        </w:tc>
        <w:tc>
          <w:tcPr>
            <w:tcW w:w="851" w:type="dxa"/>
            <w:shd w:val="clear" w:color="auto" w:fill="FFFFFF"/>
            <w:vAlign w:val="center"/>
          </w:tcPr>
          <w:p w:rsidR="00B35D44" w:rsidRPr="00D347AD" w:rsidRDefault="00B35D44" w:rsidP="00B35D44">
            <w:pPr>
              <w:autoSpaceDE w:val="0"/>
              <w:autoSpaceDN w:val="0"/>
              <w:adjustRightInd w:val="0"/>
              <w:spacing w:before="0" w:after="0" w:line="240" w:lineRule="auto"/>
              <w:jc w:val="center"/>
              <w:rPr>
                <w:rFonts w:eastAsia="Calibri" w:cs="Calibri"/>
                <w:color w:val="000000"/>
                <w:sz w:val="18"/>
                <w:szCs w:val="18"/>
              </w:rPr>
            </w:pPr>
            <w:r w:rsidRPr="00D347AD">
              <w:rPr>
                <w:rFonts w:eastAsia="Calibri" w:cs="Calibri"/>
                <w:color w:val="000000"/>
                <w:sz w:val="18"/>
                <w:szCs w:val="18"/>
              </w:rPr>
              <w:t>14.00 uur</w:t>
            </w:r>
          </w:p>
        </w:tc>
        <w:tc>
          <w:tcPr>
            <w:tcW w:w="850" w:type="dxa"/>
            <w:shd w:val="clear" w:color="auto" w:fill="FFFFFF"/>
            <w:vAlign w:val="center"/>
          </w:tcPr>
          <w:p w:rsidR="00B35D44" w:rsidRPr="00D347AD" w:rsidRDefault="00B35D44" w:rsidP="00B35D44">
            <w:pPr>
              <w:autoSpaceDE w:val="0"/>
              <w:autoSpaceDN w:val="0"/>
              <w:adjustRightInd w:val="0"/>
              <w:spacing w:before="0" w:after="0" w:line="240" w:lineRule="auto"/>
              <w:jc w:val="center"/>
              <w:rPr>
                <w:rFonts w:eastAsia="Calibri" w:cs="Calibri"/>
                <w:color w:val="000000"/>
                <w:sz w:val="18"/>
                <w:szCs w:val="18"/>
              </w:rPr>
            </w:pPr>
            <w:r w:rsidRPr="00D347AD">
              <w:rPr>
                <w:rFonts w:eastAsia="Calibri" w:cs="Calibri"/>
                <w:color w:val="000000"/>
                <w:sz w:val="18"/>
                <w:szCs w:val="18"/>
              </w:rPr>
              <w:t>22.00 uur</w:t>
            </w:r>
          </w:p>
        </w:tc>
      </w:tr>
      <w:tr w:rsidR="00B35D44" w:rsidRPr="00D347AD" w:rsidTr="00E01B7C">
        <w:trPr>
          <w:cantSplit/>
        </w:trPr>
        <w:tc>
          <w:tcPr>
            <w:tcW w:w="3266" w:type="dxa"/>
            <w:shd w:val="clear" w:color="auto" w:fill="E5DFEC"/>
            <w:vAlign w:val="center"/>
          </w:tcPr>
          <w:p w:rsidR="00B35D44" w:rsidRPr="00D347AD" w:rsidRDefault="00B35D44" w:rsidP="00B35D44">
            <w:pPr>
              <w:autoSpaceDE w:val="0"/>
              <w:autoSpaceDN w:val="0"/>
              <w:adjustRightInd w:val="0"/>
              <w:spacing w:before="0" w:after="0" w:line="240" w:lineRule="auto"/>
              <w:ind w:left="60" w:right="60"/>
              <w:rPr>
                <w:rFonts w:eastAsia="Calibri" w:cs="Calibri"/>
                <w:color w:val="000000"/>
                <w:sz w:val="18"/>
                <w:szCs w:val="18"/>
              </w:rPr>
            </w:pPr>
            <w:r w:rsidRPr="00D347AD">
              <w:rPr>
                <w:rFonts w:eastAsia="Calibri" w:cs="Calibri"/>
                <w:color w:val="000000"/>
                <w:sz w:val="18"/>
                <w:szCs w:val="18"/>
              </w:rPr>
              <w:t>Aantal keer geobserveerd</w:t>
            </w:r>
          </w:p>
        </w:tc>
        <w:tc>
          <w:tcPr>
            <w:tcW w:w="850" w:type="dxa"/>
            <w:shd w:val="clear" w:color="auto" w:fill="E5DFEC"/>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8</w:t>
            </w:r>
          </w:p>
        </w:tc>
        <w:tc>
          <w:tcPr>
            <w:tcW w:w="851" w:type="dxa"/>
            <w:shd w:val="clear" w:color="auto" w:fill="E5DFEC"/>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16</w:t>
            </w:r>
          </w:p>
        </w:tc>
        <w:tc>
          <w:tcPr>
            <w:tcW w:w="850" w:type="dxa"/>
            <w:shd w:val="clear" w:color="auto" w:fill="E5DFEC"/>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12</w:t>
            </w:r>
          </w:p>
        </w:tc>
        <w:tc>
          <w:tcPr>
            <w:tcW w:w="709" w:type="dxa"/>
            <w:shd w:val="clear" w:color="auto" w:fill="E5DFEC"/>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36</w:t>
            </w:r>
          </w:p>
        </w:tc>
        <w:tc>
          <w:tcPr>
            <w:tcW w:w="850" w:type="dxa"/>
            <w:shd w:val="clear" w:color="auto" w:fill="E5DFEC"/>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100%</w:t>
            </w:r>
          </w:p>
        </w:tc>
        <w:tc>
          <w:tcPr>
            <w:tcW w:w="851" w:type="dxa"/>
            <w:shd w:val="clear" w:color="auto" w:fill="E5DFEC"/>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100%</w:t>
            </w:r>
          </w:p>
        </w:tc>
        <w:tc>
          <w:tcPr>
            <w:tcW w:w="850" w:type="dxa"/>
            <w:shd w:val="clear" w:color="auto" w:fill="E5DFEC"/>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100%</w:t>
            </w:r>
          </w:p>
        </w:tc>
      </w:tr>
      <w:tr w:rsidR="00B35D44" w:rsidRPr="00D347AD" w:rsidTr="00E01B7C">
        <w:trPr>
          <w:cantSplit/>
        </w:trPr>
        <w:tc>
          <w:tcPr>
            <w:tcW w:w="3266" w:type="dxa"/>
            <w:shd w:val="clear" w:color="auto" w:fill="8064A2"/>
            <w:vAlign w:val="center"/>
          </w:tcPr>
          <w:p w:rsidR="00B35D44" w:rsidRPr="00E01B7C" w:rsidRDefault="00B35D44" w:rsidP="00B35D44">
            <w:pPr>
              <w:autoSpaceDE w:val="0"/>
              <w:autoSpaceDN w:val="0"/>
              <w:adjustRightInd w:val="0"/>
              <w:spacing w:before="0" w:after="0" w:line="240" w:lineRule="auto"/>
              <w:ind w:left="60" w:right="60"/>
              <w:rPr>
                <w:rFonts w:eastAsia="Calibri" w:cs="Calibri"/>
                <w:color w:val="FFFFFF" w:themeColor="background1"/>
                <w:sz w:val="18"/>
                <w:szCs w:val="18"/>
              </w:rPr>
            </w:pPr>
            <w:r w:rsidRPr="00E01B7C">
              <w:rPr>
                <w:rFonts w:eastAsia="Calibri" w:cs="Calibri"/>
                <w:color w:val="FFFFFF" w:themeColor="background1"/>
                <w:sz w:val="18"/>
                <w:szCs w:val="18"/>
              </w:rPr>
              <w:t xml:space="preserve">Factor 1.1 </w:t>
            </w:r>
          </w:p>
          <w:p w:rsidR="00B35D44" w:rsidRPr="00E01B7C" w:rsidRDefault="00B35D44" w:rsidP="00B35D44">
            <w:pPr>
              <w:autoSpaceDE w:val="0"/>
              <w:autoSpaceDN w:val="0"/>
              <w:adjustRightInd w:val="0"/>
              <w:spacing w:before="0" w:after="0" w:line="240" w:lineRule="auto"/>
              <w:ind w:left="60" w:right="60"/>
              <w:rPr>
                <w:rFonts w:eastAsia="Calibri" w:cs="Calibri"/>
                <w:color w:val="FFFFFF" w:themeColor="background1"/>
                <w:sz w:val="18"/>
                <w:szCs w:val="18"/>
              </w:rPr>
            </w:pPr>
            <w:r w:rsidRPr="00E01B7C">
              <w:rPr>
                <w:rFonts w:eastAsia="Calibri" w:cs="Calibri"/>
                <w:color w:val="FFFFFF" w:themeColor="background1"/>
                <w:sz w:val="18"/>
                <w:szCs w:val="18"/>
              </w:rPr>
              <w:t>Verpleegkundige wordt onderbroken door een persoon in de medicatieruimte</w:t>
            </w:r>
          </w:p>
        </w:tc>
        <w:tc>
          <w:tcPr>
            <w:tcW w:w="850"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6</w:t>
            </w:r>
          </w:p>
        </w:tc>
        <w:tc>
          <w:tcPr>
            <w:tcW w:w="851"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14</w:t>
            </w:r>
          </w:p>
        </w:tc>
        <w:tc>
          <w:tcPr>
            <w:tcW w:w="850"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9</w:t>
            </w:r>
          </w:p>
        </w:tc>
        <w:tc>
          <w:tcPr>
            <w:tcW w:w="709" w:type="dxa"/>
            <w:shd w:val="clear" w:color="auto" w:fill="E5DFEC"/>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29</w:t>
            </w:r>
          </w:p>
        </w:tc>
        <w:tc>
          <w:tcPr>
            <w:tcW w:w="850"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75%</w:t>
            </w:r>
          </w:p>
        </w:tc>
        <w:tc>
          <w:tcPr>
            <w:tcW w:w="851"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87.5%</w:t>
            </w:r>
          </w:p>
        </w:tc>
        <w:tc>
          <w:tcPr>
            <w:tcW w:w="850"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75%</w:t>
            </w:r>
          </w:p>
        </w:tc>
      </w:tr>
      <w:tr w:rsidR="00B35D44" w:rsidRPr="00D347AD" w:rsidTr="00E01B7C">
        <w:trPr>
          <w:cantSplit/>
        </w:trPr>
        <w:tc>
          <w:tcPr>
            <w:tcW w:w="3266" w:type="dxa"/>
            <w:shd w:val="clear" w:color="auto" w:fill="8064A2"/>
            <w:vAlign w:val="center"/>
          </w:tcPr>
          <w:p w:rsidR="00B35D44" w:rsidRPr="00E01B7C" w:rsidRDefault="00B35D44" w:rsidP="00B35D44">
            <w:pPr>
              <w:autoSpaceDE w:val="0"/>
              <w:autoSpaceDN w:val="0"/>
              <w:adjustRightInd w:val="0"/>
              <w:spacing w:before="0" w:after="0" w:line="240" w:lineRule="auto"/>
              <w:ind w:left="60" w:right="60"/>
              <w:rPr>
                <w:rFonts w:eastAsia="Calibri" w:cs="Calibri"/>
                <w:color w:val="FFFFFF" w:themeColor="background1"/>
                <w:sz w:val="18"/>
                <w:szCs w:val="18"/>
              </w:rPr>
            </w:pPr>
            <w:r w:rsidRPr="00E01B7C">
              <w:rPr>
                <w:rFonts w:eastAsia="Calibri" w:cs="Calibri"/>
                <w:color w:val="FFFFFF" w:themeColor="background1"/>
                <w:sz w:val="18"/>
                <w:szCs w:val="18"/>
              </w:rPr>
              <w:t xml:space="preserve">Factor 1.2 </w:t>
            </w:r>
          </w:p>
          <w:p w:rsidR="00B35D44" w:rsidRPr="00E01B7C" w:rsidRDefault="00B35D44" w:rsidP="00B35D44">
            <w:pPr>
              <w:autoSpaceDE w:val="0"/>
              <w:autoSpaceDN w:val="0"/>
              <w:adjustRightInd w:val="0"/>
              <w:spacing w:before="0" w:after="0" w:line="240" w:lineRule="auto"/>
              <w:ind w:left="60" w:right="60"/>
              <w:rPr>
                <w:rFonts w:eastAsia="Calibri" w:cs="Calibri"/>
                <w:color w:val="FFFFFF" w:themeColor="background1"/>
                <w:sz w:val="18"/>
                <w:szCs w:val="18"/>
              </w:rPr>
            </w:pPr>
            <w:r w:rsidRPr="00E01B7C">
              <w:rPr>
                <w:rFonts w:eastAsia="Calibri" w:cs="Calibri"/>
                <w:color w:val="FFFFFF" w:themeColor="background1"/>
                <w:sz w:val="18"/>
                <w:szCs w:val="18"/>
              </w:rPr>
              <w:t>Verpleegkundige wordt onderbroken door een persoon in de gang</w:t>
            </w:r>
          </w:p>
        </w:tc>
        <w:tc>
          <w:tcPr>
            <w:tcW w:w="850"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4</w:t>
            </w:r>
          </w:p>
        </w:tc>
        <w:tc>
          <w:tcPr>
            <w:tcW w:w="851"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4</w:t>
            </w:r>
          </w:p>
        </w:tc>
        <w:tc>
          <w:tcPr>
            <w:tcW w:w="850"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3</w:t>
            </w:r>
          </w:p>
        </w:tc>
        <w:tc>
          <w:tcPr>
            <w:tcW w:w="709" w:type="dxa"/>
            <w:shd w:val="clear" w:color="auto" w:fill="E5DFEC"/>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11</w:t>
            </w:r>
          </w:p>
        </w:tc>
        <w:tc>
          <w:tcPr>
            <w:tcW w:w="850"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50%</w:t>
            </w:r>
          </w:p>
        </w:tc>
        <w:tc>
          <w:tcPr>
            <w:tcW w:w="851"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25%</w:t>
            </w:r>
          </w:p>
        </w:tc>
        <w:tc>
          <w:tcPr>
            <w:tcW w:w="850"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25%</w:t>
            </w:r>
          </w:p>
        </w:tc>
      </w:tr>
      <w:tr w:rsidR="00B35D44" w:rsidRPr="00D347AD" w:rsidTr="00E01B7C">
        <w:trPr>
          <w:cantSplit/>
        </w:trPr>
        <w:tc>
          <w:tcPr>
            <w:tcW w:w="3266" w:type="dxa"/>
            <w:shd w:val="clear" w:color="auto" w:fill="8064A2"/>
            <w:vAlign w:val="center"/>
          </w:tcPr>
          <w:p w:rsidR="00B35D44" w:rsidRPr="00E01B7C" w:rsidRDefault="00B35D44" w:rsidP="00B35D44">
            <w:pPr>
              <w:autoSpaceDE w:val="0"/>
              <w:autoSpaceDN w:val="0"/>
              <w:adjustRightInd w:val="0"/>
              <w:spacing w:before="0" w:after="0" w:line="240" w:lineRule="auto"/>
              <w:ind w:left="60" w:right="60"/>
              <w:rPr>
                <w:rFonts w:eastAsia="Calibri" w:cs="Calibri"/>
                <w:color w:val="FFFFFF" w:themeColor="background1"/>
                <w:sz w:val="18"/>
                <w:szCs w:val="18"/>
              </w:rPr>
            </w:pPr>
            <w:r w:rsidRPr="00E01B7C">
              <w:rPr>
                <w:rFonts w:eastAsia="Calibri" w:cs="Calibri"/>
                <w:color w:val="FFFFFF" w:themeColor="background1"/>
                <w:sz w:val="18"/>
                <w:szCs w:val="18"/>
              </w:rPr>
              <w:t xml:space="preserve">Factor 1.3 </w:t>
            </w:r>
          </w:p>
          <w:p w:rsidR="00B35D44" w:rsidRPr="00E01B7C" w:rsidRDefault="00B35D44" w:rsidP="00B35D44">
            <w:pPr>
              <w:autoSpaceDE w:val="0"/>
              <w:autoSpaceDN w:val="0"/>
              <w:adjustRightInd w:val="0"/>
              <w:spacing w:before="0" w:after="0" w:line="240" w:lineRule="auto"/>
              <w:ind w:left="60" w:right="60"/>
              <w:rPr>
                <w:rFonts w:eastAsia="Calibri" w:cs="Calibri"/>
                <w:color w:val="FFFFFF" w:themeColor="background1"/>
                <w:sz w:val="18"/>
                <w:szCs w:val="18"/>
              </w:rPr>
            </w:pPr>
            <w:r w:rsidRPr="00E01B7C">
              <w:rPr>
                <w:rFonts w:eastAsia="Calibri" w:cs="Calibri"/>
                <w:color w:val="FFFFFF" w:themeColor="background1"/>
                <w:sz w:val="18"/>
                <w:szCs w:val="18"/>
              </w:rPr>
              <w:t>Verpleegkundige wordt onderbroken door een persoon in de patiëntenkamer</w:t>
            </w:r>
          </w:p>
        </w:tc>
        <w:tc>
          <w:tcPr>
            <w:tcW w:w="850"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0</w:t>
            </w:r>
          </w:p>
        </w:tc>
        <w:tc>
          <w:tcPr>
            <w:tcW w:w="851"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8</w:t>
            </w:r>
          </w:p>
        </w:tc>
        <w:tc>
          <w:tcPr>
            <w:tcW w:w="850"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3</w:t>
            </w:r>
          </w:p>
        </w:tc>
        <w:tc>
          <w:tcPr>
            <w:tcW w:w="709" w:type="dxa"/>
            <w:shd w:val="clear" w:color="auto" w:fill="E5DFEC"/>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11</w:t>
            </w:r>
          </w:p>
        </w:tc>
        <w:tc>
          <w:tcPr>
            <w:tcW w:w="850"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0%</w:t>
            </w:r>
          </w:p>
        </w:tc>
        <w:tc>
          <w:tcPr>
            <w:tcW w:w="851"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50%</w:t>
            </w:r>
          </w:p>
        </w:tc>
        <w:tc>
          <w:tcPr>
            <w:tcW w:w="850"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25%</w:t>
            </w:r>
          </w:p>
        </w:tc>
      </w:tr>
      <w:tr w:rsidR="00B35D44" w:rsidRPr="00D347AD" w:rsidTr="00E01B7C">
        <w:trPr>
          <w:cantSplit/>
        </w:trPr>
        <w:tc>
          <w:tcPr>
            <w:tcW w:w="3266" w:type="dxa"/>
            <w:shd w:val="clear" w:color="auto" w:fill="8064A2"/>
            <w:vAlign w:val="center"/>
          </w:tcPr>
          <w:p w:rsidR="00B35D44" w:rsidRPr="00E01B7C" w:rsidRDefault="00B35D44" w:rsidP="00B35D44">
            <w:pPr>
              <w:autoSpaceDE w:val="0"/>
              <w:autoSpaceDN w:val="0"/>
              <w:adjustRightInd w:val="0"/>
              <w:spacing w:before="0" w:after="0" w:line="240" w:lineRule="auto"/>
              <w:ind w:left="60" w:right="60"/>
              <w:rPr>
                <w:rFonts w:eastAsia="Calibri" w:cs="Calibri"/>
                <w:color w:val="FFFFFF" w:themeColor="background1"/>
                <w:sz w:val="18"/>
                <w:szCs w:val="18"/>
              </w:rPr>
            </w:pPr>
            <w:r w:rsidRPr="00E01B7C">
              <w:rPr>
                <w:rFonts w:eastAsia="Calibri" w:cs="Calibri"/>
                <w:color w:val="FFFFFF" w:themeColor="background1"/>
                <w:sz w:val="18"/>
                <w:szCs w:val="18"/>
              </w:rPr>
              <w:t xml:space="preserve">Factor 2 </w:t>
            </w:r>
          </w:p>
          <w:p w:rsidR="00B35D44" w:rsidRPr="00E01B7C" w:rsidRDefault="00B35D44" w:rsidP="00B35D44">
            <w:pPr>
              <w:autoSpaceDE w:val="0"/>
              <w:autoSpaceDN w:val="0"/>
              <w:adjustRightInd w:val="0"/>
              <w:spacing w:before="0" w:after="0" w:line="240" w:lineRule="auto"/>
              <w:ind w:left="60" w:right="60"/>
              <w:rPr>
                <w:rFonts w:eastAsia="Calibri" w:cs="Calibri"/>
                <w:color w:val="FFFFFF" w:themeColor="background1"/>
                <w:sz w:val="18"/>
                <w:szCs w:val="18"/>
              </w:rPr>
            </w:pPr>
            <w:r w:rsidRPr="00E01B7C">
              <w:rPr>
                <w:rFonts w:eastAsia="Calibri" w:cs="Calibri"/>
                <w:color w:val="FFFFFF" w:themeColor="background1"/>
                <w:sz w:val="18"/>
                <w:szCs w:val="18"/>
              </w:rPr>
              <w:t xml:space="preserve">Verpleegkundige wordt onderbroken door een </w:t>
            </w:r>
            <w:proofErr w:type="spellStart"/>
            <w:r w:rsidRPr="00E01B7C">
              <w:rPr>
                <w:rFonts w:eastAsia="Calibri" w:cs="Calibri"/>
                <w:color w:val="FFFFFF" w:themeColor="background1"/>
                <w:sz w:val="18"/>
                <w:szCs w:val="18"/>
              </w:rPr>
              <w:t>noodpatiëntenbel</w:t>
            </w:r>
            <w:proofErr w:type="spellEnd"/>
          </w:p>
        </w:tc>
        <w:tc>
          <w:tcPr>
            <w:tcW w:w="850"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0</w:t>
            </w:r>
          </w:p>
        </w:tc>
        <w:tc>
          <w:tcPr>
            <w:tcW w:w="851"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0</w:t>
            </w:r>
          </w:p>
        </w:tc>
        <w:tc>
          <w:tcPr>
            <w:tcW w:w="850"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2</w:t>
            </w:r>
          </w:p>
        </w:tc>
        <w:tc>
          <w:tcPr>
            <w:tcW w:w="709" w:type="dxa"/>
            <w:shd w:val="clear" w:color="auto" w:fill="E5DFEC"/>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2</w:t>
            </w:r>
          </w:p>
        </w:tc>
        <w:tc>
          <w:tcPr>
            <w:tcW w:w="850"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0%</w:t>
            </w:r>
          </w:p>
        </w:tc>
        <w:tc>
          <w:tcPr>
            <w:tcW w:w="851"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0%</w:t>
            </w:r>
          </w:p>
        </w:tc>
        <w:tc>
          <w:tcPr>
            <w:tcW w:w="850"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16.7%</w:t>
            </w:r>
          </w:p>
        </w:tc>
      </w:tr>
      <w:tr w:rsidR="00B35D44" w:rsidRPr="00D347AD" w:rsidTr="00E01B7C">
        <w:trPr>
          <w:cantSplit/>
        </w:trPr>
        <w:tc>
          <w:tcPr>
            <w:tcW w:w="3266" w:type="dxa"/>
            <w:shd w:val="clear" w:color="auto" w:fill="8064A2"/>
            <w:vAlign w:val="center"/>
          </w:tcPr>
          <w:p w:rsidR="00B35D44" w:rsidRPr="00E01B7C" w:rsidRDefault="00B35D44" w:rsidP="00B35D44">
            <w:pPr>
              <w:autoSpaceDE w:val="0"/>
              <w:autoSpaceDN w:val="0"/>
              <w:adjustRightInd w:val="0"/>
              <w:spacing w:before="0" w:after="0" w:line="240" w:lineRule="auto"/>
              <w:ind w:left="60" w:right="60"/>
              <w:rPr>
                <w:rFonts w:eastAsia="Calibri" w:cs="Calibri"/>
                <w:color w:val="FFFFFF" w:themeColor="background1"/>
                <w:sz w:val="18"/>
                <w:szCs w:val="18"/>
              </w:rPr>
            </w:pPr>
            <w:r w:rsidRPr="00E01B7C">
              <w:rPr>
                <w:rFonts w:eastAsia="Calibri" w:cs="Calibri"/>
                <w:color w:val="FFFFFF" w:themeColor="background1"/>
                <w:sz w:val="18"/>
                <w:szCs w:val="18"/>
              </w:rPr>
              <w:t xml:space="preserve">Factor 3 </w:t>
            </w:r>
          </w:p>
          <w:p w:rsidR="00B35D44" w:rsidRPr="00E01B7C" w:rsidRDefault="00B35D44" w:rsidP="00B35D44">
            <w:pPr>
              <w:autoSpaceDE w:val="0"/>
              <w:autoSpaceDN w:val="0"/>
              <w:adjustRightInd w:val="0"/>
              <w:spacing w:before="0" w:after="0" w:line="240" w:lineRule="auto"/>
              <w:ind w:left="60" w:right="60"/>
              <w:rPr>
                <w:rFonts w:eastAsia="Calibri" w:cs="Calibri"/>
                <w:color w:val="FFFFFF" w:themeColor="background1"/>
                <w:sz w:val="18"/>
                <w:szCs w:val="18"/>
              </w:rPr>
            </w:pPr>
            <w:r w:rsidRPr="00E01B7C">
              <w:rPr>
                <w:rFonts w:eastAsia="Calibri" w:cs="Calibri"/>
                <w:color w:val="FFFFFF" w:themeColor="background1"/>
                <w:sz w:val="18"/>
                <w:szCs w:val="18"/>
              </w:rPr>
              <w:t>Verpleegkundige wordt onderbroken door een patiëntenbel</w:t>
            </w:r>
          </w:p>
        </w:tc>
        <w:tc>
          <w:tcPr>
            <w:tcW w:w="850"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4</w:t>
            </w:r>
          </w:p>
        </w:tc>
        <w:tc>
          <w:tcPr>
            <w:tcW w:w="851"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3</w:t>
            </w:r>
          </w:p>
        </w:tc>
        <w:tc>
          <w:tcPr>
            <w:tcW w:w="850"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3</w:t>
            </w:r>
          </w:p>
        </w:tc>
        <w:tc>
          <w:tcPr>
            <w:tcW w:w="709" w:type="dxa"/>
            <w:shd w:val="clear" w:color="auto" w:fill="E5DFEC"/>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10</w:t>
            </w:r>
          </w:p>
        </w:tc>
        <w:tc>
          <w:tcPr>
            <w:tcW w:w="850"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50%</w:t>
            </w:r>
          </w:p>
        </w:tc>
        <w:tc>
          <w:tcPr>
            <w:tcW w:w="851"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18.8%</w:t>
            </w:r>
          </w:p>
        </w:tc>
        <w:tc>
          <w:tcPr>
            <w:tcW w:w="850"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25%</w:t>
            </w:r>
          </w:p>
        </w:tc>
      </w:tr>
      <w:tr w:rsidR="00B35D44" w:rsidRPr="00D347AD" w:rsidTr="00E01B7C">
        <w:trPr>
          <w:cantSplit/>
        </w:trPr>
        <w:tc>
          <w:tcPr>
            <w:tcW w:w="3266" w:type="dxa"/>
            <w:shd w:val="clear" w:color="auto" w:fill="8064A2"/>
            <w:vAlign w:val="center"/>
          </w:tcPr>
          <w:p w:rsidR="00B35D44" w:rsidRPr="00E01B7C" w:rsidRDefault="00B35D44" w:rsidP="00B35D44">
            <w:pPr>
              <w:autoSpaceDE w:val="0"/>
              <w:autoSpaceDN w:val="0"/>
              <w:adjustRightInd w:val="0"/>
              <w:spacing w:before="0" w:after="0" w:line="240" w:lineRule="auto"/>
              <w:ind w:left="60" w:right="60"/>
              <w:rPr>
                <w:rFonts w:eastAsia="Calibri" w:cs="Calibri"/>
                <w:color w:val="FFFFFF" w:themeColor="background1"/>
                <w:sz w:val="18"/>
                <w:szCs w:val="18"/>
              </w:rPr>
            </w:pPr>
            <w:r w:rsidRPr="00E01B7C">
              <w:rPr>
                <w:rFonts w:eastAsia="Calibri" w:cs="Calibri"/>
                <w:color w:val="FFFFFF" w:themeColor="background1"/>
                <w:sz w:val="18"/>
                <w:szCs w:val="18"/>
              </w:rPr>
              <w:t xml:space="preserve">Factor 4 </w:t>
            </w:r>
          </w:p>
          <w:p w:rsidR="00B35D44" w:rsidRPr="00E01B7C" w:rsidRDefault="00B35D44" w:rsidP="00B35D44">
            <w:pPr>
              <w:autoSpaceDE w:val="0"/>
              <w:autoSpaceDN w:val="0"/>
              <w:adjustRightInd w:val="0"/>
              <w:spacing w:before="0" w:after="0" w:line="240" w:lineRule="auto"/>
              <w:ind w:left="60" w:right="60"/>
              <w:rPr>
                <w:rFonts w:eastAsia="Calibri" w:cs="Calibri"/>
                <w:color w:val="FFFFFF" w:themeColor="background1"/>
                <w:sz w:val="18"/>
                <w:szCs w:val="18"/>
              </w:rPr>
            </w:pPr>
            <w:r w:rsidRPr="00E01B7C">
              <w:rPr>
                <w:rFonts w:eastAsia="Calibri" w:cs="Calibri"/>
                <w:color w:val="FFFFFF" w:themeColor="background1"/>
                <w:sz w:val="18"/>
                <w:szCs w:val="18"/>
              </w:rPr>
              <w:t>Verpleegkundige wordt onderbroken door de telefoon</w:t>
            </w:r>
          </w:p>
        </w:tc>
        <w:tc>
          <w:tcPr>
            <w:tcW w:w="850"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2</w:t>
            </w:r>
          </w:p>
        </w:tc>
        <w:tc>
          <w:tcPr>
            <w:tcW w:w="851"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5</w:t>
            </w:r>
          </w:p>
        </w:tc>
        <w:tc>
          <w:tcPr>
            <w:tcW w:w="850"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2</w:t>
            </w:r>
          </w:p>
        </w:tc>
        <w:tc>
          <w:tcPr>
            <w:tcW w:w="709" w:type="dxa"/>
            <w:shd w:val="clear" w:color="auto" w:fill="E5DFEC"/>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9</w:t>
            </w:r>
          </w:p>
        </w:tc>
        <w:tc>
          <w:tcPr>
            <w:tcW w:w="850"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25%</w:t>
            </w:r>
          </w:p>
        </w:tc>
        <w:tc>
          <w:tcPr>
            <w:tcW w:w="851"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31.3%</w:t>
            </w:r>
          </w:p>
        </w:tc>
        <w:tc>
          <w:tcPr>
            <w:tcW w:w="850"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16.7%</w:t>
            </w:r>
          </w:p>
        </w:tc>
      </w:tr>
      <w:tr w:rsidR="00B35D44" w:rsidRPr="00D347AD" w:rsidTr="00E01B7C">
        <w:trPr>
          <w:cantSplit/>
        </w:trPr>
        <w:tc>
          <w:tcPr>
            <w:tcW w:w="3266" w:type="dxa"/>
            <w:shd w:val="clear" w:color="auto" w:fill="8064A2"/>
            <w:vAlign w:val="center"/>
          </w:tcPr>
          <w:p w:rsidR="00B35D44" w:rsidRPr="00E01B7C" w:rsidRDefault="00B35D44" w:rsidP="00B35D44">
            <w:pPr>
              <w:autoSpaceDE w:val="0"/>
              <w:autoSpaceDN w:val="0"/>
              <w:adjustRightInd w:val="0"/>
              <w:spacing w:before="0" w:after="0" w:line="240" w:lineRule="auto"/>
              <w:ind w:left="60" w:right="60"/>
              <w:rPr>
                <w:rFonts w:eastAsia="Calibri" w:cs="Calibri"/>
                <w:color w:val="FFFFFF" w:themeColor="background1"/>
                <w:sz w:val="18"/>
                <w:szCs w:val="18"/>
              </w:rPr>
            </w:pPr>
            <w:r w:rsidRPr="00E01B7C">
              <w:rPr>
                <w:rFonts w:eastAsia="Calibri" w:cs="Calibri"/>
                <w:color w:val="FFFFFF" w:themeColor="background1"/>
                <w:sz w:val="18"/>
                <w:szCs w:val="18"/>
              </w:rPr>
              <w:t xml:space="preserve">Factor 5.1 </w:t>
            </w:r>
          </w:p>
          <w:p w:rsidR="00B35D44" w:rsidRPr="00E01B7C" w:rsidRDefault="00B35D44" w:rsidP="00B35D44">
            <w:pPr>
              <w:autoSpaceDE w:val="0"/>
              <w:autoSpaceDN w:val="0"/>
              <w:adjustRightInd w:val="0"/>
              <w:spacing w:before="0" w:after="0" w:line="240" w:lineRule="auto"/>
              <w:ind w:left="60" w:right="60"/>
              <w:rPr>
                <w:rFonts w:eastAsia="Calibri" w:cs="Calibri"/>
                <w:color w:val="FFFFFF" w:themeColor="background1"/>
                <w:sz w:val="18"/>
                <w:szCs w:val="18"/>
              </w:rPr>
            </w:pPr>
            <w:r w:rsidRPr="00E01B7C">
              <w:rPr>
                <w:rFonts w:eastAsia="Calibri" w:cs="Calibri"/>
                <w:color w:val="FFFFFF" w:themeColor="background1"/>
                <w:sz w:val="18"/>
                <w:szCs w:val="18"/>
              </w:rPr>
              <w:t>Verpleegkundige heeft onvoldoende middelen ter beschikking in de medicatieruimte</w:t>
            </w:r>
          </w:p>
        </w:tc>
        <w:tc>
          <w:tcPr>
            <w:tcW w:w="850"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2</w:t>
            </w:r>
          </w:p>
        </w:tc>
        <w:tc>
          <w:tcPr>
            <w:tcW w:w="851"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1</w:t>
            </w:r>
          </w:p>
        </w:tc>
        <w:tc>
          <w:tcPr>
            <w:tcW w:w="850"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2</w:t>
            </w:r>
          </w:p>
        </w:tc>
        <w:tc>
          <w:tcPr>
            <w:tcW w:w="709" w:type="dxa"/>
            <w:shd w:val="clear" w:color="auto" w:fill="E5DFEC"/>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5</w:t>
            </w:r>
          </w:p>
        </w:tc>
        <w:tc>
          <w:tcPr>
            <w:tcW w:w="850"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25%</w:t>
            </w:r>
          </w:p>
        </w:tc>
        <w:tc>
          <w:tcPr>
            <w:tcW w:w="851"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6.3%</w:t>
            </w:r>
          </w:p>
        </w:tc>
        <w:tc>
          <w:tcPr>
            <w:tcW w:w="850"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16.7%</w:t>
            </w:r>
          </w:p>
        </w:tc>
      </w:tr>
      <w:tr w:rsidR="00B35D44" w:rsidRPr="00D347AD" w:rsidTr="00E01B7C">
        <w:trPr>
          <w:cantSplit/>
        </w:trPr>
        <w:tc>
          <w:tcPr>
            <w:tcW w:w="3266" w:type="dxa"/>
            <w:shd w:val="clear" w:color="auto" w:fill="8064A2"/>
            <w:vAlign w:val="center"/>
          </w:tcPr>
          <w:p w:rsidR="00B35D44" w:rsidRPr="00E01B7C" w:rsidRDefault="00B35D44" w:rsidP="00B35D44">
            <w:pPr>
              <w:autoSpaceDE w:val="0"/>
              <w:autoSpaceDN w:val="0"/>
              <w:adjustRightInd w:val="0"/>
              <w:spacing w:before="0" w:after="0" w:line="240" w:lineRule="auto"/>
              <w:ind w:left="60" w:right="60"/>
              <w:rPr>
                <w:rFonts w:eastAsia="Calibri" w:cs="Calibri"/>
                <w:color w:val="FFFFFF" w:themeColor="background1"/>
                <w:sz w:val="18"/>
                <w:szCs w:val="18"/>
              </w:rPr>
            </w:pPr>
            <w:r w:rsidRPr="00E01B7C">
              <w:rPr>
                <w:rFonts w:eastAsia="Calibri" w:cs="Calibri"/>
                <w:color w:val="FFFFFF" w:themeColor="background1"/>
                <w:sz w:val="18"/>
                <w:szCs w:val="18"/>
              </w:rPr>
              <w:t xml:space="preserve">Factor 5.2 </w:t>
            </w:r>
          </w:p>
          <w:p w:rsidR="00B35D44" w:rsidRPr="00E01B7C" w:rsidRDefault="00B35D44" w:rsidP="00B35D44">
            <w:pPr>
              <w:autoSpaceDE w:val="0"/>
              <w:autoSpaceDN w:val="0"/>
              <w:adjustRightInd w:val="0"/>
              <w:spacing w:before="0" w:after="0" w:line="240" w:lineRule="auto"/>
              <w:ind w:left="60" w:right="60"/>
              <w:rPr>
                <w:rFonts w:eastAsia="Calibri" w:cs="Calibri"/>
                <w:color w:val="FFFFFF" w:themeColor="background1"/>
                <w:sz w:val="18"/>
                <w:szCs w:val="18"/>
              </w:rPr>
            </w:pPr>
            <w:r w:rsidRPr="00E01B7C">
              <w:rPr>
                <w:rFonts w:eastAsia="Calibri" w:cs="Calibri"/>
                <w:color w:val="FFFFFF" w:themeColor="background1"/>
                <w:sz w:val="18"/>
                <w:szCs w:val="18"/>
              </w:rPr>
              <w:t>Verpleegkundige heeft onvoldoende middelen ter beschikking in de gang</w:t>
            </w:r>
          </w:p>
        </w:tc>
        <w:tc>
          <w:tcPr>
            <w:tcW w:w="850"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2</w:t>
            </w:r>
          </w:p>
        </w:tc>
        <w:tc>
          <w:tcPr>
            <w:tcW w:w="851"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2</w:t>
            </w:r>
          </w:p>
        </w:tc>
        <w:tc>
          <w:tcPr>
            <w:tcW w:w="850"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1</w:t>
            </w:r>
          </w:p>
        </w:tc>
        <w:tc>
          <w:tcPr>
            <w:tcW w:w="709" w:type="dxa"/>
            <w:shd w:val="clear" w:color="auto" w:fill="E5DFEC"/>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5</w:t>
            </w:r>
          </w:p>
        </w:tc>
        <w:tc>
          <w:tcPr>
            <w:tcW w:w="850"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25%</w:t>
            </w:r>
          </w:p>
        </w:tc>
        <w:tc>
          <w:tcPr>
            <w:tcW w:w="851"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12.5%</w:t>
            </w:r>
          </w:p>
        </w:tc>
        <w:tc>
          <w:tcPr>
            <w:tcW w:w="850"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8.3%</w:t>
            </w:r>
          </w:p>
        </w:tc>
      </w:tr>
      <w:tr w:rsidR="00B35D44" w:rsidRPr="00D347AD" w:rsidTr="00E01B7C">
        <w:trPr>
          <w:cantSplit/>
        </w:trPr>
        <w:tc>
          <w:tcPr>
            <w:tcW w:w="3266" w:type="dxa"/>
            <w:shd w:val="clear" w:color="auto" w:fill="8064A2"/>
            <w:vAlign w:val="center"/>
          </w:tcPr>
          <w:p w:rsidR="00B35D44" w:rsidRPr="00E01B7C" w:rsidRDefault="00B35D44" w:rsidP="00B35D44">
            <w:pPr>
              <w:autoSpaceDE w:val="0"/>
              <w:autoSpaceDN w:val="0"/>
              <w:adjustRightInd w:val="0"/>
              <w:spacing w:before="0" w:after="0" w:line="240" w:lineRule="auto"/>
              <w:ind w:left="60" w:right="60"/>
              <w:rPr>
                <w:rFonts w:eastAsia="Calibri" w:cs="Calibri"/>
                <w:color w:val="FFFFFF" w:themeColor="background1"/>
                <w:sz w:val="18"/>
                <w:szCs w:val="18"/>
              </w:rPr>
            </w:pPr>
            <w:r w:rsidRPr="00E01B7C">
              <w:rPr>
                <w:rFonts w:eastAsia="Calibri" w:cs="Calibri"/>
                <w:color w:val="FFFFFF" w:themeColor="background1"/>
                <w:sz w:val="18"/>
                <w:szCs w:val="18"/>
              </w:rPr>
              <w:t xml:space="preserve">Factor 5.3 </w:t>
            </w:r>
          </w:p>
          <w:p w:rsidR="00B35D44" w:rsidRPr="00E01B7C" w:rsidRDefault="00B35D44" w:rsidP="00B35D44">
            <w:pPr>
              <w:autoSpaceDE w:val="0"/>
              <w:autoSpaceDN w:val="0"/>
              <w:adjustRightInd w:val="0"/>
              <w:spacing w:before="0" w:after="0" w:line="240" w:lineRule="auto"/>
              <w:ind w:left="60" w:right="60"/>
              <w:rPr>
                <w:rFonts w:eastAsia="Calibri" w:cs="Calibri"/>
                <w:color w:val="FFFFFF" w:themeColor="background1"/>
                <w:sz w:val="18"/>
                <w:szCs w:val="18"/>
              </w:rPr>
            </w:pPr>
            <w:r w:rsidRPr="00E01B7C">
              <w:rPr>
                <w:rFonts w:eastAsia="Calibri" w:cs="Calibri"/>
                <w:color w:val="FFFFFF" w:themeColor="background1"/>
                <w:sz w:val="18"/>
                <w:szCs w:val="18"/>
              </w:rPr>
              <w:t>Verpleegkundige heeft onvoldoende middelen ter beschikking in de patiëntenkamer</w:t>
            </w:r>
          </w:p>
        </w:tc>
        <w:tc>
          <w:tcPr>
            <w:tcW w:w="850"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4</w:t>
            </w:r>
          </w:p>
        </w:tc>
        <w:tc>
          <w:tcPr>
            <w:tcW w:w="851"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5</w:t>
            </w:r>
          </w:p>
        </w:tc>
        <w:tc>
          <w:tcPr>
            <w:tcW w:w="850"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0</w:t>
            </w:r>
          </w:p>
        </w:tc>
        <w:tc>
          <w:tcPr>
            <w:tcW w:w="709" w:type="dxa"/>
            <w:shd w:val="clear" w:color="auto" w:fill="E5DFEC"/>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9</w:t>
            </w:r>
          </w:p>
        </w:tc>
        <w:tc>
          <w:tcPr>
            <w:tcW w:w="850"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50%</w:t>
            </w:r>
          </w:p>
        </w:tc>
        <w:tc>
          <w:tcPr>
            <w:tcW w:w="851"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31.3%</w:t>
            </w:r>
          </w:p>
        </w:tc>
        <w:tc>
          <w:tcPr>
            <w:tcW w:w="850"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0%</w:t>
            </w:r>
          </w:p>
        </w:tc>
      </w:tr>
      <w:tr w:rsidR="00B35D44" w:rsidRPr="00D347AD" w:rsidTr="00E01B7C">
        <w:trPr>
          <w:cantSplit/>
        </w:trPr>
        <w:tc>
          <w:tcPr>
            <w:tcW w:w="3266" w:type="dxa"/>
            <w:shd w:val="clear" w:color="auto" w:fill="8064A2"/>
            <w:vAlign w:val="center"/>
          </w:tcPr>
          <w:p w:rsidR="00B35D44" w:rsidRPr="00E01B7C" w:rsidRDefault="00B35D44" w:rsidP="00B35D44">
            <w:pPr>
              <w:autoSpaceDE w:val="0"/>
              <w:autoSpaceDN w:val="0"/>
              <w:adjustRightInd w:val="0"/>
              <w:spacing w:before="0" w:after="0" w:line="240" w:lineRule="auto"/>
              <w:ind w:left="60" w:right="60"/>
              <w:rPr>
                <w:rFonts w:eastAsia="Calibri" w:cs="Calibri"/>
                <w:color w:val="FFFFFF" w:themeColor="background1"/>
                <w:sz w:val="18"/>
                <w:szCs w:val="18"/>
              </w:rPr>
            </w:pPr>
            <w:r w:rsidRPr="00E01B7C">
              <w:rPr>
                <w:rFonts w:eastAsia="Calibri" w:cs="Calibri"/>
                <w:color w:val="FFFFFF" w:themeColor="background1"/>
                <w:sz w:val="18"/>
                <w:szCs w:val="18"/>
              </w:rPr>
              <w:t>Factor 6</w:t>
            </w:r>
          </w:p>
          <w:p w:rsidR="00B35D44" w:rsidRPr="00E01B7C" w:rsidRDefault="00B35D44" w:rsidP="00B35D44">
            <w:pPr>
              <w:autoSpaceDE w:val="0"/>
              <w:autoSpaceDN w:val="0"/>
              <w:adjustRightInd w:val="0"/>
              <w:spacing w:before="0" w:after="0" w:line="240" w:lineRule="auto"/>
              <w:ind w:left="60" w:right="60"/>
              <w:rPr>
                <w:rFonts w:eastAsia="Calibri" w:cs="Calibri"/>
                <w:color w:val="FFFFFF" w:themeColor="background1"/>
                <w:sz w:val="18"/>
                <w:szCs w:val="18"/>
              </w:rPr>
            </w:pPr>
            <w:r w:rsidRPr="00E01B7C">
              <w:rPr>
                <w:rFonts w:eastAsia="Calibri" w:cs="Calibri"/>
                <w:color w:val="FFFFFF" w:themeColor="background1"/>
                <w:sz w:val="18"/>
                <w:szCs w:val="18"/>
              </w:rPr>
              <w:t xml:space="preserve">Computer in schone werkruimte of Computer On </w:t>
            </w:r>
            <w:proofErr w:type="spellStart"/>
            <w:r w:rsidRPr="00E01B7C">
              <w:rPr>
                <w:rFonts w:eastAsia="Calibri" w:cs="Calibri"/>
                <w:color w:val="FFFFFF" w:themeColor="background1"/>
                <w:sz w:val="18"/>
                <w:szCs w:val="18"/>
              </w:rPr>
              <w:t>Wheels</w:t>
            </w:r>
            <w:proofErr w:type="spellEnd"/>
            <w:r w:rsidRPr="00E01B7C">
              <w:rPr>
                <w:rFonts w:eastAsia="Calibri" w:cs="Calibri"/>
                <w:color w:val="FFFFFF" w:themeColor="background1"/>
                <w:sz w:val="18"/>
                <w:szCs w:val="18"/>
              </w:rPr>
              <w:t xml:space="preserve"> is niet beschikbaar</w:t>
            </w:r>
          </w:p>
        </w:tc>
        <w:tc>
          <w:tcPr>
            <w:tcW w:w="850"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0</w:t>
            </w:r>
          </w:p>
        </w:tc>
        <w:tc>
          <w:tcPr>
            <w:tcW w:w="851"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0</w:t>
            </w:r>
          </w:p>
        </w:tc>
        <w:tc>
          <w:tcPr>
            <w:tcW w:w="850"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0</w:t>
            </w:r>
          </w:p>
        </w:tc>
        <w:tc>
          <w:tcPr>
            <w:tcW w:w="709" w:type="dxa"/>
            <w:shd w:val="clear" w:color="auto" w:fill="E5DFEC"/>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0</w:t>
            </w:r>
          </w:p>
        </w:tc>
        <w:tc>
          <w:tcPr>
            <w:tcW w:w="850"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0%</w:t>
            </w:r>
          </w:p>
        </w:tc>
        <w:tc>
          <w:tcPr>
            <w:tcW w:w="851"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0%</w:t>
            </w:r>
          </w:p>
        </w:tc>
        <w:tc>
          <w:tcPr>
            <w:tcW w:w="850"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0%</w:t>
            </w:r>
          </w:p>
        </w:tc>
      </w:tr>
      <w:tr w:rsidR="00B35D44" w:rsidRPr="00D347AD" w:rsidTr="00E01B7C">
        <w:trPr>
          <w:cantSplit/>
        </w:trPr>
        <w:tc>
          <w:tcPr>
            <w:tcW w:w="3266" w:type="dxa"/>
            <w:shd w:val="clear" w:color="auto" w:fill="8064A2"/>
            <w:vAlign w:val="center"/>
          </w:tcPr>
          <w:p w:rsidR="00B35D44" w:rsidRPr="00E01B7C" w:rsidRDefault="00B35D44" w:rsidP="00B35D44">
            <w:pPr>
              <w:autoSpaceDE w:val="0"/>
              <w:autoSpaceDN w:val="0"/>
              <w:adjustRightInd w:val="0"/>
              <w:spacing w:before="0" w:after="0" w:line="240" w:lineRule="auto"/>
              <w:ind w:left="60" w:right="60"/>
              <w:rPr>
                <w:rFonts w:eastAsia="Calibri" w:cs="Calibri"/>
                <w:color w:val="FFFFFF" w:themeColor="background1"/>
                <w:sz w:val="18"/>
                <w:szCs w:val="18"/>
              </w:rPr>
            </w:pPr>
            <w:r w:rsidRPr="00E01B7C">
              <w:rPr>
                <w:rFonts w:eastAsia="Calibri" w:cs="Calibri"/>
                <w:color w:val="FFFFFF" w:themeColor="background1"/>
                <w:sz w:val="18"/>
                <w:szCs w:val="18"/>
              </w:rPr>
              <w:t xml:space="preserve">Factor 7 </w:t>
            </w:r>
          </w:p>
          <w:p w:rsidR="00B35D44" w:rsidRPr="00E01B7C" w:rsidRDefault="00B35D44" w:rsidP="00B35D44">
            <w:pPr>
              <w:autoSpaceDE w:val="0"/>
              <w:autoSpaceDN w:val="0"/>
              <w:adjustRightInd w:val="0"/>
              <w:spacing w:before="0" w:after="0" w:line="240" w:lineRule="auto"/>
              <w:ind w:left="60" w:right="60"/>
              <w:rPr>
                <w:rFonts w:eastAsia="Calibri" w:cs="Calibri"/>
                <w:color w:val="FFFFFF" w:themeColor="background1"/>
                <w:sz w:val="18"/>
                <w:szCs w:val="18"/>
              </w:rPr>
            </w:pPr>
            <w:r w:rsidRPr="00E01B7C">
              <w:rPr>
                <w:rFonts w:eastAsia="Calibri" w:cs="Calibri"/>
                <w:color w:val="FFFFFF" w:themeColor="background1"/>
                <w:sz w:val="18"/>
                <w:szCs w:val="18"/>
              </w:rPr>
              <w:t>Controlerende verpleegkundige is niet beschikbaar voor de dubbelcheck aan bed</w:t>
            </w:r>
          </w:p>
        </w:tc>
        <w:tc>
          <w:tcPr>
            <w:tcW w:w="850"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0</w:t>
            </w:r>
          </w:p>
        </w:tc>
        <w:tc>
          <w:tcPr>
            <w:tcW w:w="851"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1</w:t>
            </w:r>
          </w:p>
        </w:tc>
        <w:tc>
          <w:tcPr>
            <w:tcW w:w="850"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0</w:t>
            </w:r>
          </w:p>
        </w:tc>
        <w:tc>
          <w:tcPr>
            <w:tcW w:w="709" w:type="dxa"/>
            <w:shd w:val="clear" w:color="auto" w:fill="E5DFEC"/>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1</w:t>
            </w:r>
          </w:p>
        </w:tc>
        <w:tc>
          <w:tcPr>
            <w:tcW w:w="850"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0%</w:t>
            </w:r>
          </w:p>
        </w:tc>
        <w:tc>
          <w:tcPr>
            <w:tcW w:w="851"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6.3%</w:t>
            </w:r>
          </w:p>
        </w:tc>
        <w:tc>
          <w:tcPr>
            <w:tcW w:w="850"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0%</w:t>
            </w:r>
          </w:p>
        </w:tc>
      </w:tr>
      <w:tr w:rsidR="00B35D44" w:rsidRPr="00D347AD" w:rsidTr="00E01B7C">
        <w:trPr>
          <w:cantSplit/>
        </w:trPr>
        <w:tc>
          <w:tcPr>
            <w:tcW w:w="3266" w:type="dxa"/>
            <w:shd w:val="clear" w:color="auto" w:fill="8064A2"/>
            <w:vAlign w:val="center"/>
          </w:tcPr>
          <w:p w:rsidR="00B35D44" w:rsidRPr="00E01B7C" w:rsidRDefault="00B35D44" w:rsidP="00B35D44">
            <w:pPr>
              <w:autoSpaceDE w:val="0"/>
              <w:autoSpaceDN w:val="0"/>
              <w:adjustRightInd w:val="0"/>
              <w:spacing w:before="0" w:after="0" w:line="240" w:lineRule="auto"/>
              <w:ind w:left="60" w:right="60"/>
              <w:rPr>
                <w:rFonts w:eastAsia="Calibri" w:cs="Calibri"/>
                <w:color w:val="FFFFFF" w:themeColor="background1"/>
                <w:sz w:val="18"/>
                <w:szCs w:val="18"/>
              </w:rPr>
            </w:pPr>
            <w:r w:rsidRPr="00E01B7C">
              <w:rPr>
                <w:rFonts w:eastAsia="Calibri" w:cs="Calibri"/>
                <w:color w:val="FFFFFF" w:themeColor="background1"/>
                <w:sz w:val="18"/>
                <w:szCs w:val="18"/>
              </w:rPr>
              <w:t xml:space="preserve">Factor 8 </w:t>
            </w:r>
          </w:p>
          <w:p w:rsidR="00B35D44" w:rsidRPr="00E01B7C" w:rsidRDefault="00B35D44" w:rsidP="00B35D44">
            <w:pPr>
              <w:autoSpaceDE w:val="0"/>
              <w:autoSpaceDN w:val="0"/>
              <w:adjustRightInd w:val="0"/>
              <w:spacing w:before="0" w:after="0" w:line="240" w:lineRule="auto"/>
              <w:ind w:left="60" w:right="60"/>
              <w:rPr>
                <w:rFonts w:eastAsia="Calibri" w:cs="Calibri"/>
                <w:color w:val="FFFFFF" w:themeColor="background1"/>
                <w:sz w:val="18"/>
                <w:szCs w:val="18"/>
              </w:rPr>
            </w:pPr>
            <w:r w:rsidRPr="00E01B7C">
              <w:rPr>
                <w:rFonts w:eastAsia="Calibri" w:cs="Calibri"/>
                <w:color w:val="FFFFFF" w:themeColor="background1"/>
                <w:sz w:val="18"/>
                <w:szCs w:val="18"/>
              </w:rPr>
              <w:t>Verpleegkundige heeft een privégesprek met een andere verpleegkundige</w:t>
            </w:r>
          </w:p>
        </w:tc>
        <w:tc>
          <w:tcPr>
            <w:tcW w:w="850"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4</w:t>
            </w:r>
          </w:p>
        </w:tc>
        <w:tc>
          <w:tcPr>
            <w:tcW w:w="851"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1</w:t>
            </w:r>
          </w:p>
        </w:tc>
        <w:tc>
          <w:tcPr>
            <w:tcW w:w="850"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2</w:t>
            </w:r>
          </w:p>
        </w:tc>
        <w:tc>
          <w:tcPr>
            <w:tcW w:w="709" w:type="dxa"/>
            <w:shd w:val="clear" w:color="auto" w:fill="E5DFEC"/>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7</w:t>
            </w:r>
          </w:p>
        </w:tc>
        <w:tc>
          <w:tcPr>
            <w:tcW w:w="850"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50%</w:t>
            </w:r>
          </w:p>
        </w:tc>
        <w:tc>
          <w:tcPr>
            <w:tcW w:w="851"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6.3%</w:t>
            </w:r>
          </w:p>
        </w:tc>
        <w:tc>
          <w:tcPr>
            <w:tcW w:w="850"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16.7%</w:t>
            </w:r>
          </w:p>
        </w:tc>
      </w:tr>
      <w:tr w:rsidR="00B35D44" w:rsidRPr="00D347AD" w:rsidTr="00E01B7C">
        <w:trPr>
          <w:cantSplit/>
        </w:trPr>
        <w:tc>
          <w:tcPr>
            <w:tcW w:w="3266" w:type="dxa"/>
            <w:shd w:val="clear" w:color="auto" w:fill="8064A2"/>
            <w:vAlign w:val="center"/>
          </w:tcPr>
          <w:p w:rsidR="00B35D44" w:rsidRPr="00E01B7C" w:rsidRDefault="00B35D44" w:rsidP="00B35D44">
            <w:pPr>
              <w:autoSpaceDE w:val="0"/>
              <w:autoSpaceDN w:val="0"/>
              <w:adjustRightInd w:val="0"/>
              <w:spacing w:before="0" w:after="0" w:line="240" w:lineRule="auto"/>
              <w:ind w:left="60" w:right="60"/>
              <w:rPr>
                <w:rFonts w:eastAsia="Calibri" w:cs="Calibri"/>
                <w:color w:val="FFFFFF" w:themeColor="background1"/>
                <w:sz w:val="18"/>
                <w:szCs w:val="18"/>
              </w:rPr>
            </w:pPr>
            <w:r w:rsidRPr="00E01B7C">
              <w:rPr>
                <w:rFonts w:eastAsia="Calibri" w:cs="Calibri"/>
                <w:color w:val="FFFFFF" w:themeColor="background1"/>
                <w:sz w:val="18"/>
                <w:szCs w:val="18"/>
              </w:rPr>
              <w:t>Factor 9</w:t>
            </w:r>
          </w:p>
          <w:p w:rsidR="00B35D44" w:rsidRPr="00E01B7C" w:rsidRDefault="00B35D44" w:rsidP="00B35D44">
            <w:pPr>
              <w:autoSpaceDE w:val="0"/>
              <w:autoSpaceDN w:val="0"/>
              <w:adjustRightInd w:val="0"/>
              <w:spacing w:before="0" w:after="0" w:line="240" w:lineRule="auto"/>
              <w:ind w:left="60" w:right="60"/>
              <w:rPr>
                <w:rFonts w:eastAsia="Calibri" w:cs="Calibri"/>
                <w:color w:val="FFFFFF" w:themeColor="background1"/>
                <w:sz w:val="18"/>
                <w:szCs w:val="18"/>
              </w:rPr>
            </w:pPr>
            <w:r w:rsidRPr="00E01B7C">
              <w:rPr>
                <w:rFonts w:eastAsia="Calibri" w:cs="Calibri"/>
                <w:color w:val="FFFFFF" w:themeColor="background1"/>
                <w:sz w:val="18"/>
                <w:szCs w:val="18"/>
              </w:rPr>
              <w:t>Overig</w:t>
            </w:r>
          </w:p>
        </w:tc>
        <w:tc>
          <w:tcPr>
            <w:tcW w:w="850"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5</w:t>
            </w:r>
          </w:p>
        </w:tc>
        <w:tc>
          <w:tcPr>
            <w:tcW w:w="851"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5</w:t>
            </w:r>
          </w:p>
        </w:tc>
        <w:tc>
          <w:tcPr>
            <w:tcW w:w="850"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2</w:t>
            </w:r>
          </w:p>
        </w:tc>
        <w:tc>
          <w:tcPr>
            <w:tcW w:w="709" w:type="dxa"/>
            <w:shd w:val="clear" w:color="auto" w:fill="E5DFEC"/>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12</w:t>
            </w:r>
          </w:p>
        </w:tc>
        <w:tc>
          <w:tcPr>
            <w:tcW w:w="850"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62.5%</w:t>
            </w:r>
          </w:p>
        </w:tc>
        <w:tc>
          <w:tcPr>
            <w:tcW w:w="851"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31.3%</w:t>
            </w:r>
          </w:p>
        </w:tc>
        <w:tc>
          <w:tcPr>
            <w:tcW w:w="850" w:type="dxa"/>
            <w:shd w:val="clear" w:color="auto" w:fill="FFFFFF"/>
            <w:vAlign w:val="center"/>
          </w:tcPr>
          <w:p w:rsidR="00B35D44" w:rsidRPr="00D347AD" w:rsidRDefault="00B35D44" w:rsidP="00B35D44">
            <w:pPr>
              <w:autoSpaceDE w:val="0"/>
              <w:autoSpaceDN w:val="0"/>
              <w:adjustRightInd w:val="0"/>
              <w:spacing w:before="0" w:after="0" w:line="240" w:lineRule="auto"/>
              <w:ind w:left="60" w:right="60"/>
              <w:jc w:val="center"/>
              <w:rPr>
                <w:rFonts w:eastAsia="Calibri" w:cs="Calibri"/>
                <w:color w:val="000000"/>
                <w:sz w:val="18"/>
                <w:szCs w:val="18"/>
              </w:rPr>
            </w:pPr>
            <w:r w:rsidRPr="00D347AD">
              <w:rPr>
                <w:rFonts w:eastAsia="Calibri" w:cs="Calibri"/>
                <w:color w:val="000000"/>
                <w:sz w:val="18"/>
                <w:szCs w:val="18"/>
              </w:rPr>
              <w:t>16.7%</w:t>
            </w:r>
          </w:p>
        </w:tc>
      </w:tr>
      <w:tr w:rsidR="00B35D44" w:rsidRPr="00D347AD" w:rsidTr="00E01B7C">
        <w:trPr>
          <w:cantSplit/>
        </w:trPr>
        <w:tc>
          <w:tcPr>
            <w:tcW w:w="3266" w:type="dxa"/>
            <w:shd w:val="clear" w:color="auto" w:fill="E5DFEC"/>
            <w:vAlign w:val="center"/>
          </w:tcPr>
          <w:p w:rsidR="00B35D44" w:rsidRPr="00D347AD" w:rsidRDefault="00B35D44" w:rsidP="00B35D44">
            <w:pPr>
              <w:autoSpaceDE w:val="0"/>
              <w:autoSpaceDN w:val="0"/>
              <w:adjustRightInd w:val="0"/>
              <w:spacing w:before="0" w:after="0"/>
              <w:ind w:left="60" w:right="60"/>
              <w:rPr>
                <w:rFonts w:eastAsia="Calibri" w:cs="Calibri"/>
                <w:color w:val="000000"/>
                <w:sz w:val="18"/>
                <w:szCs w:val="18"/>
              </w:rPr>
            </w:pPr>
            <w:r w:rsidRPr="00D347AD">
              <w:rPr>
                <w:rFonts w:eastAsia="Calibri" w:cs="Calibri"/>
                <w:color w:val="000000"/>
                <w:sz w:val="18"/>
                <w:szCs w:val="18"/>
              </w:rPr>
              <w:t>Totaal</w:t>
            </w:r>
          </w:p>
        </w:tc>
        <w:tc>
          <w:tcPr>
            <w:tcW w:w="850" w:type="dxa"/>
            <w:shd w:val="clear" w:color="auto" w:fill="E5DFEC"/>
            <w:vAlign w:val="center"/>
          </w:tcPr>
          <w:p w:rsidR="00B35D44" w:rsidRPr="00D347AD" w:rsidRDefault="00B35D44" w:rsidP="00B35D44">
            <w:pPr>
              <w:autoSpaceDE w:val="0"/>
              <w:autoSpaceDN w:val="0"/>
              <w:adjustRightInd w:val="0"/>
              <w:spacing w:before="0" w:after="0"/>
              <w:ind w:left="60" w:right="60"/>
              <w:jc w:val="center"/>
              <w:rPr>
                <w:rFonts w:eastAsia="Calibri" w:cs="Calibri"/>
                <w:color w:val="000000"/>
                <w:sz w:val="18"/>
                <w:szCs w:val="18"/>
              </w:rPr>
            </w:pPr>
            <w:r w:rsidRPr="00D347AD">
              <w:rPr>
                <w:rFonts w:eastAsia="Calibri" w:cs="Calibri"/>
                <w:color w:val="000000"/>
                <w:sz w:val="18"/>
                <w:szCs w:val="18"/>
              </w:rPr>
              <w:t>-</w:t>
            </w:r>
          </w:p>
        </w:tc>
        <w:tc>
          <w:tcPr>
            <w:tcW w:w="851" w:type="dxa"/>
            <w:shd w:val="clear" w:color="auto" w:fill="E5DFEC"/>
            <w:vAlign w:val="center"/>
          </w:tcPr>
          <w:p w:rsidR="00B35D44" w:rsidRPr="00D347AD" w:rsidRDefault="00B35D44" w:rsidP="00B35D44">
            <w:pPr>
              <w:autoSpaceDE w:val="0"/>
              <w:autoSpaceDN w:val="0"/>
              <w:adjustRightInd w:val="0"/>
              <w:spacing w:before="0" w:after="0"/>
              <w:ind w:left="60" w:right="60"/>
              <w:jc w:val="center"/>
              <w:rPr>
                <w:rFonts w:eastAsia="Calibri" w:cs="Calibri"/>
                <w:color w:val="000000"/>
                <w:sz w:val="18"/>
                <w:szCs w:val="18"/>
              </w:rPr>
            </w:pPr>
            <w:r w:rsidRPr="00D347AD">
              <w:rPr>
                <w:rFonts w:eastAsia="Calibri" w:cs="Calibri"/>
                <w:color w:val="000000"/>
                <w:sz w:val="18"/>
                <w:szCs w:val="18"/>
              </w:rPr>
              <w:t>-</w:t>
            </w:r>
          </w:p>
        </w:tc>
        <w:tc>
          <w:tcPr>
            <w:tcW w:w="850" w:type="dxa"/>
            <w:shd w:val="clear" w:color="auto" w:fill="E5DFEC"/>
            <w:vAlign w:val="center"/>
          </w:tcPr>
          <w:p w:rsidR="00B35D44" w:rsidRPr="00D347AD" w:rsidRDefault="00B35D44" w:rsidP="00B35D44">
            <w:pPr>
              <w:autoSpaceDE w:val="0"/>
              <w:autoSpaceDN w:val="0"/>
              <w:adjustRightInd w:val="0"/>
              <w:spacing w:before="0" w:after="0"/>
              <w:ind w:left="60" w:right="60"/>
              <w:jc w:val="center"/>
              <w:rPr>
                <w:rFonts w:eastAsia="Calibri" w:cs="Calibri"/>
                <w:color w:val="000000"/>
                <w:sz w:val="18"/>
                <w:szCs w:val="18"/>
              </w:rPr>
            </w:pPr>
            <w:r w:rsidRPr="00D347AD">
              <w:rPr>
                <w:rFonts w:eastAsia="Calibri" w:cs="Calibri"/>
                <w:color w:val="000000"/>
                <w:sz w:val="18"/>
                <w:szCs w:val="18"/>
              </w:rPr>
              <w:t>-</w:t>
            </w:r>
          </w:p>
        </w:tc>
        <w:tc>
          <w:tcPr>
            <w:tcW w:w="709" w:type="dxa"/>
            <w:shd w:val="clear" w:color="auto" w:fill="E5DFEC"/>
            <w:vAlign w:val="center"/>
          </w:tcPr>
          <w:p w:rsidR="00B35D44" w:rsidRPr="00D347AD" w:rsidRDefault="00B35D44" w:rsidP="00B35D44">
            <w:pPr>
              <w:autoSpaceDE w:val="0"/>
              <w:autoSpaceDN w:val="0"/>
              <w:adjustRightInd w:val="0"/>
              <w:spacing w:before="0" w:after="0"/>
              <w:ind w:left="60" w:right="60"/>
              <w:jc w:val="center"/>
              <w:rPr>
                <w:rFonts w:eastAsia="Calibri" w:cs="Calibri"/>
                <w:color w:val="000000"/>
                <w:sz w:val="18"/>
                <w:szCs w:val="18"/>
              </w:rPr>
            </w:pPr>
            <w:r w:rsidRPr="00D347AD">
              <w:rPr>
                <w:rFonts w:eastAsia="Calibri" w:cs="Calibri"/>
                <w:color w:val="000000"/>
                <w:sz w:val="18"/>
                <w:szCs w:val="18"/>
              </w:rPr>
              <w:t>111</w:t>
            </w:r>
          </w:p>
        </w:tc>
        <w:tc>
          <w:tcPr>
            <w:tcW w:w="850" w:type="dxa"/>
            <w:shd w:val="clear" w:color="auto" w:fill="E5DFEC"/>
            <w:vAlign w:val="center"/>
          </w:tcPr>
          <w:p w:rsidR="00B35D44" w:rsidRPr="00D347AD" w:rsidRDefault="00B35D44" w:rsidP="00B35D44">
            <w:pPr>
              <w:autoSpaceDE w:val="0"/>
              <w:autoSpaceDN w:val="0"/>
              <w:adjustRightInd w:val="0"/>
              <w:spacing w:before="0" w:after="0"/>
              <w:ind w:left="60" w:right="60"/>
              <w:jc w:val="center"/>
              <w:rPr>
                <w:rFonts w:eastAsia="Calibri" w:cs="Calibri"/>
                <w:color w:val="000000"/>
                <w:sz w:val="18"/>
                <w:szCs w:val="18"/>
              </w:rPr>
            </w:pPr>
            <w:r w:rsidRPr="00D347AD">
              <w:rPr>
                <w:rFonts w:eastAsia="Calibri" w:cs="Calibri"/>
                <w:color w:val="000000"/>
                <w:sz w:val="18"/>
                <w:szCs w:val="18"/>
              </w:rPr>
              <w:t>412.5%</w:t>
            </w:r>
          </w:p>
        </w:tc>
        <w:tc>
          <w:tcPr>
            <w:tcW w:w="851" w:type="dxa"/>
            <w:shd w:val="clear" w:color="auto" w:fill="E5DFEC"/>
            <w:vAlign w:val="center"/>
          </w:tcPr>
          <w:p w:rsidR="00B35D44" w:rsidRPr="00D347AD" w:rsidRDefault="00B35D44" w:rsidP="00B35D44">
            <w:pPr>
              <w:autoSpaceDE w:val="0"/>
              <w:autoSpaceDN w:val="0"/>
              <w:adjustRightInd w:val="0"/>
              <w:spacing w:before="0" w:after="0"/>
              <w:ind w:left="60" w:right="60"/>
              <w:jc w:val="center"/>
              <w:rPr>
                <w:rFonts w:eastAsia="Calibri" w:cs="Calibri"/>
                <w:color w:val="000000"/>
                <w:sz w:val="18"/>
                <w:szCs w:val="18"/>
              </w:rPr>
            </w:pPr>
            <w:r w:rsidRPr="00D347AD">
              <w:rPr>
                <w:rFonts w:eastAsia="Calibri" w:cs="Calibri"/>
                <w:color w:val="000000"/>
                <w:sz w:val="18"/>
                <w:szCs w:val="18"/>
              </w:rPr>
              <w:t>306.4%</w:t>
            </w:r>
          </w:p>
        </w:tc>
        <w:tc>
          <w:tcPr>
            <w:tcW w:w="850" w:type="dxa"/>
            <w:shd w:val="clear" w:color="auto" w:fill="E5DFEC"/>
            <w:vAlign w:val="center"/>
          </w:tcPr>
          <w:p w:rsidR="00B35D44" w:rsidRPr="00D347AD" w:rsidRDefault="00B35D44" w:rsidP="00B35D44">
            <w:pPr>
              <w:autoSpaceDE w:val="0"/>
              <w:autoSpaceDN w:val="0"/>
              <w:adjustRightInd w:val="0"/>
              <w:spacing w:before="0" w:after="0"/>
              <w:ind w:left="60" w:right="60"/>
              <w:jc w:val="center"/>
              <w:rPr>
                <w:rFonts w:eastAsia="Calibri" w:cs="Calibri"/>
                <w:color w:val="000000"/>
                <w:sz w:val="18"/>
                <w:szCs w:val="18"/>
              </w:rPr>
            </w:pPr>
            <w:r w:rsidRPr="00D347AD">
              <w:rPr>
                <w:rFonts w:eastAsia="Calibri" w:cs="Calibri"/>
                <w:color w:val="000000"/>
                <w:sz w:val="18"/>
                <w:szCs w:val="18"/>
              </w:rPr>
              <w:t>241.8%</w:t>
            </w:r>
          </w:p>
        </w:tc>
      </w:tr>
    </w:tbl>
    <w:p w:rsidR="00B35D44" w:rsidRPr="00D347AD" w:rsidRDefault="00B35D44" w:rsidP="00964ECE">
      <w:pPr>
        <w:spacing w:before="0" w:after="0" w:line="240" w:lineRule="auto"/>
        <w:rPr>
          <w:rFonts w:eastAsia="Calibri"/>
          <w:sz w:val="22"/>
          <w:szCs w:val="22"/>
        </w:rPr>
      </w:pPr>
      <w:r w:rsidRPr="00D347AD">
        <w:rPr>
          <w:rFonts w:eastAsia="Calibri"/>
          <w:caps/>
          <w:sz w:val="22"/>
          <w:szCs w:val="22"/>
        </w:rPr>
        <w:br w:type="page"/>
      </w:r>
    </w:p>
    <w:p w:rsidR="00B35D44" w:rsidRPr="00B35D44" w:rsidRDefault="00054251" w:rsidP="001B630F">
      <w:pPr>
        <w:pStyle w:val="Kop3"/>
        <w:framePr w:wrap="around"/>
      </w:pPr>
      <w:bookmarkStart w:id="231" w:name="_Toc418555272"/>
      <w:bookmarkStart w:id="232" w:name="_Toc419124329"/>
      <w:bookmarkStart w:id="233" w:name="_Toc421531084"/>
      <w:r>
        <w:lastRenderedPageBreak/>
        <w:t>7</w:t>
      </w:r>
      <w:r w:rsidR="00B35D44">
        <w:t xml:space="preserve">.2.3 </w:t>
      </w:r>
      <w:r w:rsidR="005A066E">
        <w:t>F</w:t>
      </w:r>
      <w:r w:rsidR="00B35D44" w:rsidRPr="00B35D44">
        <w:t>actoren naar voorkomen per observatietijd</w:t>
      </w:r>
      <w:bookmarkEnd w:id="231"/>
      <w:bookmarkEnd w:id="232"/>
      <w:bookmarkEnd w:id="233"/>
    </w:p>
    <w:p w:rsidR="00B35D44" w:rsidRPr="00D347AD" w:rsidRDefault="006708CA" w:rsidP="00B35D44">
      <w:pPr>
        <w:tabs>
          <w:tab w:val="left" w:pos="4111"/>
        </w:tabs>
        <w:spacing w:before="0" w:after="0"/>
        <w:rPr>
          <w:rFonts w:eastAsia="Calibri"/>
          <w:sz w:val="22"/>
          <w:szCs w:val="22"/>
          <w:lang w:eastAsia="nl-NL"/>
        </w:rPr>
      </w:pPr>
      <w:r>
        <w:rPr>
          <w:noProof/>
          <w:lang w:eastAsia="nl-NL"/>
        </w:rPr>
        <w:drawing>
          <wp:anchor distT="0" distB="3683" distL="114300" distR="115443" simplePos="0" relativeHeight="251645440" behindDoc="0" locked="0" layoutInCell="1" allowOverlap="1">
            <wp:simplePos x="0" y="0"/>
            <wp:positionH relativeFrom="column">
              <wp:posOffset>-42545</wp:posOffset>
            </wp:positionH>
            <wp:positionV relativeFrom="paragraph">
              <wp:posOffset>541655</wp:posOffset>
            </wp:positionV>
            <wp:extent cx="2919476" cy="1790446"/>
            <wp:effectExtent l="0" t="0" r="0" b="635"/>
            <wp:wrapNone/>
            <wp:docPr id="23"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fbeelding 31"/>
                    <pic:cNvPicPr>
                      <a:picLocks noChangeAspect="1" noChangeArrowheads="1"/>
                    </pic:cNvPicPr>
                  </pic:nvPicPr>
                  <pic:blipFill>
                    <a:blip r:embed="rId16"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19095" cy="1790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3683" distL="114300" distR="114300" simplePos="0" relativeHeight="251646464" behindDoc="0" locked="0" layoutInCell="1" allowOverlap="1">
            <wp:simplePos x="0" y="0"/>
            <wp:positionH relativeFrom="column">
              <wp:posOffset>2929255</wp:posOffset>
            </wp:positionH>
            <wp:positionV relativeFrom="paragraph">
              <wp:posOffset>538480</wp:posOffset>
            </wp:positionV>
            <wp:extent cx="2914650" cy="1790446"/>
            <wp:effectExtent l="0" t="0" r="0" b="635"/>
            <wp:wrapNone/>
            <wp:docPr id="22" name="Afbeelding 16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fbeelding 16384"/>
                    <pic:cNvPicPr>
                      <a:picLocks noChangeAspect="1" noChangeArrowheads="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14650" cy="1790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3683" distL="114300" distR="114300" simplePos="0" relativeHeight="251648512" behindDoc="0" locked="0" layoutInCell="1" allowOverlap="1">
            <wp:simplePos x="0" y="0"/>
            <wp:positionH relativeFrom="column">
              <wp:posOffset>-42545</wp:posOffset>
            </wp:positionH>
            <wp:positionV relativeFrom="paragraph">
              <wp:posOffset>4224655</wp:posOffset>
            </wp:positionV>
            <wp:extent cx="2914650" cy="1790446"/>
            <wp:effectExtent l="0" t="0" r="0" b="635"/>
            <wp:wrapNone/>
            <wp:docPr id="21" name="Afbeelding 16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6385"/>
                    <pic:cNvPicPr>
                      <a:picLocks noChangeAspect="1" noChangeArrowheads="1"/>
                    </pic:cNvPicPr>
                  </pic:nvPicPr>
                  <pic:blipFill>
                    <a:blip r:embed="rId18"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14650" cy="1790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3683" distL="114300" distR="114300" simplePos="0" relativeHeight="251647488" behindDoc="0" locked="0" layoutInCell="1" allowOverlap="1">
            <wp:simplePos x="0" y="0"/>
            <wp:positionH relativeFrom="column">
              <wp:posOffset>-42545</wp:posOffset>
            </wp:positionH>
            <wp:positionV relativeFrom="paragraph">
              <wp:posOffset>2376805</wp:posOffset>
            </wp:positionV>
            <wp:extent cx="2914650" cy="1790446"/>
            <wp:effectExtent l="0" t="0" r="0" b="635"/>
            <wp:wrapNone/>
            <wp:docPr id="20" name="Afbeelding 16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6386"/>
                    <pic:cNvPicPr>
                      <a:picLocks noChangeAspect="1" noChangeArrowheads="1"/>
                    </pic:cNvPicPr>
                  </pic:nvPicPr>
                  <pic:blipFill>
                    <a:blip r:embed="rId19"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14650" cy="1790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5D44" w:rsidRPr="00D347AD" w:rsidRDefault="00B35D44" w:rsidP="00B35D44">
      <w:pPr>
        <w:spacing w:before="0" w:after="0"/>
        <w:rPr>
          <w:rFonts w:eastAsia="Calibri"/>
          <w:sz w:val="22"/>
          <w:szCs w:val="22"/>
          <w:lang w:eastAsia="nl-NL"/>
        </w:rPr>
      </w:pPr>
    </w:p>
    <w:p w:rsidR="00B35D44" w:rsidRPr="00D347AD" w:rsidRDefault="00B35D44" w:rsidP="00B35D44">
      <w:pPr>
        <w:spacing w:before="0" w:after="0"/>
        <w:rPr>
          <w:rFonts w:eastAsia="Calibri"/>
          <w:sz w:val="22"/>
          <w:szCs w:val="22"/>
          <w:lang w:eastAsia="nl-NL"/>
        </w:rPr>
      </w:pPr>
    </w:p>
    <w:p w:rsidR="00B35D44" w:rsidRPr="00D347AD" w:rsidRDefault="006708CA" w:rsidP="00B35D44">
      <w:pPr>
        <w:spacing w:before="0" w:after="0"/>
        <w:rPr>
          <w:rFonts w:eastAsia="Calibri"/>
          <w:sz w:val="22"/>
          <w:szCs w:val="22"/>
          <w:lang w:eastAsia="nl-NL"/>
        </w:rPr>
      </w:pPr>
      <w:r>
        <w:rPr>
          <w:noProof/>
          <w:lang w:eastAsia="nl-NL"/>
        </w:rPr>
        <w:drawing>
          <wp:anchor distT="0" distB="4699" distL="114300" distR="114300" simplePos="0" relativeHeight="251650560" behindDoc="0" locked="0" layoutInCell="1" allowOverlap="1">
            <wp:simplePos x="0" y="0"/>
            <wp:positionH relativeFrom="column">
              <wp:posOffset>2929255</wp:posOffset>
            </wp:positionH>
            <wp:positionV relativeFrom="paragraph">
              <wp:posOffset>3192145</wp:posOffset>
            </wp:positionV>
            <wp:extent cx="2914650" cy="1777873"/>
            <wp:effectExtent l="0" t="0" r="0" b="0"/>
            <wp:wrapNone/>
            <wp:docPr id="19" name="Afbeelding 16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387"/>
                    <pic:cNvPicPr>
                      <a:picLocks noChangeAspect="1" noChangeArrowheads="1"/>
                    </pic:cNvPicPr>
                  </pic:nvPicPr>
                  <pic:blipFill>
                    <a:blip r:embed="rId20"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14650" cy="1777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3683" distL="114300" distR="114300" simplePos="0" relativeHeight="251649536" behindDoc="0" locked="0" layoutInCell="1" allowOverlap="1">
            <wp:simplePos x="0" y="0"/>
            <wp:positionH relativeFrom="column">
              <wp:posOffset>2929255</wp:posOffset>
            </wp:positionH>
            <wp:positionV relativeFrom="paragraph">
              <wp:posOffset>1344295</wp:posOffset>
            </wp:positionV>
            <wp:extent cx="2908300" cy="1790446"/>
            <wp:effectExtent l="0" t="0" r="6350" b="635"/>
            <wp:wrapNone/>
            <wp:docPr id="18" name="Afbeelding 16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6389"/>
                    <pic:cNvPicPr>
                      <a:picLocks noChangeAspect="1" noChangeArrowheads="1"/>
                    </pic:cNvPicPr>
                  </pic:nvPicPr>
                  <pic:blipFill>
                    <a:blip r:embed="rId21"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08300" cy="1790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5D44" w:rsidRPr="00D347AD" w:rsidRDefault="006708CA" w:rsidP="00B35D44">
      <w:pPr>
        <w:spacing w:before="0"/>
        <w:rPr>
          <w:rFonts w:eastAsia="Calibri"/>
          <w:sz w:val="22"/>
          <w:szCs w:val="22"/>
          <w:lang w:eastAsia="nl-NL"/>
        </w:rPr>
      </w:pPr>
      <w:r>
        <w:rPr>
          <w:noProof/>
          <w:lang w:eastAsia="nl-NL"/>
        </w:rPr>
        <w:drawing>
          <wp:anchor distT="0" distB="0" distL="114300" distR="114300" simplePos="0" relativeHeight="251654656" behindDoc="0" locked="0" layoutInCell="1" allowOverlap="1">
            <wp:simplePos x="0" y="0"/>
            <wp:positionH relativeFrom="column">
              <wp:posOffset>2928620</wp:posOffset>
            </wp:positionH>
            <wp:positionV relativeFrom="paragraph">
              <wp:posOffset>4845685</wp:posOffset>
            </wp:positionV>
            <wp:extent cx="2889885" cy="1781175"/>
            <wp:effectExtent l="0" t="0" r="5715" b="9525"/>
            <wp:wrapNone/>
            <wp:docPr id="17" name="Afbeelding 16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6390"/>
                    <pic:cNvPicPr>
                      <a:picLocks noChangeAspect="1" noChangeArrowheads="1"/>
                    </pic:cNvPicPr>
                  </pic:nvPicPr>
                  <pic:blipFill>
                    <a:blip r:embed="rId22"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889885"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1584" behindDoc="0" locked="0" layoutInCell="1" allowOverlap="1">
            <wp:simplePos x="0" y="0"/>
            <wp:positionH relativeFrom="column">
              <wp:posOffset>-42545</wp:posOffset>
            </wp:positionH>
            <wp:positionV relativeFrom="paragraph">
              <wp:posOffset>4843145</wp:posOffset>
            </wp:positionV>
            <wp:extent cx="2908935" cy="1781175"/>
            <wp:effectExtent l="0" t="0" r="5715" b="9525"/>
            <wp:wrapNone/>
            <wp:docPr id="16" name="Afbeelding 16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6391"/>
                    <pic:cNvPicPr>
                      <a:picLocks noChangeAspect="1" noChangeArrowheads="1"/>
                    </pic:cNvPicPr>
                  </pic:nvPicPr>
                  <pic:blipFill>
                    <a:blip r:embed="rId23"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08935"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35D44" w:rsidRPr="00D347AD">
        <w:rPr>
          <w:rFonts w:eastAsia="Calibri"/>
          <w:sz w:val="22"/>
          <w:szCs w:val="22"/>
          <w:lang w:eastAsia="nl-NL"/>
        </w:rPr>
        <w:br w:type="page"/>
      </w:r>
    </w:p>
    <w:p w:rsidR="001A3453" w:rsidRPr="001A3453" w:rsidRDefault="001A3453" w:rsidP="001A3453">
      <w:pPr>
        <w:pStyle w:val="tekst1"/>
      </w:pPr>
    </w:p>
    <w:p w:rsidR="00B35D44" w:rsidRDefault="006708CA">
      <w:r>
        <w:rPr>
          <w:noProof/>
          <w:lang w:eastAsia="nl-NL"/>
        </w:rPr>
        <w:drawing>
          <wp:anchor distT="0" distB="0" distL="114300" distR="115951" simplePos="0" relativeHeight="251668992" behindDoc="0" locked="0" layoutInCell="1" allowOverlap="1">
            <wp:simplePos x="0" y="0"/>
            <wp:positionH relativeFrom="column">
              <wp:posOffset>2976880</wp:posOffset>
            </wp:positionH>
            <wp:positionV relativeFrom="paragraph">
              <wp:posOffset>120650</wp:posOffset>
            </wp:positionV>
            <wp:extent cx="2852547" cy="1714500"/>
            <wp:effectExtent l="0" t="0" r="5080" b="0"/>
            <wp:wrapNone/>
            <wp:docPr id="15" name="Afbeelding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295"/>
                    <pic:cNvPicPr>
                      <a:picLocks noChangeAspect="1" noChangeArrowheads="1"/>
                    </pic:cNvPicPr>
                  </pic:nvPicPr>
                  <pic:blipFill>
                    <a:blip r:embed="rId24"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852420" cy="17145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w:drawing>
          <wp:anchor distT="0" distB="2667" distL="114300" distR="114300" simplePos="0" relativeHeight="251664896" behindDoc="0" locked="0" layoutInCell="1" allowOverlap="1">
            <wp:simplePos x="0" y="0"/>
            <wp:positionH relativeFrom="column">
              <wp:posOffset>128905</wp:posOffset>
            </wp:positionH>
            <wp:positionV relativeFrom="paragraph">
              <wp:posOffset>120650</wp:posOffset>
            </wp:positionV>
            <wp:extent cx="2800350" cy="1716405"/>
            <wp:effectExtent l="0" t="0" r="0" b="0"/>
            <wp:wrapNone/>
            <wp:docPr id="14" name="Afbeelding 16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6392"/>
                    <pic:cNvPicPr>
                      <a:picLocks noChangeAspect="1" noChangeArrowheads="1"/>
                    </pic:cNvPicPr>
                  </pic:nvPicPr>
                  <pic:blipFill>
                    <a:blip r:embed="rId25"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800350" cy="1716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5D44" w:rsidRDefault="00B35D44"/>
    <w:p w:rsidR="00916F59" w:rsidRDefault="006708CA" w:rsidP="00F54CD9">
      <w:pPr>
        <w:spacing w:before="0" w:after="0" w:line="240" w:lineRule="auto"/>
      </w:pPr>
      <w:bookmarkStart w:id="234" w:name="_Toc418555273"/>
      <w:r>
        <w:rPr>
          <w:noProof/>
          <w:lang w:eastAsia="nl-NL"/>
        </w:rPr>
        <w:drawing>
          <wp:anchor distT="0" distB="3048" distL="114300" distR="115062" simplePos="0" relativeHeight="251667968" behindDoc="0" locked="0" layoutInCell="1" allowOverlap="1" wp14:anchorId="3404D19E" wp14:editId="37EA6EB2">
            <wp:simplePos x="0" y="0"/>
            <wp:positionH relativeFrom="column">
              <wp:posOffset>2976880</wp:posOffset>
            </wp:positionH>
            <wp:positionV relativeFrom="paragraph">
              <wp:posOffset>4879340</wp:posOffset>
            </wp:positionV>
            <wp:extent cx="2779649" cy="2057527"/>
            <wp:effectExtent l="0" t="0" r="1905" b="0"/>
            <wp:wrapNone/>
            <wp:docPr id="13" name="Afbeelding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293"/>
                    <pic:cNvPicPr/>
                  </pic:nvPicPr>
                  <pic:blipFill>
                    <a:blip r:embed="rId26"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779395" cy="2057400"/>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6096" distL="114300" distR="118872" simplePos="0" relativeHeight="251665920" behindDoc="0" locked="0" layoutInCell="1" allowOverlap="1" wp14:anchorId="37A56367" wp14:editId="5EE33DDC">
            <wp:simplePos x="0" y="0"/>
            <wp:positionH relativeFrom="column">
              <wp:posOffset>118745</wp:posOffset>
            </wp:positionH>
            <wp:positionV relativeFrom="paragraph">
              <wp:posOffset>4879340</wp:posOffset>
            </wp:positionV>
            <wp:extent cx="2808224" cy="2057527"/>
            <wp:effectExtent l="0" t="0" r="0" b="0"/>
            <wp:wrapSquare wrapText="bothSides"/>
            <wp:docPr id="12" name="Afbeelding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292"/>
                    <pic:cNvPicPr/>
                  </pic:nvPicPr>
                  <pic:blipFill>
                    <a:blip r:embed="rId27"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807970" cy="2057400"/>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72064" behindDoc="0" locked="0" layoutInCell="1" allowOverlap="1" wp14:anchorId="4EC8F9C9" wp14:editId="0F237E32">
            <wp:simplePos x="0" y="0"/>
            <wp:positionH relativeFrom="column">
              <wp:posOffset>147955</wp:posOffset>
            </wp:positionH>
            <wp:positionV relativeFrom="paragraph">
              <wp:posOffset>2879090</wp:posOffset>
            </wp:positionV>
            <wp:extent cx="2781300" cy="1671320"/>
            <wp:effectExtent l="0" t="0" r="0" b="5080"/>
            <wp:wrapNone/>
            <wp:docPr id="11" name="Afbeelding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299"/>
                    <pic:cNvPicPr>
                      <a:picLocks noChangeAspect="1" noChangeArrowheads="1"/>
                    </pic:cNvPicPr>
                  </pic:nvPicPr>
                  <pic:blipFill>
                    <a:blip r:embed="rId28"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81300" cy="16713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w:drawing>
          <wp:anchor distT="0" distB="2540" distL="114300" distR="114300" simplePos="0" relativeHeight="251671040" behindDoc="0" locked="0" layoutInCell="1" allowOverlap="1" wp14:anchorId="5FAD0666" wp14:editId="0BDB66C7">
            <wp:simplePos x="0" y="0"/>
            <wp:positionH relativeFrom="column">
              <wp:posOffset>2976880</wp:posOffset>
            </wp:positionH>
            <wp:positionV relativeFrom="paragraph">
              <wp:posOffset>1145540</wp:posOffset>
            </wp:positionV>
            <wp:extent cx="2847975" cy="1673860"/>
            <wp:effectExtent l="0" t="0" r="9525" b="2540"/>
            <wp:wrapNone/>
            <wp:docPr id="10" name="Afbeelding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298"/>
                    <pic:cNvPicPr>
                      <a:picLocks noChangeAspect="1" noChangeArrowheads="1"/>
                    </pic:cNvPicPr>
                  </pic:nvPicPr>
                  <pic:blipFill>
                    <a:blip r:embed="rId29"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847975" cy="16738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70016" behindDoc="0" locked="0" layoutInCell="1" allowOverlap="1" wp14:anchorId="7B028D19" wp14:editId="2BEBE9C0">
            <wp:simplePos x="0" y="0"/>
            <wp:positionH relativeFrom="column">
              <wp:posOffset>147955</wp:posOffset>
            </wp:positionH>
            <wp:positionV relativeFrom="paragraph">
              <wp:posOffset>1145540</wp:posOffset>
            </wp:positionV>
            <wp:extent cx="2781300" cy="1665605"/>
            <wp:effectExtent l="0" t="0" r="0" b="0"/>
            <wp:wrapNone/>
            <wp:docPr id="9" name="Afbeelding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297"/>
                    <pic:cNvPicPr>
                      <a:picLocks noChangeAspect="1" noChangeArrowheads="1"/>
                    </pic:cNvPicPr>
                  </pic:nvPicPr>
                  <pic:blipFill>
                    <a:blip r:embed="rId30"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81300" cy="1665605"/>
                    </a:xfrm>
                    <a:prstGeom prst="rect">
                      <a:avLst/>
                    </a:prstGeom>
                    <a:noFill/>
                  </pic:spPr>
                </pic:pic>
              </a:graphicData>
            </a:graphic>
            <wp14:sizeRelH relativeFrom="page">
              <wp14:pctWidth>0</wp14:pctWidth>
            </wp14:sizeRelH>
            <wp14:sizeRelV relativeFrom="page">
              <wp14:pctHeight>0</wp14:pctHeight>
            </wp14:sizeRelV>
          </wp:anchor>
        </w:drawing>
      </w:r>
      <w:r w:rsidR="00916F59">
        <w:rPr>
          <w:caps/>
        </w:rPr>
        <w:br w:type="page"/>
      </w:r>
    </w:p>
    <w:p w:rsidR="001A3453" w:rsidRDefault="00054251" w:rsidP="001A3453">
      <w:pPr>
        <w:pStyle w:val="Kop2"/>
        <w:framePr w:wrap="around"/>
      </w:pPr>
      <w:bookmarkStart w:id="235" w:name="_Toc419124330"/>
      <w:bookmarkStart w:id="236" w:name="_Toc421531085"/>
      <w:r>
        <w:lastRenderedPageBreak/>
        <w:t>7</w:t>
      </w:r>
      <w:r w:rsidR="001A3453">
        <w:t>.3 Bijlage 3: Resultaten interview</w:t>
      </w:r>
      <w:bookmarkEnd w:id="234"/>
      <w:bookmarkEnd w:id="235"/>
      <w:bookmarkEnd w:id="236"/>
    </w:p>
    <w:tbl>
      <w:tblPr>
        <w:tblStyle w:val="Gemiddeldearcering1-accent4"/>
        <w:tblpPr w:leftFromText="141" w:rightFromText="141" w:vertAnchor="text" w:horzAnchor="margin" w:tblpY="934"/>
        <w:tblW w:w="9322" w:type="dxa"/>
        <w:tblLook w:val="04A0" w:firstRow="1" w:lastRow="0" w:firstColumn="1" w:lastColumn="0" w:noHBand="0" w:noVBand="1"/>
      </w:tblPr>
      <w:tblGrid>
        <w:gridCol w:w="473"/>
        <w:gridCol w:w="4738"/>
        <w:gridCol w:w="1134"/>
        <w:gridCol w:w="1637"/>
        <w:gridCol w:w="1340"/>
      </w:tblGrid>
      <w:tr w:rsidR="00563375" w:rsidRPr="00AC7C7E" w:rsidTr="00563375">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0" w:type="auto"/>
          </w:tcPr>
          <w:p w:rsidR="00563375" w:rsidRPr="00E10E0C" w:rsidRDefault="00563375" w:rsidP="00563375">
            <w:pPr>
              <w:spacing w:before="0" w:after="0"/>
              <w:rPr>
                <w:rFonts w:eastAsia="Calibri"/>
                <w:bCs w:val="0"/>
                <w:color w:val="000000"/>
                <w:szCs w:val="22"/>
              </w:rPr>
            </w:pPr>
            <w:r w:rsidRPr="00E10E0C">
              <w:rPr>
                <w:rFonts w:eastAsia="Calibri"/>
                <w:bCs w:val="0"/>
                <w:szCs w:val="22"/>
              </w:rPr>
              <w:t>Nr.</w:t>
            </w:r>
          </w:p>
        </w:tc>
        <w:tc>
          <w:tcPr>
            <w:tcW w:w="4738" w:type="dxa"/>
          </w:tcPr>
          <w:p w:rsidR="00563375" w:rsidRPr="00E10E0C" w:rsidRDefault="00563375" w:rsidP="00563375">
            <w:pPr>
              <w:pStyle w:val="Geenafstand"/>
              <w:cnfStyle w:val="100000000000" w:firstRow="1" w:lastRow="0" w:firstColumn="0" w:lastColumn="0" w:oddVBand="0" w:evenVBand="0" w:oddHBand="0" w:evenHBand="0" w:firstRowFirstColumn="0" w:firstRowLastColumn="0" w:lastRowFirstColumn="0" w:lastRowLastColumn="0"/>
              <w:rPr>
                <w:rFonts w:eastAsia="Calibri"/>
              </w:rPr>
            </w:pPr>
            <w:r>
              <w:rPr>
                <w:rFonts w:eastAsia="Calibri"/>
              </w:rPr>
              <w:t>Open codering</w:t>
            </w:r>
          </w:p>
        </w:tc>
        <w:tc>
          <w:tcPr>
            <w:tcW w:w="1134" w:type="dxa"/>
          </w:tcPr>
          <w:p w:rsidR="00563375" w:rsidRPr="00E10E0C" w:rsidRDefault="00563375" w:rsidP="00563375">
            <w:pPr>
              <w:spacing w:before="0" w:after="0"/>
              <w:cnfStyle w:val="100000000000" w:firstRow="1" w:lastRow="0" w:firstColumn="0" w:lastColumn="0" w:oddVBand="0" w:evenVBand="0" w:oddHBand="0" w:evenHBand="0" w:firstRowFirstColumn="0" w:firstRowLastColumn="0" w:lastRowFirstColumn="0" w:lastRowLastColumn="0"/>
              <w:rPr>
                <w:rFonts w:eastAsia="Calibri"/>
                <w:szCs w:val="22"/>
              </w:rPr>
            </w:pPr>
            <w:r>
              <w:rPr>
                <w:rFonts w:eastAsia="Calibri"/>
                <w:szCs w:val="22"/>
              </w:rPr>
              <w:t>Int/regel</w:t>
            </w:r>
          </w:p>
        </w:tc>
        <w:tc>
          <w:tcPr>
            <w:tcW w:w="1637" w:type="dxa"/>
          </w:tcPr>
          <w:p w:rsidR="00563375" w:rsidRPr="00E10E0C" w:rsidRDefault="00563375" w:rsidP="00563375">
            <w:pPr>
              <w:spacing w:before="0" w:after="0"/>
              <w:cnfStyle w:val="100000000000" w:firstRow="1" w:lastRow="0" w:firstColumn="0" w:lastColumn="0" w:oddVBand="0" w:evenVBand="0" w:oddHBand="0" w:evenHBand="0" w:firstRowFirstColumn="0" w:firstRowLastColumn="0" w:lastRowFirstColumn="0" w:lastRowLastColumn="0"/>
              <w:rPr>
                <w:rFonts w:eastAsia="Calibri"/>
                <w:szCs w:val="22"/>
              </w:rPr>
            </w:pPr>
            <w:r>
              <w:rPr>
                <w:rFonts w:eastAsia="Calibri"/>
                <w:szCs w:val="22"/>
              </w:rPr>
              <w:t>Categorie</w:t>
            </w:r>
          </w:p>
        </w:tc>
        <w:tc>
          <w:tcPr>
            <w:tcW w:w="1340" w:type="dxa"/>
          </w:tcPr>
          <w:p w:rsidR="00563375" w:rsidRPr="00E10E0C" w:rsidRDefault="00563375" w:rsidP="00563375">
            <w:pPr>
              <w:spacing w:before="0" w:after="0"/>
              <w:cnfStyle w:val="100000000000" w:firstRow="1" w:lastRow="0" w:firstColumn="0" w:lastColumn="0" w:oddVBand="0" w:evenVBand="0" w:oddHBand="0" w:evenHBand="0" w:firstRowFirstColumn="0" w:firstRowLastColumn="0" w:lastRowFirstColumn="0" w:lastRowLastColumn="0"/>
              <w:rPr>
                <w:rFonts w:eastAsia="Calibri"/>
                <w:szCs w:val="22"/>
              </w:rPr>
            </w:pPr>
            <w:r>
              <w:rPr>
                <w:rFonts w:eastAsia="Calibri"/>
                <w:szCs w:val="22"/>
              </w:rPr>
              <w:t>Concept</w:t>
            </w:r>
          </w:p>
        </w:tc>
      </w:tr>
      <w:tr w:rsidR="00563375" w:rsidRPr="00AC7C7E" w:rsidTr="00563375">
        <w:trPr>
          <w:cnfStyle w:val="000000100000" w:firstRow="0" w:lastRow="0" w:firstColumn="0" w:lastColumn="0" w:oddVBand="0" w:evenVBand="0" w:oddHBand="1"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0" w:type="auto"/>
          </w:tcPr>
          <w:p w:rsidR="00563375" w:rsidRPr="00E10E0C" w:rsidRDefault="00563375" w:rsidP="00563375">
            <w:pPr>
              <w:spacing w:before="0" w:after="0"/>
              <w:rPr>
                <w:rFonts w:eastAsia="Calibri"/>
                <w:bCs w:val="0"/>
                <w:color w:val="000000"/>
                <w:szCs w:val="22"/>
              </w:rPr>
            </w:pPr>
            <w:r w:rsidRPr="00E10E0C">
              <w:rPr>
                <w:rFonts w:eastAsia="Calibri"/>
                <w:bCs w:val="0"/>
                <w:color w:val="000000"/>
                <w:szCs w:val="22"/>
              </w:rPr>
              <w:t>58</w:t>
            </w:r>
          </w:p>
        </w:tc>
        <w:tc>
          <w:tcPr>
            <w:tcW w:w="4738"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color w:val="000000"/>
              </w:rPr>
            </w:pPr>
            <w:r w:rsidRPr="001A1210">
              <w:rPr>
                <w:rFonts w:eastAsia="Calibri"/>
                <w:color w:val="000000"/>
              </w:rPr>
              <w:t>Resp. 5: ‘Vaker delen binnen het team, zou dat zin hebben denk je? Elke maand even een update hoeveel medicat</w:t>
            </w:r>
            <w:r>
              <w:rPr>
                <w:rFonts w:eastAsia="Calibri"/>
                <w:color w:val="000000"/>
              </w:rPr>
              <w:t>iemeldingen in de nieuwsbrief?’</w:t>
            </w:r>
          </w:p>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color w:val="000000"/>
              </w:rPr>
            </w:pPr>
            <w:r w:rsidRPr="001A1210">
              <w:rPr>
                <w:rFonts w:eastAsia="Calibri"/>
                <w:color w:val="000000"/>
              </w:rPr>
              <w:t xml:space="preserve">Resp. 6: ‘Zeker, zeker’. </w:t>
            </w:r>
          </w:p>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color w:val="000000"/>
              </w:rPr>
            </w:pPr>
            <w:r>
              <w:rPr>
                <w:rFonts w:eastAsia="Calibri"/>
                <w:color w:val="000000"/>
              </w:rPr>
              <w:t>Resp. 1: ‘Fijn, wel’</w:t>
            </w:r>
          </w:p>
          <w:p w:rsidR="00563375"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color w:val="000000"/>
              </w:rPr>
            </w:pPr>
            <w:r w:rsidRPr="001A1210">
              <w:rPr>
                <w:rFonts w:eastAsia="Calibri"/>
                <w:color w:val="000000"/>
              </w:rPr>
              <w:t>Resp. 6: ‘Doe je dat in d</w:t>
            </w:r>
            <w:r>
              <w:rPr>
                <w:rFonts w:eastAsia="Calibri"/>
                <w:color w:val="000000"/>
              </w:rPr>
              <w:t>e nieuwsbrief of maak je dat’</w:t>
            </w:r>
          </w:p>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color w:val="000000"/>
              </w:rPr>
            </w:pPr>
            <w:r w:rsidRPr="001A1210">
              <w:rPr>
                <w:rFonts w:eastAsia="Calibri"/>
                <w:color w:val="000000"/>
              </w:rPr>
              <w:t xml:space="preserve">Resp. 1: ‘Nee niet in de nieuwsbrief. Wat denk je in de schone werkruimte, op de deur, een poster?’ </w:t>
            </w:r>
          </w:p>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color w:val="000000"/>
              </w:rPr>
            </w:pPr>
            <w:r w:rsidRPr="001A1210">
              <w:rPr>
                <w:rFonts w:eastAsia="Calibri"/>
                <w:color w:val="000000"/>
              </w:rPr>
              <w:t xml:space="preserve">Resp. 5: ‘Dat is wel leuk’ </w:t>
            </w:r>
          </w:p>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color w:val="000000"/>
              </w:rPr>
            </w:pPr>
            <w:r w:rsidRPr="001A1210">
              <w:rPr>
                <w:rFonts w:eastAsia="Calibri"/>
                <w:color w:val="000000"/>
              </w:rPr>
              <w:t>Resp. 6: ‘O ja, zoveel meldingen, dit is er mis geg</w:t>
            </w:r>
            <w:r>
              <w:rPr>
                <w:rFonts w:eastAsia="Calibri"/>
                <w:color w:val="000000"/>
              </w:rPr>
              <w:t>aan, waardoor mensen wel weten.’</w:t>
            </w:r>
          </w:p>
        </w:tc>
        <w:tc>
          <w:tcPr>
            <w:tcW w:w="1134"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szCs w:val="22"/>
              </w:rPr>
            </w:pPr>
            <w:r w:rsidRPr="001A1210">
              <w:rPr>
                <w:rFonts w:eastAsia="Calibri"/>
                <w:szCs w:val="22"/>
              </w:rPr>
              <w:t>1/400</w:t>
            </w:r>
          </w:p>
        </w:tc>
        <w:tc>
          <w:tcPr>
            <w:tcW w:w="1637"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szCs w:val="22"/>
              </w:rPr>
            </w:pPr>
            <w:r w:rsidRPr="001A1210">
              <w:rPr>
                <w:rFonts w:eastAsia="Calibri"/>
                <w:szCs w:val="22"/>
              </w:rPr>
              <w:t>VIM melding</w:t>
            </w:r>
          </w:p>
        </w:tc>
        <w:tc>
          <w:tcPr>
            <w:tcW w:w="1340"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szCs w:val="22"/>
              </w:rPr>
            </w:pPr>
            <w:r w:rsidRPr="001A1210">
              <w:rPr>
                <w:rFonts w:eastAsia="Calibri"/>
                <w:szCs w:val="22"/>
              </w:rPr>
              <w:t>Attitude</w:t>
            </w:r>
          </w:p>
        </w:tc>
      </w:tr>
      <w:tr w:rsidR="00563375" w:rsidRPr="00AC7C7E" w:rsidTr="00563375">
        <w:trPr>
          <w:cnfStyle w:val="000000010000" w:firstRow="0" w:lastRow="0" w:firstColumn="0" w:lastColumn="0" w:oddVBand="0" w:evenVBand="0" w:oddHBand="0" w:evenHBand="1"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0" w:type="auto"/>
          </w:tcPr>
          <w:p w:rsidR="00563375" w:rsidRPr="00E10E0C" w:rsidRDefault="00563375" w:rsidP="00563375">
            <w:pPr>
              <w:spacing w:before="0" w:after="0"/>
              <w:rPr>
                <w:rFonts w:eastAsia="Calibri"/>
                <w:bCs w:val="0"/>
                <w:color w:val="000000"/>
                <w:szCs w:val="22"/>
              </w:rPr>
            </w:pPr>
            <w:r w:rsidRPr="00E10E0C">
              <w:rPr>
                <w:rFonts w:eastAsia="Calibri"/>
                <w:bCs w:val="0"/>
                <w:color w:val="000000"/>
                <w:szCs w:val="22"/>
              </w:rPr>
              <w:t>16</w:t>
            </w:r>
          </w:p>
        </w:tc>
        <w:tc>
          <w:tcPr>
            <w:tcW w:w="4738"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color w:val="000000"/>
              </w:rPr>
            </w:pPr>
            <w:r w:rsidRPr="001A1210">
              <w:rPr>
                <w:rFonts w:eastAsia="Calibri"/>
                <w:color w:val="000000"/>
              </w:rPr>
              <w:t>Resp. 2: ‘De zekerheid van, heb ik het allemaal goed bij elkaar. Hebben we de goede patiënt, juiste medicatie? Een bevestiging, dat geeft het wel’</w:t>
            </w:r>
          </w:p>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color w:val="000000"/>
              </w:rPr>
            </w:pPr>
            <w:r w:rsidRPr="001A1210">
              <w:rPr>
                <w:rFonts w:eastAsia="Calibri"/>
                <w:color w:val="000000"/>
              </w:rPr>
              <w:t xml:space="preserve">Resp. 3: ‘Ja’ </w:t>
            </w:r>
          </w:p>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color w:val="000000"/>
              </w:rPr>
            </w:pPr>
            <w:r w:rsidRPr="001A1210">
              <w:rPr>
                <w:rFonts w:eastAsia="Calibri"/>
                <w:color w:val="000000"/>
              </w:rPr>
              <w:t>Resp. 2: ‘Een bevestiging, dat geeft het wel’.</w:t>
            </w:r>
          </w:p>
        </w:tc>
        <w:tc>
          <w:tcPr>
            <w:tcW w:w="1134"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szCs w:val="22"/>
              </w:rPr>
            </w:pPr>
            <w:r w:rsidRPr="001A1210">
              <w:rPr>
                <w:rFonts w:eastAsia="Calibri"/>
                <w:szCs w:val="22"/>
              </w:rPr>
              <w:t>1/140</w:t>
            </w:r>
          </w:p>
        </w:tc>
        <w:tc>
          <w:tcPr>
            <w:tcW w:w="1637"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szCs w:val="22"/>
              </w:rPr>
            </w:pPr>
            <w:r w:rsidRPr="001A1210">
              <w:rPr>
                <w:rFonts w:eastAsia="Calibri"/>
                <w:szCs w:val="22"/>
              </w:rPr>
              <w:t>Zekerheid</w:t>
            </w:r>
          </w:p>
        </w:tc>
        <w:tc>
          <w:tcPr>
            <w:tcW w:w="1340"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szCs w:val="22"/>
              </w:rPr>
            </w:pPr>
            <w:r w:rsidRPr="001A1210">
              <w:rPr>
                <w:rFonts w:eastAsia="Calibri"/>
                <w:szCs w:val="22"/>
              </w:rPr>
              <w:t>Attitude</w:t>
            </w:r>
          </w:p>
        </w:tc>
      </w:tr>
      <w:tr w:rsidR="00563375" w:rsidRPr="00AC7C7E" w:rsidTr="00563375">
        <w:trPr>
          <w:cnfStyle w:val="000000100000" w:firstRow="0" w:lastRow="0" w:firstColumn="0" w:lastColumn="0" w:oddVBand="0" w:evenVBand="0" w:oddHBand="1"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0" w:type="auto"/>
          </w:tcPr>
          <w:p w:rsidR="00563375" w:rsidRPr="00E10E0C" w:rsidRDefault="00563375" w:rsidP="00563375">
            <w:pPr>
              <w:spacing w:before="0" w:after="0"/>
              <w:rPr>
                <w:rFonts w:eastAsia="Calibri"/>
                <w:bCs w:val="0"/>
                <w:color w:val="000000"/>
                <w:szCs w:val="22"/>
              </w:rPr>
            </w:pPr>
            <w:r w:rsidRPr="00E10E0C">
              <w:rPr>
                <w:rFonts w:eastAsia="Calibri"/>
                <w:bCs w:val="0"/>
                <w:color w:val="000000"/>
                <w:szCs w:val="22"/>
              </w:rPr>
              <w:t>22</w:t>
            </w:r>
          </w:p>
        </w:tc>
        <w:tc>
          <w:tcPr>
            <w:tcW w:w="4738"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color w:val="000000"/>
              </w:rPr>
            </w:pPr>
            <w:r w:rsidRPr="001A1210">
              <w:rPr>
                <w:rFonts w:eastAsia="Calibri"/>
                <w:color w:val="000000"/>
              </w:rPr>
              <w:t>Resp. 5: ‘Ik vind het soms ook wel vervelend om aan een collega te vragen van wil je even meelopen, omdat ik het gevoel heb, dat de ander het druk heeft’</w:t>
            </w:r>
          </w:p>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color w:val="000000"/>
              </w:rPr>
            </w:pPr>
            <w:r w:rsidRPr="001A1210">
              <w:rPr>
                <w:rFonts w:eastAsia="Calibri"/>
                <w:color w:val="000000"/>
              </w:rPr>
              <w:t>Resp. 6: ‘Je voelt je bezwaard’.</w:t>
            </w:r>
          </w:p>
        </w:tc>
        <w:tc>
          <w:tcPr>
            <w:tcW w:w="1134"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szCs w:val="22"/>
              </w:rPr>
            </w:pPr>
            <w:r w:rsidRPr="001A1210">
              <w:rPr>
                <w:rFonts w:eastAsia="Calibri"/>
                <w:szCs w:val="22"/>
              </w:rPr>
              <w:t>1/170</w:t>
            </w:r>
          </w:p>
        </w:tc>
        <w:tc>
          <w:tcPr>
            <w:tcW w:w="1637"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szCs w:val="22"/>
              </w:rPr>
            </w:pPr>
            <w:r w:rsidRPr="001A1210">
              <w:rPr>
                <w:rFonts w:eastAsia="Calibri"/>
                <w:szCs w:val="22"/>
              </w:rPr>
              <w:t>Toegankelijkheid</w:t>
            </w:r>
          </w:p>
        </w:tc>
        <w:tc>
          <w:tcPr>
            <w:tcW w:w="1340"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szCs w:val="22"/>
              </w:rPr>
            </w:pPr>
            <w:r w:rsidRPr="001A1210">
              <w:rPr>
                <w:rFonts w:eastAsia="Calibri"/>
                <w:szCs w:val="22"/>
              </w:rPr>
              <w:t>Attitude</w:t>
            </w:r>
          </w:p>
        </w:tc>
      </w:tr>
      <w:tr w:rsidR="00563375" w:rsidRPr="00AC7C7E" w:rsidTr="00563375">
        <w:trPr>
          <w:cnfStyle w:val="000000010000" w:firstRow="0" w:lastRow="0" w:firstColumn="0" w:lastColumn="0" w:oddVBand="0" w:evenVBand="0" w:oddHBand="0" w:evenHBand="1"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0" w:type="auto"/>
          </w:tcPr>
          <w:p w:rsidR="00563375" w:rsidRPr="00E10E0C" w:rsidRDefault="00563375" w:rsidP="00563375">
            <w:pPr>
              <w:spacing w:before="0" w:after="0"/>
              <w:rPr>
                <w:rFonts w:eastAsia="Calibri"/>
                <w:bCs w:val="0"/>
                <w:color w:val="000000"/>
                <w:szCs w:val="22"/>
              </w:rPr>
            </w:pPr>
            <w:r w:rsidRPr="00E10E0C">
              <w:rPr>
                <w:rFonts w:eastAsia="Calibri"/>
                <w:bCs w:val="0"/>
                <w:color w:val="000000"/>
                <w:szCs w:val="22"/>
              </w:rPr>
              <w:t>28</w:t>
            </w:r>
          </w:p>
        </w:tc>
        <w:tc>
          <w:tcPr>
            <w:tcW w:w="4738"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color w:val="000000"/>
              </w:rPr>
            </w:pPr>
            <w:r w:rsidRPr="001A1210">
              <w:rPr>
                <w:rFonts w:eastAsia="Calibri"/>
                <w:color w:val="000000"/>
              </w:rPr>
              <w:t xml:space="preserve">Resp. 7: ‘Ja sommige collega’s vertrouw je meer als anderen’ </w:t>
            </w:r>
          </w:p>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color w:val="000000"/>
              </w:rPr>
            </w:pPr>
            <w:r w:rsidRPr="001A1210">
              <w:rPr>
                <w:rFonts w:eastAsia="Calibri"/>
                <w:color w:val="000000"/>
              </w:rPr>
              <w:t>Resp. 3: ‘Nou als ik een collega heb, waarvan ik denk die vertrouw ik niet helemaal niet dan voer ik die check wel uit. En bij respondent drie bijvoorbeeld dan denk ik ja weet je, gaat wel goed. Geen check, succes ermee’</w:t>
            </w:r>
          </w:p>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color w:val="000000"/>
              </w:rPr>
            </w:pPr>
            <w:r w:rsidRPr="001A1210">
              <w:rPr>
                <w:rFonts w:eastAsia="Calibri"/>
                <w:color w:val="000000"/>
              </w:rPr>
              <w:t>Maar ja het moet wel worden gedaan’</w:t>
            </w:r>
          </w:p>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color w:val="000000"/>
              </w:rPr>
            </w:pPr>
            <w:r w:rsidRPr="001A1210">
              <w:rPr>
                <w:rFonts w:eastAsia="Calibri"/>
                <w:color w:val="000000"/>
              </w:rPr>
              <w:t>Resp. 1: ‘Terwijl respondent drie ook evenveel fouten kan maken’</w:t>
            </w:r>
          </w:p>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color w:val="000000"/>
              </w:rPr>
            </w:pPr>
            <w:r w:rsidRPr="001A1210">
              <w:rPr>
                <w:rFonts w:eastAsia="Calibri"/>
                <w:color w:val="000000"/>
              </w:rPr>
              <w:t>Resp. 7: ‘Absoluut dat ben ik met je eens. Als het een kwestie van vertrouwen is dat je denkt van ja’</w:t>
            </w:r>
          </w:p>
        </w:tc>
        <w:tc>
          <w:tcPr>
            <w:tcW w:w="1134"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szCs w:val="22"/>
              </w:rPr>
            </w:pPr>
            <w:r w:rsidRPr="001A1210">
              <w:rPr>
                <w:rFonts w:eastAsia="Calibri"/>
                <w:szCs w:val="22"/>
              </w:rPr>
              <w:t>1/216</w:t>
            </w:r>
          </w:p>
        </w:tc>
        <w:tc>
          <w:tcPr>
            <w:tcW w:w="1637"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szCs w:val="22"/>
              </w:rPr>
            </w:pPr>
            <w:r w:rsidRPr="001A1210">
              <w:rPr>
                <w:rFonts w:eastAsia="Calibri"/>
                <w:szCs w:val="22"/>
              </w:rPr>
              <w:t>Betrouwbaarheid</w:t>
            </w:r>
          </w:p>
        </w:tc>
        <w:tc>
          <w:tcPr>
            <w:tcW w:w="1340"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szCs w:val="22"/>
              </w:rPr>
            </w:pPr>
            <w:r w:rsidRPr="001A1210">
              <w:rPr>
                <w:rFonts w:eastAsia="Calibri"/>
                <w:szCs w:val="22"/>
              </w:rPr>
              <w:t>Attitude</w:t>
            </w:r>
          </w:p>
        </w:tc>
      </w:tr>
      <w:tr w:rsidR="00563375" w:rsidRPr="00AC7C7E" w:rsidTr="00563375">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0" w:type="auto"/>
          </w:tcPr>
          <w:p w:rsidR="00563375" w:rsidRPr="00E10E0C" w:rsidRDefault="00563375" w:rsidP="00563375">
            <w:pPr>
              <w:spacing w:before="0" w:after="0"/>
              <w:rPr>
                <w:rFonts w:eastAsia="Calibri"/>
                <w:bCs w:val="0"/>
                <w:color w:val="000000"/>
                <w:szCs w:val="22"/>
              </w:rPr>
            </w:pPr>
            <w:r w:rsidRPr="00E10E0C">
              <w:rPr>
                <w:rFonts w:eastAsia="Calibri"/>
                <w:bCs w:val="0"/>
                <w:color w:val="000000"/>
                <w:szCs w:val="22"/>
              </w:rPr>
              <w:t>49</w:t>
            </w:r>
          </w:p>
        </w:tc>
        <w:tc>
          <w:tcPr>
            <w:tcW w:w="4738"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color w:val="000000"/>
              </w:rPr>
            </w:pPr>
            <w:r w:rsidRPr="001A1210">
              <w:rPr>
                <w:rFonts w:eastAsia="Calibri"/>
                <w:color w:val="000000"/>
              </w:rPr>
              <w:t>Resp. 6: ‘Ik denk dat we mee moeten gaan  in die verandering, stukje bewustwording’</w:t>
            </w:r>
          </w:p>
        </w:tc>
        <w:tc>
          <w:tcPr>
            <w:tcW w:w="1134"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szCs w:val="22"/>
              </w:rPr>
            </w:pPr>
            <w:r w:rsidRPr="001A1210">
              <w:rPr>
                <w:rFonts w:eastAsia="Calibri"/>
                <w:szCs w:val="22"/>
              </w:rPr>
              <w:t>1/335</w:t>
            </w:r>
          </w:p>
        </w:tc>
        <w:tc>
          <w:tcPr>
            <w:tcW w:w="1637"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szCs w:val="22"/>
              </w:rPr>
            </w:pPr>
            <w:r w:rsidRPr="001A1210">
              <w:rPr>
                <w:rFonts w:eastAsia="Calibri"/>
                <w:szCs w:val="22"/>
              </w:rPr>
              <w:t>Bewustwording</w:t>
            </w:r>
          </w:p>
        </w:tc>
        <w:tc>
          <w:tcPr>
            <w:tcW w:w="1340"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szCs w:val="22"/>
              </w:rPr>
            </w:pPr>
            <w:r w:rsidRPr="001A1210">
              <w:rPr>
                <w:rFonts w:eastAsia="Calibri"/>
                <w:szCs w:val="22"/>
              </w:rPr>
              <w:t>Attitude</w:t>
            </w:r>
          </w:p>
        </w:tc>
      </w:tr>
      <w:tr w:rsidR="00563375" w:rsidRPr="00AC7C7E" w:rsidTr="00563375">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0" w:type="auto"/>
          </w:tcPr>
          <w:p w:rsidR="00563375" w:rsidRPr="00E10E0C" w:rsidRDefault="00563375" w:rsidP="00563375">
            <w:pPr>
              <w:spacing w:before="0" w:after="0"/>
              <w:rPr>
                <w:rFonts w:eastAsia="Calibri"/>
                <w:bCs w:val="0"/>
                <w:color w:val="000000"/>
                <w:szCs w:val="22"/>
              </w:rPr>
            </w:pPr>
            <w:r w:rsidRPr="00E10E0C">
              <w:rPr>
                <w:rFonts w:eastAsia="Calibri"/>
                <w:bCs w:val="0"/>
                <w:color w:val="000000"/>
                <w:szCs w:val="22"/>
              </w:rPr>
              <w:t>30</w:t>
            </w:r>
          </w:p>
        </w:tc>
        <w:tc>
          <w:tcPr>
            <w:tcW w:w="4738"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color w:val="000000"/>
              </w:rPr>
            </w:pPr>
            <w:r w:rsidRPr="001A1210">
              <w:rPr>
                <w:rFonts w:eastAsia="Calibri"/>
                <w:color w:val="000000"/>
              </w:rPr>
              <w:t>Resp. 3: ‘De een werkt veel zorgvuldiger als de ander’. Resp. 7: ‘Ja, daar kijk je naar’.</w:t>
            </w:r>
          </w:p>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color w:val="000000"/>
              </w:rPr>
            </w:pPr>
            <w:r w:rsidRPr="001A1210">
              <w:rPr>
                <w:rFonts w:eastAsia="Calibri"/>
                <w:color w:val="000000"/>
              </w:rPr>
              <w:t>Resp. 3: ‘Je checkt sneller bij iemand die wat onzorgvuldig is. Bij wie je denkt van he dat moet goed zijn, want ik heb mijn personeelsnummer gegeven en dat wordt genoteerd’</w:t>
            </w:r>
          </w:p>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color w:val="000000"/>
              </w:rPr>
            </w:pPr>
            <w:r w:rsidRPr="001A1210">
              <w:rPr>
                <w:rFonts w:eastAsia="Calibri"/>
                <w:color w:val="000000"/>
              </w:rPr>
              <w:t>‘Kijk en ik weet ook collega x die werkt zelf ook heel zorgvuldig en als die bij mij komt dan zeg ik ook wel van joh hang het maar aan’</w:t>
            </w:r>
          </w:p>
        </w:tc>
        <w:tc>
          <w:tcPr>
            <w:tcW w:w="1134"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szCs w:val="22"/>
              </w:rPr>
            </w:pPr>
            <w:r w:rsidRPr="001A1210">
              <w:rPr>
                <w:rFonts w:eastAsia="Calibri"/>
                <w:szCs w:val="22"/>
              </w:rPr>
              <w:t>1/231</w:t>
            </w:r>
          </w:p>
        </w:tc>
        <w:tc>
          <w:tcPr>
            <w:tcW w:w="1637"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szCs w:val="22"/>
              </w:rPr>
            </w:pPr>
            <w:r w:rsidRPr="001A1210">
              <w:rPr>
                <w:rFonts w:eastAsia="Calibri"/>
                <w:szCs w:val="22"/>
              </w:rPr>
              <w:t>Zorgvuldig werken</w:t>
            </w:r>
          </w:p>
        </w:tc>
        <w:tc>
          <w:tcPr>
            <w:tcW w:w="1340"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szCs w:val="22"/>
              </w:rPr>
            </w:pPr>
            <w:r w:rsidRPr="001A1210">
              <w:rPr>
                <w:rFonts w:eastAsia="Calibri"/>
                <w:szCs w:val="22"/>
              </w:rPr>
              <w:t>Attitude</w:t>
            </w:r>
          </w:p>
        </w:tc>
      </w:tr>
      <w:tr w:rsidR="00563375" w:rsidRPr="00AC7C7E" w:rsidTr="00563375">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0" w:type="auto"/>
          </w:tcPr>
          <w:p w:rsidR="00563375" w:rsidRPr="00E10E0C" w:rsidRDefault="00563375" w:rsidP="00563375">
            <w:pPr>
              <w:spacing w:before="0" w:after="0"/>
              <w:rPr>
                <w:rFonts w:eastAsia="Calibri"/>
                <w:bCs w:val="0"/>
                <w:color w:val="000000"/>
                <w:szCs w:val="22"/>
              </w:rPr>
            </w:pPr>
            <w:r>
              <w:rPr>
                <w:rFonts w:eastAsia="Calibri"/>
                <w:bCs w:val="0"/>
                <w:color w:val="000000"/>
                <w:szCs w:val="22"/>
              </w:rPr>
              <w:t>7</w:t>
            </w:r>
          </w:p>
        </w:tc>
        <w:tc>
          <w:tcPr>
            <w:tcW w:w="4738"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color w:val="000000"/>
              </w:rPr>
            </w:pPr>
            <w:r w:rsidRPr="001A1210">
              <w:rPr>
                <w:rFonts w:eastAsia="Calibri"/>
                <w:color w:val="000000"/>
              </w:rPr>
              <w:t xml:space="preserve">Resp. 5: ‘Want je bent als verpleegkundige continue in je hoofd zeg maar prioriteiten aan het stellen. O dan ga </w:t>
            </w:r>
            <w:r w:rsidRPr="001A1210">
              <w:rPr>
                <w:rFonts w:eastAsia="Calibri"/>
                <w:color w:val="000000"/>
              </w:rPr>
              <w:lastRenderedPageBreak/>
              <w:t>ik dat doen, dan ga ik dat doen. Om 14:00 uur heb ik antibiotica ‘s en dan precies 5 minuten even dit  tussendoor doen. En die 5 minuten duren dan eigenlijk veel te lang’ ‘Nee of voor je gevoel kan je die beter gebruiken, in elk geval’</w:t>
            </w:r>
          </w:p>
        </w:tc>
        <w:tc>
          <w:tcPr>
            <w:tcW w:w="1134"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szCs w:val="22"/>
              </w:rPr>
            </w:pPr>
            <w:r w:rsidRPr="001A1210">
              <w:rPr>
                <w:rFonts w:eastAsia="Calibri"/>
                <w:szCs w:val="22"/>
              </w:rPr>
              <w:lastRenderedPageBreak/>
              <w:t>1/96</w:t>
            </w:r>
          </w:p>
        </w:tc>
        <w:tc>
          <w:tcPr>
            <w:tcW w:w="1637"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szCs w:val="22"/>
              </w:rPr>
            </w:pPr>
            <w:r w:rsidRPr="001A1210">
              <w:rPr>
                <w:rFonts w:eastAsia="Calibri"/>
                <w:szCs w:val="22"/>
              </w:rPr>
              <w:t>Tegenstrijdige prioriteiten</w:t>
            </w:r>
          </w:p>
        </w:tc>
        <w:tc>
          <w:tcPr>
            <w:tcW w:w="1340"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szCs w:val="22"/>
              </w:rPr>
            </w:pPr>
            <w:r w:rsidRPr="001A1210">
              <w:rPr>
                <w:rFonts w:eastAsia="Calibri"/>
                <w:szCs w:val="22"/>
              </w:rPr>
              <w:t>Attitude</w:t>
            </w:r>
          </w:p>
        </w:tc>
      </w:tr>
      <w:tr w:rsidR="00563375" w:rsidRPr="00AC7C7E" w:rsidTr="00563375">
        <w:trPr>
          <w:cnfStyle w:val="000000010000" w:firstRow="0" w:lastRow="0" w:firstColumn="0" w:lastColumn="0" w:oddVBand="0" w:evenVBand="0" w:oddHBand="0" w:evenHBand="1"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0" w:type="auto"/>
          </w:tcPr>
          <w:p w:rsidR="00563375" w:rsidRPr="00E10E0C" w:rsidRDefault="00563375" w:rsidP="00563375">
            <w:pPr>
              <w:spacing w:before="0" w:after="0"/>
              <w:rPr>
                <w:rFonts w:eastAsia="Calibri"/>
                <w:bCs w:val="0"/>
                <w:color w:val="000000"/>
                <w:szCs w:val="22"/>
              </w:rPr>
            </w:pPr>
            <w:r>
              <w:rPr>
                <w:rFonts w:eastAsia="Calibri"/>
                <w:bCs w:val="0"/>
                <w:color w:val="000000"/>
                <w:szCs w:val="22"/>
              </w:rPr>
              <w:lastRenderedPageBreak/>
              <w:t>12</w:t>
            </w:r>
          </w:p>
        </w:tc>
        <w:tc>
          <w:tcPr>
            <w:tcW w:w="4738"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color w:val="000000"/>
              </w:rPr>
            </w:pPr>
            <w:r w:rsidRPr="001A1210">
              <w:rPr>
                <w:rFonts w:eastAsia="Calibri"/>
                <w:color w:val="000000"/>
              </w:rPr>
              <w:t>Resp. 5: ‘Voor je gevoel doe je liever de dingen, zeg maar, die je moet doen, ondanks dat je het wel even belangrijk vindt om de dubbelcheck aan het bed te doen, maar je doet dingen toch even sneller, dan te wachten’</w:t>
            </w:r>
          </w:p>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color w:val="000000"/>
              </w:rPr>
            </w:pPr>
            <w:r w:rsidRPr="001A1210">
              <w:rPr>
                <w:rFonts w:eastAsia="Calibri"/>
              </w:rPr>
              <w:t xml:space="preserve">Resp. 2: ‘Soms wordt het dan wel 15:00 uur / 15:30 uur, dan heb je ook het </w:t>
            </w:r>
            <w:r>
              <w:rPr>
                <w:rFonts w:eastAsia="Calibri"/>
              </w:rPr>
              <w:t>tijdstip niet van de medicatie’</w:t>
            </w:r>
          </w:p>
        </w:tc>
        <w:tc>
          <w:tcPr>
            <w:tcW w:w="1134"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szCs w:val="22"/>
              </w:rPr>
            </w:pPr>
            <w:r w:rsidRPr="001A1210">
              <w:rPr>
                <w:rFonts w:eastAsia="Calibri"/>
                <w:szCs w:val="22"/>
              </w:rPr>
              <w:t>1/111</w:t>
            </w:r>
          </w:p>
        </w:tc>
        <w:tc>
          <w:tcPr>
            <w:tcW w:w="1637"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szCs w:val="22"/>
              </w:rPr>
            </w:pPr>
            <w:r w:rsidRPr="001A1210">
              <w:rPr>
                <w:rFonts w:eastAsia="Calibri"/>
                <w:szCs w:val="22"/>
              </w:rPr>
              <w:t>Tegenstrijdige prioriteiten</w:t>
            </w:r>
          </w:p>
        </w:tc>
        <w:tc>
          <w:tcPr>
            <w:tcW w:w="1340"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szCs w:val="22"/>
              </w:rPr>
            </w:pPr>
            <w:r w:rsidRPr="001A1210">
              <w:rPr>
                <w:rFonts w:eastAsia="Calibri"/>
                <w:szCs w:val="22"/>
              </w:rPr>
              <w:t>Attitude</w:t>
            </w:r>
          </w:p>
        </w:tc>
      </w:tr>
      <w:tr w:rsidR="00563375" w:rsidRPr="00AC7C7E" w:rsidTr="00563375">
        <w:trPr>
          <w:cnfStyle w:val="000000100000" w:firstRow="0" w:lastRow="0" w:firstColumn="0" w:lastColumn="0" w:oddVBand="0" w:evenVBand="0" w:oddHBand="1"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0" w:type="auto"/>
          </w:tcPr>
          <w:p w:rsidR="00563375" w:rsidRPr="00E10E0C" w:rsidRDefault="00563375" w:rsidP="00563375">
            <w:pPr>
              <w:spacing w:before="0" w:after="0"/>
              <w:rPr>
                <w:rFonts w:eastAsia="Calibri"/>
                <w:bCs w:val="0"/>
                <w:color w:val="000000"/>
                <w:szCs w:val="22"/>
              </w:rPr>
            </w:pPr>
            <w:r>
              <w:rPr>
                <w:rFonts w:eastAsia="Calibri"/>
                <w:bCs w:val="0"/>
                <w:color w:val="000000"/>
                <w:szCs w:val="22"/>
              </w:rPr>
              <w:t>14</w:t>
            </w:r>
          </w:p>
          <w:p w:rsidR="00563375" w:rsidRPr="00E10E0C" w:rsidRDefault="00563375" w:rsidP="00563375">
            <w:pPr>
              <w:spacing w:before="0" w:after="0"/>
              <w:jc w:val="center"/>
              <w:rPr>
                <w:rFonts w:eastAsia="Calibri"/>
                <w:bCs w:val="0"/>
                <w:color w:val="000000"/>
                <w:szCs w:val="22"/>
              </w:rPr>
            </w:pPr>
          </w:p>
        </w:tc>
        <w:tc>
          <w:tcPr>
            <w:tcW w:w="4738"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rPr>
            </w:pPr>
            <w:r w:rsidRPr="001A1210">
              <w:rPr>
                <w:rFonts w:eastAsia="Calibri"/>
              </w:rPr>
              <w:t>Resp. 5: ‘Hoe belangrijk vinden we het of denken we er gewoon te weinig over na?’.</w:t>
            </w:r>
          </w:p>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color w:val="000000"/>
              </w:rPr>
            </w:pPr>
            <w:r w:rsidRPr="001A1210">
              <w:rPr>
                <w:rFonts w:eastAsia="Calibri"/>
              </w:rPr>
              <w:t xml:space="preserve">Resp. 6: ‘Het is </w:t>
            </w:r>
            <w:proofErr w:type="spellStart"/>
            <w:r w:rsidRPr="001A1210">
              <w:rPr>
                <w:rFonts w:eastAsia="Calibri"/>
              </w:rPr>
              <w:t>opzich</w:t>
            </w:r>
            <w:proofErr w:type="spellEnd"/>
            <w:r w:rsidRPr="001A1210">
              <w:rPr>
                <w:rFonts w:eastAsia="Calibri"/>
              </w:rPr>
              <w:t xml:space="preserve"> wel heel </w:t>
            </w:r>
            <w:r w:rsidRPr="001A1210">
              <w:rPr>
                <w:rFonts w:eastAsia="Calibri"/>
                <w:color w:val="000000"/>
              </w:rPr>
              <w:t>belangrijk, maar het probleem is gewoon dat het niet altijd te sturen is. Je hebt gewoon heel snel dat er iets tussenkomt en dan moet je een keuze maken. Wat is belangrijker, dat moet je dan wel voor laten gaan.’ Jazeker is antibiotica wel belangrijk, bijvoorbeeld rapporteren kan ik bijvoorbeeld ook later doen.</w:t>
            </w:r>
          </w:p>
        </w:tc>
        <w:tc>
          <w:tcPr>
            <w:tcW w:w="1134"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szCs w:val="22"/>
              </w:rPr>
            </w:pPr>
            <w:r w:rsidRPr="001A1210">
              <w:rPr>
                <w:rFonts w:eastAsia="Calibri"/>
                <w:szCs w:val="22"/>
              </w:rPr>
              <w:t>1/125</w:t>
            </w:r>
          </w:p>
        </w:tc>
        <w:tc>
          <w:tcPr>
            <w:tcW w:w="1637"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szCs w:val="22"/>
              </w:rPr>
            </w:pPr>
            <w:r w:rsidRPr="001A1210">
              <w:rPr>
                <w:rFonts w:eastAsia="Calibri"/>
                <w:szCs w:val="22"/>
              </w:rPr>
              <w:t>Tegenstrijdige prioriteiten</w:t>
            </w:r>
          </w:p>
        </w:tc>
        <w:tc>
          <w:tcPr>
            <w:tcW w:w="1340"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szCs w:val="22"/>
              </w:rPr>
            </w:pPr>
            <w:r w:rsidRPr="001A1210">
              <w:rPr>
                <w:rFonts w:eastAsia="Calibri"/>
                <w:szCs w:val="22"/>
              </w:rPr>
              <w:t>Attitude</w:t>
            </w:r>
          </w:p>
        </w:tc>
      </w:tr>
      <w:tr w:rsidR="00563375" w:rsidRPr="00AC7C7E" w:rsidTr="00563375">
        <w:trPr>
          <w:cnfStyle w:val="000000010000" w:firstRow="0" w:lastRow="0" w:firstColumn="0" w:lastColumn="0" w:oddVBand="0" w:evenVBand="0" w:oddHBand="0" w:evenHBand="1"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0" w:type="auto"/>
          </w:tcPr>
          <w:p w:rsidR="00563375" w:rsidRPr="00E10E0C" w:rsidRDefault="00563375" w:rsidP="00563375">
            <w:pPr>
              <w:spacing w:before="0" w:after="0"/>
              <w:rPr>
                <w:rFonts w:eastAsia="Calibri"/>
                <w:bCs w:val="0"/>
                <w:color w:val="000000"/>
                <w:szCs w:val="22"/>
              </w:rPr>
            </w:pPr>
            <w:r>
              <w:rPr>
                <w:rFonts w:eastAsia="Calibri"/>
                <w:bCs w:val="0"/>
                <w:color w:val="000000"/>
                <w:szCs w:val="22"/>
              </w:rPr>
              <w:t>17</w:t>
            </w:r>
          </w:p>
        </w:tc>
        <w:tc>
          <w:tcPr>
            <w:tcW w:w="4738"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rPr>
            </w:pPr>
            <w:r w:rsidRPr="001A1210">
              <w:rPr>
                <w:rFonts w:eastAsia="Calibri"/>
                <w:color w:val="000000"/>
              </w:rPr>
              <w:t>Resp. 2: ‘Bijvoorbeeld ik moet dat of dat nog doen, prima dat jij er nu de tijd voor hebt, ik wil best met jou meelopen, maar voor mij hoeft het even niet, want ik wil daarna weer verder met dat. Ja dat is ook een houding die je inderdaad aanneemt’</w:t>
            </w:r>
          </w:p>
        </w:tc>
        <w:tc>
          <w:tcPr>
            <w:tcW w:w="1134"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szCs w:val="22"/>
              </w:rPr>
            </w:pPr>
            <w:r w:rsidRPr="001A1210">
              <w:rPr>
                <w:rFonts w:eastAsia="Calibri"/>
                <w:szCs w:val="22"/>
              </w:rPr>
              <w:t>1/147</w:t>
            </w:r>
          </w:p>
        </w:tc>
        <w:tc>
          <w:tcPr>
            <w:tcW w:w="1637"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szCs w:val="22"/>
              </w:rPr>
            </w:pPr>
            <w:r w:rsidRPr="001A1210">
              <w:rPr>
                <w:rFonts w:eastAsia="Calibri"/>
                <w:szCs w:val="22"/>
              </w:rPr>
              <w:t>Tegenstrijdige prioriteiten</w:t>
            </w:r>
          </w:p>
        </w:tc>
        <w:tc>
          <w:tcPr>
            <w:tcW w:w="1340"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szCs w:val="22"/>
              </w:rPr>
            </w:pPr>
            <w:r w:rsidRPr="001A1210">
              <w:rPr>
                <w:rFonts w:eastAsia="Calibri"/>
                <w:szCs w:val="22"/>
              </w:rPr>
              <w:t>Attitude</w:t>
            </w:r>
          </w:p>
        </w:tc>
      </w:tr>
      <w:tr w:rsidR="00563375" w:rsidRPr="00AC7C7E" w:rsidTr="00563375">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0" w:type="auto"/>
          </w:tcPr>
          <w:p w:rsidR="00563375" w:rsidRPr="00E10E0C" w:rsidRDefault="00563375" w:rsidP="00563375">
            <w:pPr>
              <w:spacing w:before="0" w:after="0"/>
              <w:rPr>
                <w:rFonts w:eastAsia="Calibri"/>
                <w:bCs w:val="0"/>
                <w:color w:val="000000"/>
                <w:szCs w:val="22"/>
              </w:rPr>
            </w:pPr>
            <w:r>
              <w:rPr>
                <w:rFonts w:eastAsia="Calibri"/>
                <w:bCs w:val="0"/>
                <w:color w:val="000000"/>
                <w:szCs w:val="22"/>
              </w:rPr>
              <w:t>10</w:t>
            </w:r>
          </w:p>
        </w:tc>
        <w:tc>
          <w:tcPr>
            <w:tcW w:w="4738"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color w:val="000000"/>
              </w:rPr>
            </w:pPr>
            <w:r w:rsidRPr="001A1210">
              <w:rPr>
                <w:rFonts w:eastAsia="Calibri"/>
                <w:color w:val="000000"/>
              </w:rPr>
              <w:t xml:space="preserve">Resp. 6: ‘Ja dat kan, als de bel gaat </w:t>
            </w:r>
            <w:proofErr w:type="spellStart"/>
            <w:r w:rsidRPr="001A1210">
              <w:rPr>
                <w:rFonts w:eastAsia="Calibri"/>
                <w:color w:val="000000"/>
              </w:rPr>
              <w:t>zul</w:t>
            </w:r>
            <w:proofErr w:type="spellEnd"/>
            <w:r w:rsidRPr="001A1210">
              <w:rPr>
                <w:rFonts w:eastAsia="Calibri"/>
                <w:color w:val="000000"/>
              </w:rPr>
              <w:t xml:space="preserve"> te toch moeten gaan reageren’</w:t>
            </w:r>
          </w:p>
        </w:tc>
        <w:tc>
          <w:tcPr>
            <w:tcW w:w="1134"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szCs w:val="22"/>
              </w:rPr>
            </w:pPr>
            <w:r w:rsidRPr="001A1210">
              <w:rPr>
                <w:rFonts w:eastAsia="Calibri"/>
                <w:szCs w:val="22"/>
              </w:rPr>
              <w:t>1/106</w:t>
            </w:r>
          </w:p>
        </w:tc>
        <w:tc>
          <w:tcPr>
            <w:tcW w:w="1637"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szCs w:val="22"/>
              </w:rPr>
            </w:pPr>
            <w:r w:rsidRPr="001A1210">
              <w:rPr>
                <w:rFonts w:eastAsia="Calibri"/>
                <w:szCs w:val="22"/>
              </w:rPr>
              <w:t>Interruptie</w:t>
            </w:r>
          </w:p>
        </w:tc>
        <w:tc>
          <w:tcPr>
            <w:tcW w:w="1340"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szCs w:val="22"/>
              </w:rPr>
            </w:pPr>
            <w:r w:rsidRPr="001A1210">
              <w:rPr>
                <w:rFonts w:eastAsia="Calibri"/>
                <w:color w:val="000000"/>
                <w:szCs w:val="22"/>
              </w:rPr>
              <w:t>Interruptie</w:t>
            </w:r>
          </w:p>
        </w:tc>
      </w:tr>
      <w:tr w:rsidR="00563375" w:rsidRPr="00AC7C7E" w:rsidTr="00563375">
        <w:trPr>
          <w:cnfStyle w:val="000000010000" w:firstRow="0" w:lastRow="0" w:firstColumn="0" w:lastColumn="0" w:oddVBand="0" w:evenVBand="0" w:oddHBand="0" w:evenHBand="1"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0" w:type="auto"/>
          </w:tcPr>
          <w:p w:rsidR="00563375" w:rsidRPr="00E10E0C" w:rsidRDefault="00563375" w:rsidP="00563375">
            <w:pPr>
              <w:spacing w:before="0" w:after="0"/>
              <w:rPr>
                <w:rFonts w:eastAsia="Calibri"/>
                <w:bCs w:val="0"/>
                <w:szCs w:val="22"/>
              </w:rPr>
            </w:pPr>
            <w:r>
              <w:rPr>
                <w:rFonts w:eastAsia="Calibri"/>
                <w:bCs w:val="0"/>
                <w:szCs w:val="22"/>
              </w:rPr>
              <w:t>41</w:t>
            </w:r>
          </w:p>
        </w:tc>
        <w:tc>
          <w:tcPr>
            <w:tcW w:w="4738"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color w:val="000000"/>
              </w:rPr>
            </w:pPr>
            <w:r w:rsidRPr="001A1210">
              <w:rPr>
                <w:rFonts w:eastAsia="Calibri"/>
                <w:color w:val="000000"/>
              </w:rPr>
              <w:t>Resp. 1: ‘En vanmiddag ook met die antibiotica’s, hartstikke druk en tijdens het klaarmaken ja die telefoon blijft maar gaan’</w:t>
            </w:r>
          </w:p>
        </w:tc>
        <w:tc>
          <w:tcPr>
            <w:tcW w:w="1134"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szCs w:val="22"/>
              </w:rPr>
            </w:pPr>
            <w:r w:rsidRPr="001A1210">
              <w:rPr>
                <w:rFonts w:eastAsia="Calibri"/>
                <w:szCs w:val="22"/>
              </w:rPr>
              <w:t>1/290</w:t>
            </w:r>
          </w:p>
        </w:tc>
        <w:tc>
          <w:tcPr>
            <w:tcW w:w="1637"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szCs w:val="22"/>
              </w:rPr>
            </w:pPr>
            <w:r w:rsidRPr="001A1210">
              <w:rPr>
                <w:rFonts w:eastAsia="Calibri"/>
                <w:szCs w:val="22"/>
              </w:rPr>
              <w:t>Interruptie</w:t>
            </w:r>
          </w:p>
        </w:tc>
        <w:tc>
          <w:tcPr>
            <w:tcW w:w="1340"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szCs w:val="22"/>
              </w:rPr>
            </w:pPr>
            <w:r w:rsidRPr="001A1210">
              <w:rPr>
                <w:rFonts w:eastAsia="Calibri"/>
                <w:color w:val="000000"/>
                <w:szCs w:val="22"/>
              </w:rPr>
              <w:t>Interruptie</w:t>
            </w:r>
          </w:p>
        </w:tc>
      </w:tr>
      <w:tr w:rsidR="00563375" w:rsidRPr="00AC7C7E" w:rsidTr="005633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63375" w:rsidRPr="00E10E0C" w:rsidRDefault="00563375" w:rsidP="00563375">
            <w:pPr>
              <w:spacing w:before="0" w:after="0"/>
              <w:rPr>
                <w:rFonts w:eastAsia="Calibri"/>
                <w:bCs w:val="0"/>
                <w:color w:val="000000"/>
                <w:szCs w:val="22"/>
              </w:rPr>
            </w:pPr>
            <w:r>
              <w:rPr>
                <w:rFonts w:eastAsia="Calibri"/>
                <w:bCs w:val="0"/>
                <w:color w:val="000000"/>
                <w:szCs w:val="22"/>
              </w:rPr>
              <w:t>55</w:t>
            </w:r>
          </w:p>
        </w:tc>
        <w:tc>
          <w:tcPr>
            <w:tcW w:w="4738"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color w:val="000000"/>
              </w:rPr>
            </w:pPr>
            <w:r w:rsidRPr="001A1210">
              <w:rPr>
                <w:rFonts w:eastAsia="Calibri"/>
                <w:color w:val="000000"/>
              </w:rPr>
              <w:t>Resp. 5: ‘Diegene heeft dan geen pieper en geen telefoon’. Resp. 6: ‘Nee precies’.</w:t>
            </w:r>
          </w:p>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color w:val="000000"/>
              </w:rPr>
            </w:pPr>
            <w:r w:rsidRPr="001A1210">
              <w:rPr>
                <w:rFonts w:eastAsia="Calibri"/>
                <w:color w:val="000000"/>
              </w:rPr>
              <w:t xml:space="preserve">Resp. 7: ‘Geen patiënt’. </w:t>
            </w:r>
          </w:p>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color w:val="000000"/>
              </w:rPr>
            </w:pPr>
            <w:r w:rsidRPr="001A1210">
              <w:rPr>
                <w:rFonts w:eastAsia="Calibri"/>
                <w:color w:val="000000"/>
              </w:rPr>
              <w:t xml:space="preserve">Resp. 3: ‘Geen afleiding’ </w:t>
            </w:r>
          </w:p>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color w:val="000000"/>
              </w:rPr>
            </w:pPr>
            <w:r w:rsidRPr="001A1210">
              <w:rPr>
                <w:rFonts w:eastAsia="Calibri"/>
                <w:color w:val="000000"/>
              </w:rPr>
              <w:t xml:space="preserve">Resp. 6: ‘Ja precies’ </w:t>
            </w:r>
          </w:p>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color w:val="000000"/>
              </w:rPr>
            </w:pPr>
            <w:r w:rsidRPr="001A1210">
              <w:rPr>
                <w:rFonts w:eastAsia="Calibri"/>
                <w:color w:val="000000"/>
              </w:rPr>
              <w:t xml:space="preserve">Resp. 1: ‘Ja inderdaad. Focussen, heel goed’.  </w:t>
            </w:r>
          </w:p>
        </w:tc>
        <w:tc>
          <w:tcPr>
            <w:tcW w:w="1134"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color w:val="000000"/>
                <w:szCs w:val="22"/>
              </w:rPr>
            </w:pPr>
            <w:r w:rsidRPr="001A1210">
              <w:rPr>
                <w:rFonts w:eastAsia="Calibri"/>
                <w:color w:val="000000"/>
                <w:szCs w:val="22"/>
              </w:rPr>
              <w:t>1/390</w:t>
            </w:r>
          </w:p>
        </w:tc>
        <w:tc>
          <w:tcPr>
            <w:tcW w:w="1637"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color w:val="000000"/>
                <w:szCs w:val="22"/>
              </w:rPr>
            </w:pPr>
            <w:r w:rsidRPr="001A1210">
              <w:rPr>
                <w:rFonts w:eastAsia="Calibri"/>
                <w:color w:val="000000"/>
                <w:szCs w:val="22"/>
              </w:rPr>
              <w:t>Interruptie</w:t>
            </w:r>
          </w:p>
        </w:tc>
        <w:tc>
          <w:tcPr>
            <w:tcW w:w="1340"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color w:val="000000"/>
                <w:szCs w:val="22"/>
              </w:rPr>
            </w:pPr>
            <w:r w:rsidRPr="001A1210">
              <w:rPr>
                <w:rFonts w:eastAsia="Calibri"/>
                <w:color w:val="000000"/>
                <w:szCs w:val="22"/>
              </w:rPr>
              <w:t>Interruptie</w:t>
            </w:r>
          </w:p>
        </w:tc>
      </w:tr>
      <w:tr w:rsidR="00563375" w:rsidRPr="00AC7C7E" w:rsidTr="00563375">
        <w:trPr>
          <w:cnfStyle w:val="000000010000" w:firstRow="0" w:lastRow="0" w:firstColumn="0" w:lastColumn="0" w:oddVBand="0" w:evenVBand="0" w:oddHBand="0" w:evenHBand="1" w:firstRowFirstColumn="0" w:firstRowLastColumn="0" w:lastRowFirstColumn="0" w:lastRowLastColumn="0"/>
          <w:trHeight w:val="2180"/>
        </w:trPr>
        <w:tc>
          <w:tcPr>
            <w:cnfStyle w:val="001000000000" w:firstRow="0" w:lastRow="0" w:firstColumn="1" w:lastColumn="0" w:oddVBand="0" w:evenVBand="0" w:oddHBand="0" w:evenHBand="0" w:firstRowFirstColumn="0" w:firstRowLastColumn="0" w:lastRowFirstColumn="0" w:lastRowLastColumn="0"/>
            <w:tcW w:w="0" w:type="auto"/>
          </w:tcPr>
          <w:p w:rsidR="00563375" w:rsidRPr="00E10E0C" w:rsidRDefault="00563375" w:rsidP="00563375">
            <w:pPr>
              <w:spacing w:before="0" w:after="0"/>
              <w:rPr>
                <w:rFonts w:eastAsia="Calibri"/>
                <w:bCs w:val="0"/>
                <w:color w:val="000000"/>
                <w:szCs w:val="22"/>
              </w:rPr>
            </w:pPr>
            <w:r>
              <w:rPr>
                <w:rFonts w:eastAsia="Calibri"/>
                <w:bCs w:val="0"/>
                <w:color w:val="000000"/>
                <w:szCs w:val="22"/>
              </w:rPr>
              <w:t>15</w:t>
            </w:r>
          </w:p>
        </w:tc>
        <w:tc>
          <w:tcPr>
            <w:tcW w:w="4738"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color w:val="000000"/>
              </w:rPr>
            </w:pPr>
            <w:r w:rsidRPr="001A1210">
              <w:rPr>
                <w:rFonts w:eastAsia="Calibri"/>
                <w:color w:val="000000"/>
              </w:rPr>
              <w:t>Resp. 7: ‘Dus dan kies je er automatisch denk ik sneller voor, om maar het lijstje af te werken, dan een collega te zoeken’.</w:t>
            </w:r>
          </w:p>
          <w:p w:rsidR="00563375"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color w:val="000000"/>
              </w:rPr>
            </w:pPr>
            <w:r w:rsidRPr="001A1210">
              <w:rPr>
                <w:rFonts w:eastAsia="Calibri"/>
                <w:color w:val="000000"/>
              </w:rPr>
              <w:t xml:space="preserve">Resp. 2: ‘Omdat het efficiënt is’. </w:t>
            </w:r>
          </w:p>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color w:val="000000"/>
              </w:rPr>
            </w:pPr>
            <w:r w:rsidRPr="001A1210">
              <w:rPr>
                <w:rFonts w:eastAsia="Calibri"/>
                <w:color w:val="000000"/>
              </w:rPr>
              <w:t xml:space="preserve">Resp. 7: ‘Omdat je in een bekend proces zit, wat je blijft handhaven voor jezelf. Omdat je weet dat je zelf sneller werkt, dan dat eerst je een collega moet gaan zoeken, voordat je de dubbelcheck hebt’.  </w:t>
            </w:r>
          </w:p>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color w:val="000000"/>
              </w:rPr>
            </w:pPr>
            <w:r w:rsidRPr="001A1210">
              <w:rPr>
                <w:rFonts w:eastAsia="Calibri"/>
                <w:color w:val="000000"/>
              </w:rPr>
              <w:t xml:space="preserve">Resp. 6: ‘Ja? Dat vind ik niet’. Resp. 3: ‘Omdat we dat in het verleden altijd ook zo deden’. Resp. 7: ‘Ja’ </w:t>
            </w:r>
          </w:p>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color w:val="000000"/>
              </w:rPr>
            </w:pPr>
            <w:r w:rsidRPr="001A1210">
              <w:rPr>
                <w:rFonts w:eastAsia="Calibri"/>
                <w:color w:val="000000"/>
              </w:rPr>
              <w:t>Resp. 5: ‘Dan is het makkelijker om het inderdaad niet te</w:t>
            </w:r>
            <w:r>
              <w:rPr>
                <w:rFonts w:eastAsia="Calibri"/>
                <w:color w:val="000000"/>
              </w:rPr>
              <w:t xml:space="preserve"> doen’ </w:t>
            </w:r>
          </w:p>
        </w:tc>
        <w:tc>
          <w:tcPr>
            <w:tcW w:w="1134"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szCs w:val="22"/>
              </w:rPr>
            </w:pPr>
            <w:r w:rsidRPr="001A1210">
              <w:rPr>
                <w:rFonts w:eastAsia="Calibri"/>
                <w:szCs w:val="22"/>
              </w:rPr>
              <w:t>1/134</w:t>
            </w:r>
          </w:p>
        </w:tc>
        <w:tc>
          <w:tcPr>
            <w:tcW w:w="1637"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szCs w:val="22"/>
              </w:rPr>
            </w:pPr>
            <w:r w:rsidRPr="001A1210">
              <w:rPr>
                <w:rFonts w:eastAsia="Calibri"/>
                <w:szCs w:val="22"/>
              </w:rPr>
              <w:t>Routinematig handelen</w:t>
            </w:r>
          </w:p>
        </w:tc>
        <w:tc>
          <w:tcPr>
            <w:tcW w:w="1340"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szCs w:val="22"/>
              </w:rPr>
            </w:pPr>
            <w:r w:rsidRPr="001A1210">
              <w:rPr>
                <w:rFonts w:eastAsia="Calibri"/>
                <w:szCs w:val="22"/>
              </w:rPr>
              <w:t>Routinematig handelen</w:t>
            </w:r>
          </w:p>
        </w:tc>
      </w:tr>
      <w:tr w:rsidR="00563375" w:rsidRPr="00AC7C7E" w:rsidTr="00563375">
        <w:trPr>
          <w:cnfStyle w:val="000000100000" w:firstRow="0" w:lastRow="0" w:firstColumn="0" w:lastColumn="0" w:oddVBand="0" w:evenVBand="0" w:oddHBand="1"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0" w:type="auto"/>
          </w:tcPr>
          <w:p w:rsidR="00563375" w:rsidRPr="00E10E0C" w:rsidRDefault="00563375" w:rsidP="00563375">
            <w:pPr>
              <w:spacing w:before="0" w:after="0"/>
              <w:rPr>
                <w:rFonts w:eastAsia="Calibri"/>
                <w:bCs w:val="0"/>
                <w:color w:val="000000"/>
                <w:szCs w:val="22"/>
              </w:rPr>
            </w:pPr>
            <w:r>
              <w:rPr>
                <w:rFonts w:eastAsia="Calibri"/>
                <w:bCs w:val="0"/>
                <w:color w:val="000000"/>
                <w:szCs w:val="22"/>
              </w:rPr>
              <w:lastRenderedPageBreak/>
              <w:t>26</w:t>
            </w:r>
          </w:p>
        </w:tc>
        <w:tc>
          <w:tcPr>
            <w:tcW w:w="4738"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rPr>
            </w:pPr>
            <w:r w:rsidRPr="001A1210">
              <w:rPr>
                <w:rFonts w:eastAsia="Calibri"/>
              </w:rPr>
              <w:t>Resp. 5: ‘Dat je niet zo snel bang bent om fouten te maken omdat je denkt dat je het wel weet’</w:t>
            </w:r>
          </w:p>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rPr>
            </w:pPr>
            <w:r w:rsidRPr="001A1210">
              <w:rPr>
                <w:rFonts w:eastAsia="Calibri"/>
              </w:rPr>
              <w:t xml:space="preserve">Resp. 6: ‘Ja’. </w:t>
            </w:r>
          </w:p>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color w:val="000000"/>
              </w:rPr>
            </w:pPr>
            <w:r w:rsidRPr="001A1210">
              <w:rPr>
                <w:rFonts w:eastAsia="Calibri"/>
              </w:rPr>
              <w:t>Resp. 5: ‘En ondanks dat worden er door ons ook fouten gemaakt zeg maar’.</w:t>
            </w:r>
          </w:p>
        </w:tc>
        <w:tc>
          <w:tcPr>
            <w:tcW w:w="1134"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szCs w:val="22"/>
              </w:rPr>
            </w:pPr>
            <w:r w:rsidRPr="001A1210">
              <w:rPr>
                <w:rFonts w:eastAsia="Calibri"/>
                <w:szCs w:val="22"/>
              </w:rPr>
              <w:t>1/201</w:t>
            </w:r>
          </w:p>
        </w:tc>
        <w:tc>
          <w:tcPr>
            <w:tcW w:w="1637"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szCs w:val="22"/>
              </w:rPr>
            </w:pPr>
            <w:r w:rsidRPr="001A1210">
              <w:rPr>
                <w:rFonts w:eastAsia="Calibri"/>
                <w:szCs w:val="22"/>
              </w:rPr>
              <w:t>Routinematig handelen</w:t>
            </w:r>
          </w:p>
        </w:tc>
        <w:tc>
          <w:tcPr>
            <w:tcW w:w="1340"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szCs w:val="22"/>
              </w:rPr>
            </w:pPr>
            <w:r w:rsidRPr="001A1210">
              <w:rPr>
                <w:rFonts w:eastAsia="Calibri"/>
                <w:szCs w:val="22"/>
              </w:rPr>
              <w:t>Routinematig handelen</w:t>
            </w:r>
          </w:p>
        </w:tc>
      </w:tr>
      <w:tr w:rsidR="00563375" w:rsidRPr="00AC7C7E" w:rsidTr="00563375">
        <w:trPr>
          <w:cnfStyle w:val="000000010000" w:firstRow="0" w:lastRow="0" w:firstColumn="0" w:lastColumn="0" w:oddVBand="0" w:evenVBand="0" w:oddHBand="0" w:evenHBand="1"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0" w:type="auto"/>
          </w:tcPr>
          <w:p w:rsidR="00563375" w:rsidRPr="00E10E0C" w:rsidRDefault="00563375" w:rsidP="00563375">
            <w:pPr>
              <w:spacing w:before="0" w:after="0"/>
              <w:rPr>
                <w:rFonts w:eastAsia="Calibri"/>
                <w:bCs w:val="0"/>
                <w:color w:val="000000"/>
                <w:szCs w:val="22"/>
              </w:rPr>
            </w:pPr>
            <w:r>
              <w:rPr>
                <w:rFonts w:eastAsia="Calibri"/>
                <w:bCs w:val="0"/>
                <w:color w:val="000000"/>
                <w:szCs w:val="22"/>
              </w:rPr>
              <w:t>14</w:t>
            </w:r>
          </w:p>
        </w:tc>
        <w:tc>
          <w:tcPr>
            <w:tcW w:w="4738"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rPr>
            </w:pPr>
            <w:r w:rsidRPr="001A1210">
              <w:rPr>
                <w:rFonts w:eastAsia="Calibri"/>
              </w:rPr>
              <w:t>Resp. 7: ‘Maar je mag antibiotica ook gewoon alleen doen. Dus dat zit er ook wel een beetje ingebakken’</w:t>
            </w:r>
          </w:p>
        </w:tc>
        <w:tc>
          <w:tcPr>
            <w:tcW w:w="1134"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szCs w:val="22"/>
              </w:rPr>
            </w:pPr>
            <w:r w:rsidRPr="001A1210">
              <w:rPr>
                <w:rFonts w:eastAsia="Calibri"/>
                <w:szCs w:val="22"/>
              </w:rPr>
              <w:t>1/127</w:t>
            </w:r>
          </w:p>
        </w:tc>
        <w:tc>
          <w:tcPr>
            <w:tcW w:w="1637"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szCs w:val="22"/>
              </w:rPr>
            </w:pPr>
            <w:r w:rsidRPr="001A1210">
              <w:rPr>
                <w:rFonts w:eastAsia="Calibri"/>
                <w:szCs w:val="22"/>
              </w:rPr>
              <w:t>Routinematig handelen</w:t>
            </w:r>
          </w:p>
        </w:tc>
        <w:tc>
          <w:tcPr>
            <w:tcW w:w="1340"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szCs w:val="22"/>
              </w:rPr>
            </w:pPr>
            <w:r w:rsidRPr="001A1210">
              <w:rPr>
                <w:rFonts w:eastAsia="Calibri"/>
                <w:szCs w:val="22"/>
              </w:rPr>
              <w:t>Routinematig handelen</w:t>
            </w:r>
          </w:p>
        </w:tc>
      </w:tr>
      <w:tr w:rsidR="00563375" w:rsidRPr="00AC7C7E" w:rsidTr="00563375">
        <w:trPr>
          <w:cnfStyle w:val="000000100000" w:firstRow="0" w:lastRow="0" w:firstColumn="0" w:lastColumn="0" w:oddVBand="0" w:evenVBand="0" w:oddHBand="1"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0" w:type="auto"/>
          </w:tcPr>
          <w:p w:rsidR="00563375" w:rsidRPr="00E10E0C" w:rsidRDefault="00563375" w:rsidP="00563375">
            <w:pPr>
              <w:spacing w:before="0" w:after="0"/>
              <w:rPr>
                <w:rFonts w:eastAsia="Calibri"/>
                <w:bCs w:val="0"/>
                <w:color w:val="000000"/>
                <w:szCs w:val="22"/>
              </w:rPr>
            </w:pPr>
            <w:r>
              <w:rPr>
                <w:rFonts w:eastAsia="Calibri"/>
                <w:bCs w:val="0"/>
                <w:color w:val="000000"/>
                <w:szCs w:val="22"/>
              </w:rPr>
              <w:t>2</w:t>
            </w:r>
          </w:p>
        </w:tc>
        <w:tc>
          <w:tcPr>
            <w:tcW w:w="4738"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rPr>
            </w:pPr>
            <w:r w:rsidRPr="001A1210">
              <w:rPr>
                <w:rFonts w:eastAsia="Calibri"/>
                <w:szCs w:val="22"/>
              </w:rPr>
              <w:t>Resp. 6: ‘</w:t>
            </w:r>
            <w:r w:rsidRPr="001A1210">
              <w:rPr>
                <w:rFonts w:eastAsia="Calibri"/>
              </w:rPr>
              <w:t>Factoren kunnen wel de tijd zijn’</w:t>
            </w:r>
          </w:p>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rPr>
            </w:pPr>
            <w:r w:rsidRPr="001A1210">
              <w:rPr>
                <w:rFonts w:eastAsia="Calibri"/>
              </w:rPr>
              <w:t xml:space="preserve">Resp. 7: </w:t>
            </w:r>
            <w:r>
              <w:rPr>
                <w:rFonts w:eastAsia="Calibri"/>
              </w:rPr>
              <w:t>‘</w:t>
            </w:r>
            <w:r w:rsidRPr="001A1210">
              <w:rPr>
                <w:rFonts w:eastAsia="Calibri"/>
              </w:rPr>
              <w:t>Ja, ik wou zeggen tijdsdruk</w:t>
            </w:r>
            <w:r>
              <w:rPr>
                <w:rFonts w:eastAsia="Calibri"/>
              </w:rPr>
              <w:t>’</w:t>
            </w:r>
          </w:p>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rPr>
            </w:pPr>
            <w:r w:rsidRPr="001A1210">
              <w:rPr>
                <w:rFonts w:eastAsia="Calibri"/>
              </w:rPr>
              <w:t xml:space="preserve">Resp. 6: </w:t>
            </w:r>
            <w:r w:rsidRPr="001A1210">
              <w:rPr>
                <w:rFonts w:eastAsia="Calibri"/>
                <w:szCs w:val="22"/>
              </w:rPr>
              <w:t>‘Te weinig tijd, om het niet te doen’</w:t>
            </w:r>
          </w:p>
        </w:tc>
        <w:tc>
          <w:tcPr>
            <w:tcW w:w="1134"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szCs w:val="22"/>
              </w:rPr>
            </w:pPr>
            <w:r w:rsidRPr="001A1210">
              <w:rPr>
                <w:rFonts w:eastAsia="Calibri"/>
                <w:szCs w:val="22"/>
              </w:rPr>
              <w:t>1/59</w:t>
            </w:r>
          </w:p>
        </w:tc>
        <w:tc>
          <w:tcPr>
            <w:tcW w:w="1637"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szCs w:val="22"/>
              </w:rPr>
            </w:pPr>
            <w:r w:rsidRPr="001A1210">
              <w:rPr>
                <w:rFonts w:eastAsia="Calibri"/>
                <w:szCs w:val="22"/>
              </w:rPr>
              <w:t>Tijd</w:t>
            </w:r>
          </w:p>
        </w:tc>
        <w:tc>
          <w:tcPr>
            <w:tcW w:w="1340"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szCs w:val="22"/>
              </w:rPr>
            </w:pPr>
            <w:r w:rsidRPr="001A1210">
              <w:rPr>
                <w:rFonts w:eastAsia="Calibri"/>
                <w:szCs w:val="22"/>
              </w:rPr>
              <w:t>Werkdruk</w:t>
            </w:r>
          </w:p>
        </w:tc>
      </w:tr>
      <w:tr w:rsidR="00563375" w:rsidRPr="00AC7C7E" w:rsidTr="00563375">
        <w:trPr>
          <w:cnfStyle w:val="000000010000" w:firstRow="0" w:lastRow="0" w:firstColumn="0" w:lastColumn="0" w:oddVBand="0" w:evenVBand="0" w:oddHBand="0" w:evenHBand="1"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0" w:type="auto"/>
          </w:tcPr>
          <w:p w:rsidR="00563375" w:rsidRPr="00E10E0C" w:rsidRDefault="00563375" w:rsidP="00563375">
            <w:pPr>
              <w:spacing w:before="0" w:after="0"/>
              <w:rPr>
                <w:rFonts w:eastAsia="Calibri"/>
                <w:bCs w:val="0"/>
                <w:color w:val="000000"/>
                <w:szCs w:val="22"/>
              </w:rPr>
            </w:pPr>
            <w:r>
              <w:rPr>
                <w:rFonts w:eastAsia="Calibri"/>
                <w:bCs w:val="0"/>
                <w:color w:val="000000"/>
                <w:szCs w:val="22"/>
              </w:rPr>
              <w:t>18</w:t>
            </w:r>
          </w:p>
        </w:tc>
        <w:tc>
          <w:tcPr>
            <w:tcW w:w="4738"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color w:val="000000"/>
              </w:rPr>
            </w:pPr>
            <w:r w:rsidRPr="001A1210">
              <w:rPr>
                <w:rFonts w:eastAsia="Calibri"/>
                <w:color w:val="000000"/>
              </w:rPr>
              <w:t>Resp. 3: ‘En vervolgens, ze zijn allemaal druk.</w:t>
            </w:r>
          </w:p>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rPr>
            </w:pPr>
            <w:r w:rsidRPr="001A1210">
              <w:rPr>
                <w:rFonts w:eastAsia="Calibri"/>
              </w:rPr>
              <w:t xml:space="preserve">Resp. 2: ‘Ja dat is ook zo’ </w:t>
            </w:r>
          </w:p>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color w:val="000000"/>
              </w:rPr>
            </w:pPr>
            <w:r w:rsidRPr="001A1210">
              <w:rPr>
                <w:rFonts w:eastAsia="Calibri"/>
              </w:rPr>
              <w:t>Resp. 3: ‘En daardoor krijg je geen check aan het bed, omdat iedereen druk is. Want iedereen wil zijn toko toch op tijd klaar hebben’</w:t>
            </w:r>
          </w:p>
        </w:tc>
        <w:tc>
          <w:tcPr>
            <w:tcW w:w="1134"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szCs w:val="22"/>
              </w:rPr>
            </w:pPr>
            <w:r w:rsidRPr="001A1210">
              <w:rPr>
                <w:rFonts w:eastAsia="Calibri"/>
                <w:szCs w:val="22"/>
              </w:rPr>
              <w:t>1/153</w:t>
            </w:r>
          </w:p>
        </w:tc>
        <w:tc>
          <w:tcPr>
            <w:tcW w:w="1637"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szCs w:val="22"/>
              </w:rPr>
            </w:pPr>
            <w:r w:rsidRPr="001A1210">
              <w:rPr>
                <w:rFonts w:eastAsia="Calibri"/>
                <w:szCs w:val="22"/>
              </w:rPr>
              <w:t>Tijd</w:t>
            </w:r>
          </w:p>
        </w:tc>
        <w:tc>
          <w:tcPr>
            <w:tcW w:w="1340"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szCs w:val="22"/>
              </w:rPr>
            </w:pPr>
            <w:r w:rsidRPr="001A1210">
              <w:rPr>
                <w:rFonts w:eastAsia="Calibri"/>
                <w:szCs w:val="22"/>
              </w:rPr>
              <w:t>Werkdruk</w:t>
            </w:r>
          </w:p>
        </w:tc>
      </w:tr>
      <w:tr w:rsidR="00563375" w:rsidRPr="00AC7C7E" w:rsidTr="00563375">
        <w:trPr>
          <w:cnfStyle w:val="000000100000" w:firstRow="0" w:lastRow="0" w:firstColumn="0" w:lastColumn="0" w:oddVBand="0" w:evenVBand="0" w:oddHBand="1"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0" w:type="auto"/>
          </w:tcPr>
          <w:p w:rsidR="00563375" w:rsidRPr="00E10E0C" w:rsidRDefault="00563375" w:rsidP="00563375">
            <w:pPr>
              <w:spacing w:before="0" w:after="0"/>
              <w:rPr>
                <w:rFonts w:eastAsia="Calibri"/>
                <w:bCs w:val="0"/>
                <w:color w:val="000000"/>
                <w:szCs w:val="22"/>
              </w:rPr>
            </w:pPr>
            <w:r>
              <w:rPr>
                <w:rFonts w:eastAsia="Calibri"/>
                <w:bCs w:val="0"/>
                <w:color w:val="000000"/>
                <w:szCs w:val="22"/>
              </w:rPr>
              <w:t>23</w:t>
            </w:r>
          </w:p>
        </w:tc>
        <w:tc>
          <w:tcPr>
            <w:tcW w:w="4738"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color w:val="000000"/>
              </w:rPr>
            </w:pPr>
            <w:r w:rsidRPr="001A1210">
              <w:rPr>
                <w:rFonts w:eastAsia="Calibri"/>
                <w:color w:val="000000"/>
              </w:rPr>
              <w:t>Resp. 6: ‘We hebben het toen wel goed geprobeerd he, weet je nog. En ik weet wel, dat we zagen dat het zoveel tijd kostte, want je bent gewoon een half uur kwijt, die tijd is best heel veel’</w:t>
            </w:r>
          </w:p>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color w:val="000000"/>
              </w:rPr>
            </w:pPr>
            <w:r w:rsidRPr="001A1210">
              <w:rPr>
                <w:rFonts w:eastAsia="Calibri"/>
                <w:color w:val="000000"/>
              </w:rPr>
              <w:t>Resp. 7: ‘Ja’</w:t>
            </w:r>
          </w:p>
        </w:tc>
        <w:tc>
          <w:tcPr>
            <w:tcW w:w="1134"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szCs w:val="22"/>
              </w:rPr>
            </w:pPr>
            <w:r w:rsidRPr="001A1210">
              <w:rPr>
                <w:rFonts w:eastAsia="Calibri"/>
                <w:szCs w:val="22"/>
              </w:rPr>
              <w:t>1/177</w:t>
            </w:r>
          </w:p>
        </w:tc>
        <w:tc>
          <w:tcPr>
            <w:tcW w:w="1637"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szCs w:val="22"/>
              </w:rPr>
            </w:pPr>
            <w:r w:rsidRPr="001A1210">
              <w:rPr>
                <w:rFonts w:eastAsia="Calibri"/>
                <w:szCs w:val="22"/>
              </w:rPr>
              <w:t>Tijd</w:t>
            </w:r>
          </w:p>
        </w:tc>
        <w:tc>
          <w:tcPr>
            <w:tcW w:w="1340"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szCs w:val="22"/>
              </w:rPr>
            </w:pPr>
            <w:r w:rsidRPr="001A1210">
              <w:rPr>
                <w:rFonts w:eastAsia="Calibri"/>
                <w:szCs w:val="22"/>
              </w:rPr>
              <w:t>Werkdruk</w:t>
            </w:r>
          </w:p>
        </w:tc>
      </w:tr>
      <w:tr w:rsidR="00563375" w:rsidRPr="00AC7C7E" w:rsidTr="00563375">
        <w:trPr>
          <w:cnfStyle w:val="000000010000" w:firstRow="0" w:lastRow="0" w:firstColumn="0" w:lastColumn="0" w:oddVBand="0" w:evenVBand="0" w:oddHBand="0" w:evenHBand="1"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0" w:type="auto"/>
          </w:tcPr>
          <w:p w:rsidR="00563375" w:rsidRPr="00E10E0C" w:rsidRDefault="00563375" w:rsidP="00563375">
            <w:pPr>
              <w:spacing w:before="0" w:after="0"/>
              <w:rPr>
                <w:rFonts w:eastAsia="Calibri"/>
                <w:bCs w:val="0"/>
                <w:color w:val="000000"/>
                <w:szCs w:val="22"/>
              </w:rPr>
            </w:pPr>
            <w:r>
              <w:rPr>
                <w:rFonts w:eastAsia="Calibri"/>
                <w:bCs w:val="0"/>
                <w:color w:val="000000"/>
                <w:szCs w:val="22"/>
              </w:rPr>
              <w:t>25</w:t>
            </w:r>
          </w:p>
        </w:tc>
        <w:tc>
          <w:tcPr>
            <w:tcW w:w="4738"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color w:val="000000"/>
              </w:rPr>
            </w:pPr>
            <w:r w:rsidRPr="001A1210">
              <w:rPr>
                <w:rFonts w:eastAsia="Calibri"/>
                <w:color w:val="000000"/>
              </w:rPr>
              <w:t>Int. 1: ‘En daarnaast ook dat het een tijdrovend proces is’</w:t>
            </w:r>
          </w:p>
        </w:tc>
        <w:tc>
          <w:tcPr>
            <w:tcW w:w="1134"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szCs w:val="22"/>
              </w:rPr>
            </w:pPr>
            <w:r w:rsidRPr="001A1210">
              <w:rPr>
                <w:rFonts w:eastAsia="Calibri"/>
                <w:szCs w:val="22"/>
              </w:rPr>
              <w:t>1/201</w:t>
            </w:r>
          </w:p>
        </w:tc>
        <w:tc>
          <w:tcPr>
            <w:tcW w:w="1637"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szCs w:val="22"/>
              </w:rPr>
            </w:pPr>
            <w:r w:rsidRPr="001A1210">
              <w:rPr>
                <w:rFonts w:eastAsia="Calibri"/>
                <w:szCs w:val="22"/>
              </w:rPr>
              <w:t>Tijd</w:t>
            </w:r>
          </w:p>
        </w:tc>
        <w:tc>
          <w:tcPr>
            <w:tcW w:w="1340"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szCs w:val="22"/>
              </w:rPr>
            </w:pPr>
            <w:r w:rsidRPr="001A1210">
              <w:rPr>
                <w:rFonts w:eastAsia="Calibri"/>
                <w:szCs w:val="22"/>
              </w:rPr>
              <w:t>Werkdruk</w:t>
            </w:r>
          </w:p>
        </w:tc>
      </w:tr>
      <w:tr w:rsidR="00563375" w:rsidRPr="00AC7C7E" w:rsidTr="00563375">
        <w:trPr>
          <w:cnfStyle w:val="000000100000" w:firstRow="0" w:lastRow="0" w:firstColumn="0" w:lastColumn="0" w:oddVBand="0" w:evenVBand="0" w:oddHBand="1"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0" w:type="auto"/>
          </w:tcPr>
          <w:p w:rsidR="00563375" w:rsidRPr="00E10E0C" w:rsidRDefault="00563375" w:rsidP="00563375">
            <w:pPr>
              <w:spacing w:before="0" w:after="0"/>
              <w:rPr>
                <w:rFonts w:eastAsia="Calibri"/>
                <w:bCs w:val="0"/>
                <w:color w:val="000000"/>
                <w:szCs w:val="22"/>
              </w:rPr>
            </w:pPr>
            <w:r>
              <w:rPr>
                <w:rFonts w:eastAsia="Calibri"/>
                <w:bCs w:val="0"/>
                <w:color w:val="000000"/>
                <w:szCs w:val="22"/>
              </w:rPr>
              <w:t>40</w:t>
            </w:r>
          </w:p>
        </w:tc>
        <w:tc>
          <w:tcPr>
            <w:tcW w:w="4738"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color w:val="000000"/>
              </w:rPr>
            </w:pPr>
            <w:r w:rsidRPr="001A1210">
              <w:rPr>
                <w:rFonts w:eastAsia="Calibri"/>
                <w:color w:val="000000"/>
              </w:rPr>
              <w:t>Resp. 7: ‘En we leren het wel goed aan, alleen als ja door werkdruk of vooral vind ik wel vooral in de nachtdienst af en toe heb ik geen tijd om mee te lopen om die check te doen’</w:t>
            </w:r>
          </w:p>
        </w:tc>
        <w:tc>
          <w:tcPr>
            <w:tcW w:w="1134"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szCs w:val="22"/>
              </w:rPr>
            </w:pPr>
            <w:r w:rsidRPr="001A1210">
              <w:rPr>
                <w:rFonts w:eastAsia="Calibri"/>
                <w:szCs w:val="22"/>
              </w:rPr>
              <w:t>1/286</w:t>
            </w:r>
          </w:p>
        </w:tc>
        <w:tc>
          <w:tcPr>
            <w:tcW w:w="1637"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szCs w:val="22"/>
              </w:rPr>
            </w:pPr>
            <w:r w:rsidRPr="001A1210">
              <w:rPr>
                <w:rFonts w:eastAsia="Calibri"/>
                <w:szCs w:val="22"/>
              </w:rPr>
              <w:t>Tijd</w:t>
            </w:r>
          </w:p>
        </w:tc>
        <w:tc>
          <w:tcPr>
            <w:tcW w:w="1340"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szCs w:val="22"/>
              </w:rPr>
            </w:pPr>
            <w:r w:rsidRPr="001A1210">
              <w:rPr>
                <w:rFonts w:eastAsia="Calibri"/>
                <w:szCs w:val="22"/>
              </w:rPr>
              <w:t>Werkdruk</w:t>
            </w:r>
          </w:p>
        </w:tc>
      </w:tr>
      <w:tr w:rsidR="00563375" w:rsidRPr="00AC7C7E" w:rsidTr="00563375">
        <w:trPr>
          <w:cnfStyle w:val="000000010000" w:firstRow="0" w:lastRow="0" w:firstColumn="0" w:lastColumn="0" w:oddVBand="0" w:evenVBand="0" w:oddHBand="0" w:evenHBand="1"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0" w:type="auto"/>
          </w:tcPr>
          <w:p w:rsidR="00563375" w:rsidRPr="00E10E0C" w:rsidRDefault="00563375" w:rsidP="00563375">
            <w:pPr>
              <w:spacing w:before="0" w:after="0"/>
              <w:rPr>
                <w:rFonts w:eastAsia="Calibri"/>
                <w:bCs w:val="0"/>
                <w:color w:val="000000"/>
                <w:szCs w:val="22"/>
              </w:rPr>
            </w:pPr>
            <w:r>
              <w:rPr>
                <w:rFonts w:eastAsia="Calibri"/>
                <w:bCs w:val="0"/>
                <w:color w:val="000000"/>
                <w:szCs w:val="22"/>
              </w:rPr>
              <w:t>20</w:t>
            </w:r>
          </w:p>
        </w:tc>
        <w:tc>
          <w:tcPr>
            <w:tcW w:w="4738"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color w:val="000000"/>
              </w:rPr>
            </w:pPr>
            <w:r w:rsidRPr="001A1210">
              <w:rPr>
                <w:rFonts w:eastAsia="Calibri"/>
                <w:color w:val="000000"/>
              </w:rPr>
              <w:t xml:space="preserve">Resp. 5: ‘Volgens mij zegt respondent 3, als de werkdruk laag is, dan doe ik altijd de dubbelcheck aan het bed’ </w:t>
            </w:r>
          </w:p>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color w:val="000000"/>
              </w:rPr>
            </w:pPr>
            <w:r w:rsidRPr="001A1210">
              <w:rPr>
                <w:rFonts w:eastAsia="Calibri"/>
                <w:color w:val="000000"/>
              </w:rPr>
              <w:t>Resp.3: ‘Nee dat zeg ik niet. Maar dan doe je het makkelijker. Dan kun je vragen van, kun je ook even aan het bed kijken?’</w:t>
            </w:r>
          </w:p>
        </w:tc>
        <w:tc>
          <w:tcPr>
            <w:tcW w:w="1134"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color w:val="000000"/>
                <w:szCs w:val="22"/>
              </w:rPr>
            </w:pPr>
            <w:r w:rsidRPr="001A1210">
              <w:rPr>
                <w:rFonts w:eastAsia="Calibri"/>
                <w:color w:val="000000"/>
                <w:szCs w:val="22"/>
              </w:rPr>
              <w:t>1/160</w:t>
            </w:r>
          </w:p>
        </w:tc>
        <w:tc>
          <w:tcPr>
            <w:tcW w:w="1637"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color w:val="000000"/>
                <w:szCs w:val="22"/>
              </w:rPr>
            </w:pPr>
            <w:r w:rsidRPr="001A1210">
              <w:rPr>
                <w:rFonts w:eastAsia="Calibri"/>
                <w:color w:val="000000"/>
                <w:szCs w:val="22"/>
              </w:rPr>
              <w:t>Tijd</w:t>
            </w:r>
          </w:p>
        </w:tc>
        <w:tc>
          <w:tcPr>
            <w:tcW w:w="1340"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color w:val="000000"/>
                <w:szCs w:val="22"/>
              </w:rPr>
            </w:pPr>
            <w:r w:rsidRPr="001A1210">
              <w:rPr>
                <w:rFonts w:eastAsia="Calibri"/>
                <w:color w:val="000000"/>
                <w:szCs w:val="22"/>
              </w:rPr>
              <w:t>Werkdruk</w:t>
            </w:r>
          </w:p>
        </w:tc>
      </w:tr>
      <w:tr w:rsidR="00563375" w:rsidRPr="00AC7C7E" w:rsidTr="00563375">
        <w:trPr>
          <w:cnfStyle w:val="000000100000" w:firstRow="0" w:lastRow="0" w:firstColumn="0" w:lastColumn="0" w:oddVBand="0" w:evenVBand="0" w:oddHBand="1"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0" w:type="auto"/>
          </w:tcPr>
          <w:p w:rsidR="00563375" w:rsidRPr="00E10E0C" w:rsidRDefault="00563375" w:rsidP="00563375">
            <w:pPr>
              <w:spacing w:before="0" w:after="0"/>
              <w:rPr>
                <w:rFonts w:eastAsia="Calibri"/>
                <w:bCs w:val="0"/>
                <w:color w:val="000000"/>
                <w:szCs w:val="22"/>
              </w:rPr>
            </w:pPr>
            <w:r>
              <w:rPr>
                <w:rFonts w:eastAsia="Calibri"/>
                <w:bCs w:val="0"/>
                <w:color w:val="000000"/>
                <w:szCs w:val="22"/>
              </w:rPr>
              <w:t>6</w:t>
            </w:r>
          </w:p>
        </w:tc>
        <w:tc>
          <w:tcPr>
            <w:tcW w:w="4738"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cs="Calibri"/>
                <w:bCs/>
                <w:color w:val="000000"/>
                <w:szCs w:val="22"/>
              </w:rPr>
            </w:pPr>
            <w:r w:rsidRPr="001A1210">
              <w:rPr>
                <w:rFonts w:eastAsia="Calibri" w:cs="Calibri"/>
                <w:bCs/>
                <w:color w:val="000000"/>
              </w:rPr>
              <w:t xml:space="preserve">Resp. 5: ‘Ja stel dat er meer standaard oplossingen waren van antibiotica’s, bijvoorbeeld </w:t>
            </w:r>
            <w:proofErr w:type="spellStart"/>
            <w:r w:rsidRPr="001A1210">
              <w:rPr>
                <w:rFonts w:eastAsia="Calibri" w:cs="Calibri"/>
                <w:bCs/>
                <w:color w:val="000000"/>
              </w:rPr>
              <w:t>augmentin</w:t>
            </w:r>
            <w:proofErr w:type="spellEnd"/>
            <w:r w:rsidRPr="001A1210">
              <w:rPr>
                <w:rFonts w:eastAsia="Calibri" w:cs="Calibri"/>
                <w:bCs/>
                <w:color w:val="000000"/>
              </w:rPr>
              <w:t xml:space="preserve"> en, zoals nu de kalium en bumetanide </w:t>
            </w:r>
            <w:proofErr w:type="spellStart"/>
            <w:r w:rsidRPr="001A1210">
              <w:rPr>
                <w:rFonts w:eastAsia="Calibri" w:cs="Calibri"/>
                <w:bCs/>
                <w:color w:val="000000"/>
              </w:rPr>
              <w:t>enzo</w:t>
            </w:r>
            <w:proofErr w:type="spellEnd"/>
            <w:r w:rsidRPr="001A1210">
              <w:rPr>
                <w:rFonts w:eastAsia="Calibri" w:cs="Calibri"/>
                <w:bCs/>
                <w:color w:val="000000"/>
              </w:rPr>
              <w:t xml:space="preserve"> zijn. Dan gaat het veel sneller’</w:t>
            </w:r>
          </w:p>
        </w:tc>
        <w:tc>
          <w:tcPr>
            <w:tcW w:w="1134"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cs="Calibri"/>
                <w:bCs/>
                <w:color w:val="000000"/>
                <w:szCs w:val="22"/>
              </w:rPr>
            </w:pPr>
            <w:r w:rsidRPr="001A1210">
              <w:rPr>
                <w:rFonts w:eastAsia="Calibri" w:cs="Calibri"/>
                <w:bCs/>
                <w:color w:val="000000"/>
                <w:szCs w:val="22"/>
              </w:rPr>
              <w:t>1/92</w:t>
            </w:r>
          </w:p>
        </w:tc>
        <w:tc>
          <w:tcPr>
            <w:tcW w:w="1637"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cs="Calibri"/>
                <w:bCs/>
                <w:color w:val="000000"/>
                <w:szCs w:val="22"/>
              </w:rPr>
            </w:pPr>
            <w:r w:rsidRPr="001A1210">
              <w:rPr>
                <w:rFonts w:eastAsia="Calibri" w:cs="Calibri"/>
                <w:bCs/>
                <w:color w:val="000000"/>
                <w:szCs w:val="22"/>
              </w:rPr>
              <w:t>Kant en klare oplossing</w:t>
            </w:r>
          </w:p>
        </w:tc>
        <w:tc>
          <w:tcPr>
            <w:tcW w:w="1340"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cs="Calibri"/>
                <w:bCs/>
                <w:color w:val="000000"/>
                <w:szCs w:val="22"/>
              </w:rPr>
            </w:pPr>
            <w:r w:rsidRPr="001A1210">
              <w:rPr>
                <w:rFonts w:eastAsia="Calibri" w:cs="Calibri"/>
                <w:bCs/>
                <w:color w:val="000000"/>
                <w:szCs w:val="22"/>
              </w:rPr>
              <w:t>Werkproces</w:t>
            </w:r>
          </w:p>
        </w:tc>
      </w:tr>
      <w:tr w:rsidR="00563375" w:rsidRPr="00AC7C7E" w:rsidTr="00563375">
        <w:trPr>
          <w:cnfStyle w:val="000000010000" w:firstRow="0" w:lastRow="0" w:firstColumn="0" w:lastColumn="0" w:oddVBand="0" w:evenVBand="0" w:oddHBand="0" w:evenHBand="1"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0" w:type="auto"/>
          </w:tcPr>
          <w:p w:rsidR="00563375" w:rsidRPr="00E10E0C" w:rsidRDefault="00563375" w:rsidP="00563375">
            <w:pPr>
              <w:spacing w:before="0" w:after="0"/>
              <w:rPr>
                <w:rFonts w:eastAsia="Calibri"/>
                <w:bCs w:val="0"/>
                <w:color w:val="000000"/>
                <w:szCs w:val="22"/>
              </w:rPr>
            </w:pPr>
            <w:r>
              <w:rPr>
                <w:rFonts w:eastAsia="Calibri"/>
                <w:bCs w:val="0"/>
                <w:color w:val="000000"/>
                <w:szCs w:val="22"/>
              </w:rPr>
              <w:t>44</w:t>
            </w:r>
          </w:p>
        </w:tc>
        <w:tc>
          <w:tcPr>
            <w:tcW w:w="4738"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color w:val="000000"/>
              </w:rPr>
            </w:pPr>
            <w:r w:rsidRPr="001A1210">
              <w:rPr>
                <w:rFonts w:eastAsia="Calibri"/>
                <w:color w:val="000000"/>
              </w:rPr>
              <w:t>Resp. 6: ‘Eigenlijk zou ik er wel naar toe willen dat je gewoon kant en klare stickers krijgt’</w:t>
            </w:r>
          </w:p>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color w:val="000000"/>
              </w:rPr>
            </w:pPr>
            <w:proofErr w:type="spellStart"/>
            <w:r w:rsidRPr="001A1210">
              <w:rPr>
                <w:rFonts w:eastAsia="Calibri"/>
                <w:color w:val="000000"/>
              </w:rPr>
              <w:t>Resp</w:t>
            </w:r>
            <w:proofErr w:type="spellEnd"/>
            <w:r w:rsidRPr="001A1210">
              <w:rPr>
                <w:rFonts w:eastAsia="Calibri"/>
                <w:color w:val="000000"/>
              </w:rPr>
              <w:t xml:space="preserve"> 4. Ja maar dat ik denk dat je mist nu juist die check voor jezelf. Als ik gewoon sticker eruit krijg, dan denk ik sticker’</w:t>
            </w:r>
          </w:p>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color w:val="000000"/>
              </w:rPr>
            </w:pPr>
            <w:r w:rsidRPr="001A1210">
              <w:rPr>
                <w:rFonts w:eastAsia="Calibri"/>
                <w:color w:val="000000"/>
              </w:rPr>
              <w:t xml:space="preserve">Resp. 1: ‘Dat gaat denk nog heel lang duren voordat ze die hebben’ </w:t>
            </w:r>
          </w:p>
        </w:tc>
        <w:tc>
          <w:tcPr>
            <w:tcW w:w="1134"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color w:val="000000"/>
                <w:szCs w:val="22"/>
              </w:rPr>
            </w:pPr>
            <w:r w:rsidRPr="001A1210">
              <w:rPr>
                <w:rFonts w:eastAsia="Calibri"/>
                <w:color w:val="000000"/>
                <w:szCs w:val="22"/>
              </w:rPr>
              <w:t>1/312</w:t>
            </w:r>
          </w:p>
        </w:tc>
        <w:tc>
          <w:tcPr>
            <w:tcW w:w="1637"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color w:val="000000"/>
                <w:szCs w:val="22"/>
              </w:rPr>
            </w:pPr>
            <w:r w:rsidRPr="001A1210">
              <w:rPr>
                <w:rFonts w:eastAsia="Calibri"/>
                <w:color w:val="000000"/>
                <w:szCs w:val="22"/>
              </w:rPr>
              <w:t xml:space="preserve">Kant en klare oplossing </w:t>
            </w:r>
          </w:p>
        </w:tc>
        <w:tc>
          <w:tcPr>
            <w:tcW w:w="1340"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color w:val="000000"/>
                <w:szCs w:val="22"/>
              </w:rPr>
            </w:pPr>
            <w:r w:rsidRPr="001A1210">
              <w:rPr>
                <w:rFonts w:eastAsia="Calibri"/>
                <w:color w:val="000000"/>
                <w:szCs w:val="22"/>
              </w:rPr>
              <w:t>Werkproces</w:t>
            </w:r>
          </w:p>
        </w:tc>
      </w:tr>
      <w:tr w:rsidR="00563375" w:rsidRPr="00AC7C7E" w:rsidTr="00563375">
        <w:trPr>
          <w:cnfStyle w:val="000000100000" w:firstRow="0" w:lastRow="0" w:firstColumn="0" w:lastColumn="0" w:oddVBand="0" w:evenVBand="0" w:oddHBand="1"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0" w:type="auto"/>
          </w:tcPr>
          <w:p w:rsidR="00563375" w:rsidRPr="00E10E0C" w:rsidRDefault="00563375" w:rsidP="00563375">
            <w:pPr>
              <w:spacing w:before="0" w:after="0"/>
              <w:rPr>
                <w:rFonts w:eastAsia="Calibri"/>
                <w:bCs w:val="0"/>
                <w:color w:val="000000"/>
                <w:szCs w:val="22"/>
              </w:rPr>
            </w:pPr>
            <w:r>
              <w:rPr>
                <w:rFonts w:eastAsia="Calibri"/>
                <w:bCs w:val="0"/>
                <w:color w:val="000000"/>
                <w:szCs w:val="22"/>
              </w:rPr>
              <w:t>45</w:t>
            </w:r>
          </w:p>
        </w:tc>
        <w:tc>
          <w:tcPr>
            <w:tcW w:w="4738"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color w:val="000000"/>
              </w:rPr>
            </w:pPr>
            <w:r w:rsidRPr="001A1210">
              <w:rPr>
                <w:rFonts w:eastAsia="Calibri"/>
                <w:color w:val="000000"/>
              </w:rPr>
              <w:t>Resp. 7: ‘Als antibiotica’s kant-en-klaar aan worden geleverd, dat wij niet meer het oplosproces hoeven te doen’</w:t>
            </w:r>
          </w:p>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color w:val="000000"/>
              </w:rPr>
            </w:pPr>
            <w:r w:rsidRPr="001A1210">
              <w:rPr>
                <w:rFonts w:eastAsia="Calibri"/>
                <w:color w:val="000000"/>
              </w:rPr>
              <w:t>Resp. 1: ‘Bij TPV is dat wel even geweest, dat ze die kant en klaar hebben aangeleverd’</w:t>
            </w:r>
          </w:p>
        </w:tc>
        <w:tc>
          <w:tcPr>
            <w:tcW w:w="1134"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color w:val="000000"/>
                <w:szCs w:val="22"/>
              </w:rPr>
            </w:pPr>
            <w:r w:rsidRPr="001A1210">
              <w:rPr>
                <w:rFonts w:eastAsia="Calibri"/>
                <w:color w:val="000000"/>
                <w:szCs w:val="22"/>
              </w:rPr>
              <w:t>1/318</w:t>
            </w:r>
          </w:p>
        </w:tc>
        <w:tc>
          <w:tcPr>
            <w:tcW w:w="1637"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color w:val="000000"/>
                <w:szCs w:val="22"/>
              </w:rPr>
            </w:pPr>
            <w:r w:rsidRPr="001A1210">
              <w:rPr>
                <w:rFonts w:eastAsia="Calibri"/>
                <w:color w:val="000000"/>
                <w:szCs w:val="22"/>
              </w:rPr>
              <w:t xml:space="preserve">Kant en klare oplossing </w:t>
            </w:r>
          </w:p>
        </w:tc>
        <w:tc>
          <w:tcPr>
            <w:tcW w:w="1340"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color w:val="000000"/>
                <w:szCs w:val="22"/>
              </w:rPr>
            </w:pPr>
            <w:r w:rsidRPr="001A1210">
              <w:rPr>
                <w:rFonts w:eastAsia="Calibri"/>
                <w:color w:val="000000"/>
                <w:szCs w:val="22"/>
              </w:rPr>
              <w:t>Werkproces</w:t>
            </w:r>
          </w:p>
        </w:tc>
      </w:tr>
      <w:tr w:rsidR="00563375" w:rsidRPr="00AC7C7E" w:rsidTr="00563375">
        <w:trPr>
          <w:cnfStyle w:val="000000010000" w:firstRow="0" w:lastRow="0" w:firstColumn="0" w:lastColumn="0" w:oddVBand="0" w:evenVBand="0" w:oddHBand="0" w:evenHBand="1"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0" w:type="auto"/>
          </w:tcPr>
          <w:p w:rsidR="00563375" w:rsidRPr="00E10E0C" w:rsidRDefault="00563375" w:rsidP="00563375">
            <w:pPr>
              <w:spacing w:before="0" w:after="0"/>
              <w:rPr>
                <w:rFonts w:eastAsia="Calibri"/>
                <w:bCs w:val="0"/>
                <w:color w:val="000000"/>
                <w:szCs w:val="22"/>
              </w:rPr>
            </w:pPr>
            <w:r>
              <w:rPr>
                <w:rFonts w:eastAsia="Calibri"/>
                <w:bCs w:val="0"/>
                <w:color w:val="000000"/>
                <w:szCs w:val="22"/>
              </w:rPr>
              <w:lastRenderedPageBreak/>
              <w:t>4</w:t>
            </w:r>
          </w:p>
        </w:tc>
        <w:tc>
          <w:tcPr>
            <w:tcW w:w="4738"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szCs w:val="22"/>
              </w:rPr>
            </w:pPr>
            <w:r w:rsidRPr="001A1210">
              <w:rPr>
                <w:rFonts w:eastAsia="Calibri"/>
                <w:szCs w:val="22"/>
              </w:rPr>
              <w:t>Resp. 2: ‘</w:t>
            </w:r>
            <w:r w:rsidRPr="001A1210">
              <w:rPr>
                <w:rFonts w:eastAsia="Calibri"/>
              </w:rPr>
              <w:t xml:space="preserve">En wat ook lastig is, dat je om 12:00 uur zet je de medicatie uit, voor 14:00 uur meestal. Tuurlijk zijn er medicatie van 12:00 uur, maar die antibiotica ’s worden dan om 14:00 uur gegeven, maar dan laat je ze al tekenen rond de klok van 12:00 uur. Dan heb je dat al gedaan. Dan heb je een dubbelcheck van je collega. </w:t>
            </w:r>
            <w:r w:rsidRPr="001A1210">
              <w:rPr>
                <w:rFonts w:eastAsia="Calibri"/>
                <w:szCs w:val="22"/>
              </w:rPr>
              <w:t>Dan worden ze gemaakt, en met dat ze gemaakt zijn moet je dan nog je collega gaan zoeken. En als je dan je collega gaat zoeken, die net op dat moment ergens anders mee bezig is, dan is het heel erg lastig om dan weer net die dubbelcheck aan het bed te geven’</w:t>
            </w:r>
          </w:p>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rPr>
            </w:pPr>
            <w:r>
              <w:rPr>
                <w:rFonts w:eastAsia="Calibri"/>
              </w:rPr>
              <w:t>Resp. 3</w:t>
            </w:r>
            <w:r w:rsidRPr="001A1210">
              <w:rPr>
                <w:rFonts w:eastAsia="Calibri"/>
              </w:rPr>
              <w:t>: ‘Maar, ook die tijdsdruk’</w:t>
            </w:r>
          </w:p>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color w:val="000000"/>
                <w:szCs w:val="22"/>
              </w:rPr>
            </w:pPr>
            <w:r>
              <w:rPr>
                <w:rFonts w:eastAsia="Calibri"/>
              </w:rPr>
              <w:t>Resp. 2</w:t>
            </w:r>
            <w:r w:rsidRPr="001A1210">
              <w:rPr>
                <w:rFonts w:eastAsia="Calibri"/>
              </w:rPr>
              <w:t>: ‘Ja ook, maar ook de beschikbaarheid van je collega ja, op dat moment’</w:t>
            </w:r>
          </w:p>
        </w:tc>
        <w:tc>
          <w:tcPr>
            <w:tcW w:w="1134"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szCs w:val="22"/>
              </w:rPr>
            </w:pPr>
            <w:r w:rsidRPr="001A1210">
              <w:rPr>
                <w:rFonts w:eastAsia="Calibri"/>
                <w:szCs w:val="22"/>
              </w:rPr>
              <w:t>1/77</w:t>
            </w:r>
          </w:p>
        </w:tc>
        <w:tc>
          <w:tcPr>
            <w:tcW w:w="1637"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szCs w:val="22"/>
              </w:rPr>
            </w:pPr>
            <w:r w:rsidRPr="001A1210">
              <w:rPr>
                <w:rFonts w:eastAsia="Calibri"/>
                <w:szCs w:val="22"/>
              </w:rPr>
              <w:t>Beschikbaarheid verpleegkundige</w:t>
            </w:r>
          </w:p>
        </w:tc>
        <w:tc>
          <w:tcPr>
            <w:tcW w:w="1340"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szCs w:val="22"/>
              </w:rPr>
            </w:pPr>
            <w:r w:rsidRPr="001A1210">
              <w:rPr>
                <w:rFonts w:eastAsia="Calibri"/>
                <w:szCs w:val="22"/>
              </w:rPr>
              <w:t>Werkproces</w:t>
            </w:r>
          </w:p>
        </w:tc>
      </w:tr>
      <w:tr w:rsidR="00563375" w:rsidRPr="00AC7C7E" w:rsidTr="00563375">
        <w:trPr>
          <w:cnfStyle w:val="000000100000" w:firstRow="0" w:lastRow="0" w:firstColumn="0" w:lastColumn="0" w:oddVBand="0" w:evenVBand="0" w:oddHBand="1"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0" w:type="auto"/>
          </w:tcPr>
          <w:p w:rsidR="00563375" w:rsidRPr="00E10E0C" w:rsidRDefault="00563375" w:rsidP="00563375">
            <w:pPr>
              <w:spacing w:before="0" w:after="0"/>
              <w:rPr>
                <w:rFonts w:eastAsia="Calibri"/>
                <w:bCs w:val="0"/>
                <w:color w:val="000000"/>
                <w:szCs w:val="22"/>
              </w:rPr>
            </w:pPr>
            <w:r>
              <w:rPr>
                <w:rFonts w:eastAsia="Calibri"/>
                <w:bCs w:val="0"/>
                <w:color w:val="000000"/>
                <w:szCs w:val="22"/>
              </w:rPr>
              <w:t>13</w:t>
            </w:r>
          </w:p>
        </w:tc>
        <w:tc>
          <w:tcPr>
            <w:tcW w:w="4738"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color w:val="000000"/>
              </w:rPr>
            </w:pPr>
            <w:r w:rsidRPr="001A1210">
              <w:rPr>
                <w:rFonts w:eastAsia="Calibri"/>
                <w:color w:val="000000"/>
              </w:rPr>
              <w:t>Resp. 7: ‘En ook als je een bel krijgt, dan pak je AB mee en dan loop je snel, dan hang je die AB aan en dan loop je door naar die bel. Als je dan eerst weer een collega moet zoeken, dan moet je eerst die collega zoeken, aanhangen en dan kun je pas naar de bel’</w:t>
            </w:r>
          </w:p>
        </w:tc>
        <w:tc>
          <w:tcPr>
            <w:tcW w:w="1134"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szCs w:val="22"/>
              </w:rPr>
            </w:pPr>
            <w:r w:rsidRPr="001A1210">
              <w:rPr>
                <w:rFonts w:eastAsia="Calibri"/>
                <w:szCs w:val="22"/>
              </w:rPr>
              <w:t>1/123</w:t>
            </w:r>
          </w:p>
        </w:tc>
        <w:tc>
          <w:tcPr>
            <w:tcW w:w="1637"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szCs w:val="22"/>
              </w:rPr>
            </w:pPr>
            <w:r w:rsidRPr="001A1210">
              <w:rPr>
                <w:rFonts w:eastAsia="Calibri"/>
                <w:szCs w:val="22"/>
              </w:rPr>
              <w:t>Beschikbaarheid verpleegkundige</w:t>
            </w:r>
          </w:p>
        </w:tc>
        <w:tc>
          <w:tcPr>
            <w:tcW w:w="1340"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szCs w:val="22"/>
              </w:rPr>
            </w:pPr>
            <w:r w:rsidRPr="001A1210">
              <w:rPr>
                <w:rFonts w:eastAsia="Calibri"/>
                <w:szCs w:val="22"/>
              </w:rPr>
              <w:t>Werkproces</w:t>
            </w:r>
          </w:p>
        </w:tc>
      </w:tr>
      <w:tr w:rsidR="00563375" w:rsidRPr="00AC7C7E" w:rsidTr="00563375">
        <w:trPr>
          <w:cnfStyle w:val="000000010000" w:firstRow="0" w:lastRow="0" w:firstColumn="0" w:lastColumn="0" w:oddVBand="0" w:evenVBand="0" w:oddHBand="0" w:evenHBand="1"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0" w:type="auto"/>
          </w:tcPr>
          <w:p w:rsidR="00563375" w:rsidRPr="00E10E0C" w:rsidRDefault="00563375" w:rsidP="00563375">
            <w:pPr>
              <w:spacing w:before="0" w:after="0"/>
              <w:rPr>
                <w:rFonts w:eastAsia="Calibri"/>
                <w:bCs w:val="0"/>
                <w:color w:val="000000"/>
                <w:szCs w:val="22"/>
              </w:rPr>
            </w:pPr>
            <w:r>
              <w:rPr>
                <w:rFonts w:eastAsia="Calibri"/>
                <w:bCs w:val="0"/>
                <w:color w:val="000000"/>
                <w:szCs w:val="22"/>
              </w:rPr>
              <w:t>33</w:t>
            </w:r>
          </w:p>
        </w:tc>
        <w:tc>
          <w:tcPr>
            <w:tcW w:w="4738"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color w:val="000000"/>
              </w:rPr>
            </w:pPr>
            <w:r w:rsidRPr="001A1210">
              <w:rPr>
                <w:rFonts w:eastAsia="Calibri"/>
                <w:color w:val="000000"/>
              </w:rPr>
              <w:t xml:space="preserve">Resp. 1: ‘En je weet ook nooit of je iemand, je bent ook vaak mensen zoeken he. Even de check en  je vraagt van respondent zeven: doe jij even een </w:t>
            </w:r>
            <w:proofErr w:type="spellStart"/>
            <w:r w:rsidRPr="001A1210">
              <w:rPr>
                <w:rFonts w:eastAsia="Calibri"/>
                <w:color w:val="000000"/>
              </w:rPr>
              <w:t>checkje</w:t>
            </w:r>
            <w:proofErr w:type="spellEnd"/>
            <w:r w:rsidRPr="001A1210">
              <w:rPr>
                <w:rFonts w:eastAsia="Calibri"/>
                <w:color w:val="000000"/>
              </w:rPr>
              <w:t xml:space="preserve"> voor mij. Ja ik kom er zo aan. Vervolgens loop jij binnen en dan ja ik zou toch voor jou checken. Ik geef jou nummer weet ik wat. Wie gaan we nou checken weet je dat?’</w:t>
            </w:r>
          </w:p>
        </w:tc>
        <w:tc>
          <w:tcPr>
            <w:tcW w:w="1134"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szCs w:val="22"/>
              </w:rPr>
            </w:pPr>
            <w:r w:rsidRPr="001A1210">
              <w:rPr>
                <w:rFonts w:eastAsia="Calibri"/>
                <w:szCs w:val="22"/>
              </w:rPr>
              <w:t>1/247</w:t>
            </w:r>
          </w:p>
        </w:tc>
        <w:tc>
          <w:tcPr>
            <w:tcW w:w="1637"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szCs w:val="22"/>
              </w:rPr>
            </w:pPr>
            <w:r w:rsidRPr="001A1210">
              <w:rPr>
                <w:rFonts w:eastAsia="Calibri"/>
                <w:szCs w:val="22"/>
              </w:rPr>
              <w:t>Beschikbaarheid verpleegkundige</w:t>
            </w:r>
          </w:p>
        </w:tc>
        <w:tc>
          <w:tcPr>
            <w:tcW w:w="1340"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szCs w:val="22"/>
              </w:rPr>
            </w:pPr>
            <w:r w:rsidRPr="001A1210">
              <w:rPr>
                <w:rFonts w:eastAsia="Calibri"/>
                <w:szCs w:val="22"/>
              </w:rPr>
              <w:t>Werkproces</w:t>
            </w:r>
          </w:p>
        </w:tc>
      </w:tr>
      <w:tr w:rsidR="00563375" w:rsidRPr="00AC7C7E" w:rsidTr="00563375">
        <w:trPr>
          <w:cnfStyle w:val="000000100000" w:firstRow="0" w:lastRow="0" w:firstColumn="0" w:lastColumn="0" w:oddVBand="0" w:evenVBand="0" w:oddHBand="1"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0" w:type="auto"/>
          </w:tcPr>
          <w:p w:rsidR="00563375" w:rsidRPr="00E10E0C" w:rsidRDefault="00563375" w:rsidP="00563375">
            <w:pPr>
              <w:spacing w:before="0" w:after="0"/>
              <w:rPr>
                <w:rFonts w:eastAsia="Calibri"/>
                <w:bCs w:val="0"/>
                <w:color w:val="000000"/>
                <w:szCs w:val="22"/>
              </w:rPr>
            </w:pPr>
            <w:r>
              <w:rPr>
                <w:rFonts w:eastAsia="Calibri"/>
                <w:bCs w:val="0"/>
                <w:color w:val="000000"/>
                <w:szCs w:val="22"/>
              </w:rPr>
              <w:t>5</w:t>
            </w:r>
          </w:p>
        </w:tc>
        <w:tc>
          <w:tcPr>
            <w:tcW w:w="4738"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color w:val="000000"/>
                <w:szCs w:val="22"/>
              </w:rPr>
            </w:pPr>
            <w:r w:rsidRPr="001A1210">
              <w:rPr>
                <w:rFonts w:eastAsia="Calibri"/>
                <w:color w:val="000000"/>
                <w:szCs w:val="22"/>
              </w:rPr>
              <w:t>Resp. 5: ‘Maar ik vind eigenlijk het hele proces niet efficiënt’</w:t>
            </w:r>
          </w:p>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szCs w:val="22"/>
              </w:rPr>
            </w:pPr>
            <w:r w:rsidRPr="001A1210">
              <w:rPr>
                <w:rFonts w:eastAsia="Calibri"/>
              </w:rPr>
              <w:t xml:space="preserve">Resp. 2: </w:t>
            </w:r>
            <w:r>
              <w:rPr>
                <w:rFonts w:eastAsia="Calibri"/>
              </w:rPr>
              <w:t>‘</w:t>
            </w:r>
            <w:r w:rsidRPr="001A1210">
              <w:rPr>
                <w:rFonts w:eastAsia="Calibri"/>
              </w:rPr>
              <w:t>Ja</w:t>
            </w:r>
            <w:r>
              <w:rPr>
                <w:rFonts w:eastAsia="Calibri"/>
              </w:rPr>
              <w:t>’</w:t>
            </w:r>
          </w:p>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rPr>
            </w:pPr>
            <w:r w:rsidRPr="001A1210">
              <w:rPr>
                <w:rFonts w:eastAsia="Calibri"/>
                <w:szCs w:val="22"/>
              </w:rPr>
              <w:t>Resp. 5: ‘</w:t>
            </w:r>
            <w:r w:rsidRPr="001A1210">
              <w:rPr>
                <w:rFonts w:eastAsia="Calibri"/>
              </w:rPr>
              <w:t>Tussen het moment van klaarmaken en de medicatiecheck of de receptencheck dat doe je voor het klaarmaken en daar moet diegene eigenlijk bij zijn en als je gaat aanhangen, dan ben je al 5 minuten later’</w:t>
            </w:r>
          </w:p>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rPr>
            </w:pPr>
            <w:r w:rsidRPr="001A1210">
              <w:rPr>
                <w:rFonts w:eastAsia="Calibri"/>
              </w:rPr>
              <w:t>Resp. 7: ‘Ja’</w:t>
            </w:r>
          </w:p>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rPr>
            </w:pPr>
            <w:r w:rsidRPr="001A1210">
              <w:rPr>
                <w:rFonts w:eastAsia="Calibri"/>
              </w:rPr>
              <w:t>Resp. 5: ‘Stel dat het gewoon allemaal achter elkaar door had gekund, dan ondanks dat het druk was, had ik het denk alsnog wel vaker gedaan’</w:t>
            </w:r>
          </w:p>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rPr>
            </w:pPr>
            <w:r w:rsidRPr="001A1210">
              <w:rPr>
                <w:rFonts w:eastAsia="Calibri"/>
              </w:rPr>
              <w:t>Resp. 5: ‘Dus dan moet diegene onder tussen wat anders doen of later terugkomen, dus ik vind het gewoon inefficiënt, zeg maar. Dat heen en weer’</w:t>
            </w:r>
          </w:p>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color w:val="000000"/>
                <w:szCs w:val="22"/>
              </w:rPr>
            </w:pPr>
            <w:r w:rsidRPr="001A1210">
              <w:rPr>
                <w:rFonts w:eastAsia="Calibri"/>
              </w:rPr>
              <w:t>Resp. 2: ‘Ja oké, zo’</w:t>
            </w:r>
          </w:p>
        </w:tc>
        <w:tc>
          <w:tcPr>
            <w:tcW w:w="1134"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szCs w:val="22"/>
              </w:rPr>
            </w:pPr>
            <w:r w:rsidRPr="001A1210">
              <w:rPr>
                <w:rFonts w:eastAsia="Calibri"/>
                <w:szCs w:val="22"/>
              </w:rPr>
              <w:t>1/84</w:t>
            </w:r>
          </w:p>
        </w:tc>
        <w:tc>
          <w:tcPr>
            <w:tcW w:w="1637"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szCs w:val="22"/>
              </w:rPr>
            </w:pPr>
            <w:r w:rsidRPr="001A1210">
              <w:rPr>
                <w:rFonts w:eastAsia="Calibri"/>
                <w:szCs w:val="22"/>
              </w:rPr>
              <w:t>Inefficiënt werkproces</w:t>
            </w:r>
          </w:p>
        </w:tc>
        <w:tc>
          <w:tcPr>
            <w:tcW w:w="1340"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szCs w:val="22"/>
              </w:rPr>
            </w:pPr>
            <w:r w:rsidRPr="001A1210">
              <w:rPr>
                <w:rFonts w:eastAsia="Calibri"/>
                <w:szCs w:val="22"/>
              </w:rPr>
              <w:t>Werkproces</w:t>
            </w:r>
          </w:p>
        </w:tc>
      </w:tr>
      <w:tr w:rsidR="00563375" w:rsidRPr="00AC7C7E" w:rsidTr="00563375">
        <w:trPr>
          <w:cnfStyle w:val="000000010000" w:firstRow="0" w:lastRow="0" w:firstColumn="0" w:lastColumn="0" w:oddVBand="0" w:evenVBand="0" w:oddHBand="0" w:evenHBand="1"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0" w:type="auto"/>
          </w:tcPr>
          <w:p w:rsidR="00563375" w:rsidRPr="00E10E0C" w:rsidRDefault="00563375" w:rsidP="00563375">
            <w:pPr>
              <w:spacing w:before="0" w:after="0"/>
              <w:rPr>
                <w:rFonts w:eastAsia="Calibri"/>
                <w:bCs w:val="0"/>
                <w:color w:val="000000"/>
                <w:szCs w:val="22"/>
              </w:rPr>
            </w:pPr>
            <w:r>
              <w:rPr>
                <w:rFonts w:eastAsia="Calibri"/>
                <w:bCs w:val="0"/>
                <w:color w:val="000000"/>
                <w:szCs w:val="22"/>
              </w:rPr>
              <w:t>9</w:t>
            </w:r>
          </w:p>
        </w:tc>
        <w:tc>
          <w:tcPr>
            <w:tcW w:w="4738"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rPr>
            </w:pPr>
            <w:r w:rsidRPr="001A1210">
              <w:rPr>
                <w:rFonts w:eastAsia="Calibri"/>
              </w:rPr>
              <w:t>Resp. 6: ‘Ja ik doe het altijd vanuit EVS’</w:t>
            </w:r>
          </w:p>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rPr>
            </w:pPr>
            <w:r w:rsidRPr="001A1210">
              <w:rPr>
                <w:rFonts w:eastAsia="Calibri"/>
              </w:rPr>
              <w:t xml:space="preserve">Resp. 7: ‘Ik doe het in de map’ </w:t>
            </w:r>
          </w:p>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rPr>
            </w:pPr>
            <w:r w:rsidRPr="001A1210">
              <w:rPr>
                <w:rFonts w:eastAsia="Calibri"/>
              </w:rPr>
              <w:t xml:space="preserve">Resp. 6: ‘Nee, ik nooit’ </w:t>
            </w:r>
          </w:p>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rPr>
            </w:pPr>
            <w:r w:rsidRPr="001A1210">
              <w:rPr>
                <w:rFonts w:eastAsia="Calibri"/>
              </w:rPr>
              <w:t xml:space="preserve">Resp. 5: ‘Doen jullie dat altijd?’ </w:t>
            </w:r>
          </w:p>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rPr>
            </w:pPr>
            <w:r w:rsidRPr="001A1210">
              <w:rPr>
                <w:rFonts w:eastAsia="Calibri"/>
              </w:rPr>
              <w:t>Resp. 5: ‘Volgens mij doet dan niet iedereen hetzelfde’</w:t>
            </w:r>
          </w:p>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rPr>
            </w:pPr>
            <w:r w:rsidRPr="001A1210">
              <w:rPr>
                <w:rFonts w:eastAsia="Calibri"/>
              </w:rPr>
              <w:t>Resp. 3: ‘Maar in de map moet je ook tekenen’</w:t>
            </w:r>
          </w:p>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rPr>
            </w:pPr>
            <w:r w:rsidRPr="001A1210">
              <w:rPr>
                <w:rFonts w:eastAsia="Calibri"/>
              </w:rPr>
              <w:t>Resp. 6: ‘Nee, dat hoeft niet meer’</w:t>
            </w:r>
          </w:p>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color w:val="000000"/>
              </w:rPr>
            </w:pPr>
            <w:r w:rsidRPr="001A1210">
              <w:rPr>
                <w:rFonts w:eastAsia="Calibri"/>
              </w:rPr>
              <w:t>Resp. 7: ‘Nee’</w:t>
            </w:r>
          </w:p>
        </w:tc>
        <w:tc>
          <w:tcPr>
            <w:tcW w:w="1134"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szCs w:val="22"/>
              </w:rPr>
            </w:pPr>
            <w:r w:rsidRPr="001A1210">
              <w:rPr>
                <w:rFonts w:eastAsia="Calibri"/>
                <w:szCs w:val="22"/>
              </w:rPr>
              <w:t>1/101</w:t>
            </w:r>
          </w:p>
        </w:tc>
        <w:tc>
          <w:tcPr>
            <w:tcW w:w="1637"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szCs w:val="22"/>
              </w:rPr>
            </w:pPr>
            <w:r w:rsidRPr="001A1210">
              <w:rPr>
                <w:rFonts w:eastAsia="Calibri"/>
                <w:szCs w:val="22"/>
              </w:rPr>
              <w:t>Inefficiënt werkproces</w:t>
            </w:r>
          </w:p>
        </w:tc>
        <w:tc>
          <w:tcPr>
            <w:tcW w:w="1340"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szCs w:val="22"/>
              </w:rPr>
            </w:pPr>
            <w:r w:rsidRPr="001A1210">
              <w:rPr>
                <w:rFonts w:eastAsia="Calibri"/>
                <w:szCs w:val="22"/>
              </w:rPr>
              <w:t>Werkproces</w:t>
            </w:r>
          </w:p>
        </w:tc>
      </w:tr>
      <w:tr w:rsidR="00563375" w:rsidRPr="00AC7C7E" w:rsidTr="00563375">
        <w:trPr>
          <w:cnfStyle w:val="000000100000" w:firstRow="0" w:lastRow="0" w:firstColumn="0" w:lastColumn="0" w:oddVBand="0" w:evenVBand="0" w:oddHBand="1"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0" w:type="auto"/>
          </w:tcPr>
          <w:p w:rsidR="00563375" w:rsidRPr="00E10E0C" w:rsidRDefault="00563375" w:rsidP="00563375">
            <w:pPr>
              <w:spacing w:before="0" w:after="0"/>
              <w:rPr>
                <w:rFonts w:eastAsia="Calibri"/>
                <w:bCs w:val="0"/>
                <w:color w:val="000000"/>
                <w:szCs w:val="22"/>
              </w:rPr>
            </w:pPr>
            <w:r>
              <w:rPr>
                <w:rFonts w:eastAsia="Calibri"/>
                <w:bCs w:val="0"/>
                <w:color w:val="000000"/>
                <w:szCs w:val="22"/>
              </w:rPr>
              <w:lastRenderedPageBreak/>
              <w:t>43</w:t>
            </w:r>
          </w:p>
        </w:tc>
        <w:tc>
          <w:tcPr>
            <w:tcW w:w="4738"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color w:val="000000"/>
              </w:rPr>
            </w:pPr>
            <w:r w:rsidRPr="001A1210">
              <w:rPr>
                <w:rFonts w:eastAsia="Calibri"/>
                <w:color w:val="000000"/>
              </w:rPr>
              <w:t xml:space="preserve">Resp. 1: ‘Ik heb wel eens hardop geroepen dat we misschien kijken naar de werkindeling Dat we hebben om twee uur een stoplicht moment, dat is meestal het moment waarop we de antibiotica’s moeten gaan aanhangen. Dat we beetje afhankelijk van natuurlijk hoe druk het is, maar dat er bijvoorbeeld één is die met de antibiotica’s aan de slag gaat  en zorgt dat die het klaarmaakt en dan degene van wie die </w:t>
            </w:r>
            <w:proofErr w:type="spellStart"/>
            <w:r w:rsidRPr="001A1210">
              <w:rPr>
                <w:rFonts w:eastAsia="Calibri"/>
                <w:color w:val="000000"/>
              </w:rPr>
              <w:t>patient</w:t>
            </w:r>
            <w:proofErr w:type="spellEnd"/>
            <w:r w:rsidRPr="001A1210">
              <w:rPr>
                <w:rFonts w:eastAsia="Calibri"/>
                <w:color w:val="000000"/>
              </w:rPr>
              <w:t xml:space="preserve"> is dat die dan meeloopt om het aan te hangen, want het gaat om zijn of haar </w:t>
            </w:r>
            <w:proofErr w:type="spellStart"/>
            <w:r w:rsidRPr="001A1210">
              <w:rPr>
                <w:rFonts w:eastAsia="Calibri"/>
                <w:color w:val="000000"/>
              </w:rPr>
              <w:t>patient</w:t>
            </w:r>
            <w:proofErr w:type="spellEnd"/>
            <w:r w:rsidRPr="001A1210">
              <w:rPr>
                <w:rFonts w:eastAsia="Calibri"/>
                <w:color w:val="000000"/>
              </w:rPr>
              <w:t>’</w:t>
            </w:r>
          </w:p>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color w:val="000000"/>
              </w:rPr>
            </w:pPr>
            <w:r w:rsidRPr="001A1210">
              <w:rPr>
                <w:rFonts w:eastAsia="Calibri"/>
                <w:color w:val="000000"/>
              </w:rPr>
              <w:t xml:space="preserve">Resp. 2: ‘Eén verpleegkundige </w:t>
            </w:r>
            <w:r w:rsidR="00DF6911">
              <w:rPr>
                <w:rFonts w:eastAsia="Calibri"/>
                <w:color w:val="000000"/>
              </w:rPr>
              <w:t xml:space="preserve">van </w:t>
            </w:r>
            <w:r w:rsidR="00FA784A">
              <w:rPr>
                <w:rFonts w:eastAsia="Calibri"/>
                <w:color w:val="000000"/>
              </w:rPr>
              <w:t>kant A</w:t>
            </w:r>
            <w:r w:rsidRPr="001A1210">
              <w:rPr>
                <w:rFonts w:eastAsia="Calibri"/>
                <w:color w:val="000000"/>
              </w:rPr>
              <w:t xml:space="preserve">, één verpleegkundige </w:t>
            </w:r>
            <w:r w:rsidR="00DF6911">
              <w:rPr>
                <w:rFonts w:eastAsia="Calibri"/>
                <w:color w:val="000000"/>
              </w:rPr>
              <w:t xml:space="preserve">van </w:t>
            </w:r>
            <w:r w:rsidR="00FA784A">
              <w:rPr>
                <w:rFonts w:eastAsia="Calibri"/>
                <w:color w:val="000000"/>
              </w:rPr>
              <w:t>kant B</w:t>
            </w:r>
            <w:r w:rsidRPr="001A1210">
              <w:rPr>
                <w:rFonts w:eastAsia="Calibri"/>
                <w:color w:val="000000"/>
              </w:rPr>
              <w:t>, die samen opwerken, samen het werk doen’</w:t>
            </w:r>
          </w:p>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color w:val="000000"/>
              </w:rPr>
            </w:pPr>
            <w:r w:rsidRPr="001A1210">
              <w:rPr>
                <w:rFonts w:eastAsia="Calibri"/>
                <w:color w:val="000000"/>
              </w:rPr>
              <w:t>Resp. 5: ‘Dat één persoon die taak krijgt eigenlijk, voor het klaarmaken van AB’</w:t>
            </w:r>
          </w:p>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color w:val="000000"/>
              </w:rPr>
            </w:pPr>
            <w:proofErr w:type="spellStart"/>
            <w:r w:rsidRPr="001A1210">
              <w:rPr>
                <w:rFonts w:eastAsia="Calibri"/>
                <w:color w:val="000000"/>
              </w:rPr>
              <w:t>Resp</w:t>
            </w:r>
            <w:proofErr w:type="spellEnd"/>
            <w:r w:rsidRPr="001A1210">
              <w:rPr>
                <w:rFonts w:eastAsia="Calibri"/>
                <w:color w:val="000000"/>
              </w:rPr>
              <w:t xml:space="preserve"> 6.: Die wijs je ’s morgens aan </w:t>
            </w:r>
            <w:proofErr w:type="spellStart"/>
            <w:r w:rsidRPr="001A1210">
              <w:rPr>
                <w:rFonts w:eastAsia="Calibri"/>
                <w:color w:val="000000"/>
              </w:rPr>
              <w:t>ofzo</w:t>
            </w:r>
            <w:proofErr w:type="spellEnd"/>
            <w:r w:rsidRPr="001A1210">
              <w:rPr>
                <w:rFonts w:eastAsia="Calibri"/>
                <w:color w:val="000000"/>
              </w:rPr>
              <w:t>’</w:t>
            </w:r>
          </w:p>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color w:val="000000"/>
              </w:rPr>
            </w:pPr>
            <w:r w:rsidRPr="001A1210">
              <w:rPr>
                <w:rFonts w:eastAsia="Calibri"/>
                <w:color w:val="000000"/>
              </w:rPr>
              <w:t>Resp. 7: ‘Een AB- dienst?’</w:t>
            </w:r>
          </w:p>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color w:val="000000"/>
              </w:rPr>
            </w:pPr>
            <w:r w:rsidRPr="001A1210">
              <w:rPr>
                <w:rFonts w:eastAsia="Calibri"/>
                <w:color w:val="000000"/>
              </w:rPr>
              <w:t>Resp. 7: ‘Een AB- dienst’</w:t>
            </w:r>
          </w:p>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color w:val="000000"/>
              </w:rPr>
            </w:pPr>
            <w:r w:rsidRPr="001A1210">
              <w:rPr>
                <w:rFonts w:eastAsia="Calibri"/>
                <w:color w:val="000000"/>
              </w:rPr>
              <w:t xml:space="preserve">Resp. 6: ‘Dat we hebben om twee uur een stoplicht moment, dat is meestal het moment waarop we de </w:t>
            </w:r>
            <w:proofErr w:type="spellStart"/>
            <w:r w:rsidRPr="001A1210">
              <w:rPr>
                <w:rFonts w:eastAsia="Calibri"/>
                <w:color w:val="000000"/>
              </w:rPr>
              <w:t>antbiotica’s</w:t>
            </w:r>
            <w:proofErr w:type="spellEnd"/>
            <w:r w:rsidRPr="001A1210">
              <w:rPr>
                <w:rFonts w:eastAsia="Calibri"/>
                <w:color w:val="000000"/>
              </w:rPr>
              <w:t xml:space="preserve"> moeten gaan aanhangen’</w:t>
            </w:r>
          </w:p>
        </w:tc>
        <w:tc>
          <w:tcPr>
            <w:tcW w:w="1134"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color w:val="000000"/>
                <w:szCs w:val="22"/>
              </w:rPr>
            </w:pPr>
            <w:r w:rsidRPr="001A1210">
              <w:rPr>
                <w:rFonts w:eastAsia="Calibri"/>
                <w:color w:val="000000"/>
                <w:szCs w:val="22"/>
              </w:rPr>
              <w:t>1/298</w:t>
            </w:r>
          </w:p>
        </w:tc>
        <w:tc>
          <w:tcPr>
            <w:tcW w:w="1637"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color w:val="000000"/>
                <w:szCs w:val="22"/>
              </w:rPr>
            </w:pPr>
            <w:r w:rsidRPr="001A1210">
              <w:rPr>
                <w:rFonts w:eastAsia="Calibri"/>
                <w:szCs w:val="22"/>
              </w:rPr>
              <w:t xml:space="preserve">Inefficiënt </w:t>
            </w:r>
            <w:r w:rsidRPr="001A1210">
              <w:rPr>
                <w:rFonts w:eastAsia="Calibri"/>
                <w:color w:val="000000"/>
                <w:szCs w:val="22"/>
              </w:rPr>
              <w:t>werkproces</w:t>
            </w:r>
          </w:p>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color w:val="000000"/>
                <w:szCs w:val="22"/>
              </w:rPr>
            </w:pPr>
          </w:p>
        </w:tc>
        <w:tc>
          <w:tcPr>
            <w:tcW w:w="1340"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color w:val="FF0000"/>
                <w:szCs w:val="22"/>
              </w:rPr>
            </w:pPr>
            <w:r w:rsidRPr="001A1210">
              <w:rPr>
                <w:rFonts w:eastAsia="Calibri"/>
                <w:szCs w:val="22"/>
              </w:rPr>
              <w:t>Werkproces</w:t>
            </w:r>
          </w:p>
        </w:tc>
      </w:tr>
      <w:tr w:rsidR="00563375" w:rsidRPr="00AC7C7E" w:rsidTr="00563375">
        <w:trPr>
          <w:cnfStyle w:val="000000010000" w:firstRow="0" w:lastRow="0" w:firstColumn="0" w:lastColumn="0" w:oddVBand="0" w:evenVBand="0" w:oddHBand="0" w:evenHBand="1"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0" w:type="auto"/>
          </w:tcPr>
          <w:p w:rsidR="00563375" w:rsidRPr="00E10E0C" w:rsidRDefault="00563375" w:rsidP="00563375">
            <w:pPr>
              <w:spacing w:before="0" w:after="0"/>
              <w:rPr>
                <w:rFonts w:eastAsia="Calibri"/>
                <w:bCs w:val="0"/>
                <w:color w:val="000000"/>
                <w:szCs w:val="22"/>
              </w:rPr>
            </w:pPr>
            <w:r>
              <w:rPr>
                <w:rFonts w:eastAsia="Calibri"/>
                <w:bCs w:val="0"/>
                <w:color w:val="000000"/>
                <w:szCs w:val="22"/>
              </w:rPr>
              <w:t>50</w:t>
            </w:r>
          </w:p>
        </w:tc>
        <w:tc>
          <w:tcPr>
            <w:tcW w:w="4738"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color w:val="000000"/>
              </w:rPr>
            </w:pPr>
            <w:r w:rsidRPr="001A1210">
              <w:rPr>
                <w:rFonts w:eastAsia="Calibri"/>
                <w:color w:val="000000"/>
              </w:rPr>
              <w:t>Resp. 6: ‘Niet meer tekenen in de map, maar in NEOZIS, waardoor je ook echt moet, waardoor je niet om twaalf uur al gaat tekenen, bijvoorbeeld’</w:t>
            </w:r>
          </w:p>
        </w:tc>
        <w:tc>
          <w:tcPr>
            <w:tcW w:w="1134"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color w:val="000000"/>
                <w:szCs w:val="22"/>
              </w:rPr>
            </w:pPr>
            <w:r w:rsidRPr="001A1210">
              <w:rPr>
                <w:rFonts w:eastAsia="Calibri"/>
                <w:color w:val="000000"/>
                <w:szCs w:val="22"/>
              </w:rPr>
              <w:t>1/336</w:t>
            </w:r>
          </w:p>
        </w:tc>
        <w:tc>
          <w:tcPr>
            <w:tcW w:w="1637"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color w:val="000000"/>
                <w:szCs w:val="22"/>
              </w:rPr>
            </w:pPr>
            <w:r w:rsidRPr="001A1210">
              <w:rPr>
                <w:rFonts w:eastAsia="Calibri"/>
                <w:szCs w:val="22"/>
              </w:rPr>
              <w:t>Inefficiënt  w</w:t>
            </w:r>
            <w:r w:rsidRPr="001A1210">
              <w:rPr>
                <w:rFonts w:eastAsia="Calibri"/>
                <w:color w:val="000000"/>
                <w:szCs w:val="22"/>
              </w:rPr>
              <w:t>erkproces</w:t>
            </w:r>
          </w:p>
        </w:tc>
        <w:tc>
          <w:tcPr>
            <w:tcW w:w="1340"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szCs w:val="22"/>
              </w:rPr>
            </w:pPr>
            <w:r w:rsidRPr="001A1210">
              <w:rPr>
                <w:rFonts w:eastAsia="Calibri"/>
                <w:szCs w:val="22"/>
              </w:rPr>
              <w:t>Werkproces</w:t>
            </w:r>
          </w:p>
        </w:tc>
      </w:tr>
      <w:tr w:rsidR="00563375" w:rsidRPr="00AC7C7E" w:rsidTr="00563375">
        <w:trPr>
          <w:cnfStyle w:val="000000100000" w:firstRow="0" w:lastRow="0" w:firstColumn="0" w:lastColumn="0" w:oddVBand="0" w:evenVBand="0" w:oddHBand="1"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0" w:type="auto"/>
          </w:tcPr>
          <w:p w:rsidR="00563375" w:rsidRPr="00E10E0C" w:rsidRDefault="00563375" w:rsidP="00563375">
            <w:pPr>
              <w:spacing w:before="0" w:after="0"/>
              <w:rPr>
                <w:rFonts w:eastAsia="Calibri"/>
                <w:bCs w:val="0"/>
                <w:color w:val="000000"/>
                <w:szCs w:val="22"/>
              </w:rPr>
            </w:pPr>
            <w:r>
              <w:rPr>
                <w:rFonts w:eastAsia="Calibri"/>
                <w:bCs w:val="0"/>
                <w:color w:val="000000"/>
                <w:szCs w:val="22"/>
              </w:rPr>
              <w:t>54</w:t>
            </w:r>
          </w:p>
        </w:tc>
        <w:tc>
          <w:tcPr>
            <w:tcW w:w="4738"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color w:val="000000"/>
              </w:rPr>
            </w:pPr>
            <w:r w:rsidRPr="001A1210">
              <w:rPr>
                <w:rFonts w:eastAsia="Calibri"/>
                <w:color w:val="000000"/>
              </w:rPr>
              <w:t xml:space="preserve">Resp. 5: ‘Je zou wel bij het bordmoment even kunnen informeren wie heeft er tijd voor de </w:t>
            </w:r>
            <w:proofErr w:type="spellStart"/>
            <w:r w:rsidRPr="001A1210">
              <w:rPr>
                <w:rFonts w:eastAsia="Calibri"/>
                <w:color w:val="000000"/>
              </w:rPr>
              <w:t>AB’s</w:t>
            </w:r>
            <w:proofErr w:type="spellEnd"/>
            <w:r w:rsidRPr="001A1210">
              <w:rPr>
                <w:rFonts w:eastAsia="Calibri"/>
                <w:color w:val="000000"/>
              </w:rPr>
              <w:t>?’</w:t>
            </w:r>
          </w:p>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color w:val="000000"/>
              </w:rPr>
            </w:pPr>
            <w:r w:rsidRPr="001A1210">
              <w:rPr>
                <w:rFonts w:eastAsia="Calibri"/>
                <w:color w:val="000000"/>
              </w:rPr>
              <w:t xml:space="preserve">Resp. 1: ‘Ja, alle </w:t>
            </w:r>
            <w:proofErr w:type="spellStart"/>
            <w:r w:rsidRPr="001A1210">
              <w:rPr>
                <w:rFonts w:eastAsia="Calibri"/>
                <w:color w:val="000000"/>
              </w:rPr>
              <w:t>ab’s</w:t>
            </w:r>
            <w:proofErr w:type="spellEnd"/>
            <w:r w:rsidRPr="001A1210">
              <w:rPr>
                <w:rFonts w:eastAsia="Calibri"/>
                <w:color w:val="000000"/>
              </w:rPr>
              <w:t>. Ja als je klaar hebt kun je wel zeggen van joh respondent vijf ik heb al je antibiotica’s’</w:t>
            </w:r>
          </w:p>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color w:val="000000"/>
              </w:rPr>
            </w:pPr>
            <w:r w:rsidRPr="001A1210">
              <w:rPr>
                <w:rFonts w:eastAsia="Calibri"/>
                <w:color w:val="000000"/>
              </w:rPr>
              <w:t>Resp. 5: Ja en als er overdag niemand is dan zou je de planner kunnen vragen om het te doen, dat het één van de planningstaken wordt’</w:t>
            </w:r>
          </w:p>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color w:val="000000"/>
              </w:rPr>
            </w:pPr>
            <w:r w:rsidRPr="001A1210">
              <w:rPr>
                <w:rFonts w:eastAsia="Calibri"/>
                <w:color w:val="000000"/>
              </w:rPr>
              <w:t>Resp. 1: ‘Maar dat zou je dan al eerder kunnen doen dan bijvoorbeeld twee uur’</w:t>
            </w:r>
          </w:p>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color w:val="000000"/>
              </w:rPr>
            </w:pPr>
            <w:r w:rsidRPr="001A1210">
              <w:rPr>
                <w:rFonts w:eastAsia="Calibri"/>
                <w:color w:val="000000"/>
              </w:rPr>
              <w:t xml:space="preserve">Resp. 5: ‘Ja om half twaalf. </w:t>
            </w:r>
          </w:p>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color w:val="000000"/>
              </w:rPr>
            </w:pPr>
            <w:r w:rsidRPr="001A1210">
              <w:rPr>
                <w:rFonts w:eastAsia="Calibri"/>
                <w:color w:val="000000"/>
              </w:rPr>
              <w:t>Resp. 6: ‘Maar ook dan weet je niet hoe het loopt’</w:t>
            </w:r>
          </w:p>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color w:val="000000"/>
              </w:rPr>
            </w:pPr>
            <w:r w:rsidRPr="001A1210">
              <w:rPr>
                <w:rFonts w:eastAsia="Calibri"/>
                <w:color w:val="000000"/>
              </w:rPr>
              <w:t>Resp. 1: ‘Maar dan kun je wel iemand van ik heb er tijd voor. Zo kan je dan als iemand kan en naar mekaar kijkt dat inschakelt of overlegt met leidinggevende of met planner wat is de beste oplossing. En daar moet je een momentje voor maken’</w:t>
            </w:r>
          </w:p>
        </w:tc>
        <w:tc>
          <w:tcPr>
            <w:tcW w:w="1134"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color w:val="000000"/>
                <w:szCs w:val="22"/>
              </w:rPr>
            </w:pPr>
            <w:r w:rsidRPr="001A1210">
              <w:rPr>
                <w:rFonts w:eastAsia="Calibri"/>
                <w:color w:val="000000"/>
                <w:szCs w:val="22"/>
              </w:rPr>
              <w:t>1/375</w:t>
            </w:r>
          </w:p>
        </w:tc>
        <w:tc>
          <w:tcPr>
            <w:tcW w:w="1637"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color w:val="000000"/>
                <w:szCs w:val="22"/>
              </w:rPr>
            </w:pPr>
            <w:r w:rsidRPr="001A1210">
              <w:rPr>
                <w:rFonts w:eastAsia="Calibri"/>
                <w:szCs w:val="22"/>
              </w:rPr>
              <w:t>Inefficiënt  w</w:t>
            </w:r>
            <w:r w:rsidRPr="001A1210">
              <w:rPr>
                <w:rFonts w:eastAsia="Calibri"/>
                <w:color w:val="000000"/>
                <w:szCs w:val="22"/>
              </w:rPr>
              <w:t>erkproces</w:t>
            </w:r>
          </w:p>
        </w:tc>
        <w:tc>
          <w:tcPr>
            <w:tcW w:w="1340"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color w:val="FF0000"/>
                <w:szCs w:val="22"/>
              </w:rPr>
            </w:pPr>
            <w:r w:rsidRPr="001A1210">
              <w:rPr>
                <w:rFonts w:eastAsia="Calibri"/>
                <w:szCs w:val="22"/>
              </w:rPr>
              <w:t>Werkproces</w:t>
            </w:r>
          </w:p>
        </w:tc>
      </w:tr>
      <w:tr w:rsidR="00563375" w:rsidRPr="00AC7C7E" w:rsidTr="00563375">
        <w:trPr>
          <w:cnfStyle w:val="000000010000" w:firstRow="0" w:lastRow="0" w:firstColumn="0" w:lastColumn="0" w:oddVBand="0" w:evenVBand="0" w:oddHBand="0" w:evenHBand="1"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0" w:type="auto"/>
          </w:tcPr>
          <w:p w:rsidR="00563375" w:rsidRPr="00E10E0C" w:rsidRDefault="00563375" w:rsidP="00563375">
            <w:pPr>
              <w:spacing w:before="0" w:after="0"/>
              <w:rPr>
                <w:rFonts w:eastAsia="Calibri"/>
                <w:bCs w:val="0"/>
                <w:color w:val="000000"/>
                <w:szCs w:val="22"/>
              </w:rPr>
            </w:pPr>
            <w:r>
              <w:rPr>
                <w:rFonts w:eastAsia="Calibri"/>
                <w:bCs w:val="0"/>
                <w:color w:val="000000"/>
                <w:szCs w:val="22"/>
              </w:rPr>
              <w:t>57</w:t>
            </w:r>
          </w:p>
        </w:tc>
        <w:tc>
          <w:tcPr>
            <w:tcW w:w="4738"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color w:val="000000"/>
              </w:rPr>
            </w:pPr>
            <w:r w:rsidRPr="001A1210">
              <w:rPr>
                <w:rFonts w:eastAsia="Calibri"/>
                <w:color w:val="000000"/>
              </w:rPr>
              <w:t xml:space="preserve">Resp. 1: ‘Maar wel dat je het aanhangt met de </w:t>
            </w:r>
            <w:proofErr w:type="spellStart"/>
            <w:r w:rsidRPr="001A1210">
              <w:rPr>
                <w:rFonts w:eastAsia="Calibri"/>
                <w:color w:val="000000"/>
              </w:rPr>
              <w:t>EVV’er</w:t>
            </w:r>
            <w:proofErr w:type="spellEnd"/>
            <w:r w:rsidRPr="001A1210">
              <w:rPr>
                <w:rFonts w:eastAsia="Calibri"/>
                <w:color w:val="000000"/>
              </w:rPr>
              <w:t>, met diegene die op die zaal staat. Want die kent de patiënt. Is het inderdaad deze meneer? Mag ik uw geboortedatum?’</w:t>
            </w:r>
          </w:p>
        </w:tc>
        <w:tc>
          <w:tcPr>
            <w:tcW w:w="1134"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color w:val="000000"/>
                <w:szCs w:val="22"/>
              </w:rPr>
            </w:pPr>
            <w:r w:rsidRPr="001A1210">
              <w:rPr>
                <w:rFonts w:eastAsia="Calibri"/>
                <w:color w:val="000000"/>
                <w:szCs w:val="22"/>
              </w:rPr>
              <w:t>1/398</w:t>
            </w:r>
          </w:p>
        </w:tc>
        <w:tc>
          <w:tcPr>
            <w:tcW w:w="1637"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color w:val="000000"/>
                <w:szCs w:val="22"/>
              </w:rPr>
            </w:pPr>
            <w:r w:rsidRPr="001A1210">
              <w:rPr>
                <w:rFonts w:eastAsia="Calibri"/>
                <w:szCs w:val="22"/>
              </w:rPr>
              <w:t>Inefficiënt  w</w:t>
            </w:r>
            <w:r w:rsidRPr="001A1210">
              <w:rPr>
                <w:rFonts w:eastAsia="Calibri"/>
                <w:color w:val="000000"/>
                <w:szCs w:val="22"/>
              </w:rPr>
              <w:t>erkproces</w:t>
            </w:r>
          </w:p>
        </w:tc>
        <w:tc>
          <w:tcPr>
            <w:tcW w:w="1340"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szCs w:val="22"/>
              </w:rPr>
            </w:pPr>
            <w:r w:rsidRPr="001A1210">
              <w:rPr>
                <w:rFonts w:eastAsia="Calibri"/>
                <w:szCs w:val="22"/>
              </w:rPr>
              <w:t>Werkproces</w:t>
            </w:r>
          </w:p>
        </w:tc>
      </w:tr>
      <w:tr w:rsidR="00563375" w:rsidRPr="00AC7C7E" w:rsidTr="00563375">
        <w:trPr>
          <w:cnfStyle w:val="000000100000" w:firstRow="0" w:lastRow="0" w:firstColumn="0" w:lastColumn="0" w:oddVBand="0" w:evenVBand="0" w:oddHBand="1"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0" w:type="auto"/>
          </w:tcPr>
          <w:p w:rsidR="00563375" w:rsidRPr="00E10E0C" w:rsidRDefault="00563375" w:rsidP="00563375">
            <w:pPr>
              <w:spacing w:before="0" w:after="0"/>
              <w:rPr>
                <w:rFonts w:eastAsia="Calibri"/>
                <w:bCs w:val="0"/>
                <w:color w:val="000000"/>
                <w:szCs w:val="22"/>
              </w:rPr>
            </w:pPr>
            <w:r>
              <w:rPr>
                <w:rFonts w:eastAsia="Calibri"/>
                <w:bCs w:val="0"/>
                <w:color w:val="000000"/>
                <w:szCs w:val="22"/>
              </w:rPr>
              <w:t>53</w:t>
            </w:r>
          </w:p>
        </w:tc>
        <w:tc>
          <w:tcPr>
            <w:tcW w:w="4738"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color w:val="000000"/>
              </w:rPr>
            </w:pPr>
            <w:r w:rsidRPr="001A1210">
              <w:rPr>
                <w:rFonts w:eastAsia="Calibri"/>
                <w:color w:val="000000"/>
              </w:rPr>
              <w:t xml:space="preserve">Resp. 1: ‘Kijk je hebt met die dagdienst zo’n AB iemand, die de </w:t>
            </w:r>
            <w:proofErr w:type="spellStart"/>
            <w:r w:rsidRPr="001A1210">
              <w:rPr>
                <w:rFonts w:eastAsia="Calibri"/>
                <w:color w:val="000000"/>
              </w:rPr>
              <w:t>AB’s</w:t>
            </w:r>
            <w:proofErr w:type="spellEnd"/>
            <w:r w:rsidRPr="001A1210">
              <w:rPr>
                <w:rFonts w:eastAsia="Calibri"/>
                <w:color w:val="000000"/>
              </w:rPr>
              <w:t xml:space="preserve"> gaat doen. Kijk in de avonddienst en de nachtdienst is dat wel weer wat anders’</w:t>
            </w:r>
          </w:p>
        </w:tc>
        <w:tc>
          <w:tcPr>
            <w:tcW w:w="1134"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color w:val="000000"/>
                <w:szCs w:val="22"/>
              </w:rPr>
            </w:pPr>
            <w:r w:rsidRPr="001A1210">
              <w:rPr>
                <w:rFonts w:eastAsia="Calibri"/>
                <w:color w:val="000000"/>
                <w:szCs w:val="22"/>
              </w:rPr>
              <w:t>1/374</w:t>
            </w:r>
          </w:p>
        </w:tc>
        <w:tc>
          <w:tcPr>
            <w:tcW w:w="1637"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color w:val="000000"/>
                <w:szCs w:val="22"/>
              </w:rPr>
            </w:pPr>
            <w:r w:rsidRPr="001A1210">
              <w:rPr>
                <w:rFonts w:eastAsia="Calibri"/>
                <w:szCs w:val="22"/>
              </w:rPr>
              <w:t>Inefficiënt  w</w:t>
            </w:r>
            <w:r w:rsidRPr="001A1210">
              <w:rPr>
                <w:rFonts w:eastAsia="Calibri"/>
                <w:color w:val="000000"/>
                <w:szCs w:val="22"/>
              </w:rPr>
              <w:t>erkproces</w:t>
            </w:r>
          </w:p>
        </w:tc>
        <w:tc>
          <w:tcPr>
            <w:tcW w:w="1340"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color w:val="000000"/>
                <w:szCs w:val="22"/>
              </w:rPr>
            </w:pPr>
            <w:r w:rsidRPr="001A1210">
              <w:rPr>
                <w:rFonts w:eastAsia="Calibri"/>
                <w:szCs w:val="22"/>
              </w:rPr>
              <w:t>Werkproces</w:t>
            </w:r>
          </w:p>
        </w:tc>
      </w:tr>
      <w:tr w:rsidR="00563375" w:rsidRPr="00AC7C7E" w:rsidTr="00563375">
        <w:trPr>
          <w:cnfStyle w:val="000000010000" w:firstRow="0" w:lastRow="0" w:firstColumn="0" w:lastColumn="0" w:oddVBand="0" w:evenVBand="0" w:oddHBand="0" w:evenHBand="1"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0" w:type="auto"/>
          </w:tcPr>
          <w:p w:rsidR="00563375" w:rsidRPr="00E10E0C" w:rsidRDefault="00563375" w:rsidP="00563375">
            <w:pPr>
              <w:spacing w:before="0" w:after="0"/>
              <w:rPr>
                <w:rFonts w:eastAsia="Calibri"/>
                <w:bCs w:val="0"/>
                <w:color w:val="000000"/>
                <w:szCs w:val="22"/>
              </w:rPr>
            </w:pPr>
            <w:r>
              <w:rPr>
                <w:rFonts w:eastAsia="Calibri"/>
                <w:bCs w:val="0"/>
                <w:color w:val="000000"/>
                <w:szCs w:val="22"/>
              </w:rPr>
              <w:t>21</w:t>
            </w:r>
          </w:p>
        </w:tc>
        <w:tc>
          <w:tcPr>
            <w:tcW w:w="4738"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color w:val="000000"/>
              </w:rPr>
            </w:pPr>
            <w:r w:rsidRPr="001A1210">
              <w:rPr>
                <w:rFonts w:eastAsia="Calibri"/>
                <w:color w:val="000000"/>
              </w:rPr>
              <w:t xml:space="preserve">Resp. 3: ‘Maar juist 08:30 uur, de arts die staat te springen, de pillen moeten gedeeld worden, de </w:t>
            </w:r>
            <w:proofErr w:type="spellStart"/>
            <w:r w:rsidRPr="001A1210">
              <w:rPr>
                <w:rFonts w:eastAsia="Calibri"/>
                <w:color w:val="000000"/>
              </w:rPr>
              <w:t>IV’tjes</w:t>
            </w:r>
            <w:proofErr w:type="spellEnd"/>
            <w:r w:rsidRPr="001A1210">
              <w:rPr>
                <w:rFonts w:eastAsia="Calibri"/>
                <w:color w:val="000000"/>
              </w:rPr>
              <w:t xml:space="preserve"> </w:t>
            </w:r>
            <w:r w:rsidRPr="001A1210">
              <w:rPr>
                <w:rFonts w:eastAsia="Calibri"/>
                <w:color w:val="000000"/>
              </w:rPr>
              <w:lastRenderedPageBreak/>
              <w:t>moeten aangehangen worden, de dubbelcheck en vervolgens ben jij aan het wassen en zeg ik van, o, ik kijk wel even, je zet de krabbel, mag ik je nummer en het wordt op het recept’</w:t>
            </w:r>
          </w:p>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color w:val="000000"/>
              </w:rPr>
            </w:pPr>
            <w:r w:rsidRPr="001A1210">
              <w:rPr>
                <w:rFonts w:eastAsia="Calibri"/>
                <w:color w:val="000000"/>
              </w:rPr>
              <w:t xml:space="preserve">Resp. 5: ‘Ja’. </w:t>
            </w:r>
          </w:p>
        </w:tc>
        <w:tc>
          <w:tcPr>
            <w:tcW w:w="1134"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szCs w:val="22"/>
              </w:rPr>
            </w:pPr>
            <w:r w:rsidRPr="001A1210">
              <w:rPr>
                <w:rFonts w:eastAsia="Calibri"/>
                <w:szCs w:val="22"/>
              </w:rPr>
              <w:lastRenderedPageBreak/>
              <w:t>1/162</w:t>
            </w:r>
          </w:p>
        </w:tc>
        <w:tc>
          <w:tcPr>
            <w:tcW w:w="1637"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szCs w:val="22"/>
              </w:rPr>
            </w:pPr>
            <w:r w:rsidRPr="001A1210">
              <w:rPr>
                <w:rFonts w:eastAsia="Calibri"/>
                <w:szCs w:val="22"/>
              </w:rPr>
              <w:t>Tegenstrijdige prioriteiten</w:t>
            </w:r>
          </w:p>
        </w:tc>
        <w:tc>
          <w:tcPr>
            <w:tcW w:w="1340"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szCs w:val="22"/>
              </w:rPr>
            </w:pPr>
            <w:r w:rsidRPr="001A1210">
              <w:rPr>
                <w:rFonts w:eastAsia="Calibri"/>
                <w:szCs w:val="22"/>
              </w:rPr>
              <w:t>Werkproces</w:t>
            </w:r>
          </w:p>
        </w:tc>
      </w:tr>
      <w:tr w:rsidR="00563375" w:rsidRPr="00AC7C7E" w:rsidTr="00563375">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0" w:type="auto"/>
          </w:tcPr>
          <w:p w:rsidR="00563375" w:rsidRDefault="00563375" w:rsidP="00563375">
            <w:pPr>
              <w:spacing w:before="0" w:after="0"/>
              <w:rPr>
                <w:rFonts w:eastAsia="Calibri"/>
                <w:bCs w:val="0"/>
                <w:color w:val="000000"/>
                <w:szCs w:val="22"/>
              </w:rPr>
            </w:pPr>
            <w:r>
              <w:rPr>
                <w:rFonts w:eastAsia="Calibri"/>
                <w:bCs w:val="0"/>
                <w:color w:val="000000"/>
                <w:szCs w:val="22"/>
              </w:rPr>
              <w:lastRenderedPageBreak/>
              <w:t>7</w:t>
            </w:r>
          </w:p>
        </w:tc>
        <w:tc>
          <w:tcPr>
            <w:tcW w:w="4738"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color w:val="000000"/>
              </w:rPr>
            </w:pPr>
            <w:r w:rsidRPr="001A1210">
              <w:rPr>
                <w:rFonts w:eastAsia="Calibri"/>
                <w:color w:val="000000"/>
              </w:rPr>
              <w:t>Resp. 5: ‘Want je bent als verpleegkundige continue in je hoofd zeg maar prioriteiten aan het stellen. O dan ga ik dat doen, dan ga ik dat doen. Om 14:00 uur heb ik antibiotica ‘s en dan precies 5 minuten even dit tussendoor doen. En die 5 minuten duren dan eigenlijk veel te lang’ ‘Nee of voor je gevoel kan je die beter gebruiken, in elk ge</w:t>
            </w:r>
            <w:r>
              <w:rPr>
                <w:rFonts w:eastAsia="Calibri"/>
                <w:color w:val="000000"/>
              </w:rPr>
              <w:t>val.’</w:t>
            </w:r>
          </w:p>
        </w:tc>
        <w:tc>
          <w:tcPr>
            <w:tcW w:w="1134"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szCs w:val="22"/>
              </w:rPr>
            </w:pPr>
            <w:r>
              <w:rPr>
                <w:rFonts w:eastAsia="Calibri"/>
                <w:szCs w:val="22"/>
              </w:rPr>
              <w:t>1/96</w:t>
            </w:r>
          </w:p>
        </w:tc>
        <w:tc>
          <w:tcPr>
            <w:tcW w:w="1637"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szCs w:val="22"/>
              </w:rPr>
            </w:pPr>
            <w:r>
              <w:rPr>
                <w:rFonts w:eastAsia="Calibri"/>
                <w:szCs w:val="22"/>
              </w:rPr>
              <w:t>Tegenstrijdige prioriteiten</w:t>
            </w:r>
          </w:p>
        </w:tc>
        <w:tc>
          <w:tcPr>
            <w:tcW w:w="1340"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szCs w:val="22"/>
              </w:rPr>
            </w:pPr>
            <w:r>
              <w:rPr>
                <w:rFonts w:eastAsia="Calibri"/>
                <w:szCs w:val="22"/>
              </w:rPr>
              <w:t>Werkproces</w:t>
            </w:r>
          </w:p>
        </w:tc>
      </w:tr>
      <w:tr w:rsidR="00563375" w:rsidRPr="00AC7C7E" w:rsidTr="00563375">
        <w:trPr>
          <w:cnfStyle w:val="000000010000" w:firstRow="0" w:lastRow="0" w:firstColumn="0" w:lastColumn="0" w:oddVBand="0" w:evenVBand="0" w:oddHBand="0" w:evenHBand="1"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0" w:type="auto"/>
          </w:tcPr>
          <w:p w:rsidR="00563375" w:rsidRDefault="00563375" w:rsidP="00563375">
            <w:pPr>
              <w:spacing w:before="0" w:after="0"/>
              <w:rPr>
                <w:rFonts w:eastAsia="Calibri"/>
                <w:bCs w:val="0"/>
                <w:color w:val="000000"/>
                <w:szCs w:val="22"/>
              </w:rPr>
            </w:pPr>
            <w:r>
              <w:rPr>
                <w:rFonts w:eastAsia="Calibri"/>
                <w:bCs w:val="0"/>
                <w:color w:val="000000"/>
                <w:szCs w:val="22"/>
              </w:rPr>
              <w:t>12</w:t>
            </w:r>
          </w:p>
        </w:tc>
        <w:tc>
          <w:tcPr>
            <w:tcW w:w="4738"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color w:val="000000"/>
              </w:rPr>
            </w:pPr>
            <w:r w:rsidRPr="001A1210">
              <w:rPr>
                <w:rFonts w:eastAsia="Calibri"/>
                <w:color w:val="000000"/>
              </w:rPr>
              <w:t>Resp. 5: ‘Voor je gevoel doe je liever de dingen, zeg maar, die je moet doen, ondanks dat je het wel even belangrijk vindt om de dubbelcheck aan het bed te doen, maar je doet dingen toch even sneller, dan te wachten’</w:t>
            </w:r>
          </w:p>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color w:val="000000"/>
              </w:rPr>
            </w:pPr>
            <w:r w:rsidRPr="001A1210">
              <w:rPr>
                <w:rFonts w:eastAsia="Calibri"/>
              </w:rPr>
              <w:t>Resp. 2: ‘Soms wordt het dan wel 15:00 uur / 15:30 uur, dan heb je ook het tijdstip niet van de medicatie’.</w:t>
            </w:r>
          </w:p>
        </w:tc>
        <w:tc>
          <w:tcPr>
            <w:tcW w:w="1134" w:type="dxa"/>
          </w:tcPr>
          <w:p w:rsidR="00563375"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szCs w:val="22"/>
              </w:rPr>
            </w:pPr>
            <w:r>
              <w:rPr>
                <w:rFonts w:eastAsia="Calibri"/>
                <w:szCs w:val="22"/>
              </w:rPr>
              <w:t>1/111</w:t>
            </w:r>
          </w:p>
        </w:tc>
        <w:tc>
          <w:tcPr>
            <w:tcW w:w="1637" w:type="dxa"/>
          </w:tcPr>
          <w:p w:rsidR="00563375"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szCs w:val="22"/>
              </w:rPr>
            </w:pPr>
            <w:r>
              <w:rPr>
                <w:rFonts w:eastAsia="Calibri"/>
                <w:szCs w:val="22"/>
              </w:rPr>
              <w:t>Tegenstrijdige prioriteiten</w:t>
            </w:r>
          </w:p>
        </w:tc>
        <w:tc>
          <w:tcPr>
            <w:tcW w:w="1340" w:type="dxa"/>
          </w:tcPr>
          <w:p w:rsidR="00563375"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szCs w:val="22"/>
              </w:rPr>
            </w:pPr>
            <w:r>
              <w:rPr>
                <w:rFonts w:eastAsia="Calibri"/>
                <w:szCs w:val="22"/>
              </w:rPr>
              <w:t>Werkproces</w:t>
            </w:r>
          </w:p>
        </w:tc>
      </w:tr>
      <w:tr w:rsidR="00563375" w:rsidRPr="00AC7C7E" w:rsidTr="00563375">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0" w:type="auto"/>
          </w:tcPr>
          <w:p w:rsidR="00563375" w:rsidRDefault="00563375" w:rsidP="00563375">
            <w:pPr>
              <w:spacing w:before="0" w:after="0"/>
              <w:rPr>
                <w:rFonts w:eastAsia="Calibri"/>
                <w:bCs w:val="0"/>
                <w:color w:val="000000"/>
                <w:szCs w:val="22"/>
              </w:rPr>
            </w:pPr>
            <w:r>
              <w:rPr>
                <w:rFonts w:eastAsia="Calibri"/>
                <w:bCs w:val="0"/>
                <w:color w:val="000000"/>
                <w:szCs w:val="22"/>
              </w:rPr>
              <w:t>14</w:t>
            </w:r>
          </w:p>
        </w:tc>
        <w:tc>
          <w:tcPr>
            <w:tcW w:w="4738"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rPr>
            </w:pPr>
            <w:r w:rsidRPr="001A1210">
              <w:rPr>
                <w:rFonts w:eastAsia="Calibri"/>
              </w:rPr>
              <w:t>Resp. 5: ‘Hoe belangrijk vinden we het of denken we er gewoon te weinig over na?’.</w:t>
            </w:r>
          </w:p>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color w:val="000000"/>
              </w:rPr>
            </w:pPr>
            <w:r w:rsidRPr="001A1210">
              <w:rPr>
                <w:rFonts w:eastAsia="Calibri"/>
              </w:rPr>
              <w:t xml:space="preserve">Resp. 6: ‘Het is </w:t>
            </w:r>
            <w:proofErr w:type="spellStart"/>
            <w:r w:rsidRPr="001A1210">
              <w:rPr>
                <w:rFonts w:eastAsia="Calibri"/>
              </w:rPr>
              <w:t>opzich</w:t>
            </w:r>
            <w:proofErr w:type="spellEnd"/>
            <w:r w:rsidRPr="001A1210">
              <w:rPr>
                <w:rFonts w:eastAsia="Calibri"/>
              </w:rPr>
              <w:t xml:space="preserve"> wel heel </w:t>
            </w:r>
            <w:r w:rsidRPr="001A1210">
              <w:rPr>
                <w:rFonts w:eastAsia="Calibri"/>
                <w:color w:val="000000"/>
              </w:rPr>
              <w:t>belangrijk, maar het probleem is gewoon dat het niet altijd te sturen is. Je hebt gewoon heel snel dat er iets tussenkomt en dan moet je een keuze maken. Wat is belangrijker, dat moet je dan wel voor laten gaan.’ Jazeker is antibiotica wel belangrijk, bijvoorbeeld rapporteren kan</w:t>
            </w:r>
            <w:r>
              <w:rPr>
                <w:rFonts w:eastAsia="Calibri"/>
                <w:color w:val="000000"/>
              </w:rPr>
              <w:t xml:space="preserve"> ik bijvoorbeeld ook later doen.’</w:t>
            </w:r>
          </w:p>
        </w:tc>
        <w:tc>
          <w:tcPr>
            <w:tcW w:w="1134" w:type="dxa"/>
          </w:tcPr>
          <w:p w:rsidR="00563375"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szCs w:val="22"/>
              </w:rPr>
            </w:pPr>
            <w:r>
              <w:rPr>
                <w:rFonts w:eastAsia="Calibri"/>
                <w:szCs w:val="22"/>
              </w:rPr>
              <w:t>1/125</w:t>
            </w:r>
          </w:p>
        </w:tc>
        <w:tc>
          <w:tcPr>
            <w:tcW w:w="1637" w:type="dxa"/>
          </w:tcPr>
          <w:p w:rsidR="00563375"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szCs w:val="22"/>
              </w:rPr>
            </w:pPr>
            <w:r>
              <w:rPr>
                <w:rFonts w:eastAsia="Calibri"/>
                <w:szCs w:val="22"/>
              </w:rPr>
              <w:t>Tegenstrijdige prioriteiten</w:t>
            </w:r>
          </w:p>
        </w:tc>
        <w:tc>
          <w:tcPr>
            <w:tcW w:w="1340" w:type="dxa"/>
          </w:tcPr>
          <w:p w:rsidR="00563375"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szCs w:val="22"/>
              </w:rPr>
            </w:pPr>
            <w:r>
              <w:rPr>
                <w:rFonts w:eastAsia="Calibri"/>
                <w:szCs w:val="22"/>
              </w:rPr>
              <w:t>Werkproces</w:t>
            </w:r>
          </w:p>
        </w:tc>
      </w:tr>
      <w:tr w:rsidR="00563375" w:rsidRPr="00AC7C7E" w:rsidTr="00563375">
        <w:trPr>
          <w:cnfStyle w:val="000000010000" w:firstRow="0" w:lastRow="0" w:firstColumn="0" w:lastColumn="0" w:oddVBand="0" w:evenVBand="0" w:oddHBand="0" w:evenHBand="1"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0" w:type="auto"/>
          </w:tcPr>
          <w:p w:rsidR="00563375" w:rsidRDefault="00563375" w:rsidP="00563375">
            <w:pPr>
              <w:spacing w:before="0" w:after="0"/>
              <w:rPr>
                <w:rFonts w:eastAsia="Calibri"/>
                <w:bCs w:val="0"/>
                <w:color w:val="000000"/>
                <w:szCs w:val="22"/>
              </w:rPr>
            </w:pPr>
            <w:r>
              <w:rPr>
                <w:rFonts w:eastAsia="Calibri"/>
                <w:bCs w:val="0"/>
                <w:color w:val="000000"/>
                <w:szCs w:val="22"/>
              </w:rPr>
              <w:t>17</w:t>
            </w:r>
          </w:p>
        </w:tc>
        <w:tc>
          <w:tcPr>
            <w:tcW w:w="4738"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rPr>
            </w:pPr>
            <w:r w:rsidRPr="001A1210">
              <w:rPr>
                <w:rFonts w:eastAsia="Calibri"/>
                <w:color w:val="000000"/>
              </w:rPr>
              <w:t>Resp. 2: ‘Bijvoorbeeld ik moet dat of dat nog doen, prima dat jij er nu de tijd voor hebt, ik wil best met jou meelopen, maar voor mij hoeft het even niet, want ik wil daarna weer verder met dat. Ja dat is ook een houding die je inderdaad aanneemt</w:t>
            </w:r>
            <w:r>
              <w:rPr>
                <w:rFonts w:eastAsia="Calibri"/>
                <w:color w:val="000000"/>
              </w:rPr>
              <w:t>.</w:t>
            </w:r>
            <w:r w:rsidRPr="001A1210">
              <w:rPr>
                <w:rFonts w:eastAsia="Calibri"/>
                <w:color w:val="000000"/>
              </w:rPr>
              <w:t>’</w:t>
            </w:r>
          </w:p>
        </w:tc>
        <w:tc>
          <w:tcPr>
            <w:tcW w:w="1134" w:type="dxa"/>
          </w:tcPr>
          <w:p w:rsidR="00563375"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szCs w:val="22"/>
              </w:rPr>
            </w:pPr>
            <w:r>
              <w:rPr>
                <w:rFonts w:eastAsia="Calibri"/>
                <w:szCs w:val="22"/>
              </w:rPr>
              <w:t>1/147</w:t>
            </w:r>
          </w:p>
        </w:tc>
        <w:tc>
          <w:tcPr>
            <w:tcW w:w="1637" w:type="dxa"/>
          </w:tcPr>
          <w:p w:rsidR="00563375"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szCs w:val="22"/>
              </w:rPr>
            </w:pPr>
            <w:r>
              <w:rPr>
                <w:rFonts w:eastAsia="Calibri"/>
                <w:szCs w:val="22"/>
              </w:rPr>
              <w:t>Tegenstrijdige prioriteiten</w:t>
            </w:r>
          </w:p>
        </w:tc>
        <w:tc>
          <w:tcPr>
            <w:tcW w:w="1340" w:type="dxa"/>
          </w:tcPr>
          <w:p w:rsidR="00563375"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szCs w:val="22"/>
              </w:rPr>
            </w:pPr>
            <w:r>
              <w:rPr>
                <w:rFonts w:eastAsia="Calibri"/>
                <w:szCs w:val="22"/>
              </w:rPr>
              <w:t>Werkproces</w:t>
            </w:r>
          </w:p>
        </w:tc>
      </w:tr>
      <w:tr w:rsidR="00563375" w:rsidRPr="00AC7C7E" w:rsidTr="00563375">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0" w:type="auto"/>
          </w:tcPr>
          <w:p w:rsidR="00563375" w:rsidRDefault="00563375" w:rsidP="00563375">
            <w:pPr>
              <w:spacing w:before="0" w:after="0"/>
              <w:rPr>
                <w:rFonts w:eastAsia="Calibri"/>
                <w:bCs w:val="0"/>
                <w:color w:val="000000"/>
                <w:szCs w:val="22"/>
              </w:rPr>
            </w:pPr>
            <w:r>
              <w:rPr>
                <w:rFonts w:eastAsia="Calibri"/>
                <w:bCs w:val="0"/>
                <w:color w:val="000000"/>
                <w:szCs w:val="22"/>
              </w:rPr>
              <w:t>21</w:t>
            </w:r>
          </w:p>
        </w:tc>
        <w:tc>
          <w:tcPr>
            <w:tcW w:w="4738"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color w:val="000000"/>
              </w:rPr>
            </w:pPr>
            <w:r w:rsidRPr="001A1210">
              <w:rPr>
                <w:rFonts w:eastAsia="Calibri"/>
                <w:color w:val="000000"/>
              </w:rPr>
              <w:t xml:space="preserve">Resp. 3: ‘Maar juist 08:30 uur, de arts die staat te springen, de pillen moeten gedeeld worden, de </w:t>
            </w:r>
            <w:proofErr w:type="spellStart"/>
            <w:r w:rsidRPr="001A1210">
              <w:rPr>
                <w:rFonts w:eastAsia="Calibri"/>
                <w:color w:val="000000"/>
              </w:rPr>
              <w:t>IV’tjes</w:t>
            </w:r>
            <w:proofErr w:type="spellEnd"/>
            <w:r w:rsidRPr="001A1210">
              <w:rPr>
                <w:rFonts w:eastAsia="Calibri"/>
                <w:color w:val="000000"/>
              </w:rPr>
              <w:t xml:space="preserve"> moeten aangehangen worden, de dubbelcheck en vervolgens ben jij aan het wassen en zeg ik van, o, ik kijk wel even, je zet de krabbel, mag ik je nummer en het wordt op het recept’</w:t>
            </w:r>
          </w:p>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color w:val="000000"/>
              </w:rPr>
            </w:pPr>
            <w:r>
              <w:rPr>
                <w:rFonts w:eastAsia="Calibri"/>
                <w:color w:val="000000"/>
              </w:rPr>
              <w:t>Resp. 5: ‘Ja’</w:t>
            </w:r>
          </w:p>
        </w:tc>
        <w:tc>
          <w:tcPr>
            <w:tcW w:w="1134" w:type="dxa"/>
          </w:tcPr>
          <w:p w:rsidR="00563375"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szCs w:val="22"/>
              </w:rPr>
            </w:pPr>
            <w:r>
              <w:rPr>
                <w:rFonts w:eastAsia="Calibri"/>
                <w:szCs w:val="22"/>
              </w:rPr>
              <w:t>1/162</w:t>
            </w:r>
          </w:p>
        </w:tc>
        <w:tc>
          <w:tcPr>
            <w:tcW w:w="1637" w:type="dxa"/>
          </w:tcPr>
          <w:p w:rsidR="00563375"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szCs w:val="22"/>
              </w:rPr>
            </w:pPr>
            <w:r>
              <w:rPr>
                <w:rFonts w:eastAsia="Calibri"/>
                <w:szCs w:val="22"/>
              </w:rPr>
              <w:t>Tegenstrijdige prioriteiten</w:t>
            </w:r>
          </w:p>
        </w:tc>
        <w:tc>
          <w:tcPr>
            <w:tcW w:w="1340" w:type="dxa"/>
          </w:tcPr>
          <w:p w:rsidR="00563375"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szCs w:val="22"/>
              </w:rPr>
            </w:pPr>
            <w:r>
              <w:rPr>
                <w:rFonts w:eastAsia="Calibri"/>
                <w:szCs w:val="22"/>
              </w:rPr>
              <w:t>Werkproces</w:t>
            </w:r>
          </w:p>
        </w:tc>
      </w:tr>
      <w:tr w:rsidR="00563375" w:rsidRPr="00AC7C7E" w:rsidTr="00563375">
        <w:trPr>
          <w:cnfStyle w:val="000000010000" w:firstRow="0" w:lastRow="0" w:firstColumn="0" w:lastColumn="0" w:oddVBand="0" w:evenVBand="0" w:oddHBand="0" w:evenHBand="1"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0" w:type="auto"/>
          </w:tcPr>
          <w:p w:rsidR="00563375" w:rsidRPr="00E10E0C" w:rsidRDefault="00563375" w:rsidP="00563375">
            <w:pPr>
              <w:spacing w:before="0" w:after="0"/>
              <w:rPr>
                <w:rFonts w:eastAsia="Calibri"/>
                <w:bCs w:val="0"/>
                <w:color w:val="000000"/>
                <w:szCs w:val="22"/>
              </w:rPr>
            </w:pPr>
            <w:r>
              <w:rPr>
                <w:rFonts w:eastAsia="Calibri"/>
                <w:bCs w:val="0"/>
                <w:color w:val="000000"/>
                <w:szCs w:val="22"/>
              </w:rPr>
              <w:t>3</w:t>
            </w:r>
            <w:r w:rsidRPr="00E10E0C">
              <w:rPr>
                <w:rFonts w:eastAsia="Calibri"/>
                <w:bCs w:val="0"/>
                <w:color w:val="000000"/>
                <w:szCs w:val="22"/>
              </w:rPr>
              <w:t>7</w:t>
            </w:r>
          </w:p>
        </w:tc>
        <w:tc>
          <w:tcPr>
            <w:tcW w:w="4738"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rPr>
            </w:pPr>
            <w:r w:rsidRPr="001A1210">
              <w:rPr>
                <w:rFonts w:eastAsia="Calibri"/>
              </w:rPr>
              <w:t xml:space="preserve">Resp. 1: ‘Ja dat is mijn eigen persoonlijke dingen. Die computer in die ruimte die is voor mij te laag’. </w:t>
            </w:r>
          </w:p>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rPr>
            </w:pPr>
            <w:r w:rsidRPr="001A1210">
              <w:rPr>
                <w:rFonts w:eastAsia="Calibri"/>
              </w:rPr>
              <w:t xml:space="preserve">Resp. 4: ‘Te laag en te traag’. Resp. 1: ‘Te laag en te traag’. Resp. 7: ‘Ja maar elke computer is traag hier dus dat maakt niet uit’. </w:t>
            </w:r>
          </w:p>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color w:val="000000"/>
              </w:rPr>
            </w:pPr>
            <w:r w:rsidRPr="001A1210">
              <w:rPr>
                <w:rFonts w:eastAsia="Calibri"/>
              </w:rPr>
              <w:t xml:space="preserve">Resp. 4: ‘Ja maar dat.. wil je echt een protocol opzoeken dan ben je gewoon. Dan moet je eerst inloggen, dan ben je een minuut op weg. Dan moet je naar ZIP dan moet je naar apotheek.. weet je. Dan </w:t>
            </w:r>
            <w:r w:rsidRPr="001A1210">
              <w:rPr>
                <w:rFonts w:eastAsia="Calibri"/>
              </w:rPr>
              <w:lastRenderedPageBreak/>
              <w:t>maak je even een snelkoppeling en dan is volgende dag weer weg’.</w:t>
            </w:r>
          </w:p>
        </w:tc>
        <w:tc>
          <w:tcPr>
            <w:tcW w:w="1134"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szCs w:val="22"/>
              </w:rPr>
            </w:pPr>
            <w:r w:rsidRPr="001A1210">
              <w:rPr>
                <w:rFonts w:eastAsia="Calibri"/>
                <w:szCs w:val="22"/>
              </w:rPr>
              <w:lastRenderedPageBreak/>
              <w:t>1/262</w:t>
            </w:r>
          </w:p>
        </w:tc>
        <w:tc>
          <w:tcPr>
            <w:tcW w:w="1637"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szCs w:val="22"/>
              </w:rPr>
            </w:pPr>
            <w:r w:rsidRPr="001A1210">
              <w:rPr>
                <w:rFonts w:eastAsia="Calibri"/>
                <w:szCs w:val="22"/>
              </w:rPr>
              <w:t>Te trage computer</w:t>
            </w:r>
          </w:p>
        </w:tc>
        <w:tc>
          <w:tcPr>
            <w:tcW w:w="1340" w:type="dxa"/>
          </w:tcPr>
          <w:p w:rsidR="00563375" w:rsidRPr="001A1210" w:rsidRDefault="00563375" w:rsidP="00563375">
            <w:pPr>
              <w:spacing w:before="0" w:after="0"/>
              <w:cnfStyle w:val="000000010000" w:firstRow="0" w:lastRow="0" w:firstColumn="0" w:lastColumn="0" w:oddVBand="0" w:evenVBand="0" w:oddHBand="0" w:evenHBand="1" w:firstRowFirstColumn="0" w:firstRowLastColumn="0" w:lastRowFirstColumn="0" w:lastRowLastColumn="0"/>
              <w:rPr>
                <w:rFonts w:eastAsia="Calibri"/>
                <w:szCs w:val="22"/>
              </w:rPr>
            </w:pPr>
            <w:r w:rsidRPr="001A1210">
              <w:rPr>
                <w:rFonts w:eastAsia="Calibri"/>
                <w:szCs w:val="22"/>
              </w:rPr>
              <w:t>Werkproces</w:t>
            </w:r>
          </w:p>
        </w:tc>
      </w:tr>
      <w:tr w:rsidR="00563375" w:rsidRPr="00AC7C7E" w:rsidTr="00563375">
        <w:trPr>
          <w:cnfStyle w:val="000000100000" w:firstRow="0" w:lastRow="0" w:firstColumn="0" w:lastColumn="0" w:oddVBand="0" w:evenVBand="0" w:oddHBand="1"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0" w:type="auto"/>
          </w:tcPr>
          <w:p w:rsidR="00563375" w:rsidRPr="00E10E0C" w:rsidRDefault="00563375" w:rsidP="00563375">
            <w:pPr>
              <w:spacing w:before="0" w:after="0"/>
              <w:rPr>
                <w:rFonts w:eastAsia="Calibri"/>
                <w:bCs w:val="0"/>
                <w:color w:val="000000"/>
                <w:szCs w:val="22"/>
              </w:rPr>
            </w:pPr>
            <w:r>
              <w:rPr>
                <w:rFonts w:eastAsia="Calibri"/>
                <w:bCs w:val="0"/>
                <w:color w:val="000000"/>
                <w:szCs w:val="22"/>
              </w:rPr>
              <w:lastRenderedPageBreak/>
              <w:t>3</w:t>
            </w:r>
          </w:p>
        </w:tc>
        <w:tc>
          <w:tcPr>
            <w:tcW w:w="4738"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szCs w:val="22"/>
              </w:rPr>
            </w:pPr>
            <w:r w:rsidRPr="001A1210">
              <w:rPr>
                <w:rFonts w:eastAsia="Calibri"/>
                <w:szCs w:val="22"/>
              </w:rPr>
              <w:t>Resp. 3: ‘De hoeveelheid’</w:t>
            </w:r>
          </w:p>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szCs w:val="22"/>
              </w:rPr>
            </w:pPr>
            <w:r w:rsidRPr="001A1210">
              <w:rPr>
                <w:rFonts w:eastAsia="Calibri"/>
                <w:szCs w:val="22"/>
              </w:rPr>
              <w:t xml:space="preserve">Resp. 5: ‘Het grappige is, ik vind als ik persoonlijk heel veel </w:t>
            </w:r>
            <w:proofErr w:type="spellStart"/>
            <w:r w:rsidRPr="001A1210">
              <w:rPr>
                <w:rFonts w:eastAsia="Calibri"/>
                <w:szCs w:val="22"/>
              </w:rPr>
              <w:t>IV’tjes</w:t>
            </w:r>
            <w:proofErr w:type="spellEnd"/>
            <w:r w:rsidRPr="001A1210">
              <w:rPr>
                <w:rFonts w:eastAsia="Calibri"/>
                <w:szCs w:val="22"/>
              </w:rPr>
              <w:t xml:space="preserve"> heb, dan vraag ik het wel mee’</w:t>
            </w:r>
          </w:p>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szCs w:val="22"/>
              </w:rPr>
            </w:pPr>
            <w:r w:rsidRPr="001A1210">
              <w:rPr>
                <w:rFonts w:eastAsia="Calibri"/>
                <w:szCs w:val="22"/>
              </w:rPr>
              <w:t>Resp. 3: ‘Dan ook aan bed de check’</w:t>
            </w:r>
          </w:p>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rPr>
            </w:pPr>
            <w:r w:rsidRPr="001A1210">
              <w:rPr>
                <w:rFonts w:eastAsia="Calibri"/>
              </w:rPr>
              <w:t>Resp. 6: ‘Dan juist wel. Vooral als een centrale lijn bijvoorbeeld 6 pompen heeft. Dan vind ik het prettig als iemand meeloopt’</w:t>
            </w:r>
          </w:p>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rPr>
            </w:pPr>
            <w:r w:rsidRPr="001A1210">
              <w:rPr>
                <w:rFonts w:eastAsia="Calibri"/>
              </w:rPr>
              <w:t>Resp. 3: ‘Het aantal mensen, de hoeveelheid bij verschillende mensen’</w:t>
            </w:r>
          </w:p>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rPr>
            </w:pPr>
            <w:r w:rsidRPr="001A1210">
              <w:rPr>
                <w:rFonts w:eastAsia="Calibri"/>
              </w:rPr>
              <w:t>Resp. 3: ‘Ja veel mensen, die antibiotica moeten krijgen, dus van bed naar bed naar bed naar bed’</w:t>
            </w:r>
          </w:p>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rPr>
            </w:pPr>
            <w:r w:rsidRPr="001A1210">
              <w:rPr>
                <w:rFonts w:eastAsia="Calibri"/>
              </w:rPr>
              <w:t>Resp. 7: ‘Waarom bij een centrale lijn dan wel?’</w:t>
            </w:r>
          </w:p>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rPr>
            </w:pPr>
            <w:r w:rsidRPr="001A1210">
              <w:rPr>
                <w:rFonts w:eastAsia="Calibri"/>
              </w:rPr>
              <w:t>Resp. 6: ‘Omdat je veel soorten medicijnen hebt lopen’</w:t>
            </w:r>
          </w:p>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rPr>
            </w:pPr>
            <w:r w:rsidRPr="001A1210">
              <w:rPr>
                <w:rFonts w:eastAsia="Calibri"/>
              </w:rPr>
              <w:t>Resp. 3: ‘Ja precies’</w:t>
            </w:r>
          </w:p>
          <w:p w:rsidR="00563375"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rPr>
            </w:pPr>
            <w:r w:rsidRPr="001A1210">
              <w:rPr>
                <w:rFonts w:eastAsia="Calibri"/>
              </w:rPr>
              <w:t xml:space="preserve">Resp. 7: ‘Maar in principe de gevaarlijkheid van de medicijnen veranderd niet?’ </w:t>
            </w:r>
          </w:p>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rPr>
            </w:pPr>
            <w:r w:rsidRPr="001A1210">
              <w:rPr>
                <w:rFonts w:eastAsia="Calibri"/>
              </w:rPr>
              <w:t>Resp. 6: ‘Nee,  maar wel dat je de verwarring kunt maken tussen verschillende medicijnen. Dus daarom vind ik het prettig om voor mezelf, juist dan wel te doen. Bij één antibiotica zie ik daar niet zo snel de meerwaarde van’</w:t>
            </w:r>
          </w:p>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rPr>
            </w:pPr>
            <w:r w:rsidRPr="001A1210">
              <w:rPr>
                <w:rFonts w:eastAsia="Calibri"/>
              </w:rPr>
              <w:t>Resp. 6: ‘Nee meerder soorten medicijnen’</w:t>
            </w:r>
          </w:p>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rPr>
            </w:pPr>
            <w:r w:rsidRPr="001A1210">
              <w:rPr>
                <w:rFonts w:eastAsia="Calibri"/>
              </w:rPr>
              <w:t>Resp. 7: ‘Meerdere lijnen’</w:t>
            </w:r>
          </w:p>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rPr>
            </w:pPr>
            <w:r w:rsidRPr="001A1210">
              <w:rPr>
                <w:rFonts w:eastAsia="Calibri"/>
              </w:rPr>
              <w:t>Resp. 6: ‘Ja’</w:t>
            </w:r>
          </w:p>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rPr>
            </w:pPr>
            <w:r w:rsidRPr="001A1210">
              <w:rPr>
                <w:rFonts w:eastAsia="Calibri"/>
              </w:rPr>
              <w:t xml:space="preserve">Resp. 7: ‘Ja’ </w:t>
            </w:r>
          </w:p>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rPr>
            </w:pPr>
            <w:r w:rsidRPr="001A1210">
              <w:rPr>
                <w:rFonts w:eastAsia="Calibri"/>
              </w:rPr>
              <w:t xml:space="preserve">Resp. 3: ‘Je zit ook met verschillende </w:t>
            </w:r>
            <w:proofErr w:type="spellStart"/>
            <w:r w:rsidRPr="001A1210">
              <w:rPr>
                <w:rFonts w:eastAsia="Calibri"/>
              </w:rPr>
              <w:t>lumens</w:t>
            </w:r>
            <w:proofErr w:type="spellEnd"/>
            <w:r w:rsidRPr="001A1210">
              <w:rPr>
                <w:rFonts w:eastAsia="Calibri"/>
              </w:rPr>
              <w:t xml:space="preserve">.  Ja, dat maakt het toch iets ingewikkelder’ </w:t>
            </w:r>
          </w:p>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color w:val="000000"/>
                <w:szCs w:val="22"/>
              </w:rPr>
            </w:pPr>
            <w:r w:rsidRPr="001A1210">
              <w:rPr>
                <w:rFonts w:eastAsia="Calibri"/>
              </w:rPr>
              <w:t>Resp. 6: ‘En verschillende pompstanden’</w:t>
            </w:r>
          </w:p>
        </w:tc>
        <w:tc>
          <w:tcPr>
            <w:tcW w:w="1134"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szCs w:val="22"/>
              </w:rPr>
            </w:pPr>
            <w:r w:rsidRPr="001A1210">
              <w:rPr>
                <w:rFonts w:eastAsia="Calibri"/>
                <w:szCs w:val="22"/>
              </w:rPr>
              <w:t>1/60</w:t>
            </w:r>
          </w:p>
        </w:tc>
        <w:tc>
          <w:tcPr>
            <w:tcW w:w="1637"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szCs w:val="22"/>
              </w:rPr>
            </w:pPr>
            <w:r w:rsidRPr="001A1210">
              <w:rPr>
                <w:rFonts w:eastAsia="Calibri"/>
                <w:szCs w:val="22"/>
              </w:rPr>
              <w:t>Aantal antibiotica’s</w:t>
            </w:r>
          </w:p>
        </w:tc>
        <w:tc>
          <w:tcPr>
            <w:tcW w:w="1340" w:type="dxa"/>
          </w:tcPr>
          <w:p w:rsidR="00563375" w:rsidRPr="001A1210" w:rsidRDefault="00563375" w:rsidP="00563375">
            <w:pPr>
              <w:spacing w:before="0" w:after="0"/>
              <w:cnfStyle w:val="000000100000" w:firstRow="0" w:lastRow="0" w:firstColumn="0" w:lastColumn="0" w:oddVBand="0" w:evenVBand="0" w:oddHBand="1" w:evenHBand="0" w:firstRowFirstColumn="0" w:firstRowLastColumn="0" w:lastRowFirstColumn="0" w:lastRowLastColumn="0"/>
              <w:rPr>
                <w:rFonts w:eastAsia="Calibri"/>
                <w:szCs w:val="22"/>
              </w:rPr>
            </w:pPr>
            <w:r w:rsidRPr="001A1210">
              <w:rPr>
                <w:rFonts w:eastAsia="Calibri"/>
                <w:szCs w:val="22"/>
              </w:rPr>
              <w:t>Werkproces</w:t>
            </w:r>
          </w:p>
        </w:tc>
      </w:tr>
    </w:tbl>
    <w:p w:rsidR="0064377F" w:rsidRDefault="0064377F" w:rsidP="0068425D">
      <w:pPr>
        <w:spacing w:before="0" w:after="0" w:line="240" w:lineRule="auto"/>
        <w:rPr>
          <w:rFonts w:eastAsia="Calibri"/>
          <w:b/>
          <w:sz w:val="24"/>
          <w:szCs w:val="24"/>
        </w:rPr>
      </w:pPr>
    </w:p>
    <w:p w:rsidR="00935892" w:rsidRDefault="00935892" w:rsidP="0068425D">
      <w:pPr>
        <w:spacing w:before="0" w:after="0" w:line="240" w:lineRule="auto"/>
        <w:rPr>
          <w:rFonts w:eastAsia="Calibri"/>
          <w:b/>
          <w:sz w:val="24"/>
          <w:szCs w:val="24"/>
        </w:rPr>
      </w:pPr>
    </w:p>
    <w:p w:rsidR="0068425D" w:rsidRPr="00AC7C7E" w:rsidRDefault="0068425D" w:rsidP="0068425D">
      <w:pPr>
        <w:spacing w:before="0" w:after="0"/>
        <w:rPr>
          <w:vanish/>
        </w:rPr>
      </w:pPr>
    </w:p>
    <w:p w:rsidR="007B04B0" w:rsidRPr="00AC7C7E" w:rsidRDefault="007B04B0" w:rsidP="007B04B0">
      <w:pPr>
        <w:spacing w:before="0" w:after="0"/>
        <w:rPr>
          <w:vanish/>
        </w:rPr>
      </w:pPr>
    </w:p>
    <w:p w:rsidR="001A3453" w:rsidRPr="001A3453" w:rsidRDefault="001A3453" w:rsidP="001A3453">
      <w:pPr>
        <w:pStyle w:val="tekst1"/>
      </w:pPr>
    </w:p>
    <w:p w:rsidR="005E5C7B" w:rsidRDefault="005E5C7B">
      <w:bookmarkStart w:id="237" w:name="_Toc418555275"/>
      <w:bookmarkStart w:id="238" w:name="_Toc419124331"/>
      <w:r>
        <w:rPr>
          <w:caps/>
        </w:rPr>
        <w:br w:type="page"/>
      </w:r>
    </w:p>
    <w:p w:rsidR="00935892" w:rsidRPr="005E5C7B" w:rsidRDefault="00935892" w:rsidP="00935892">
      <w:pPr>
        <w:pStyle w:val="Kop2"/>
        <w:framePr w:wrap="around" w:y="95"/>
        <w:rPr>
          <w:lang w:val="nl-NL"/>
        </w:rPr>
      </w:pPr>
      <w:bookmarkStart w:id="239" w:name="_Toc421531086"/>
      <w:r>
        <w:lastRenderedPageBreak/>
        <w:t xml:space="preserve">7.4 Bijlage 4: </w:t>
      </w:r>
      <w:r w:rsidR="005E5C7B">
        <w:rPr>
          <w:lang w:val="nl-NL"/>
        </w:rPr>
        <w:t>B</w:t>
      </w:r>
      <w:r>
        <w:t>erichten</w:t>
      </w:r>
      <w:r w:rsidR="005E5C7B">
        <w:rPr>
          <w:lang w:val="nl-NL"/>
        </w:rPr>
        <w:t xml:space="preserve"> nieuwsbrief</w:t>
      </w:r>
      <w:bookmarkEnd w:id="239"/>
    </w:p>
    <w:bookmarkEnd w:id="237"/>
    <w:bookmarkEnd w:id="238"/>
    <w:p w:rsidR="001A3453" w:rsidRDefault="001A3453" w:rsidP="001A3453">
      <w:pPr>
        <w:pStyle w:val="tekst1"/>
      </w:pPr>
    </w:p>
    <w:p w:rsidR="00813624" w:rsidRPr="00824CEE" w:rsidRDefault="00813624" w:rsidP="001A3453">
      <w:pPr>
        <w:pStyle w:val="tekst1"/>
        <w:rPr>
          <w:b/>
          <w:color w:val="8064A2" w:themeColor="accent4"/>
        </w:rPr>
      </w:pPr>
      <w:r w:rsidRPr="00824CEE">
        <w:rPr>
          <w:b/>
          <w:color w:val="8064A2" w:themeColor="accent4"/>
        </w:rPr>
        <w:t>Verzonden op: 13 februari 2015</w:t>
      </w:r>
    </w:p>
    <w:p w:rsidR="00813624" w:rsidRPr="00813624" w:rsidRDefault="00813624" w:rsidP="00813624">
      <w:pPr>
        <w:pStyle w:val="tekst1"/>
      </w:pPr>
      <w:r w:rsidRPr="00813624">
        <w:t>Hallo collega’s van afdeling Chirurgie,</w:t>
      </w:r>
    </w:p>
    <w:p w:rsidR="00813624" w:rsidRPr="00813624" w:rsidRDefault="00813624" w:rsidP="00813624">
      <w:pPr>
        <w:pStyle w:val="tekst1"/>
      </w:pPr>
    </w:p>
    <w:p w:rsidR="00813624" w:rsidRPr="00813624" w:rsidRDefault="006708CA" w:rsidP="00813624">
      <w:pPr>
        <w:pStyle w:val="tekst1"/>
      </w:pPr>
      <w:r>
        <w:rPr>
          <w:noProof/>
          <w:lang w:val="nl-NL" w:eastAsia="nl-NL"/>
        </w:rPr>
        <w:drawing>
          <wp:anchor distT="0" distB="0" distL="114300" distR="114300" simplePos="0" relativeHeight="251644416" behindDoc="0" locked="0" layoutInCell="1" allowOverlap="1">
            <wp:simplePos x="0" y="0"/>
            <wp:positionH relativeFrom="column">
              <wp:posOffset>3081655</wp:posOffset>
            </wp:positionH>
            <wp:positionV relativeFrom="paragraph">
              <wp:posOffset>759460</wp:posOffset>
            </wp:positionV>
            <wp:extent cx="2466975" cy="1704340"/>
            <wp:effectExtent l="0" t="0" r="9525" b="0"/>
            <wp:wrapSquare wrapText="bothSides"/>
            <wp:docPr id="8" name="Afbeelding 14" descr="f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foto 2"/>
                    <pic:cNvPicPr>
                      <a:picLocks noChangeAspect="1" noChangeArrowheads="1"/>
                    </pic:cNvPicPr>
                  </pic:nvPicPr>
                  <pic:blipFill>
                    <a:blip r:embed="rId31">
                      <a:extLst>
                        <a:ext uri="{28A0092B-C50C-407E-A947-70E740481C1C}">
                          <a14:useLocalDpi xmlns:a14="http://schemas.microsoft.com/office/drawing/2010/main" val="0"/>
                        </a:ext>
                      </a:extLst>
                    </a:blip>
                    <a:srcRect t="15868" r="8760"/>
                    <a:stretch>
                      <a:fillRect/>
                    </a:stretch>
                  </pic:blipFill>
                  <pic:spPr bwMode="auto">
                    <a:xfrm>
                      <a:off x="0" y="0"/>
                      <a:ext cx="2466975" cy="170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813624" w:rsidRPr="00813624">
        <w:t xml:space="preserve">Wij zijn vier Verpleegkunde studenten van de Christelijke Hogeschool in Ede. Wij komen ons afstudeeronderzoek uitvoeren op jullie afdeling. Tot juni 2015 gaan we ons bezig houden met het thema High Risk Medicatie, een onderdeel van het Veiligheidsprogramma. High Risk Medicatie houdt in: het klaarmaken en toedienen van parenteralia. Dit is een onderwerp wat verband houdt met de </w:t>
      </w:r>
      <w:proofErr w:type="spellStart"/>
      <w:r w:rsidR="00813624" w:rsidRPr="00813624">
        <w:t>patiëntveiligheid</w:t>
      </w:r>
      <w:proofErr w:type="spellEnd"/>
      <w:r w:rsidR="00813624" w:rsidRPr="00813624">
        <w:t>, waarmee jullie dagelijks te maken hebben.</w:t>
      </w:r>
    </w:p>
    <w:p w:rsidR="00813624" w:rsidRPr="00813624" w:rsidRDefault="00813624" w:rsidP="00813624">
      <w:pPr>
        <w:pStyle w:val="tekst1"/>
      </w:pPr>
    </w:p>
    <w:p w:rsidR="00813624" w:rsidRPr="00813624" w:rsidRDefault="00813624" w:rsidP="00813624">
      <w:pPr>
        <w:pStyle w:val="tekst1"/>
      </w:pPr>
      <w:r w:rsidRPr="00813624">
        <w:t>We hopen jullie snel te ontmoeten op de afdeling!</w:t>
      </w:r>
    </w:p>
    <w:p w:rsidR="00813624" w:rsidRPr="00813624" w:rsidRDefault="00813624" w:rsidP="00813624">
      <w:pPr>
        <w:pStyle w:val="tekst1"/>
      </w:pPr>
    </w:p>
    <w:p w:rsidR="00813624" w:rsidRPr="00813624" w:rsidRDefault="00813624" w:rsidP="00813624">
      <w:pPr>
        <w:pStyle w:val="tekst1"/>
      </w:pPr>
      <w:r w:rsidRPr="00813624">
        <w:t xml:space="preserve">Wanneer jullie suggesties of vragen hebben over ons onderzoek, zijn deze altijd welkom. </w:t>
      </w:r>
    </w:p>
    <w:p w:rsidR="00813624" w:rsidRPr="00813624" w:rsidRDefault="00813624" w:rsidP="00813624">
      <w:pPr>
        <w:pStyle w:val="tekst1"/>
      </w:pPr>
      <w:r w:rsidRPr="00813624">
        <w:t xml:space="preserve">Via de e-mail kan dit op: </w:t>
      </w:r>
      <w:proofErr w:type="spellStart"/>
      <w:r w:rsidR="00ED141A">
        <w:t>afstudeeronderzoek</w:t>
      </w:r>
      <w:r w:rsidR="00ED141A">
        <w:rPr>
          <w:lang w:val="nl-NL"/>
        </w:rPr>
        <w:t>xx</w:t>
      </w:r>
      <w:proofErr w:type="spellEnd"/>
      <w:r w:rsidRPr="00E61F5D">
        <w:t>@gmail.com</w:t>
      </w:r>
      <w:r w:rsidRPr="00813624">
        <w:t xml:space="preserve">. </w:t>
      </w:r>
    </w:p>
    <w:p w:rsidR="00813624" w:rsidRPr="00813624" w:rsidRDefault="00813624" w:rsidP="00813624">
      <w:pPr>
        <w:pStyle w:val="tekst1"/>
      </w:pPr>
    </w:p>
    <w:p w:rsidR="00813624" w:rsidRPr="00813624" w:rsidRDefault="00813624" w:rsidP="00813624">
      <w:pPr>
        <w:pStyle w:val="tekst1"/>
      </w:pPr>
      <w:r w:rsidRPr="00813624">
        <w:t>Een hartelijke groet,</w:t>
      </w:r>
    </w:p>
    <w:p w:rsidR="00813624" w:rsidRPr="00813624" w:rsidRDefault="00813624" w:rsidP="00813624">
      <w:pPr>
        <w:pStyle w:val="tekst1"/>
      </w:pPr>
    </w:p>
    <w:p w:rsidR="00813624" w:rsidRPr="00813624" w:rsidRDefault="00813624" w:rsidP="00813624">
      <w:pPr>
        <w:pStyle w:val="tekst1"/>
      </w:pPr>
      <w:r w:rsidRPr="00813624">
        <w:t>Van links naar rechts:</w:t>
      </w:r>
    </w:p>
    <w:p w:rsidR="00813624" w:rsidRDefault="00813624" w:rsidP="00813624">
      <w:pPr>
        <w:pStyle w:val="tekst1"/>
      </w:pPr>
      <w:r w:rsidRPr="00813624">
        <w:t>Corrie</w:t>
      </w:r>
      <w:r>
        <w:t>, Geanne, Hannah en Charissa</w:t>
      </w:r>
    </w:p>
    <w:p w:rsidR="00813624" w:rsidRPr="00D347AD" w:rsidRDefault="00813624" w:rsidP="001A3453">
      <w:pPr>
        <w:pStyle w:val="tekst1"/>
        <w:rPr>
          <w:b/>
          <w:color w:val="5F497A"/>
        </w:rPr>
      </w:pPr>
    </w:p>
    <w:p w:rsidR="00813624" w:rsidRPr="00824CEE" w:rsidRDefault="00813624" w:rsidP="001A3453">
      <w:pPr>
        <w:pStyle w:val="tekst1"/>
        <w:rPr>
          <w:b/>
          <w:color w:val="8064A2" w:themeColor="accent4"/>
        </w:rPr>
      </w:pPr>
      <w:r w:rsidRPr="00824CEE">
        <w:rPr>
          <w:b/>
          <w:color w:val="8064A2" w:themeColor="accent4"/>
        </w:rPr>
        <w:t>Verzonden op: 20 maart 2015</w:t>
      </w:r>
    </w:p>
    <w:p w:rsidR="001A3453" w:rsidRDefault="00813624" w:rsidP="001A3453">
      <w:pPr>
        <w:pStyle w:val="tekst1"/>
      </w:pPr>
      <w:r w:rsidRPr="00813624">
        <w:t>Hallo collega’s van afdeling Chirurgie,</w:t>
      </w:r>
      <w:r w:rsidRPr="00813624">
        <w:br/>
      </w:r>
      <w:r w:rsidRPr="00813624">
        <w:br/>
        <w:t>Zoals jullie weten doen wij op jullie afdeling onderzoek naar het thema High Risk Medicatie. Eind maart komen we voor een aantal weken het medicatieproces rondom het klaarmaken en toedienen van parenteralia observeren. Dit betekent dat we jullie observeren vanaf het begin van het klaarmaken van parenteralia tot aan de toediening van de parenteralia aan het bed.</w:t>
      </w:r>
      <w:r w:rsidRPr="00813624">
        <w:br/>
        <w:t>Wat we richting jullie willen benadrukken: ‘Doe alles precies zoals jullie het altijd doen en trek je niets aan van onze aanwezigheid!’. Dit helpt ons om goede adviezen te formuleren, die het medicatieproces mogelijk kunnen verbeteren.</w:t>
      </w:r>
      <w:r w:rsidRPr="00813624">
        <w:br/>
      </w:r>
      <w:r w:rsidRPr="00813624">
        <w:br/>
        <w:t>We hopen jullie snel te ontmoeten op de afdeling!</w:t>
      </w:r>
      <w:r w:rsidRPr="00813624">
        <w:br/>
      </w:r>
      <w:r w:rsidRPr="00813624">
        <w:br/>
        <w:t>Wanneer jullie suggesties of vragen hebben over ons onderzoek, zijn deze altijd welkom.</w:t>
      </w:r>
      <w:r w:rsidRPr="00813624">
        <w:br/>
        <w:t xml:space="preserve">Dit kan via de </w:t>
      </w:r>
      <w:r w:rsidR="00ED141A">
        <w:t xml:space="preserve">e-mail op: </w:t>
      </w:r>
      <w:proofErr w:type="spellStart"/>
      <w:r w:rsidR="00ED141A">
        <w:t>afstudeeronderzoek</w:t>
      </w:r>
      <w:r w:rsidR="00ED141A">
        <w:rPr>
          <w:lang w:val="nl-NL"/>
        </w:rPr>
        <w:t>xx</w:t>
      </w:r>
      <w:proofErr w:type="spellEnd"/>
      <w:r w:rsidRPr="00813624">
        <w:t>@gmail.com.</w:t>
      </w:r>
      <w:r w:rsidRPr="00813624">
        <w:br/>
      </w:r>
      <w:r w:rsidRPr="00813624">
        <w:br/>
        <w:t>Een hartelijke groet,</w:t>
      </w:r>
      <w:r w:rsidRPr="00813624">
        <w:br/>
        <w:t>Corrie, Geanne, Hannah en Charissa</w:t>
      </w:r>
    </w:p>
    <w:p w:rsidR="001A3453" w:rsidRDefault="001A3453" w:rsidP="001A3453">
      <w:pPr>
        <w:pStyle w:val="tekst1"/>
        <w:rPr>
          <w:lang w:val="nl-NL"/>
        </w:rPr>
      </w:pPr>
    </w:p>
    <w:p w:rsidR="00E405E0" w:rsidRPr="00824CEE" w:rsidRDefault="00E405E0" w:rsidP="001A3453">
      <w:pPr>
        <w:pStyle w:val="tekst1"/>
        <w:rPr>
          <w:b/>
          <w:color w:val="8064A2" w:themeColor="accent4"/>
          <w:lang w:val="nl-NL"/>
        </w:rPr>
      </w:pPr>
      <w:r w:rsidRPr="00824CEE">
        <w:rPr>
          <w:b/>
          <w:color w:val="8064A2" w:themeColor="accent4"/>
          <w:lang w:val="nl-NL"/>
        </w:rPr>
        <w:t>Verzonden op: 15 mei 2015</w:t>
      </w:r>
    </w:p>
    <w:p w:rsidR="00E405E0" w:rsidRPr="00E405E0" w:rsidRDefault="00E405E0" w:rsidP="00E405E0">
      <w:pPr>
        <w:pStyle w:val="tekst1"/>
      </w:pPr>
      <w:r w:rsidRPr="00E405E0">
        <w:t>Beste verpleegkundigen,</w:t>
      </w:r>
    </w:p>
    <w:p w:rsidR="00E405E0" w:rsidRPr="00E405E0" w:rsidRDefault="00E405E0" w:rsidP="00E405E0">
      <w:pPr>
        <w:pStyle w:val="tekst1"/>
      </w:pPr>
      <w:r w:rsidRPr="00E405E0">
        <w:t> </w:t>
      </w:r>
    </w:p>
    <w:p w:rsidR="00E405E0" w:rsidRDefault="00E405E0" w:rsidP="00E405E0">
      <w:pPr>
        <w:pStyle w:val="tekst1"/>
        <w:rPr>
          <w:lang w:val="nl-NL"/>
        </w:rPr>
      </w:pPr>
      <w:r w:rsidRPr="00E405E0">
        <w:t>Hartelijk bedankt voor jullie bijdrage aan het onderzoek: 'De dubbelcheck van High Risk Medicatie aan het bed'. We hebben het als een prettige samenwerking ervaren. Dankzij jullie bijdrage hebben we een verbeteradvies kunnen formuleren voor de afdeling.</w:t>
      </w:r>
    </w:p>
    <w:p w:rsidR="00E405E0" w:rsidRPr="00E405E0" w:rsidRDefault="00E405E0" w:rsidP="00E405E0">
      <w:pPr>
        <w:pStyle w:val="tekst1"/>
        <w:rPr>
          <w:lang w:val="nl-NL"/>
        </w:rPr>
      </w:pPr>
    </w:p>
    <w:p w:rsidR="00E405E0" w:rsidRPr="00E405E0" w:rsidRDefault="00E405E0" w:rsidP="00E405E0">
      <w:pPr>
        <w:pStyle w:val="tekst1"/>
      </w:pPr>
      <w:r w:rsidRPr="00E405E0">
        <w:t>Het verbeteradvies zal gepresenteerd worden op de teamvergadering, aanstaande 8 juni 2015.</w:t>
      </w:r>
    </w:p>
    <w:p w:rsidR="00E405E0" w:rsidRDefault="00E405E0" w:rsidP="00E405E0">
      <w:pPr>
        <w:pStyle w:val="tekst1"/>
        <w:rPr>
          <w:lang w:val="nl-NL"/>
        </w:rPr>
      </w:pPr>
      <w:r w:rsidRPr="00E405E0">
        <w:t>We informeren jullie graag over de uitkomsten van het onderzoek en hopen dat jullie hierbij aanwezig kunnen zijn!</w:t>
      </w:r>
    </w:p>
    <w:p w:rsidR="00E405E0" w:rsidRPr="00E405E0" w:rsidRDefault="00E405E0" w:rsidP="00E405E0">
      <w:pPr>
        <w:pStyle w:val="tekst1"/>
        <w:rPr>
          <w:lang w:val="nl-NL"/>
        </w:rPr>
      </w:pPr>
    </w:p>
    <w:p w:rsidR="00E405E0" w:rsidRPr="00E405E0" w:rsidRDefault="00E405E0" w:rsidP="00E405E0">
      <w:pPr>
        <w:pStyle w:val="tekst1"/>
      </w:pPr>
      <w:r w:rsidRPr="00E405E0">
        <w:t>Hartelijke groet,</w:t>
      </w:r>
    </w:p>
    <w:p w:rsidR="000F01EE" w:rsidRPr="00ED141A" w:rsidRDefault="00E405E0" w:rsidP="001A3453">
      <w:pPr>
        <w:pStyle w:val="tekst1"/>
        <w:rPr>
          <w:lang w:val="nl-NL"/>
        </w:rPr>
      </w:pPr>
      <w:r w:rsidRPr="00E405E0">
        <w:t>Corrie, Charissa, Geanne en Hannah</w:t>
      </w:r>
    </w:p>
    <w:sectPr w:rsidR="000F01EE" w:rsidRPr="00ED141A" w:rsidSect="003F13B2">
      <w:headerReference w:type="default" r:id="rId3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534" w:rsidRDefault="00544534" w:rsidP="00665979">
      <w:pPr>
        <w:spacing w:before="0" w:after="0" w:line="240" w:lineRule="auto"/>
      </w:pPr>
      <w:r>
        <w:separator/>
      </w:r>
    </w:p>
  </w:endnote>
  <w:endnote w:type="continuationSeparator" w:id="0">
    <w:p w:rsidR="00544534" w:rsidRDefault="00544534" w:rsidP="0066597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534" w:rsidRDefault="00544534" w:rsidP="00665979">
      <w:pPr>
        <w:spacing w:before="0" w:after="0" w:line="240" w:lineRule="auto"/>
      </w:pPr>
      <w:r>
        <w:separator/>
      </w:r>
    </w:p>
  </w:footnote>
  <w:footnote w:type="continuationSeparator" w:id="0">
    <w:p w:rsidR="00544534" w:rsidRDefault="00544534" w:rsidP="00665979">
      <w:pPr>
        <w:spacing w:before="0" w:after="0" w:line="240" w:lineRule="auto"/>
      </w:pPr>
      <w:r>
        <w:continuationSeparator/>
      </w:r>
    </w:p>
  </w:footnote>
  <w:footnote w:id="1">
    <w:p w:rsidR="007D76A4" w:rsidRPr="007D6BFB" w:rsidRDefault="007D76A4" w:rsidP="00B35D44">
      <w:pPr>
        <w:pStyle w:val="Voetnoottekst"/>
        <w:rPr>
          <w:sz w:val="18"/>
          <w:szCs w:val="18"/>
        </w:rPr>
      </w:pPr>
      <w:r w:rsidRPr="007D6BFB">
        <w:rPr>
          <w:rStyle w:val="Voetnootmarkering"/>
        </w:rPr>
        <w:footnoteRef/>
      </w:r>
      <w:r w:rsidRPr="007D6BFB">
        <w:rPr>
          <w:sz w:val="18"/>
          <w:szCs w:val="18"/>
        </w:rPr>
        <w:t xml:space="preserve"> </w:t>
      </w:r>
      <w:r>
        <w:rPr>
          <w:sz w:val="18"/>
          <w:szCs w:val="18"/>
        </w:rPr>
        <w:t>Factor 1-</w:t>
      </w:r>
      <w:r w:rsidRPr="007D6BFB">
        <w:rPr>
          <w:sz w:val="18"/>
          <w:szCs w:val="18"/>
        </w:rPr>
        <w:t>2: Vermelden door wie of wat er onderbroken wordt, bijvoorbeeld voor bordmoment of door fysiotherapeut</w:t>
      </w:r>
    </w:p>
  </w:footnote>
  <w:footnote w:id="2">
    <w:p w:rsidR="007D76A4" w:rsidRPr="007D6BFB" w:rsidRDefault="007D76A4" w:rsidP="00B35D44">
      <w:pPr>
        <w:pStyle w:val="Voetnoottekst"/>
      </w:pPr>
      <w:r w:rsidRPr="007D6BFB">
        <w:rPr>
          <w:rStyle w:val="Voetnootmarkering"/>
        </w:rPr>
        <w:footnoteRef/>
      </w:r>
      <w:r w:rsidRPr="007D6BFB">
        <w:rPr>
          <w:sz w:val="18"/>
          <w:szCs w:val="18"/>
        </w:rPr>
        <w:t xml:space="preserve"> Factor 1-5: Benoemen of dit om een verantwoordelijke (V) of controlerende verpleegkundige (C) gaat</w:t>
      </w:r>
      <w:r w:rsidRPr="007D6BFB">
        <w:t xml:space="preserve">. </w:t>
      </w:r>
    </w:p>
  </w:footnote>
  <w:footnote w:id="3">
    <w:p w:rsidR="007D76A4" w:rsidRPr="007D6BFB" w:rsidRDefault="007D76A4" w:rsidP="00B35D44">
      <w:pPr>
        <w:pStyle w:val="Voetnoottekst"/>
      </w:pPr>
      <w:r w:rsidRPr="007D6BFB">
        <w:rPr>
          <w:rStyle w:val="Voetnootmarkering"/>
        </w:rPr>
        <w:footnoteRef/>
      </w:r>
      <w:r w:rsidRPr="007D6BFB">
        <w:t xml:space="preserve"> Ja invullen, als dit hardop wordt uitgesproken, nee als zeker is dat dit niet gebeurt</w:t>
      </w:r>
      <w:r>
        <w:t>, anders weet niet</w:t>
      </w:r>
    </w:p>
  </w:footnote>
  <w:footnote w:id="4">
    <w:p w:rsidR="007D76A4" w:rsidRDefault="007D76A4" w:rsidP="00B35D44">
      <w:pPr>
        <w:pStyle w:val="Voetnoottekst"/>
      </w:pPr>
      <w:r w:rsidRPr="007D6BFB">
        <w:rPr>
          <w:rStyle w:val="Voetnootmarkering"/>
        </w:rPr>
        <w:footnoteRef/>
      </w:r>
      <w:r w:rsidRPr="007D6BFB">
        <w:t xml:space="preserve"> Medicatie en hoeveelheid, pompstand, toedieningstijd, controle volgens protocol (4 vinkjes)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136"/>
      <w:gridCol w:w="1152"/>
    </w:tblGrid>
    <w:tr w:rsidR="007D76A4" w:rsidRPr="00B20BC5" w:rsidTr="00D347AD">
      <w:tc>
        <w:tcPr>
          <w:tcW w:w="0" w:type="auto"/>
          <w:tcBorders>
            <w:right w:val="single" w:sz="6" w:space="0" w:color="000000"/>
          </w:tcBorders>
        </w:tcPr>
        <w:p w:rsidR="007D76A4" w:rsidRPr="00B20BC5" w:rsidRDefault="007D76A4">
          <w:pPr>
            <w:pStyle w:val="Koptekst"/>
            <w:jc w:val="right"/>
            <w:rPr>
              <w:color w:val="808080" w:themeColor="background1" w:themeShade="80"/>
              <w:lang w:val="nl-NL" w:eastAsia="en-US"/>
            </w:rPr>
          </w:pPr>
          <w:r w:rsidRPr="00B20BC5">
            <w:rPr>
              <w:color w:val="808080" w:themeColor="background1" w:themeShade="80"/>
              <w:lang w:val="nl-NL" w:eastAsia="en-US"/>
            </w:rPr>
            <w:t>Christelijke Hogeschool Ede</w:t>
          </w:r>
        </w:p>
        <w:p w:rsidR="007D76A4" w:rsidRPr="00B20BC5" w:rsidRDefault="007D76A4" w:rsidP="00B20BC5">
          <w:pPr>
            <w:pStyle w:val="Koptekst"/>
            <w:tabs>
              <w:tab w:val="left" w:pos="4420"/>
              <w:tab w:val="right" w:pos="7920"/>
            </w:tabs>
            <w:jc w:val="right"/>
            <w:rPr>
              <w:b/>
              <w:bCs/>
              <w:color w:val="808080" w:themeColor="background1" w:themeShade="80"/>
              <w:lang w:val="nl-NL" w:eastAsia="en-US"/>
            </w:rPr>
          </w:pPr>
          <w:r w:rsidRPr="00B20BC5">
            <w:rPr>
              <w:b/>
              <w:bCs/>
              <w:color w:val="808080" w:themeColor="background1" w:themeShade="80"/>
              <w:lang w:val="nl-NL" w:eastAsia="en-US"/>
            </w:rPr>
            <w:t>Dubbelcheck van High Risk Medicatie</w:t>
          </w:r>
        </w:p>
      </w:tc>
      <w:tc>
        <w:tcPr>
          <w:tcW w:w="1152" w:type="dxa"/>
          <w:tcBorders>
            <w:left w:val="single" w:sz="6" w:space="0" w:color="000000"/>
          </w:tcBorders>
        </w:tcPr>
        <w:p w:rsidR="007D76A4" w:rsidRPr="00B20BC5" w:rsidRDefault="007D76A4">
          <w:pPr>
            <w:pStyle w:val="Koptekst"/>
            <w:rPr>
              <w:b/>
              <w:bCs/>
              <w:color w:val="808080" w:themeColor="background1" w:themeShade="80"/>
              <w:lang w:val="nl-NL" w:eastAsia="en-US"/>
            </w:rPr>
          </w:pPr>
          <w:r w:rsidRPr="00B20BC5">
            <w:rPr>
              <w:color w:val="808080" w:themeColor="background1" w:themeShade="80"/>
              <w:lang w:val="nl-NL" w:eastAsia="en-US"/>
            </w:rPr>
            <w:fldChar w:fldCharType="begin"/>
          </w:r>
          <w:r w:rsidRPr="00B20BC5">
            <w:rPr>
              <w:color w:val="808080" w:themeColor="background1" w:themeShade="80"/>
              <w:lang w:val="nl-NL" w:eastAsia="en-US"/>
            </w:rPr>
            <w:instrText>PAGE   \* MERGEFORMAT</w:instrText>
          </w:r>
          <w:r w:rsidRPr="00B20BC5">
            <w:rPr>
              <w:color w:val="808080" w:themeColor="background1" w:themeShade="80"/>
              <w:lang w:val="nl-NL" w:eastAsia="en-US"/>
            </w:rPr>
            <w:fldChar w:fldCharType="separate"/>
          </w:r>
          <w:r w:rsidR="008456E2">
            <w:rPr>
              <w:noProof/>
              <w:color w:val="808080" w:themeColor="background1" w:themeShade="80"/>
              <w:lang w:val="nl-NL" w:eastAsia="en-US"/>
            </w:rPr>
            <w:t>3</w:t>
          </w:r>
          <w:r w:rsidRPr="00B20BC5">
            <w:rPr>
              <w:color w:val="808080" w:themeColor="background1" w:themeShade="80"/>
              <w:lang w:val="nl-NL" w:eastAsia="en-US"/>
            </w:rPr>
            <w:fldChar w:fldCharType="end"/>
          </w:r>
        </w:p>
      </w:tc>
    </w:tr>
  </w:tbl>
  <w:p w:rsidR="007D76A4" w:rsidRDefault="007D76A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54FB"/>
    <w:multiLevelType w:val="hybridMultilevel"/>
    <w:tmpl w:val="EDC8A6EC"/>
    <w:lvl w:ilvl="0" w:tplc="1298932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5F6351"/>
    <w:multiLevelType w:val="hybridMultilevel"/>
    <w:tmpl w:val="ABE4ECAC"/>
    <w:lvl w:ilvl="0" w:tplc="2334C9DC">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53F7387"/>
    <w:multiLevelType w:val="multilevel"/>
    <w:tmpl w:val="CAB03F7C"/>
    <w:lvl w:ilvl="0">
      <w:start w:val="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7BD7FFE"/>
    <w:multiLevelType w:val="hybridMultilevel"/>
    <w:tmpl w:val="46C08450"/>
    <w:lvl w:ilvl="0" w:tplc="770A59D2">
      <w:start w:val="1"/>
      <w:numFmt w:val="decimal"/>
      <w:lvlText w:val="%1."/>
      <w:lvlJc w:val="left"/>
      <w:pPr>
        <w:ind w:left="720" w:hanging="360"/>
      </w:pPr>
      <w:rPr>
        <w:rFonts w:hint="default"/>
        <w:color w:val="8064A2" w:themeColor="accent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F56062F"/>
    <w:multiLevelType w:val="hybridMultilevel"/>
    <w:tmpl w:val="AF783DB6"/>
    <w:lvl w:ilvl="0" w:tplc="4B3ED71C">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nsid w:val="10EF4A2D"/>
    <w:multiLevelType w:val="hybridMultilevel"/>
    <w:tmpl w:val="6472D298"/>
    <w:lvl w:ilvl="0" w:tplc="644C1322">
      <w:numFmt w:val="bullet"/>
      <w:lvlText w:val="-"/>
      <w:lvlJc w:val="left"/>
      <w:pPr>
        <w:ind w:left="720" w:hanging="360"/>
      </w:pPr>
      <w:rPr>
        <w:rFonts w:ascii="Calibri" w:eastAsia="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2B1485C"/>
    <w:multiLevelType w:val="hybridMultilevel"/>
    <w:tmpl w:val="45B820B2"/>
    <w:lvl w:ilvl="0" w:tplc="9DF8C25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2C82703"/>
    <w:multiLevelType w:val="hybridMultilevel"/>
    <w:tmpl w:val="C42A116A"/>
    <w:lvl w:ilvl="0" w:tplc="1298932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5075076"/>
    <w:multiLevelType w:val="hybridMultilevel"/>
    <w:tmpl w:val="B02C2680"/>
    <w:lvl w:ilvl="0" w:tplc="644C1322">
      <w:numFmt w:val="bullet"/>
      <w:lvlText w:val="-"/>
      <w:lvlJc w:val="left"/>
      <w:pPr>
        <w:ind w:left="720" w:hanging="360"/>
      </w:pPr>
      <w:rPr>
        <w:rFonts w:ascii="Calibri" w:eastAsia="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7D030B3"/>
    <w:multiLevelType w:val="hybridMultilevel"/>
    <w:tmpl w:val="AC7CA9EA"/>
    <w:lvl w:ilvl="0" w:tplc="00E81134">
      <w:start w:val="1"/>
      <w:numFmt w:val="decimal"/>
      <w:lvlText w:val="%1."/>
      <w:lvlJc w:val="left"/>
      <w:pPr>
        <w:ind w:left="720" w:hanging="360"/>
      </w:pPr>
      <w:rPr>
        <w:rFonts w:hint="default"/>
        <w:color w:val="8064A2" w:themeColor="accent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190626E8"/>
    <w:multiLevelType w:val="hybridMultilevel"/>
    <w:tmpl w:val="86E803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9A45F99"/>
    <w:multiLevelType w:val="hybridMultilevel"/>
    <w:tmpl w:val="79B477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1BC8772D"/>
    <w:multiLevelType w:val="multilevel"/>
    <w:tmpl w:val="B6AEB5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CB055D1"/>
    <w:multiLevelType w:val="hybridMultilevel"/>
    <w:tmpl w:val="47CCDD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1E362B72"/>
    <w:multiLevelType w:val="hybridMultilevel"/>
    <w:tmpl w:val="3A705862"/>
    <w:lvl w:ilvl="0" w:tplc="2F4E5034">
      <w:start w:val="1"/>
      <w:numFmt w:val="decimal"/>
      <w:lvlText w:val="%1."/>
      <w:lvlJc w:val="left"/>
      <w:pPr>
        <w:ind w:left="720" w:hanging="360"/>
      </w:pPr>
      <w:rPr>
        <w:rFonts w:ascii="Calibri" w:eastAsia="Calibri" w:hAnsi="Calibri"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1FA2796"/>
    <w:multiLevelType w:val="multilevel"/>
    <w:tmpl w:val="CDF496E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B10433B"/>
    <w:multiLevelType w:val="multilevel"/>
    <w:tmpl w:val="C30A0900"/>
    <w:lvl w:ilvl="0">
      <w:start w:val="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B16142D"/>
    <w:multiLevelType w:val="hybridMultilevel"/>
    <w:tmpl w:val="25685A16"/>
    <w:lvl w:ilvl="0" w:tplc="1298932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D902F7B"/>
    <w:multiLevelType w:val="hybridMultilevel"/>
    <w:tmpl w:val="325C6558"/>
    <w:lvl w:ilvl="0" w:tplc="1C4E2AE0">
      <w:start w:val="5"/>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0C6677F"/>
    <w:multiLevelType w:val="hybridMultilevel"/>
    <w:tmpl w:val="6ED69C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5E6648A"/>
    <w:multiLevelType w:val="hybridMultilevel"/>
    <w:tmpl w:val="B01E0E12"/>
    <w:lvl w:ilvl="0" w:tplc="0413000F">
      <w:start w:val="1"/>
      <w:numFmt w:val="decimal"/>
      <w:lvlText w:val="%1."/>
      <w:lvlJc w:val="left"/>
      <w:pPr>
        <w:ind w:left="644" w:hanging="360"/>
      </w:pPr>
    </w:lvl>
    <w:lvl w:ilvl="1" w:tplc="04130019">
      <w:start w:val="1"/>
      <w:numFmt w:val="lowerLetter"/>
      <w:lvlText w:val="%2."/>
      <w:lvlJc w:val="left"/>
      <w:pPr>
        <w:ind w:left="1364" w:hanging="360"/>
      </w:pPr>
    </w:lvl>
    <w:lvl w:ilvl="2" w:tplc="0413001B">
      <w:start w:val="1"/>
      <w:numFmt w:val="lowerRoman"/>
      <w:lvlText w:val="%3."/>
      <w:lvlJc w:val="right"/>
      <w:pPr>
        <w:ind w:left="2084" w:hanging="180"/>
      </w:pPr>
    </w:lvl>
    <w:lvl w:ilvl="3" w:tplc="0413000F">
      <w:start w:val="1"/>
      <w:numFmt w:val="decimal"/>
      <w:lvlText w:val="%4."/>
      <w:lvlJc w:val="left"/>
      <w:pPr>
        <w:ind w:left="2804" w:hanging="360"/>
      </w:pPr>
    </w:lvl>
    <w:lvl w:ilvl="4" w:tplc="04130019">
      <w:start w:val="1"/>
      <w:numFmt w:val="lowerLetter"/>
      <w:lvlText w:val="%5."/>
      <w:lvlJc w:val="left"/>
      <w:pPr>
        <w:ind w:left="3524" w:hanging="360"/>
      </w:pPr>
    </w:lvl>
    <w:lvl w:ilvl="5" w:tplc="0413001B">
      <w:start w:val="1"/>
      <w:numFmt w:val="lowerRoman"/>
      <w:lvlText w:val="%6."/>
      <w:lvlJc w:val="right"/>
      <w:pPr>
        <w:ind w:left="4244" w:hanging="180"/>
      </w:pPr>
    </w:lvl>
    <w:lvl w:ilvl="6" w:tplc="0413000F">
      <w:start w:val="1"/>
      <w:numFmt w:val="decimal"/>
      <w:lvlText w:val="%7."/>
      <w:lvlJc w:val="left"/>
      <w:pPr>
        <w:ind w:left="4964" w:hanging="360"/>
      </w:pPr>
    </w:lvl>
    <w:lvl w:ilvl="7" w:tplc="04130019">
      <w:start w:val="1"/>
      <w:numFmt w:val="lowerLetter"/>
      <w:lvlText w:val="%8."/>
      <w:lvlJc w:val="left"/>
      <w:pPr>
        <w:ind w:left="5684" w:hanging="360"/>
      </w:pPr>
    </w:lvl>
    <w:lvl w:ilvl="8" w:tplc="0413001B">
      <w:start w:val="1"/>
      <w:numFmt w:val="lowerRoman"/>
      <w:lvlText w:val="%9."/>
      <w:lvlJc w:val="right"/>
      <w:pPr>
        <w:ind w:left="6404" w:hanging="180"/>
      </w:pPr>
    </w:lvl>
  </w:abstractNum>
  <w:abstractNum w:abstractNumId="21">
    <w:nsid w:val="437F223C"/>
    <w:multiLevelType w:val="hybridMultilevel"/>
    <w:tmpl w:val="302A1DA0"/>
    <w:lvl w:ilvl="0" w:tplc="CE1C86A0">
      <w:start w:val="1"/>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77061E1"/>
    <w:multiLevelType w:val="multilevel"/>
    <w:tmpl w:val="88E4203C"/>
    <w:lvl w:ilvl="0">
      <w:start w:val="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A3A539C"/>
    <w:multiLevelType w:val="hybridMultilevel"/>
    <w:tmpl w:val="9DAA277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4">
    <w:nsid w:val="4C896D31"/>
    <w:multiLevelType w:val="multilevel"/>
    <w:tmpl w:val="62EC97BA"/>
    <w:lvl w:ilvl="0">
      <w:start w:val="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D480537"/>
    <w:multiLevelType w:val="hybridMultilevel"/>
    <w:tmpl w:val="03726404"/>
    <w:lvl w:ilvl="0" w:tplc="47DAFBAE">
      <w:start w:val="1"/>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D9A475C"/>
    <w:multiLevelType w:val="hybridMultilevel"/>
    <w:tmpl w:val="8056F64A"/>
    <w:lvl w:ilvl="0" w:tplc="2946EA48">
      <w:start w:val="5"/>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EF60529"/>
    <w:multiLevelType w:val="hybridMultilevel"/>
    <w:tmpl w:val="15A855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6D56E2C"/>
    <w:multiLevelType w:val="hybridMultilevel"/>
    <w:tmpl w:val="C2A4A2A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9">
    <w:nsid w:val="597A57C8"/>
    <w:multiLevelType w:val="hybridMultilevel"/>
    <w:tmpl w:val="C546A6A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0">
    <w:nsid w:val="5A3F770D"/>
    <w:multiLevelType w:val="multilevel"/>
    <w:tmpl w:val="4A2AC2F6"/>
    <w:lvl w:ilvl="0">
      <w:start w:val="1"/>
      <w:numFmt w:val="decimal"/>
      <w:lvlText w:val="%1."/>
      <w:lvlJc w:val="left"/>
      <w:pPr>
        <w:ind w:left="720" w:hanging="360"/>
      </w:pPr>
    </w:lvl>
    <w:lvl w:ilvl="1">
      <w:start w:val="3"/>
      <w:numFmt w:val="decimal"/>
      <w:isLgl/>
      <w:lvlText w:val="%1.%2."/>
      <w:lvlJc w:val="left"/>
      <w:pPr>
        <w:ind w:left="855" w:hanging="495"/>
      </w:pPr>
    </w:lvl>
    <w:lvl w:ilvl="2">
      <w:start w:val="3"/>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1">
    <w:nsid w:val="5EC20B6E"/>
    <w:multiLevelType w:val="hybridMultilevel"/>
    <w:tmpl w:val="6EBE016E"/>
    <w:lvl w:ilvl="0" w:tplc="0FE66A40">
      <w:start w:val="1"/>
      <w:numFmt w:val="decimal"/>
      <w:lvlText w:val="%1."/>
      <w:lvlJc w:val="left"/>
      <w:pPr>
        <w:ind w:left="360" w:hanging="360"/>
      </w:pPr>
      <w:rPr>
        <w:rFonts w:ascii="Calibri" w:eastAsia="Times New Roman" w:hAnsi="Calibri" w:cs="Times New Roman"/>
        <w:b w:val="0"/>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2">
    <w:nsid w:val="6116672C"/>
    <w:multiLevelType w:val="hybridMultilevel"/>
    <w:tmpl w:val="C556E68A"/>
    <w:lvl w:ilvl="0" w:tplc="4B3ED71C">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3">
    <w:nsid w:val="638106D1"/>
    <w:multiLevelType w:val="multilevel"/>
    <w:tmpl w:val="828A5C78"/>
    <w:lvl w:ilvl="0">
      <w:start w:val="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3A21A7A"/>
    <w:multiLevelType w:val="multilevel"/>
    <w:tmpl w:val="F970C50A"/>
    <w:lvl w:ilvl="0">
      <w:start w:val="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5F35542"/>
    <w:multiLevelType w:val="hybridMultilevel"/>
    <w:tmpl w:val="920E8F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68734036"/>
    <w:multiLevelType w:val="hybridMultilevel"/>
    <w:tmpl w:val="02CE14EA"/>
    <w:lvl w:ilvl="0" w:tplc="F08CDC38">
      <w:start w:val="1"/>
      <w:numFmt w:val="decimal"/>
      <w:lvlText w:val="%1."/>
      <w:lvlJc w:val="left"/>
      <w:pPr>
        <w:ind w:left="420" w:hanging="360"/>
      </w:pPr>
    </w:lvl>
    <w:lvl w:ilvl="1" w:tplc="04130019">
      <w:start w:val="1"/>
      <w:numFmt w:val="lowerLetter"/>
      <w:lvlText w:val="%2."/>
      <w:lvlJc w:val="left"/>
      <w:pPr>
        <w:ind w:left="1140" w:hanging="360"/>
      </w:pPr>
    </w:lvl>
    <w:lvl w:ilvl="2" w:tplc="0413001B">
      <w:start w:val="1"/>
      <w:numFmt w:val="lowerRoman"/>
      <w:lvlText w:val="%3."/>
      <w:lvlJc w:val="right"/>
      <w:pPr>
        <w:ind w:left="1860" w:hanging="180"/>
      </w:pPr>
    </w:lvl>
    <w:lvl w:ilvl="3" w:tplc="0413000F">
      <w:start w:val="1"/>
      <w:numFmt w:val="decimal"/>
      <w:lvlText w:val="%4."/>
      <w:lvlJc w:val="left"/>
      <w:pPr>
        <w:ind w:left="2580" w:hanging="360"/>
      </w:pPr>
    </w:lvl>
    <w:lvl w:ilvl="4" w:tplc="04130019">
      <w:start w:val="1"/>
      <w:numFmt w:val="lowerLetter"/>
      <w:lvlText w:val="%5."/>
      <w:lvlJc w:val="left"/>
      <w:pPr>
        <w:ind w:left="3300" w:hanging="360"/>
      </w:pPr>
    </w:lvl>
    <w:lvl w:ilvl="5" w:tplc="0413001B">
      <w:start w:val="1"/>
      <w:numFmt w:val="lowerRoman"/>
      <w:lvlText w:val="%6."/>
      <w:lvlJc w:val="right"/>
      <w:pPr>
        <w:ind w:left="4020" w:hanging="180"/>
      </w:pPr>
    </w:lvl>
    <w:lvl w:ilvl="6" w:tplc="0413000F">
      <w:start w:val="1"/>
      <w:numFmt w:val="decimal"/>
      <w:lvlText w:val="%7."/>
      <w:lvlJc w:val="left"/>
      <w:pPr>
        <w:ind w:left="4740" w:hanging="360"/>
      </w:pPr>
    </w:lvl>
    <w:lvl w:ilvl="7" w:tplc="04130019">
      <w:start w:val="1"/>
      <w:numFmt w:val="lowerLetter"/>
      <w:lvlText w:val="%8."/>
      <w:lvlJc w:val="left"/>
      <w:pPr>
        <w:ind w:left="5460" w:hanging="360"/>
      </w:pPr>
    </w:lvl>
    <w:lvl w:ilvl="8" w:tplc="0413001B">
      <w:start w:val="1"/>
      <w:numFmt w:val="lowerRoman"/>
      <w:lvlText w:val="%9."/>
      <w:lvlJc w:val="right"/>
      <w:pPr>
        <w:ind w:left="6180" w:hanging="180"/>
      </w:pPr>
    </w:lvl>
  </w:abstractNum>
  <w:abstractNum w:abstractNumId="37">
    <w:nsid w:val="69467F0B"/>
    <w:multiLevelType w:val="hybridMultilevel"/>
    <w:tmpl w:val="185CED5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6ADA77D8"/>
    <w:multiLevelType w:val="hybridMultilevel"/>
    <w:tmpl w:val="E15E63E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9">
    <w:nsid w:val="6F2E0992"/>
    <w:multiLevelType w:val="multilevel"/>
    <w:tmpl w:val="0F4C31E2"/>
    <w:lvl w:ilvl="0">
      <w:start w:val="1"/>
      <w:numFmt w:val="decimal"/>
      <w:lvlText w:val="%1."/>
      <w:lvlJc w:val="left"/>
      <w:pPr>
        <w:ind w:left="720" w:hanging="360"/>
      </w:pPr>
      <w:rPr>
        <w:rFonts w:ascii="Calibri" w:eastAsia="Times New Roman" w:hAnsi="Calibri" w:cs="Times New Roman"/>
      </w:rPr>
    </w:lvl>
    <w:lvl w:ilvl="1">
      <w:start w:val="2"/>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nsid w:val="70E37833"/>
    <w:multiLevelType w:val="multilevel"/>
    <w:tmpl w:val="31503566"/>
    <w:lvl w:ilvl="0">
      <w:start w:val="2"/>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10"/>
  </w:num>
  <w:num w:numId="3">
    <w:abstractNumId w:val="35"/>
  </w:num>
  <w:num w:numId="4">
    <w:abstractNumId w:val="5"/>
  </w:num>
  <w:num w:numId="5">
    <w:abstractNumId w:val="3"/>
  </w:num>
  <w:num w:numId="6">
    <w:abstractNumId w:val="8"/>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9"/>
  </w:num>
  <w:num w:numId="12">
    <w:abstractNumId w:val="40"/>
  </w:num>
  <w:num w:numId="13">
    <w:abstractNumId w:val="17"/>
  </w:num>
  <w:num w:numId="14">
    <w:abstractNumId w:val="0"/>
  </w:num>
  <w:num w:numId="15">
    <w:abstractNumId w:val="7"/>
  </w:num>
  <w:num w:numId="16">
    <w:abstractNumId w:val="12"/>
  </w:num>
  <w:num w:numId="17">
    <w:abstractNumId w:val="9"/>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4"/>
  </w:num>
  <w:num w:numId="23">
    <w:abstractNumId w:val="19"/>
  </w:num>
  <w:num w:numId="24">
    <w:abstractNumId w:val="16"/>
  </w:num>
  <w:num w:numId="25">
    <w:abstractNumId w:val="34"/>
  </w:num>
  <w:num w:numId="26">
    <w:abstractNumId w:val="2"/>
  </w:num>
  <w:num w:numId="27">
    <w:abstractNumId w:val="22"/>
  </w:num>
  <w:num w:numId="28">
    <w:abstractNumId w:val="24"/>
  </w:num>
  <w:num w:numId="29">
    <w:abstractNumId w:val="33"/>
  </w:num>
  <w:num w:numId="30">
    <w:abstractNumId w:val="18"/>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6"/>
  </w:num>
  <w:num w:numId="34">
    <w:abstractNumId w:val="25"/>
  </w:num>
  <w:num w:numId="35">
    <w:abstractNumId w:val="14"/>
  </w:num>
  <w:num w:numId="36">
    <w:abstractNumId w:val="1"/>
  </w:num>
  <w:num w:numId="37">
    <w:abstractNumId w:val="21"/>
  </w:num>
  <w:num w:numId="38">
    <w:abstractNumId w:val="37"/>
  </w:num>
  <w:num w:numId="39">
    <w:abstractNumId w:val="39"/>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5"/>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C76"/>
    <w:rsid w:val="000026E3"/>
    <w:rsid w:val="00006234"/>
    <w:rsid w:val="0000679B"/>
    <w:rsid w:val="00011E8D"/>
    <w:rsid w:val="0001301D"/>
    <w:rsid w:val="0001333E"/>
    <w:rsid w:val="00024C2F"/>
    <w:rsid w:val="0003132E"/>
    <w:rsid w:val="00035FA1"/>
    <w:rsid w:val="00036123"/>
    <w:rsid w:val="00040708"/>
    <w:rsid w:val="000441B9"/>
    <w:rsid w:val="000458F2"/>
    <w:rsid w:val="00045B18"/>
    <w:rsid w:val="000522FD"/>
    <w:rsid w:val="00053205"/>
    <w:rsid w:val="00054251"/>
    <w:rsid w:val="00055FAD"/>
    <w:rsid w:val="00057833"/>
    <w:rsid w:val="00063A9C"/>
    <w:rsid w:val="00066D27"/>
    <w:rsid w:val="000778DD"/>
    <w:rsid w:val="0008423F"/>
    <w:rsid w:val="00084AFE"/>
    <w:rsid w:val="000966FE"/>
    <w:rsid w:val="00096FBC"/>
    <w:rsid w:val="000A078E"/>
    <w:rsid w:val="000A0D59"/>
    <w:rsid w:val="000A0FE8"/>
    <w:rsid w:val="000C148A"/>
    <w:rsid w:val="000C4D6E"/>
    <w:rsid w:val="000D0695"/>
    <w:rsid w:val="000D56FA"/>
    <w:rsid w:val="000D57CF"/>
    <w:rsid w:val="000D6BF4"/>
    <w:rsid w:val="000E31DB"/>
    <w:rsid w:val="000E5255"/>
    <w:rsid w:val="000E78C6"/>
    <w:rsid w:val="000E7F86"/>
    <w:rsid w:val="000F01EE"/>
    <w:rsid w:val="000F18F5"/>
    <w:rsid w:val="000F5503"/>
    <w:rsid w:val="00100BCF"/>
    <w:rsid w:val="00101A4D"/>
    <w:rsid w:val="00106965"/>
    <w:rsid w:val="001070F5"/>
    <w:rsid w:val="0012267B"/>
    <w:rsid w:val="00124769"/>
    <w:rsid w:val="0012567E"/>
    <w:rsid w:val="00131A6A"/>
    <w:rsid w:val="00132C5B"/>
    <w:rsid w:val="001336E1"/>
    <w:rsid w:val="001343B7"/>
    <w:rsid w:val="00142F5C"/>
    <w:rsid w:val="00151D48"/>
    <w:rsid w:val="00153A23"/>
    <w:rsid w:val="00166C46"/>
    <w:rsid w:val="0018196A"/>
    <w:rsid w:val="001841A9"/>
    <w:rsid w:val="00186BD3"/>
    <w:rsid w:val="00197BCA"/>
    <w:rsid w:val="001A1210"/>
    <w:rsid w:val="001A3453"/>
    <w:rsid w:val="001A626F"/>
    <w:rsid w:val="001A7B09"/>
    <w:rsid w:val="001B1C78"/>
    <w:rsid w:val="001B630F"/>
    <w:rsid w:val="001C1ACE"/>
    <w:rsid w:val="001C36D9"/>
    <w:rsid w:val="001C53D3"/>
    <w:rsid w:val="001C6565"/>
    <w:rsid w:val="001C6ECA"/>
    <w:rsid w:val="001E42DB"/>
    <w:rsid w:val="001E6825"/>
    <w:rsid w:val="001F3018"/>
    <w:rsid w:val="00203973"/>
    <w:rsid w:val="002041B6"/>
    <w:rsid w:val="00215B66"/>
    <w:rsid w:val="0022214B"/>
    <w:rsid w:val="002371FC"/>
    <w:rsid w:val="00237E13"/>
    <w:rsid w:val="002527DD"/>
    <w:rsid w:val="00273EC6"/>
    <w:rsid w:val="00283C23"/>
    <w:rsid w:val="00286244"/>
    <w:rsid w:val="0029042E"/>
    <w:rsid w:val="00291393"/>
    <w:rsid w:val="002957C2"/>
    <w:rsid w:val="0029797F"/>
    <w:rsid w:val="002B1C77"/>
    <w:rsid w:val="002B2B0F"/>
    <w:rsid w:val="002D2817"/>
    <w:rsid w:val="002D75BF"/>
    <w:rsid w:val="002E0270"/>
    <w:rsid w:val="002E18E4"/>
    <w:rsid w:val="002F193B"/>
    <w:rsid w:val="002F3729"/>
    <w:rsid w:val="002F463D"/>
    <w:rsid w:val="00301021"/>
    <w:rsid w:val="00302562"/>
    <w:rsid w:val="00304124"/>
    <w:rsid w:val="00311186"/>
    <w:rsid w:val="003130AE"/>
    <w:rsid w:val="00313C7A"/>
    <w:rsid w:val="0031512B"/>
    <w:rsid w:val="00321518"/>
    <w:rsid w:val="003278A9"/>
    <w:rsid w:val="0033126F"/>
    <w:rsid w:val="00334204"/>
    <w:rsid w:val="00343746"/>
    <w:rsid w:val="00344DB6"/>
    <w:rsid w:val="003452B3"/>
    <w:rsid w:val="003549BE"/>
    <w:rsid w:val="003602A7"/>
    <w:rsid w:val="00362B97"/>
    <w:rsid w:val="003650A6"/>
    <w:rsid w:val="003666A2"/>
    <w:rsid w:val="00370046"/>
    <w:rsid w:val="00372299"/>
    <w:rsid w:val="003725AF"/>
    <w:rsid w:val="0037733F"/>
    <w:rsid w:val="00384478"/>
    <w:rsid w:val="00384DDE"/>
    <w:rsid w:val="003859DD"/>
    <w:rsid w:val="0038602B"/>
    <w:rsid w:val="00390416"/>
    <w:rsid w:val="0039253A"/>
    <w:rsid w:val="003A0DF4"/>
    <w:rsid w:val="003A60DA"/>
    <w:rsid w:val="003B2CC4"/>
    <w:rsid w:val="003C0451"/>
    <w:rsid w:val="003C2D76"/>
    <w:rsid w:val="003D0BD7"/>
    <w:rsid w:val="003E0AAA"/>
    <w:rsid w:val="003E2FE9"/>
    <w:rsid w:val="003E4EBF"/>
    <w:rsid w:val="003E5540"/>
    <w:rsid w:val="003F13B2"/>
    <w:rsid w:val="003F67BF"/>
    <w:rsid w:val="003F74B4"/>
    <w:rsid w:val="0040419C"/>
    <w:rsid w:val="00406954"/>
    <w:rsid w:val="00407DA9"/>
    <w:rsid w:val="00410130"/>
    <w:rsid w:val="00412D04"/>
    <w:rsid w:val="00412D55"/>
    <w:rsid w:val="00416718"/>
    <w:rsid w:val="00417F5A"/>
    <w:rsid w:val="00422DD7"/>
    <w:rsid w:val="00424ECB"/>
    <w:rsid w:val="0043046D"/>
    <w:rsid w:val="00430732"/>
    <w:rsid w:val="00435A95"/>
    <w:rsid w:val="00445757"/>
    <w:rsid w:val="00451A15"/>
    <w:rsid w:val="00457828"/>
    <w:rsid w:val="00460391"/>
    <w:rsid w:val="00462CC2"/>
    <w:rsid w:val="00473B2D"/>
    <w:rsid w:val="004747D8"/>
    <w:rsid w:val="004779B5"/>
    <w:rsid w:val="00480407"/>
    <w:rsid w:val="004806BF"/>
    <w:rsid w:val="004818A5"/>
    <w:rsid w:val="00481D5E"/>
    <w:rsid w:val="00484ABD"/>
    <w:rsid w:val="00487346"/>
    <w:rsid w:val="0048756E"/>
    <w:rsid w:val="004939DA"/>
    <w:rsid w:val="00497DA5"/>
    <w:rsid w:val="004A120D"/>
    <w:rsid w:val="004A2A60"/>
    <w:rsid w:val="004A487D"/>
    <w:rsid w:val="004B1760"/>
    <w:rsid w:val="004B4AE8"/>
    <w:rsid w:val="004C70CD"/>
    <w:rsid w:val="004D113D"/>
    <w:rsid w:val="004E2621"/>
    <w:rsid w:val="004E3C12"/>
    <w:rsid w:val="00502FEE"/>
    <w:rsid w:val="00505794"/>
    <w:rsid w:val="00525633"/>
    <w:rsid w:val="00526379"/>
    <w:rsid w:val="00526927"/>
    <w:rsid w:val="005327EF"/>
    <w:rsid w:val="00532B0A"/>
    <w:rsid w:val="00535345"/>
    <w:rsid w:val="00535490"/>
    <w:rsid w:val="00537D9B"/>
    <w:rsid w:val="00544534"/>
    <w:rsid w:val="00546008"/>
    <w:rsid w:val="005465AD"/>
    <w:rsid w:val="00546CED"/>
    <w:rsid w:val="0055440C"/>
    <w:rsid w:val="00554BC1"/>
    <w:rsid w:val="00555CBE"/>
    <w:rsid w:val="00563375"/>
    <w:rsid w:val="005715C4"/>
    <w:rsid w:val="00577820"/>
    <w:rsid w:val="00584055"/>
    <w:rsid w:val="005855A1"/>
    <w:rsid w:val="00586163"/>
    <w:rsid w:val="005908C1"/>
    <w:rsid w:val="005A066E"/>
    <w:rsid w:val="005A2969"/>
    <w:rsid w:val="005A4471"/>
    <w:rsid w:val="005B073E"/>
    <w:rsid w:val="005C0A2A"/>
    <w:rsid w:val="005C106E"/>
    <w:rsid w:val="005C1672"/>
    <w:rsid w:val="005C4ED8"/>
    <w:rsid w:val="005C564E"/>
    <w:rsid w:val="005D2AAB"/>
    <w:rsid w:val="005D49F8"/>
    <w:rsid w:val="005E3015"/>
    <w:rsid w:val="005E3623"/>
    <w:rsid w:val="005E3C47"/>
    <w:rsid w:val="005E5C7B"/>
    <w:rsid w:val="005E7166"/>
    <w:rsid w:val="005F0CB1"/>
    <w:rsid w:val="005F115E"/>
    <w:rsid w:val="005F4F0D"/>
    <w:rsid w:val="00600ABD"/>
    <w:rsid w:val="0060264C"/>
    <w:rsid w:val="00610690"/>
    <w:rsid w:val="00610EE6"/>
    <w:rsid w:val="00612B3D"/>
    <w:rsid w:val="00614C70"/>
    <w:rsid w:val="006227CC"/>
    <w:rsid w:val="00625F50"/>
    <w:rsid w:val="0064377F"/>
    <w:rsid w:val="006446DC"/>
    <w:rsid w:val="00651311"/>
    <w:rsid w:val="00653C0D"/>
    <w:rsid w:val="00655830"/>
    <w:rsid w:val="006641F4"/>
    <w:rsid w:val="006658E7"/>
    <w:rsid w:val="00665979"/>
    <w:rsid w:val="006708CA"/>
    <w:rsid w:val="00671E2C"/>
    <w:rsid w:val="006728A8"/>
    <w:rsid w:val="00675595"/>
    <w:rsid w:val="00681217"/>
    <w:rsid w:val="0068425D"/>
    <w:rsid w:val="00696C8B"/>
    <w:rsid w:val="006A0451"/>
    <w:rsid w:val="006A4B97"/>
    <w:rsid w:val="006B2D86"/>
    <w:rsid w:val="006B6B77"/>
    <w:rsid w:val="006B7299"/>
    <w:rsid w:val="006C3D10"/>
    <w:rsid w:val="006C3E47"/>
    <w:rsid w:val="006C6851"/>
    <w:rsid w:val="006C722B"/>
    <w:rsid w:val="006D18D3"/>
    <w:rsid w:val="006E5B13"/>
    <w:rsid w:val="006E6CDE"/>
    <w:rsid w:val="006F0B73"/>
    <w:rsid w:val="006F2CE2"/>
    <w:rsid w:val="006F5F12"/>
    <w:rsid w:val="007057D9"/>
    <w:rsid w:val="00707FD8"/>
    <w:rsid w:val="0071683A"/>
    <w:rsid w:val="00727279"/>
    <w:rsid w:val="00727F28"/>
    <w:rsid w:val="00733DA0"/>
    <w:rsid w:val="00735797"/>
    <w:rsid w:val="007406AE"/>
    <w:rsid w:val="007418F4"/>
    <w:rsid w:val="00744978"/>
    <w:rsid w:val="00745AD3"/>
    <w:rsid w:val="00745EF9"/>
    <w:rsid w:val="00752388"/>
    <w:rsid w:val="007534BC"/>
    <w:rsid w:val="007656E2"/>
    <w:rsid w:val="00766418"/>
    <w:rsid w:val="00766CB2"/>
    <w:rsid w:val="007746F0"/>
    <w:rsid w:val="0077477A"/>
    <w:rsid w:val="00781DB4"/>
    <w:rsid w:val="0078728E"/>
    <w:rsid w:val="00787FB0"/>
    <w:rsid w:val="007969B1"/>
    <w:rsid w:val="00796A68"/>
    <w:rsid w:val="007A007E"/>
    <w:rsid w:val="007A1703"/>
    <w:rsid w:val="007B04B0"/>
    <w:rsid w:val="007C15E0"/>
    <w:rsid w:val="007C6779"/>
    <w:rsid w:val="007C7D1F"/>
    <w:rsid w:val="007D6036"/>
    <w:rsid w:val="007D76A4"/>
    <w:rsid w:val="007E0530"/>
    <w:rsid w:val="007E63C5"/>
    <w:rsid w:val="007E6776"/>
    <w:rsid w:val="007E7368"/>
    <w:rsid w:val="007F50D9"/>
    <w:rsid w:val="0080143D"/>
    <w:rsid w:val="00813624"/>
    <w:rsid w:val="00822ECC"/>
    <w:rsid w:val="00824CEE"/>
    <w:rsid w:val="0083188F"/>
    <w:rsid w:val="008346F1"/>
    <w:rsid w:val="008400AB"/>
    <w:rsid w:val="00843095"/>
    <w:rsid w:val="008456E2"/>
    <w:rsid w:val="008522E3"/>
    <w:rsid w:val="00857513"/>
    <w:rsid w:val="008731AB"/>
    <w:rsid w:val="00875442"/>
    <w:rsid w:val="0088320A"/>
    <w:rsid w:val="00885308"/>
    <w:rsid w:val="008861E6"/>
    <w:rsid w:val="00893B28"/>
    <w:rsid w:val="00894D88"/>
    <w:rsid w:val="008A24A8"/>
    <w:rsid w:val="008B0F1D"/>
    <w:rsid w:val="008C006B"/>
    <w:rsid w:val="008C0F96"/>
    <w:rsid w:val="008C4A16"/>
    <w:rsid w:val="008D431D"/>
    <w:rsid w:val="008E0FB3"/>
    <w:rsid w:val="008E38A3"/>
    <w:rsid w:val="008E5747"/>
    <w:rsid w:val="008E6CDD"/>
    <w:rsid w:val="008F1E12"/>
    <w:rsid w:val="008F2E3B"/>
    <w:rsid w:val="008F3CA5"/>
    <w:rsid w:val="00905EE5"/>
    <w:rsid w:val="00906E3E"/>
    <w:rsid w:val="009117B0"/>
    <w:rsid w:val="0091261E"/>
    <w:rsid w:val="00916F59"/>
    <w:rsid w:val="00921D33"/>
    <w:rsid w:val="00935892"/>
    <w:rsid w:val="00935EB6"/>
    <w:rsid w:val="009369CB"/>
    <w:rsid w:val="00942B8D"/>
    <w:rsid w:val="009528D5"/>
    <w:rsid w:val="009638F7"/>
    <w:rsid w:val="00964A1D"/>
    <w:rsid w:val="00964ECE"/>
    <w:rsid w:val="0097173F"/>
    <w:rsid w:val="00980037"/>
    <w:rsid w:val="009806CB"/>
    <w:rsid w:val="009860BF"/>
    <w:rsid w:val="00986757"/>
    <w:rsid w:val="00987DC5"/>
    <w:rsid w:val="009922D5"/>
    <w:rsid w:val="00995B45"/>
    <w:rsid w:val="009A5CE1"/>
    <w:rsid w:val="009B09FB"/>
    <w:rsid w:val="009B53DB"/>
    <w:rsid w:val="009B64B6"/>
    <w:rsid w:val="009C3728"/>
    <w:rsid w:val="009C6EA0"/>
    <w:rsid w:val="009D0B8E"/>
    <w:rsid w:val="009D2331"/>
    <w:rsid w:val="009F189B"/>
    <w:rsid w:val="009F1DDA"/>
    <w:rsid w:val="009F2676"/>
    <w:rsid w:val="009F65CE"/>
    <w:rsid w:val="00A02A09"/>
    <w:rsid w:val="00A113A2"/>
    <w:rsid w:val="00A11558"/>
    <w:rsid w:val="00A1415A"/>
    <w:rsid w:val="00A22ECD"/>
    <w:rsid w:val="00A237B8"/>
    <w:rsid w:val="00A24C76"/>
    <w:rsid w:val="00A25CFA"/>
    <w:rsid w:val="00A276B0"/>
    <w:rsid w:val="00A3219E"/>
    <w:rsid w:val="00A41F0F"/>
    <w:rsid w:val="00A57585"/>
    <w:rsid w:val="00A62CDC"/>
    <w:rsid w:val="00A66AE8"/>
    <w:rsid w:val="00A70B53"/>
    <w:rsid w:val="00A76910"/>
    <w:rsid w:val="00A77319"/>
    <w:rsid w:val="00A87A7D"/>
    <w:rsid w:val="00A92E31"/>
    <w:rsid w:val="00AB0654"/>
    <w:rsid w:val="00AB1336"/>
    <w:rsid w:val="00AB3D3B"/>
    <w:rsid w:val="00AB528E"/>
    <w:rsid w:val="00AC0DD6"/>
    <w:rsid w:val="00AC58E6"/>
    <w:rsid w:val="00AC746D"/>
    <w:rsid w:val="00AC7C7E"/>
    <w:rsid w:val="00AD607D"/>
    <w:rsid w:val="00AD65D2"/>
    <w:rsid w:val="00AE5169"/>
    <w:rsid w:val="00AF339C"/>
    <w:rsid w:val="00B03DD1"/>
    <w:rsid w:val="00B044B2"/>
    <w:rsid w:val="00B17696"/>
    <w:rsid w:val="00B20BC5"/>
    <w:rsid w:val="00B20C97"/>
    <w:rsid w:val="00B27B25"/>
    <w:rsid w:val="00B30054"/>
    <w:rsid w:val="00B32BE9"/>
    <w:rsid w:val="00B35D44"/>
    <w:rsid w:val="00B461B1"/>
    <w:rsid w:val="00B5660B"/>
    <w:rsid w:val="00B6011F"/>
    <w:rsid w:val="00B60F91"/>
    <w:rsid w:val="00B65F04"/>
    <w:rsid w:val="00B72A93"/>
    <w:rsid w:val="00B802A8"/>
    <w:rsid w:val="00B93E80"/>
    <w:rsid w:val="00B96A77"/>
    <w:rsid w:val="00B96CB5"/>
    <w:rsid w:val="00B9735F"/>
    <w:rsid w:val="00BC070D"/>
    <w:rsid w:val="00BC3956"/>
    <w:rsid w:val="00BC549A"/>
    <w:rsid w:val="00BE5644"/>
    <w:rsid w:val="00BF2900"/>
    <w:rsid w:val="00BF4104"/>
    <w:rsid w:val="00C0088A"/>
    <w:rsid w:val="00C04808"/>
    <w:rsid w:val="00C04971"/>
    <w:rsid w:val="00C12D83"/>
    <w:rsid w:val="00C12E50"/>
    <w:rsid w:val="00C12F2B"/>
    <w:rsid w:val="00C1647F"/>
    <w:rsid w:val="00C1775C"/>
    <w:rsid w:val="00C25BB9"/>
    <w:rsid w:val="00C2644F"/>
    <w:rsid w:val="00C3009C"/>
    <w:rsid w:val="00C43DC3"/>
    <w:rsid w:val="00C46424"/>
    <w:rsid w:val="00C527D5"/>
    <w:rsid w:val="00C63D87"/>
    <w:rsid w:val="00C720FC"/>
    <w:rsid w:val="00C74F9A"/>
    <w:rsid w:val="00C76733"/>
    <w:rsid w:val="00C77675"/>
    <w:rsid w:val="00C81FCC"/>
    <w:rsid w:val="00C82F1C"/>
    <w:rsid w:val="00C84529"/>
    <w:rsid w:val="00C875EC"/>
    <w:rsid w:val="00C90191"/>
    <w:rsid w:val="00C936C4"/>
    <w:rsid w:val="00C96010"/>
    <w:rsid w:val="00C96962"/>
    <w:rsid w:val="00CA4FA5"/>
    <w:rsid w:val="00CB2150"/>
    <w:rsid w:val="00CB472E"/>
    <w:rsid w:val="00CB6616"/>
    <w:rsid w:val="00CB668D"/>
    <w:rsid w:val="00CB77A0"/>
    <w:rsid w:val="00CC5861"/>
    <w:rsid w:val="00CC7008"/>
    <w:rsid w:val="00CD6CAE"/>
    <w:rsid w:val="00CE1975"/>
    <w:rsid w:val="00CE5599"/>
    <w:rsid w:val="00CF23C5"/>
    <w:rsid w:val="00CF43FC"/>
    <w:rsid w:val="00D10860"/>
    <w:rsid w:val="00D14355"/>
    <w:rsid w:val="00D1644B"/>
    <w:rsid w:val="00D2345B"/>
    <w:rsid w:val="00D33E2D"/>
    <w:rsid w:val="00D347AD"/>
    <w:rsid w:val="00D3700D"/>
    <w:rsid w:val="00D43DD8"/>
    <w:rsid w:val="00D47F62"/>
    <w:rsid w:val="00D520ED"/>
    <w:rsid w:val="00D53E13"/>
    <w:rsid w:val="00D54787"/>
    <w:rsid w:val="00D57C22"/>
    <w:rsid w:val="00D637D9"/>
    <w:rsid w:val="00D65A8B"/>
    <w:rsid w:val="00D66672"/>
    <w:rsid w:val="00D71BCD"/>
    <w:rsid w:val="00D73322"/>
    <w:rsid w:val="00D80DF7"/>
    <w:rsid w:val="00D8356B"/>
    <w:rsid w:val="00D842E8"/>
    <w:rsid w:val="00D97A10"/>
    <w:rsid w:val="00DA0A88"/>
    <w:rsid w:val="00DA25F7"/>
    <w:rsid w:val="00DB0750"/>
    <w:rsid w:val="00DB648E"/>
    <w:rsid w:val="00DD2148"/>
    <w:rsid w:val="00DD26DF"/>
    <w:rsid w:val="00DD64BF"/>
    <w:rsid w:val="00DE27A2"/>
    <w:rsid w:val="00DE53DE"/>
    <w:rsid w:val="00DF053F"/>
    <w:rsid w:val="00DF5A90"/>
    <w:rsid w:val="00DF6911"/>
    <w:rsid w:val="00E00D52"/>
    <w:rsid w:val="00E012E3"/>
    <w:rsid w:val="00E01B7C"/>
    <w:rsid w:val="00E01F8C"/>
    <w:rsid w:val="00E11ED7"/>
    <w:rsid w:val="00E17031"/>
    <w:rsid w:val="00E22BEC"/>
    <w:rsid w:val="00E2332A"/>
    <w:rsid w:val="00E24C99"/>
    <w:rsid w:val="00E26F65"/>
    <w:rsid w:val="00E30305"/>
    <w:rsid w:val="00E36039"/>
    <w:rsid w:val="00E36191"/>
    <w:rsid w:val="00E405E0"/>
    <w:rsid w:val="00E47BA4"/>
    <w:rsid w:val="00E51783"/>
    <w:rsid w:val="00E52D15"/>
    <w:rsid w:val="00E616EB"/>
    <w:rsid w:val="00E61F5D"/>
    <w:rsid w:val="00E64257"/>
    <w:rsid w:val="00E71292"/>
    <w:rsid w:val="00E773E0"/>
    <w:rsid w:val="00E856C6"/>
    <w:rsid w:val="00E919A5"/>
    <w:rsid w:val="00E9326E"/>
    <w:rsid w:val="00EA2A11"/>
    <w:rsid w:val="00EA6F5F"/>
    <w:rsid w:val="00EC0E23"/>
    <w:rsid w:val="00EC3AB0"/>
    <w:rsid w:val="00EC4A2F"/>
    <w:rsid w:val="00ED141A"/>
    <w:rsid w:val="00ED145C"/>
    <w:rsid w:val="00ED2BA9"/>
    <w:rsid w:val="00EE2FEA"/>
    <w:rsid w:val="00EE36CE"/>
    <w:rsid w:val="00EE6AB2"/>
    <w:rsid w:val="00EF060E"/>
    <w:rsid w:val="00EF1262"/>
    <w:rsid w:val="00EF2C10"/>
    <w:rsid w:val="00EF7CF6"/>
    <w:rsid w:val="00F02D91"/>
    <w:rsid w:val="00F126C9"/>
    <w:rsid w:val="00F12CA7"/>
    <w:rsid w:val="00F27AC1"/>
    <w:rsid w:val="00F35812"/>
    <w:rsid w:val="00F53C59"/>
    <w:rsid w:val="00F54CD9"/>
    <w:rsid w:val="00F63631"/>
    <w:rsid w:val="00F7692B"/>
    <w:rsid w:val="00F7733E"/>
    <w:rsid w:val="00F80003"/>
    <w:rsid w:val="00F90353"/>
    <w:rsid w:val="00F920AB"/>
    <w:rsid w:val="00FA40C0"/>
    <w:rsid w:val="00FA5D45"/>
    <w:rsid w:val="00FA784A"/>
    <w:rsid w:val="00FB29E4"/>
    <w:rsid w:val="00FB7F45"/>
    <w:rsid w:val="00FC406D"/>
    <w:rsid w:val="00FC7E03"/>
    <w:rsid w:val="00FD38C2"/>
    <w:rsid w:val="00FD40A4"/>
    <w:rsid w:val="00FE477E"/>
    <w:rsid w:val="00FE6232"/>
    <w:rsid w:val="00FF0AA5"/>
    <w:rsid w:val="00FF2BB9"/>
    <w:rsid w:val="00FF55F4"/>
    <w:rsid w:val="00FF5D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45AD3"/>
    <w:pPr>
      <w:spacing w:before="200" w:after="200" w:line="276" w:lineRule="auto"/>
    </w:pPr>
    <w:rPr>
      <w:lang w:eastAsia="en-US"/>
    </w:rPr>
  </w:style>
  <w:style w:type="paragraph" w:styleId="Kop1">
    <w:name w:val="heading 1"/>
    <w:aliases w:val="1. Hoofdstuk"/>
    <w:basedOn w:val="Standaard"/>
    <w:next w:val="Standaard"/>
    <w:link w:val="Kop1Char"/>
    <w:uiPriority w:val="9"/>
    <w:qFormat/>
    <w:rsid w:val="007406AE"/>
    <w:pPr>
      <w:framePr w:w="9072" w:wrap="around" w:vAnchor="text" w:hAnchor="text" w:y="1"/>
      <w:pBdr>
        <w:top w:val="single" w:sz="24" w:space="0" w:color="8064A2"/>
        <w:left w:val="single" w:sz="24" w:space="0" w:color="8064A2"/>
        <w:bottom w:val="single" w:sz="24" w:space="0" w:color="8064A2"/>
        <w:right w:val="single" w:sz="24" w:space="0" w:color="8064A2"/>
      </w:pBdr>
      <w:shd w:val="clear" w:color="auto" w:fill="8064A2"/>
      <w:spacing w:after="0"/>
      <w:outlineLvl w:val="0"/>
    </w:pPr>
    <w:rPr>
      <w:rFonts w:ascii="Cambria" w:hAnsi="Cambria"/>
      <w:b/>
      <w:bCs/>
      <w:caps/>
      <w:color w:val="FFFFFF"/>
      <w:spacing w:val="15"/>
      <w:sz w:val="24"/>
      <w:lang w:val="x-none" w:eastAsia="x-none"/>
    </w:rPr>
  </w:style>
  <w:style w:type="paragraph" w:styleId="Kop2">
    <w:name w:val="heading 2"/>
    <w:aliases w:val="2. Hoofdstuk"/>
    <w:basedOn w:val="Standaard"/>
    <w:next w:val="Standaard"/>
    <w:link w:val="Kop2Char"/>
    <w:uiPriority w:val="9"/>
    <w:unhideWhenUsed/>
    <w:qFormat/>
    <w:rsid w:val="00100BCF"/>
    <w:pPr>
      <w:framePr w:w="9072" w:wrap="around" w:vAnchor="text" w:hAnchor="text" w:y="1"/>
      <w:pBdr>
        <w:top w:val="single" w:sz="24" w:space="0" w:color="B2A1C7"/>
        <w:left w:val="single" w:sz="24" w:space="0" w:color="B2A1C7"/>
        <w:bottom w:val="single" w:sz="24" w:space="0" w:color="B2A1C7"/>
        <w:right w:val="single" w:sz="24" w:space="0" w:color="B2A1C7"/>
      </w:pBdr>
      <w:shd w:val="clear" w:color="auto" w:fill="B2A1C7"/>
      <w:spacing w:after="0"/>
      <w:outlineLvl w:val="1"/>
    </w:pPr>
    <w:rPr>
      <w:caps/>
      <w:spacing w:val="15"/>
      <w:lang w:val="x-none" w:eastAsia="x-none"/>
    </w:rPr>
  </w:style>
  <w:style w:type="paragraph" w:styleId="Kop3">
    <w:name w:val="heading 3"/>
    <w:aliases w:val="3. Hoofdstuk"/>
    <w:basedOn w:val="Standaard"/>
    <w:next w:val="Standaard"/>
    <w:link w:val="Kop3Char"/>
    <w:uiPriority w:val="9"/>
    <w:unhideWhenUsed/>
    <w:qFormat/>
    <w:rsid w:val="00100BCF"/>
    <w:pPr>
      <w:framePr w:w="9072" w:wrap="around" w:vAnchor="text" w:hAnchor="text" w:y="1"/>
      <w:pBdr>
        <w:top w:val="single" w:sz="6" w:space="2" w:color="8064A2"/>
        <w:left w:val="single" w:sz="6" w:space="2" w:color="8064A2"/>
        <w:bottom w:val="single" w:sz="6" w:space="1" w:color="8064A2"/>
        <w:right w:val="single" w:sz="6" w:space="4" w:color="8064A2"/>
      </w:pBdr>
      <w:spacing w:before="300" w:after="0"/>
      <w:outlineLvl w:val="2"/>
    </w:pPr>
    <w:rPr>
      <w:caps/>
      <w:spacing w:val="15"/>
      <w:lang w:val="x-none" w:eastAsia="x-none"/>
    </w:rPr>
  </w:style>
  <w:style w:type="paragraph" w:styleId="Kop4">
    <w:name w:val="heading 4"/>
    <w:basedOn w:val="Standaard"/>
    <w:next w:val="Standaard"/>
    <w:link w:val="Kop4Char"/>
    <w:uiPriority w:val="9"/>
    <w:semiHidden/>
    <w:unhideWhenUsed/>
    <w:qFormat/>
    <w:rsid w:val="00745AD3"/>
    <w:pPr>
      <w:pBdr>
        <w:top w:val="dotted" w:sz="6" w:space="2" w:color="4F81BD"/>
        <w:left w:val="dotted" w:sz="6" w:space="2" w:color="4F81BD"/>
      </w:pBdr>
      <w:spacing w:before="300" w:after="0"/>
      <w:outlineLvl w:val="3"/>
    </w:pPr>
    <w:rPr>
      <w:caps/>
      <w:color w:val="365F91"/>
      <w:spacing w:val="10"/>
      <w:lang w:val="x-none" w:eastAsia="x-none"/>
    </w:rPr>
  </w:style>
  <w:style w:type="paragraph" w:styleId="Kop5">
    <w:name w:val="heading 5"/>
    <w:basedOn w:val="Standaard"/>
    <w:next w:val="Standaard"/>
    <w:link w:val="Kop5Char"/>
    <w:uiPriority w:val="9"/>
    <w:semiHidden/>
    <w:unhideWhenUsed/>
    <w:qFormat/>
    <w:rsid w:val="00745AD3"/>
    <w:pPr>
      <w:pBdr>
        <w:bottom w:val="single" w:sz="6" w:space="1" w:color="4F81BD"/>
      </w:pBdr>
      <w:spacing w:before="300" w:after="0"/>
      <w:outlineLvl w:val="4"/>
    </w:pPr>
    <w:rPr>
      <w:caps/>
      <w:color w:val="365F91"/>
      <w:spacing w:val="10"/>
      <w:lang w:val="x-none" w:eastAsia="x-none"/>
    </w:rPr>
  </w:style>
  <w:style w:type="paragraph" w:styleId="Kop6">
    <w:name w:val="heading 6"/>
    <w:basedOn w:val="Standaard"/>
    <w:next w:val="Standaard"/>
    <w:link w:val="Kop6Char"/>
    <w:uiPriority w:val="9"/>
    <w:semiHidden/>
    <w:unhideWhenUsed/>
    <w:qFormat/>
    <w:rsid w:val="00745AD3"/>
    <w:pPr>
      <w:pBdr>
        <w:bottom w:val="dotted" w:sz="6" w:space="1" w:color="4F81BD"/>
      </w:pBdr>
      <w:spacing w:before="300" w:after="0"/>
      <w:outlineLvl w:val="5"/>
    </w:pPr>
    <w:rPr>
      <w:caps/>
      <w:color w:val="365F91"/>
      <w:spacing w:val="10"/>
      <w:lang w:val="x-none" w:eastAsia="x-none"/>
    </w:rPr>
  </w:style>
  <w:style w:type="paragraph" w:styleId="Kop7">
    <w:name w:val="heading 7"/>
    <w:basedOn w:val="Standaard"/>
    <w:next w:val="Standaard"/>
    <w:link w:val="Kop7Char"/>
    <w:uiPriority w:val="9"/>
    <w:semiHidden/>
    <w:unhideWhenUsed/>
    <w:qFormat/>
    <w:rsid w:val="00745AD3"/>
    <w:pPr>
      <w:spacing w:before="300" w:after="0"/>
      <w:outlineLvl w:val="6"/>
    </w:pPr>
    <w:rPr>
      <w:caps/>
      <w:color w:val="365F91"/>
      <w:spacing w:val="10"/>
      <w:lang w:val="x-none" w:eastAsia="x-none"/>
    </w:rPr>
  </w:style>
  <w:style w:type="paragraph" w:styleId="Kop8">
    <w:name w:val="heading 8"/>
    <w:basedOn w:val="Standaard"/>
    <w:next w:val="Standaard"/>
    <w:link w:val="Kop8Char"/>
    <w:uiPriority w:val="9"/>
    <w:semiHidden/>
    <w:unhideWhenUsed/>
    <w:qFormat/>
    <w:rsid w:val="00745AD3"/>
    <w:pPr>
      <w:spacing w:before="300" w:after="0"/>
      <w:outlineLvl w:val="7"/>
    </w:pPr>
    <w:rPr>
      <w:caps/>
      <w:spacing w:val="10"/>
      <w:sz w:val="18"/>
      <w:szCs w:val="18"/>
      <w:lang w:val="x-none" w:eastAsia="x-none"/>
    </w:rPr>
  </w:style>
  <w:style w:type="paragraph" w:styleId="Kop9">
    <w:name w:val="heading 9"/>
    <w:basedOn w:val="Standaard"/>
    <w:next w:val="Standaard"/>
    <w:link w:val="Kop9Char"/>
    <w:uiPriority w:val="9"/>
    <w:semiHidden/>
    <w:unhideWhenUsed/>
    <w:qFormat/>
    <w:rsid w:val="00745AD3"/>
    <w:pPr>
      <w:spacing w:before="300" w:after="0"/>
      <w:outlineLvl w:val="8"/>
    </w:pPr>
    <w:rPr>
      <w:i/>
      <w:caps/>
      <w:spacing w:val="10"/>
      <w:sz w:val="18"/>
      <w:szCs w:val="18"/>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C3D10"/>
    <w:pPr>
      <w:spacing w:after="0" w:line="240" w:lineRule="auto"/>
    </w:pPr>
    <w:rPr>
      <w:rFonts w:ascii="Tahoma" w:hAnsi="Tahoma"/>
      <w:sz w:val="16"/>
      <w:szCs w:val="16"/>
      <w:lang w:val="x-none" w:eastAsia="x-none"/>
    </w:rPr>
  </w:style>
  <w:style w:type="character" w:customStyle="1" w:styleId="BallontekstChar">
    <w:name w:val="Ballontekst Char"/>
    <w:link w:val="Ballontekst"/>
    <w:uiPriority w:val="99"/>
    <w:semiHidden/>
    <w:rsid w:val="006C3D10"/>
    <w:rPr>
      <w:rFonts w:ascii="Tahoma" w:hAnsi="Tahoma" w:cs="Tahoma"/>
      <w:sz w:val="16"/>
      <w:szCs w:val="16"/>
    </w:rPr>
  </w:style>
  <w:style w:type="paragraph" w:styleId="Geenafstand">
    <w:name w:val="No Spacing"/>
    <w:basedOn w:val="Standaard"/>
    <w:link w:val="GeenafstandChar"/>
    <w:uiPriority w:val="1"/>
    <w:qFormat/>
    <w:rsid w:val="00745AD3"/>
    <w:pPr>
      <w:spacing w:before="0" w:after="0" w:line="240" w:lineRule="auto"/>
    </w:pPr>
    <w:rPr>
      <w:lang w:val="x-none" w:eastAsia="x-none"/>
    </w:rPr>
  </w:style>
  <w:style w:type="character" w:customStyle="1" w:styleId="GeenafstandChar">
    <w:name w:val="Geen afstand Char"/>
    <w:link w:val="Geenafstand"/>
    <w:uiPriority w:val="1"/>
    <w:rsid w:val="00745AD3"/>
    <w:rPr>
      <w:sz w:val="20"/>
      <w:szCs w:val="20"/>
    </w:rPr>
  </w:style>
  <w:style w:type="character" w:styleId="Hyperlink">
    <w:name w:val="Hyperlink"/>
    <w:uiPriority w:val="99"/>
    <w:unhideWhenUsed/>
    <w:rsid w:val="009369CB"/>
    <w:rPr>
      <w:color w:val="0000FF"/>
      <w:u w:val="single"/>
    </w:rPr>
  </w:style>
  <w:style w:type="character" w:customStyle="1" w:styleId="Kop1Char">
    <w:name w:val="Kop 1 Char"/>
    <w:aliases w:val="1. Hoofdstuk Char"/>
    <w:link w:val="Kop1"/>
    <w:uiPriority w:val="9"/>
    <w:rsid w:val="007406AE"/>
    <w:rPr>
      <w:rFonts w:ascii="Cambria" w:hAnsi="Cambria"/>
      <w:b/>
      <w:bCs/>
      <w:caps/>
      <w:color w:val="FFFFFF"/>
      <w:spacing w:val="15"/>
      <w:sz w:val="24"/>
      <w:shd w:val="clear" w:color="auto" w:fill="8064A2"/>
    </w:rPr>
  </w:style>
  <w:style w:type="paragraph" w:customStyle="1" w:styleId="Hoofdstuk">
    <w:name w:val="Hoofdstuk"/>
    <w:basedOn w:val="Geenafstand"/>
    <w:next w:val="Kop1"/>
    <w:link w:val="HoofdstukChar"/>
    <w:rsid w:val="00735797"/>
    <w:rPr>
      <w:rFonts w:ascii="Cambria" w:hAnsi="Cambria"/>
      <w:b/>
      <w:noProof/>
      <w:color w:val="403152"/>
      <w:sz w:val="28"/>
      <w:szCs w:val="28"/>
      <w:lang w:eastAsia="nl-NL"/>
    </w:rPr>
  </w:style>
  <w:style w:type="paragraph" w:customStyle="1" w:styleId="Tekst">
    <w:name w:val="Tekst"/>
    <w:basedOn w:val="Standaard"/>
    <w:link w:val="TekstChar"/>
    <w:rsid w:val="00735797"/>
    <w:pPr>
      <w:spacing w:after="0"/>
    </w:pPr>
  </w:style>
  <w:style w:type="character" w:customStyle="1" w:styleId="HoofdstukChar">
    <w:name w:val="Hoofdstuk Char"/>
    <w:link w:val="Hoofdstuk"/>
    <w:rsid w:val="00735797"/>
    <w:rPr>
      <w:rFonts w:ascii="Cambria" w:hAnsi="Cambria"/>
      <w:b/>
      <w:noProof/>
      <w:color w:val="403152"/>
      <w:sz w:val="28"/>
      <w:szCs w:val="28"/>
      <w:lang w:eastAsia="nl-NL"/>
    </w:rPr>
  </w:style>
  <w:style w:type="paragraph" w:styleId="Kopvaninhoudsopgave">
    <w:name w:val="TOC Heading"/>
    <w:basedOn w:val="Kop1"/>
    <w:next w:val="Standaard"/>
    <w:uiPriority w:val="39"/>
    <w:unhideWhenUsed/>
    <w:qFormat/>
    <w:rsid w:val="00745AD3"/>
    <w:pPr>
      <w:framePr w:wrap="around"/>
      <w:outlineLvl w:val="9"/>
    </w:pPr>
    <w:rPr>
      <w:lang w:bidi="en-US"/>
    </w:rPr>
  </w:style>
  <w:style w:type="character" w:customStyle="1" w:styleId="TekstChar">
    <w:name w:val="Tekst Char"/>
    <w:basedOn w:val="Standaardalinea-lettertype"/>
    <w:link w:val="Tekst"/>
    <w:rsid w:val="00735797"/>
  </w:style>
  <w:style w:type="paragraph" w:styleId="Inhopg2">
    <w:name w:val="toc 2"/>
    <w:basedOn w:val="Standaard"/>
    <w:next w:val="Standaard"/>
    <w:autoRedefine/>
    <w:uiPriority w:val="39"/>
    <w:unhideWhenUsed/>
    <w:rsid w:val="00735797"/>
    <w:pPr>
      <w:spacing w:after="100"/>
      <w:ind w:left="220"/>
    </w:pPr>
    <w:rPr>
      <w:lang w:eastAsia="nl-NL"/>
    </w:rPr>
  </w:style>
  <w:style w:type="paragraph" w:styleId="Inhopg1">
    <w:name w:val="toc 1"/>
    <w:basedOn w:val="Standaard"/>
    <w:next w:val="Standaard"/>
    <w:autoRedefine/>
    <w:uiPriority w:val="39"/>
    <w:unhideWhenUsed/>
    <w:rsid w:val="00D520ED"/>
    <w:pPr>
      <w:tabs>
        <w:tab w:val="right" w:leader="dot" w:pos="9062"/>
      </w:tabs>
      <w:spacing w:before="0" w:after="0" w:line="240" w:lineRule="auto"/>
    </w:pPr>
    <w:rPr>
      <w:b/>
      <w:noProof/>
      <w:lang w:eastAsia="nl-NL"/>
    </w:rPr>
  </w:style>
  <w:style w:type="paragraph" w:styleId="Inhopg3">
    <w:name w:val="toc 3"/>
    <w:basedOn w:val="Standaard"/>
    <w:next w:val="Standaard"/>
    <w:autoRedefine/>
    <w:uiPriority w:val="39"/>
    <w:unhideWhenUsed/>
    <w:rsid w:val="00735797"/>
    <w:pPr>
      <w:spacing w:after="100"/>
      <w:ind w:left="440"/>
    </w:pPr>
    <w:rPr>
      <w:lang w:eastAsia="nl-NL"/>
    </w:rPr>
  </w:style>
  <w:style w:type="paragraph" w:styleId="Lijstalinea">
    <w:name w:val="List Paragraph"/>
    <w:basedOn w:val="Standaard"/>
    <w:uiPriority w:val="34"/>
    <w:qFormat/>
    <w:rsid w:val="00745AD3"/>
    <w:pPr>
      <w:ind w:left="720"/>
      <w:contextualSpacing/>
    </w:pPr>
  </w:style>
  <w:style w:type="paragraph" w:customStyle="1" w:styleId="Hoofdstuk1">
    <w:name w:val="Hoofdstuk 1"/>
    <w:basedOn w:val="Kop1"/>
    <w:link w:val="Hoofdstuk1Char"/>
    <w:rsid w:val="006728A8"/>
    <w:pPr>
      <w:framePr w:wrap="around"/>
    </w:pPr>
    <w:rPr>
      <w:color w:val="403152"/>
    </w:rPr>
  </w:style>
  <w:style w:type="character" w:customStyle="1" w:styleId="Kop2Char">
    <w:name w:val="Kop 2 Char"/>
    <w:aliases w:val="2. Hoofdstuk Char"/>
    <w:link w:val="Kop2"/>
    <w:uiPriority w:val="9"/>
    <w:rsid w:val="00100BCF"/>
    <w:rPr>
      <w:caps/>
      <w:spacing w:val="15"/>
      <w:shd w:val="clear" w:color="auto" w:fill="B2A1C7"/>
    </w:rPr>
  </w:style>
  <w:style w:type="character" w:customStyle="1" w:styleId="Hoofdstuk1Char">
    <w:name w:val="Hoofdstuk 1 Char"/>
    <w:link w:val="Hoofdstuk1"/>
    <w:rsid w:val="006728A8"/>
    <w:rPr>
      <w:rFonts w:ascii="Cambria" w:hAnsi="Cambria"/>
      <w:b/>
      <w:bCs/>
      <w:caps/>
      <w:color w:val="403152"/>
      <w:spacing w:val="15"/>
      <w:sz w:val="24"/>
      <w:shd w:val="clear" w:color="auto" w:fill="8064A2"/>
    </w:rPr>
  </w:style>
  <w:style w:type="character" w:customStyle="1" w:styleId="Kop3Char">
    <w:name w:val="Kop 3 Char"/>
    <w:aliases w:val="3. Hoofdstuk Char"/>
    <w:link w:val="Kop3"/>
    <w:uiPriority w:val="9"/>
    <w:rsid w:val="00100BCF"/>
    <w:rPr>
      <w:caps/>
      <w:spacing w:val="15"/>
    </w:rPr>
  </w:style>
  <w:style w:type="character" w:customStyle="1" w:styleId="Kop4Char">
    <w:name w:val="Kop 4 Char"/>
    <w:link w:val="Kop4"/>
    <w:uiPriority w:val="9"/>
    <w:semiHidden/>
    <w:rsid w:val="00745AD3"/>
    <w:rPr>
      <w:caps/>
      <w:color w:val="365F91"/>
      <w:spacing w:val="10"/>
    </w:rPr>
  </w:style>
  <w:style w:type="character" w:customStyle="1" w:styleId="Kop5Char">
    <w:name w:val="Kop 5 Char"/>
    <w:link w:val="Kop5"/>
    <w:uiPriority w:val="9"/>
    <w:semiHidden/>
    <w:rsid w:val="00745AD3"/>
    <w:rPr>
      <w:caps/>
      <w:color w:val="365F91"/>
      <w:spacing w:val="10"/>
    </w:rPr>
  </w:style>
  <w:style w:type="character" w:customStyle="1" w:styleId="Kop6Char">
    <w:name w:val="Kop 6 Char"/>
    <w:link w:val="Kop6"/>
    <w:uiPriority w:val="9"/>
    <w:semiHidden/>
    <w:rsid w:val="00745AD3"/>
    <w:rPr>
      <w:caps/>
      <w:color w:val="365F91"/>
      <w:spacing w:val="10"/>
    </w:rPr>
  </w:style>
  <w:style w:type="character" w:customStyle="1" w:styleId="Kop7Char">
    <w:name w:val="Kop 7 Char"/>
    <w:link w:val="Kop7"/>
    <w:uiPriority w:val="9"/>
    <w:semiHidden/>
    <w:rsid w:val="00745AD3"/>
    <w:rPr>
      <w:caps/>
      <w:color w:val="365F91"/>
      <w:spacing w:val="10"/>
    </w:rPr>
  </w:style>
  <w:style w:type="character" w:customStyle="1" w:styleId="Kop8Char">
    <w:name w:val="Kop 8 Char"/>
    <w:link w:val="Kop8"/>
    <w:uiPriority w:val="9"/>
    <w:semiHidden/>
    <w:rsid w:val="00745AD3"/>
    <w:rPr>
      <w:caps/>
      <w:spacing w:val="10"/>
      <w:sz w:val="18"/>
      <w:szCs w:val="18"/>
    </w:rPr>
  </w:style>
  <w:style w:type="character" w:customStyle="1" w:styleId="Kop9Char">
    <w:name w:val="Kop 9 Char"/>
    <w:link w:val="Kop9"/>
    <w:uiPriority w:val="9"/>
    <w:semiHidden/>
    <w:rsid w:val="00745AD3"/>
    <w:rPr>
      <w:i/>
      <w:caps/>
      <w:spacing w:val="10"/>
      <w:sz w:val="18"/>
      <w:szCs w:val="18"/>
    </w:rPr>
  </w:style>
  <w:style w:type="paragraph" w:styleId="Bijschrift">
    <w:name w:val="caption"/>
    <w:basedOn w:val="Standaard"/>
    <w:next w:val="Standaard"/>
    <w:uiPriority w:val="35"/>
    <w:unhideWhenUsed/>
    <w:qFormat/>
    <w:rsid w:val="00745AD3"/>
    <w:rPr>
      <w:b/>
      <w:bCs/>
      <w:color w:val="365F91"/>
      <w:sz w:val="16"/>
      <w:szCs w:val="16"/>
    </w:rPr>
  </w:style>
  <w:style w:type="paragraph" w:styleId="Titel">
    <w:name w:val="Title"/>
    <w:basedOn w:val="Standaard"/>
    <w:next w:val="Standaard"/>
    <w:link w:val="TitelChar"/>
    <w:uiPriority w:val="10"/>
    <w:qFormat/>
    <w:rsid w:val="00745AD3"/>
    <w:pPr>
      <w:spacing w:before="720"/>
    </w:pPr>
    <w:rPr>
      <w:caps/>
      <w:color w:val="4F81BD"/>
      <w:spacing w:val="10"/>
      <w:kern w:val="28"/>
      <w:sz w:val="52"/>
      <w:szCs w:val="52"/>
      <w:lang w:val="x-none" w:eastAsia="x-none"/>
    </w:rPr>
  </w:style>
  <w:style w:type="character" w:customStyle="1" w:styleId="TitelChar">
    <w:name w:val="Titel Char"/>
    <w:link w:val="Titel"/>
    <w:uiPriority w:val="10"/>
    <w:rsid w:val="00745AD3"/>
    <w:rPr>
      <w:caps/>
      <w:color w:val="4F81BD"/>
      <w:spacing w:val="10"/>
      <w:kern w:val="28"/>
      <w:sz w:val="52"/>
      <w:szCs w:val="52"/>
    </w:rPr>
  </w:style>
  <w:style w:type="paragraph" w:styleId="Ondertitel">
    <w:name w:val="Subtitle"/>
    <w:basedOn w:val="Standaard"/>
    <w:next w:val="Standaard"/>
    <w:link w:val="OndertitelChar"/>
    <w:uiPriority w:val="11"/>
    <w:qFormat/>
    <w:rsid w:val="00745AD3"/>
    <w:pPr>
      <w:spacing w:after="1000" w:line="240" w:lineRule="auto"/>
    </w:pPr>
    <w:rPr>
      <w:caps/>
      <w:color w:val="595959"/>
      <w:spacing w:val="10"/>
      <w:sz w:val="24"/>
      <w:szCs w:val="24"/>
      <w:lang w:val="x-none" w:eastAsia="x-none"/>
    </w:rPr>
  </w:style>
  <w:style w:type="character" w:customStyle="1" w:styleId="OndertitelChar">
    <w:name w:val="Ondertitel Char"/>
    <w:link w:val="Ondertitel"/>
    <w:uiPriority w:val="11"/>
    <w:rsid w:val="00745AD3"/>
    <w:rPr>
      <w:caps/>
      <w:color w:val="595959"/>
      <w:spacing w:val="10"/>
      <w:sz w:val="24"/>
      <w:szCs w:val="24"/>
    </w:rPr>
  </w:style>
  <w:style w:type="character" w:styleId="Zwaar">
    <w:name w:val="Strong"/>
    <w:uiPriority w:val="22"/>
    <w:qFormat/>
    <w:rsid w:val="00745AD3"/>
    <w:rPr>
      <w:b/>
      <w:bCs/>
    </w:rPr>
  </w:style>
  <w:style w:type="character" w:styleId="Nadruk">
    <w:name w:val="Emphasis"/>
    <w:uiPriority w:val="20"/>
    <w:qFormat/>
    <w:rsid w:val="00745AD3"/>
    <w:rPr>
      <w:caps/>
      <w:color w:val="243F60"/>
      <w:spacing w:val="5"/>
    </w:rPr>
  </w:style>
  <w:style w:type="paragraph" w:styleId="Citaat">
    <w:name w:val="Quote"/>
    <w:basedOn w:val="Standaard"/>
    <w:next w:val="Standaard"/>
    <w:link w:val="CitaatChar"/>
    <w:uiPriority w:val="29"/>
    <w:qFormat/>
    <w:rsid w:val="00745AD3"/>
    <w:rPr>
      <w:i/>
      <w:iCs/>
      <w:lang w:val="x-none" w:eastAsia="x-none"/>
    </w:rPr>
  </w:style>
  <w:style w:type="character" w:customStyle="1" w:styleId="CitaatChar">
    <w:name w:val="Citaat Char"/>
    <w:link w:val="Citaat"/>
    <w:uiPriority w:val="29"/>
    <w:rsid w:val="00745AD3"/>
    <w:rPr>
      <w:i/>
      <w:iCs/>
      <w:sz w:val="20"/>
      <w:szCs w:val="20"/>
    </w:rPr>
  </w:style>
  <w:style w:type="paragraph" w:styleId="Duidelijkcitaat">
    <w:name w:val="Intense Quote"/>
    <w:basedOn w:val="Standaard"/>
    <w:next w:val="Standaard"/>
    <w:link w:val="DuidelijkcitaatChar"/>
    <w:uiPriority w:val="30"/>
    <w:qFormat/>
    <w:rsid w:val="00745AD3"/>
    <w:pPr>
      <w:pBdr>
        <w:top w:val="single" w:sz="4" w:space="10" w:color="4F81BD"/>
        <w:left w:val="single" w:sz="4" w:space="10" w:color="4F81BD"/>
      </w:pBdr>
      <w:spacing w:after="0"/>
      <w:ind w:left="1296" w:right="1152"/>
      <w:jc w:val="both"/>
    </w:pPr>
    <w:rPr>
      <w:i/>
      <w:iCs/>
      <w:color w:val="4F81BD"/>
      <w:lang w:val="x-none" w:eastAsia="x-none"/>
    </w:rPr>
  </w:style>
  <w:style w:type="character" w:customStyle="1" w:styleId="DuidelijkcitaatChar">
    <w:name w:val="Duidelijk citaat Char"/>
    <w:link w:val="Duidelijkcitaat"/>
    <w:uiPriority w:val="30"/>
    <w:rsid w:val="00745AD3"/>
    <w:rPr>
      <w:i/>
      <w:iCs/>
      <w:color w:val="4F81BD"/>
      <w:sz w:val="20"/>
      <w:szCs w:val="20"/>
    </w:rPr>
  </w:style>
  <w:style w:type="character" w:styleId="Subtielebenadrukking">
    <w:name w:val="Subtle Emphasis"/>
    <w:uiPriority w:val="19"/>
    <w:qFormat/>
    <w:rsid w:val="00745AD3"/>
    <w:rPr>
      <w:i/>
      <w:iCs/>
      <w:color w:val="243F60"/>
    </w:rPr>
  </w:style>
  <w:style w:type="character" w:styleId="Intensievebenadrukking">
    <w:name w:val="Intense Emphasis"/>
    <w:uiPriority w:val="21"/>
    <w:qFormat/>
    <w:rsid w:val="00745AD3"/>
    <w:rPr>
      <w:b/>
      <w:bCs/>
      <w:caps/>
      <w:color w:val="243F60"/>
      <w:spacing w:val="10"/>
    </w:rPr>
  </w:style>
  <w:style w:type="character" w:styleId="Subtieleverwijzing">
    <w:name w:val="Subtle Reference"/>
    <w:uiPriority w:val="31"/>
    <w:qFormat/>
    <w:rsid w:val="00745AD3"/>
    <w:rPr>
      <w:b/>
      <w:bCs/>
      <w:color w:val="4F81BD"/>
    </w:rPr>
  </w:style>
  <w:style w:type="character" w:styleId="Intensieveverwijzing">
    <w:name w:val="Intense Reference"/>
    <w:uiPriority w:val="32"/>
    <w:qFormat/>
    <w:rsid w:val="00745AD3"/>
    <w:rPr>
      <w:b/>
      <w:bCs/>
      <w:i/>
      <w:iCs/>
      <w:caps/>
      <w:color w:val="4F81BD"/>
    </w:rPr>
  </w:style>
  <w:style w:type="character" w:styleId="Titelvanboek">
    <w:name w:val="Book Title"/>
    <w:uiPriority w:val="33"/>
    <w:qFormat/>
    <w:rsid w:val="00745AD3"/>
    <w:rPr>
      <w:b/>
      <w:bCs/>
      <w:i/>
      <w:iCs/>
      <w:spacing w:val="9"/>
    </w:rPr>
  </w:style>
  <w:style w:type="paragraph" w:styleId="Koptekst">
    <w:name w:val="header"/>
    <w:basedOn w:val="Standaard"/>
    <w:link w:val="KoptekstChar"/>
    <w:uiPriority w:val="99"/>
    <w:unhideWhenUsed/>
    <w:rsid w:val="00665979"/>
    <w:pPr>
      <w:tabs>
        <w:tab w:val="center" w:pos="4536"/>
        <w:tab w:val="right" w:pos="9072"/>
      </w:tabs>
      <w:spacing w:before="0" w:after="0" w:line="240" w:lineRule="auto"/>
    </w:pPr>
    <w:rPr>
      <w:lang w:val="x-none" w:eastAsia="x-none"/>
    </w:rPr>
  </w:style>
  <w:style w:type="character" w:customStyle="1" w:styleId="KoptekstChar">
    <w:name w:val="Koptekst Char"/>
    <w:link w:val="Koptekst"/>
    <w:uiPriority w:val="99"/>
    <w:rsid w:val="00665979"/>
    <w:rPr>
      <w:sz w:val="20"/>
      <w:szCs w:val="20"/>
    </w:rPr>
  </w:style>
  <w:style w:type="paragraph" w:styleId="Voettekst">
    <w:name w:val="footer"/>
    <w:basedOn w:val="Standaard"/>
    <w:link w:val="VoettekstChar"/>
    <w:uiPriority w:val="99"/>
    <w:unhideWhenUsed/>
    <w:rsid w:val="00665979"/>
    <w:pPr>
      <w:tabs>
        <w:tab w:val="center" w:pos="4536"/>
        <w:tab w:val="right" w:pos="9072"/>
      </w:tabs>
      <w:spacing w:before="0" w:after="0" w:line="240" w:lineRule="auto"/>
    </w:pPr>
    <w:rPr>
      <w:lang w:val="x-none" w:eastAsia="x-none"/>
    </w:rPr>
  </w:style>
  <w:style w:type="character" w:customStyle="1" w:styleId="VoettekstChar">
    <w:name w:val="Voettekst Char"/>
    <w:link w:val="Voettekst"/>
    <w:uiPriority w:val="99"/>
    <w:rsid w:val="00665979"/>
    <w:rPr>
      <w:sz w:val="20"/>
      <w:szCs w:val="20"/>
    </w:rPr>
  </w:style>
  <w:style w:type="paragraph" w:customStyle="1" w:styleId="tekst0">
    <w:name w:val="tekst"/>
    <w:basedOn w:val="Standaard"/>
    <w:link w:val="tekstChar0"/>
    <w:rsid w:val="00100BCF"/>
    <w:pPr>
      <w:spacing w:before="0" w:after="0"/>
    </w:pPr>
    <w:rPr>
      <w:lang w:val="x-none" w:eastAsia="x-none"/>
    </w:rPr>
  </w:style>
  <w:style w:type="character" w:customStyle="1" w:styleId="tekstChar0">
    <w:name w:val="tekst Char"/>
    <w:link w:val="tekst0"/>
    <w:rsid w:val="00100BCF"/>
    <w:rPr>
      <w:sz w:val="20"/>
      <w:szCs w:val="20"/>
    </w:rPr>
  </w:style>
  <w:style w:type="character" w:styleId="Verwijzingopmerking">
    <w:name w:val="annotation reference"/>
    <w:uiPriority w:val="99"/>
    <w:semiHidden/>
    <w:unhideWhenUsed/>
    <w:rsid w:val="001F3018"/>
    <w:rPr>
      <w:sz w:val="16"/>
      <w:szCs w:val="16"/>
    </w:rPr>
  </w:style>
  <w:style w:type="paragraph" w:styleId="Tekstopmerking">
    <w:name w:val="annotation text"/>
    <w:basedOn w:val="Standaard"/>
    <w:link w:val="TekstopmerkingChar"/>
    <w:uiPriority w:val="99"/>
    <w:unhideWhenUsed/>
    <w:rsid w:val="001F3018"/>
    <w:pPr>
      <w:spacing w:before="0" w:after="0" w:line="240" w:lineRule="auto"/>
      <w:ind w:firstLine="360"/>
    </w:pPr>
    <w:rPr>
      <w:rFonts w:eastAsia="Calibri"/>
      <w:lang w:val="x-none" w:eastAsia="x-none"/>
    </w:rPr>
  </w:style>
  <w:style w:type="character" w:customStyle="1" w:styleId="TekstopmerkingChar">
    <w:name w:val="Tekst opmerking Char"/>
    <w:link w:val="Tekstopmerking"/>
    <w:uiPriority w:val="99"/>
    <w:rsid w:val="001F3018"/>
    <w:rPr>
      <w:rFonts w:eastAsia="Calibri"/>
    </w:rPr>
  </w:style>
  <w:style w:type="table" w:styleId="Tabelraster">
    <w:name w:val="Table Grid"/>
    <w:basedOn w:val="Standaardtabel"/>
    <w:uiPriority w:val="59"/>
    <w:rsid w:val="001F3018"/>
    <w:pPr>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F920AB"/>
    <w:pPr>
      <w:spacing w:before="200" w:after="200"/>
      <w:ind w:firstLine="0"/>
    </w:pPr>
    <w:rPr>
      <w:b/>
      <w:bCs/>
    </w:rPr>
  </w:style>
  <w:style w:type="character" w:customStyle="1" w:styleId="OnderwerpvanopmerkingChar">
    <w:name w:val="Onderwerp van opmerking Char"/>
    <w:link w:val="Onderwerpvanopmerking"/>
    <w:uiPriority w:val="99"/>
    <w:semiHidden/>
    <w:rsid w:val="00F920AB"/>
    <w:rPr>
      <w:rFonts w:eastAsia="Calibri"/>
      <w:b/>
      <w:bCs/>
      <w:sz w:val="20"/>
      <w:szCs w:val="20"/>
    </w:rPr>
  </w:style>
  <w:style w:type="paragraph" w:customStyle="1" w:styleId="tekst1">
    <w:name w:val="tekst1"/>
    <w:basedOn w:val="tekst0"/>
    <w:link w:val="tekst1Char"/>
    <w:qFormat/>
    <w:rsid w:val="003725AF"/>
    <w:pPr>
      <w:spacing w:line="240" w:lineRule="auto"/>
    </w:pPr>
  </w:style>
  <w:style w:type="character" w:customStyle="1" w:styleId="tekst1Char">
    <w:name w:val="tekst1 Char"/>
    <w:link w:val="tekst1"/>
    <w:rsid w:val="003725AF"/>
    <w:rPr>
      <w:sz w:val="20"/>
      <w:szCs w:val="20"/>
    </w:rPr>
  </w:style>
  <w:style w:type="paragraph" w:styleId="Bibliografie">
    <w:name w:val="Bibliography"/>
    <w:basedOn w:val="Standaard"/>
    <w:next w:val="Standaard"/>
    <w:uiPriority w:val="37"/>
    <w:unhideWhenUsed/>
    <w:rsid w:val="003F67BF"/>
  </w:style>
  <w:style w:type="table" w:styleId="Gemiddeldearcering1-accent4">
    <w:name w:val="Medium Shading 1 Accent 4"/>
    <w:basedOn w:val="Standaardtabel"/>
    <w:uiPriority w:val="63"/>
    <w:rsid w:val="00B27B2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Tabelraster1">
    <w:name w:val="Tabelraster1"/>
    <w:basedOn w:val="Standaardtabel"/>
    <w:next w:val="Tabelraster"/>
    <w:uiPriority w:val="59"/>
    <w:rsid w:val="002527D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2527D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emiddeldearcering2-accent4">
    <w:name w:val="Medium Shading 2 Accent 4"/>
    <w:basedOn w:val="Standaardtabel"/>
    <w:uiPriority w:val="64"/>
    <w:rsid w:val="00E012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Revisie">
    <w:name w:val="Revision"/>
    <w:hidden/>
    <w:uiPriority w:val="99"/>
    <w:semiHidden/>
    <w:rsid w:val="00D66672"/>
    <w:rPr>
      <w:lang w:eastAsia="en-US"/>
    </w:rPr>
  </w:style>
  <w:style w:type="paragraph" w:styleId="Normaalweb">
    <w:name w:val="Normal (Web)"/>
    <w:basedOn w:val="Standaard"/>
    <w:uiPriority w:val="99"/>
    <w:semiHidden/>
    <w:unhideWhenUsed/>
    <w:rsid w:val="00D66672"/>
    <w:pPr>
      <w:spacing w:before="100" w:beforeAutospacing="1" w:after="100" w:afterAutospacing="1" w:line="240" w:lineRule="auto"/>
    </w:pPr>
    <w:rPr>
      <w:rFonts w:ascii="Times New Roman" w:hAnsi="Times New Roman"/>
      <w:sz w:val="24"/>
      <w:szCs w:val="24"/>
      <w:lang w:eastAsia="nl-NL"/>
    </w:rPr>
  </w:style>
  <w:style w:type="table" w:customStyle="1" w:styleId="Gemiddeldearcering2-accent41">
    <w:name w:val="Gemiddelde arcering 2 - accent 41"/>
    <w:basedOn w:val="Standaardtabel"/>
    <w:uiPriority w:val="64"/>
    <w:rsid w:val="00D66672"/>
    <w:rPr>
      <w:rFonts w:eastAsia="Calibri"/>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chtelijst-accent11">
    <w:name w:val="Lichte lijst - accent 11"/>
    <w:basedOn w:val="Standaardtabel"/>
    <w:uiPriority w:val="61"/>
    <w:rsid w:val="00B35D44"/>
    <w:pPr>
      <w:ind w:firstLine="360"/>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Voetnoottekst">
    <w:name w:val="footnote text"/>
    <w:basedOn w:val="Standaard"/>
    <w:link w:val="VoetnoottekstChar"/>
    <w:uiPriority w:val="99"/>
    <w:semiHidden/>
    <w:unhideWhenUsed/>
    <w:rsid w:val="00B35D44"/>
    <w:pPr>
      <w:spacing w:before="0" w:after="0" w:line="240" w:lineRule="auto"/>
    </w:pPr>
    <w:rPr>
      <w:lang w:val="x-none" w:eastAsia="nl-NL"/>
    </w:rPr>
  </w:style>
  <w:style w:type="character" w:customStyle="1" w:styleId="VoetnoottekstChar">
    <w:name w:val="Voetnoottekst Char"/>
    <w:link w:val="Voetnoottekst"/>
    <w:uiPriority w:val="99"/>
    <w:semiHidden/>
    <w:rsid w:val="00B35D44"/>
    <w:rPr>
      <w:sz w:val="20"/>
      <w:szCs w:val="20"/>
      <w:lang w:eastAsia="nl-NL"/>
    </w:rPr>
  </w:style>
  <w:style w:type="character" w:styleId="Voetnootmarkering">
    <w:name w:val="footnote reference"/>
    <w:uiPriority w:val="99"/>
    <w:semiHidden/>
    <w:unhideWhenUsed/>
    <w:rsid w:val="00B35D44"/>
    <w:rPr>
      <w:vertAlign w:val="superscript"/>
    </w:rPr>
  </w:style>
  <w:style w:type="paragraph" w:styleId="Eindnoottekst">
    <w:name w:val="endnote text"/>
    <w:basedOn w:val="Standaard"/>
    <w:link w:val="EindnoottekstChar"/>
    <w:uiPriority w:val="99"/>
    <w:semiHidden/>
    <w:unhideWhenUsed/>
    <w:rsid w:val="001070F5"/>
    <w:rPr>
      <w:lang w:val="x-none"/>
    </w:rPr>
  </w:style>
  <w:style w:type="character" w:customStyle="1" w:styleId="EindnoottekstChar">
    <w:name w:val="Eindnoottekst Char"/>
    <w:link w:val="Eindnoottekst"/>
    <w:uiPriority w:val="99"/>
    <w:semiHidden/>
    <w:rsid w:val="001070F5"/>
    <w:rPr>
      <w:lang w:eastAsia="en-US"/>
    </w:rPr>
  </w:style>
  <w:style w:type="character" w:styleId="Eindnootmarkering">
    <w:name w:val="endnote reference"/>
    <w:uiPriority w:val="99"/>
    <w:semiHidden/>
    <w:unhideWhenUsed/>
    <w:rsid w:val="001070F5"/>
    <w:rPr>
      <w:vertAlign w:val="superscript"/>
    </w:rPr>
  </w:style>
  <w:style w:type="table" w:styleId="Gemiddeldraster3-accent4">
    <w:name w:val="Medium Grid 3 Accent 4"/>
    <w:basedOn w:val="Standaardtabel"/>
    <w:uiPriority w:val="69"/>
    <w:rsid w:val="009D233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emiddeldelijst1-accent4">
    <w:name w:val="Medium List 1 Accent 4"/>
    <w:basedOn w:val="Standaardtabel"/>
    <w:uiPriority w:val="65"/>
    <w:rsid w:val="00AC7C7E"/>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45AD3"/>
    <w:pPr>
      <w:spacing w:before="200" w:after="200" w:line="276" w:lineRule="auto"/>
    </w:pPr>
    <w:rPr>
      <w:lang w:eastAsia="en-US"/>
    </w:rPr>
  </w:style>
  <w:style w:type="paragraph" w:styleId="Kop1">
    <w:name w:val="heading 1"/>
    <w:aliases w:val="1. Hoofdstuk"/>
    <w:basedOn w:val="Standaard"/>
    <w:next w:val="Standaard"/>
    <w:link w:val="Kop1Char"/>
    <w:uiPriority w:val="9"/>
    <w:qFormat/>
    <w:rsid w:val="007406AE"/>
    <w:pPr>
      <w:framePr w:w="9072" w:wrap="around" w:vAnchor="text" w:hAnchor="text" w:y="1"/>
      <w:pBdr>
        <w:top w:val="single" w:sz="24" w:space="0" w:color="8064A2"/>
        <w:left w:val="single" w:sz="24" w:space="0" w:color="8064A2"/>
        <w:bottom w:val="single" w:sz="24" w:space="0" w:color="8064A2"/>
        <w:right w:val="single" w:sz="24" w:space="0" w:color="8064A2"/>
      </w:pBdr>
      <w:shd w:val="clear" w:color="auto" w:fill="8064A2"/>
      <w:spacing w:after="0"/>
      <w:outlineLvl w:val="0"/>
    </w:pPr>
    <w:rPr>
      <w:rFonts w:ascii="Cambria" w:hAnsi="Cambria"/>
      <w:b/>
      <w:bCs/>
      <w:caps/>
      <w:color w:val="FFFFFF"/>
      <w:spacing w:val="15"/>
      <w:sz w:val="24"/>
      <w:lang w:val="x-none" w:eastAsia="x-none"/>
    </w:rPr>
  </w:style>
  <w:style w:type="paragraph" w:styleId="Kop2">
    <w:name w:val="heading 2"/>
    <w:aliases w:val="2. Hoofdstuk"/>
    <w:basedOn w:val="Standaard"/>
    <w:next w:val="Standaard"/>
    <w:link w:val="Kop2Char"/>
    <w:uiPriority w:val="9"/>
    <w:unhideWhenUsed/>
    <w:qFormat/>
    <w:rsid w:val="00100BCF"/>
    <w:pPr>
      <w:framePr w:w="9072" w:wrap="around" w:vAnchor="text" w:hAnchor="text" w:y="1"/>
      <w:pBdr>
        <w:top w:val="single" w:sz="24" w:space="0" w:color="B2A1C7"/>
        <w:left w:val="single" w:sz="24" w:space="0" w:color="B2A1C7"/>
        <w:bottom w:val="single" w:sz="24" w:space="0" w:color="B2A1C7"/>
        <w:right w:val="single" w:sz="24" w:space="0" w:color="B2A1C7"/>
      </w:pBdr>
      <w:shd w:val="clear" w:color="auto" w:fill="B2A1C7"/>
      <w:spacing w:after="0"/>
      <w:outlineLvl w:val="1"/>
    </w:pPr>
    <w:rPr>
      <w:caps/>
      <w:spacing w:val="15"/>
      <w:lang w:val="x-none" w:eastAsia="x-none"/>
    </w:rPr>
  </w:style>
  <w:style w:type="paragraph" w:styleId="Kop3">
    <w:name w:val="heading 3"/>
    <w:aliases w:val="3. Hoofdstuk"/>
    <w:basedOn w:val="Standaard"/>
    <w:next w:val="Standaard"/>
    <w:link w:val="Kop3Char"/>
    <w:uiPriority w:val="9"/>
    <w:unhideWhenUsed/>
    <w:qFormat/>
    <w:rsid w:val="00100BCF"/>
    <w:pPr>
      <w:framePr w:w="9072" w:wrap="around" w:vAnchor="text" w:hAnchor="text" w:y="1"/>
      <w:pBdr>
        <w:top w:val="single" w:sz="6" w:space="2" w:color="8064A2"/>
        <w:left w:val="single" w:sz="6" w:space="2" w:color="8064A2"/>
        <w:bottom w:val="single" w:sz="6" w:space="1" w:color="8064A2"/>
        <w:right w:val="single" w:sz="6" w:space="4" w:color="8064A2"/>
      </w:pBdr>
      <w:spacing w:before="300" w:after="0"/>
      <w:outlineLvl w:val="2"/>
    </w:pPr>
    <w:rPr>
      <w:caps/>
      <w:spacing w:val="15"/>
      <w:lang w:val="x-none" w:eastAsia="x-none"/>
    </w:rPr>
  </w:style>
  <w:style w:type="paragraph" w:styleId="Kop4">
    <w:name w:val="heading 4"/>
    <w:basedOn w:val="Standaard"/>
    <w:next w:val="Standaard"/>
    <w:link w:val="Kop4Char"/>
    <w:uiPriority w:val="9"/>
    <w:semiHidden/>
    <w:unhideWhenUsed/>
    <w:qFormat/>
    <w:rsid w:val="00745AD3"/>
    <w:pPr>
      <w:pBdr>
        <w:top w:val="dotted" w:sz="6" w:space="2" w:color="4F81BD"/>
        <w:left w:val="dotted" w:sz="6" w:space="2" w:color="4F81BD"/>
      </w:pBdr>
      <w:spacing w:before="300" w:after="0"/>
      <w:outlineLvl w:val="3"/>
    </w:pPr>
    <w:rPr>
      <w:caps/>
      <w:color w:val="365F91"/>
      <w:spacing w:val="10"/>
      <w:lang w:val="x-none" w:eastAsia="x-none"/>
    </w:rPr>
  </w:style>
  <w:style w:type="paragraph" w:styleId="Kop5">
    <w:name w:val="heading 5"/>
    <w:basedOn w:val="Standaard"/>
    <w:next w:val="Standaard"/>
    <w:link w:val="Kop5Char"/>
    <w:uiPriority w:val="9"/>
    <w:semiHidden/>
    <w:unhideWhenUsed/>
    <w:qFormat/>
    <w:rsid w:val="00745AD3"/>
    <w:pPr>
      <w:pBdr>
        <w:bottom w:val="single" w:sz="6" w:space="1" w:color="4F81BD"/>
      </w:pBdr>
      <w:spacing w:before="300" w:after="0"/>
      <w:outlineLvl w:val="4"/>
    </w:pPr>
    <w:rPr>
      <w:caps/>
      <w:color w:val="365F91"/>
      <w:spacing w:val="10"/>
      <w:lang w:val="x-none" w:eastAsia="x-none"/>
    </w:rPr>
  </w:style>
  <w:style w:type="paragraph" w:styleId="Kop6">
    <w:name w:val="heading 6"/>
    <w:basedOn w:val="Standaard"/>
    <w:next w:val="Standaard"/>
    <w:link w:val="Kop6Char"/>
    <w:uiPriority w:val="9"/>
    <w:semiHidden/>
    <w:unhideWhenUsed/>
    <w:qFormat/>
    <w:rsid w:val="00745AD3"/>
    <w:pPr>
      <w:pBdr>
        <w:bottom w:val="dotted" w:sz="6" w:space="1" w:color="4F81BD"/>
      </w:pBdr>
      <w:spacing w:before="300" w:after="0"/>
      <w:outlineLvl w:val="5"/>
    </w:pPr>
    <w:rPr>
      <w:caps/>
      <w:color w:val="365F91"/>
      <w:spacing w:val="10"/>
      <w:lang w:val="x-none" w:eastAsia="x-none"/>
    </w:rPr>
  </w:style>
  <w:style w:type="paragraph" w:styleId="Kop7">
    <w:name w:val="heading 7"/>
    <w:basedOn w:val="Standaard"/>
    <w:next w:val="Standaard"/>
    <w:link w:val="Kop7Char"/>
    <w:uiPriority w:val="9"/>
    <w:semiHidden/>
    <w:unhideWhenUsed/>
    <w:qFormat/>
    <w:rsid w:val="00745AD3"/>
    <w:pPr>
      <w:spacing w:before="300" w:after="0"/>
      <w:outlineLvl w:val="6"/>
    </w:pPr>
    <w:rPr>
      <w:caps/>
      <w:color w:val="365F91"/>
      <w:spacing w:val="10"/>
      <w:lang w:val="x-none" w:eastAsia="x-none"/>
    </w:rPr>
  </w:style>
  <w:style w:type="paragraph" w:styleId="Kop8">
    <w:name w:val="heading 8"/>
    <w:basedOn w:val="Standaard"/>
    <w:next w:val="Standaard"/>
    <w:link w:val="Kop8Char"/>
    <w:uiPriority w:val="9"/>
    <w:semiHidden/>
    <w:unhideWhenUsed/>
    <w:qFormat/>
    <w:rsid w:val="00745AD3"/>
    <w:pPr>
      <w:spacing w:before="300" w:after="0"/>
      <w:outlineLvl w:val="7"/>
    </w:pPr>
    <w:rPr>
      <w:caps/>
      <w:spacing w:val="10"/>
      <w:sz w:val="18"/>
      <w:szCs w:val="18"/>
      <w:lang w:val="x-none" w:eastAsia="x-none"/>
    </w:rPr>
  </w:style>
  <w:style w:type="paragraph" w:styleId="Kop9">
    <w:name w:val="heading 9"/>
    <w:basedOn w:val="Standaard"/>
    <w:next w:val="Standaard"/>
    <w:link w:val="Kop9Char"/>
    <w:uiPriority w:val="9"/>
    <w:semiHidden/>
    <w:unhideWhenUsed/>
    <w:qFormat/>
    <w:rsid w:val="00745AD3"/>
    <w:pPr>
      <w:spacing w:before="300" w:after="0"/>
      <w:outlineLvl w:val="8"/>
    </w:pPr>
    <w:rPr>
      <w:i/>
      <w:caps/>
      <w:spacing w:val="10"/>
      <w:sz w:val="18"/>
      <w:szCs w:val="18"/>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C3D10"/>
    <w:pPr>
      <w:spacing w:after="0" w:line="240" w:lineRule="auto"/>
    </w:pPr>
    <w:rPr>
      <w:rFonts w:ascii="Tahoma" w:hAnsi="Tahoma"/>
      <w:sz w:val="16"/>
      <w:szCs w:val="16"/>
      <w:lang w:val="x-none" w:eastAsia="x-none"/>
    </w:rPr>
  </w:style>
  <w:style w:type="character" w:customStyle="1" w:styleId="BallontekstChar">
    <w:name w:val="Ballontekst Char"/>
    <w:link w:val="Ballontekst"/>
    <w:uiPriority w:val="99"/>
    <w:semiHidden/>
    <w:rsid w:val="006C3D10"/>
    <w:rPr>
      <w:rFonts w:ascii="Tahoma" w:hAnsi="Tahoma" w:cs="Tahoma"/>
      <w:sz w:val="16"/>
      <w:szCs w:val="16"/>
    </w:rPr>
  </w:style>
  <w:style w:type="paragraph" w:styleId="Geenafstand">
    <w:name w:val="No Spacing"/>
    <w:basedOn w:val="Standaard"/>
    <w:link w:val="GeenafstandChar"/>
    <w:uiPriority w:val="1"/>
    <w:qFormat/>
    <w:rsid w:val="00745AD3"/>
    <w:pPr>
      <w:spacing w:before="0" w:after="0" w:line="240" w:lineRule="auto"/>
    </w:pPr>
    <w:rPr>
      <w:lang w:val="x-none" w:eastAsia="x-none"/>
    </w:rPr>
  </w:style>
  <w:style w:type="character" w:customStyle="1" w:styleId="GeenafstandChar">
    <w:name w:val="Geen afstand Char"/>
    <w:link w:val="Geenafstand"/>
    <w:uiPriority w:val="1"/>
    <w:rsid w:val="00745AD3"/>
    <w:rPr>
      <w:sz w:val="20"/>
      <w:szCs w:val="20"/>
    </w:rPr>
  </w:style>
  <w:style w:type="character" w:styleId="Hyperlink">
    <w:name w:val="Hyperlink"/>
    <w:uiPriority w:val="99"/>
    <w:unhideWhenUsed/>
    <w:rsid w:val="009369CB"/>
    <w:rPr>
      <w:color w:val="0000FF"/>
      <w:u w:val="single"/>
    </w:rPr>
  </w:style>
  <w:style w:type="character" w:customStyle="1" w:styleId="Kop1Char">
    <w:name w:val="Kop 1 Char"/>
    <w:aliases w:val="1. Hoofdstuk Char"/>
    <w:link w:val="Kop1"/>
    <w:uiPriority w:val="9"/>
    <w:rsid w:val="007406AE"/>
    <w:rPr>
      <w:rFonts w:ascii="Cambria" w:hAnsi="Cambria"/>
      <w:b/>
      <w:bCs/>
      <w:caps/>
      <w:color w:val="FFFFFF"/>
      <w:spacing w:val="15"/>
      <w:sz w:val="24"/>
      <w:shd w:val="clear" w:color="auto" w:fill="8064A2"/>
    </w:rPr>
  </w:style>
  <w:style w:type="paragraph" w:customStyle="1" w:styleId="Hoofdstuk">
    <w:name w:val="Hoofdstuk"/>
    <w:basedOn w:val="Geenafstand"/>
    <w:next w:val="Kop1"/>
    <w:link w:val="HoofdstukChar"/>
    <w:rsid w:val="00735797"/>
    <w:rPr>
      <w:rFonts w:ascii="Cambria" w:hAnsi="Cambria"/>
      <w:b/>
      <w:noProof/>
      <w:color w:val="403152"/>
      <w:sz w:val="28"/>
      <w:szCs w:val="28"/>
      <w:lang w:eastAsia="nl-NL"/>
    </w:rPr>
  </w:style>
  <w:style w:type="paragraph" w:customStyle="1" w:styleId="Tekst">
    <w:name w:val="Tekst"/>
    <w:basedOn w:val="Standaard"/>
    <w:link w:val="TekstChar"/>
    <w:rsid w:val="00735797"/>
    <w:pPr>
      <w:spacing w:after="0"/>
    </w:pPr>
  </w:style>
  <w:style w:type="character" w:customStyle="1" w:styleId="HoofdstukChar">
    <w:name w:val="Hoofdstuk Char"/>
    <w:link w:val="Hoofdstuk"/>
    <w:rsid w:val="00735797"/>
    <w:rPr>
      <w:rFonts w:ascii="Cambria" w:hAnsi="Cambria"/>
      <w:b/>
      <w:noProof/>
      <w:color w:val="403152"/>
      <w:sz w:val="28"/>
      <w:szCs w:val="28"/>
      <w:lang w:eastAsia="nl-NL"/>
    </w:rPr>
  </w:style>
  <w:style w:type="paragraph" w:styleId="Kopvaninhoudsopgave">
    <w:name w:val="TOC Heading"/>
    <w:basedOn w:val="Kop1"/>
    <w:next w:val="Standaard"/>
    <w:uiPriority w:val="39"/>
    <w:unhideWhenUsed/>
    <w:qFormat/>
    <w:rsid w:val="00745AD3"/>
    <w:pPr>
      <w:framePr w:wrap="around"/>
      <w:outlineLvl w:val="9"/>
    </w:pPr>
    <w:rPr>
      <w:lang w:bidi="en-US"/>
    </w:rPr>
  </w:style>
  <w:style w:type="character" w:customStyle="1" w:styleId="TekstChar">
    <w:name w:val="Tekst Char"/>
    <w:basedOn w:val="Standaardalinea-lettertype"/>
    <w:link w:val="Tekst"/>
    <w:rsid w:val="00735797"/>
  </w:style>
  <w:style w:type="paragraph" w:styleId="Inhopg2">
    <w:name w:val="toc 2"/>
    <w:basedOn w:val="Standaard"/>
    <w:next w:val="Standaard"/>
    <w:autoRedefine/>
    <w:uiPriority w:val="39"/>
    <w:unhideWhenUsed/>
    <w:rsid w:val="00735797"/>
    <w:pPr>
      <w:spacing w:after="100"/>
      <w:ind w:left="220"/>
    </w:pPr>
    <w:rPr>
      <w:lang w:eastAsia="nl-NL"/>
    </w:rPr>
  </w:style>
  <w:style w:type="paragraph" w:styleId="Inhopg1">
    <w:name w:val="toc 1"/>
    <w:basedOn w:val="Standaard"/>
    <w:next w:val="Standaard"/>
    <w:autoRedefine/>
    <w:uiPriority w:val="39"/>
    <w:unhideWhenUsed/>
    <w:rsid w:val="00D520ED"/>
    <w:pPr>
      <w:tabs>
        <w:tab w:val="right" w:leader="dot" w:pos="9062"/>
      </w:tabs>
      <w:spacing w:before="0" w:after="0" w:line="240" w:lineRule="auto"/>
    </w:pPr>
    <w:rPr>
      <w:b/>
      <w:noProof/>
      <w:lang w:eastAsia="nl-NL"/>
    </w:rPr>
  </w:style>
  <w:style w:type="paragraph" w:styleId="Inhopg3">
    <w:name w:val="toc 3"/>
    <w:basedOn w:val="Standaard"/>
    <w:next w:val="Standaard"/>
    <w:autoRedefine/>
    <w:uiPriority w:val="39"/>
    <w:unhideWhenUsed/>
    <w:rsid w:val="00735797"/>
    <w:pPr>
      <w:spacing w:after="100"/>
      <w:ind w:left="440"/>
    </w:pPr>
    <w:rPr>
      <w:lang w:eastAsia="nl-NL"/>
    </w:rPr>
  </w:style>
  <w:style w:type="paragraph" w:styleId="Lijstalinea">
    <w:name w:val="List Paragraph"/>
    <w:basedOn w:val="Standaard"/>
    <w:uiPriority w:val="34"/>
    <w:qFormat/>
    <w:rsid w:val="00745AD3"/>
    <w:pPr>
      <w:ind w:left="720"/>
      <w:contextualSpacing/>
    </w:pPr>
  </w:style>
  <w:style w:type="paragraph" w:customStyle="1" w:styleId="Hoofdstuk1">
    <w:name w:val="Hoofdstuk 1"/>
    <w:basedOn w:val="Kop1"/>
    <w:link w:val="Hoofdstuk1Char"/>
    <w:rsid w:val="006728A8"/>
    <w:pPr>
      <w:framePr w:wrap="around"/>
    </w:pPr>
    <w:rPr>
      <w:color w:val="403152"/>
    </w:rPr>
  </w:style>
  <w:style w:type="character" w:customStyle="1" w:styleId="Kop2Char">
    <w:name w:val="Kop 2 Char"/>
    <w:aliases w:val="2. Hoofdstuk Char"/>
    <w:link w:val="Kop2"/>
    <w:uiPriority w:val="9"/>
    <w:rsid w:val="00100BCF"/>
    <w:rPr>
      <w:caps/>
      <w:spacing w:val="15"/>
      <w:shd w:val="clear" w:color="auto" w:fill="B2A1C7"/>
    </w:rPr>
  </w:style>
  <w:style w:type="character" w:customStyle="1" w:styleId="Hoofdstuk1Char">
    <w:name w:val="Hoofdstuk 1 Char"/>
    <w:link w:val="Hoofdstuk1"/>
    <w:rsid w:val="006728A8"/>
    <w:rPr>
      <w:rFonts w:ascii="Cambria" w:hAnsi="Cambria"/>
      <w:b/>
      <w:bCs/>
      <w:caps/>
      <w:color w:val="403152"/>
      <w:spacing w:val="15"/>
      <w:sz w:val="24"/>
      <w:shd w:val="clear" w:color="auto" w:fill="8064A2"/>
    </w:rPr>
  </w:style>
  <w:style w:type="character" w:customStyle="1" w:styleId="Kop3Char">
    <w:name w:val="Kop 3 Char"/>
    <w:aliases w:val="3. Hoofdstuk Char"/>
    <w:link w:val="Kop3"/>
    <w:uiPriority w:val="9"/>
    <w:rsid w:val="00100BCF"/>
    <w:rPr>
      <w:caps/>
      <w:spacing w:val="15"/>
    </w:rPr>
  </w:style>
  <w:style w:type="character" w:customStyle="1" w:styleId="Kop4Char">
    <w:name w:val="Kop 4 Char"/>
    <w:link w:val="Kop4"/>
    <w:uiPriority w:val="9"/>
    <w:semiHidden/>
    <w:rsid w:val="00745AD3"/>
    <w:rPr>
      <w:caps/>
      <w:color w:val="365F91"/>
      <w:spacing w:val="10"/>
    </w:rPr>
  </w:style>
  <w:style w:type="character" w:customStyle="1" w:styleId="Kop5Char">
    <w:name w:val="Kop 5 Char"/>
    <w:link w:val="Kop5"/>
    <w:uiPriority w:val="9"/>
    <w:semiHidden/>
    <w:rsid w:val="00745AD3"/>
    <w:rPr>
      <w:caps/>
      <w:color w:val="365F91"/>
      <w:spacing w:val="10"/>
    </w:rPr>
  </w:style>
  <w:style w:type="character" w:customStyle="1" w:styleId="Kop6Char">
    <w:name w:val="Kop 6 Char"/>
    <w:link w:val="Kop6"/>
    <w:uiPriority w:val="9"/>
    <w:semiHidden/>
    <w:rsid w:val="00745AD3"/>
    <w:rPr>
      <w:caps/>
      <w:color w:val="365F91"/>
      <w:spacing w:val="10"/>
    </w:rPr>
  </w:style>
  <w:style w:type="character" w:customStyle="1" w:styleId="Kop7Char">
    <w:name w:val="Kop 7 Char"/>
    <w:link w:val="Kop7"/>
    <w:uiPriority w:val="9"/>
    <w:semiHidden/>
    <w:rsid w:val="00745AD3"/>
    <w:rPr>
      <w:caps/>
      <w:color w:val="365F91"/>
      <w:spacing w:val="10"/>
    </w:rPr>
  </w:style>
  <w:style w:type="character" w:customStyle="1" w:styleId="Kop8Char">
    <w:name w:val="Kop 8 Char"/>
    <w:link w:val="Kop8"/>
    <w:uiPriority w:val="9"/>
    <w:semiHidden/>
    <w:rsid w:val="00745AD3"/>
    <w:rPr>
      <w:caps/>
      <w:spacing w:val="10"/>
      <w:sz w:val="18"/>
      <w:szCs w:val="18"/>
    </w:rPr>
  </w:style>
  <w:style w:type="character" w:customStyle="1" w:styleId="Kop9Char">
    <w:name w:val="Kop 9 Char"/>
    <w:link w:val="Kop9"/>
    <w:uiPriority w:val="9"/>
    <w:semiHidden/>
    <w:rsid w:val="00745AD3"/>
    <w:rPr>
      <w:i/>
      <w:caps/>
      <w:spacing w:val="10"/>
      <w:sz w:val="18"/>
      <w:szCs w:val="18"/>
    </w:rPr>
  </w:style>
  <w:style w:type="paragraph" w:styleId="Bijschrift">
    <w:name w:val="caption"/>
    <w:basedOn w:val="Standaard"/>
    <w:next w:val="Standaard"/>
    <w:uiPriority w:val="35"/>
    <w:unhideWhenUsed/>
    <w:qFormat/>
    <w:rsid w:val="00745AD3"/>
    <w:rPr>
      <w:b/>
      <w:bCs/>
      <w:color w:val="365F91"/>
      <w:sz w:val="16"/>
      <w:szCs w:val="16"/>
    </w:rPr>
  </w:style>
  <w:style w:type="paragraph" w:styleId="Titel">
    <w:name w:val="Title"/>
    <w:basedOn w:val="Standaard"/>
    <w:next w:val="Standaard"/>
    <w:link w:val="TitelChar"/>
    <w:uiPriority w:val="10"/>
    <w:qFormat/>
    <w:rsid w:val="00745AD3"/>
    <w:pPr>
      <w:spacing w:before="720"/>
    </w:pPr>
    <w:rPr>
      <w:caps/>
      <w:color w:val="4F81BD"/>
      <w:spacing w:val="10"/>
      <w:kern w:val="28"/>
      <w:sz w:val="52"/>
      <w:szCs w:val="52"/>
      <w:lang w:val="x-none" w:eastAsia="x-none"/>
    </w:rPr>
  </w:style>
  <w:style w:type="character" w:customStyle="1" w:styleId="TitelChar">
    <w:name w:val="Titel Char"/>
    <w:link w:val="Titel"/>
    <w:uiPriority w:val="10"/>
    <w:rsid w:val="00745AD3"/>
    <w:rPr>
      <w:caps/>
      <w:color w:val="4F81BD"/>
      <w:spacing w:val="10"/>
      <w:kern w:val="28"/>
      <w:sz w:val="52"/>
      <w:szCs w:val="52"/>
    </w:rPr>
  </w:style>
  <w:style w:type="paragraph" w:styleId="Ondertitel">
    <w:name w:val="Subtitle"/>
    <w:basedOn w:val="Standaard"/>
    <w:next w:val="Standaard"/>
    <w:link w:val="OndertitelChar"/>
    <w:uiPriority w:val="11"/>
    <w:qFormat/>
    <w:rsid w:val="00745AD3"/>
    <w:pPr>
      <w:spacing w:after="1000" w:line="240" w:lineRule="auto"/>
    </w:pPr>
    <w:rPr>
      <w:caps/>
      <w:color w:val="595959"/>
      <w:spacing w:val="10"/>
      <w:sz w:val="24"/>
      <w:szCs w:val="24"/>
      <w:lang w:val="x-none" w:eastAsia="x-none"/>
    </w:rPr>
  </w:style>
  <w:style w:type="character" w:customStyle="1" w:styleId="OndertitelChar">
    <w:name w:val="Ondertitel Char"/>
    <w:link w:val="Ondertitel"/>
    <w:uiPriority w:val="11"/>
    <w:rsid w:val="00745AD3"/>
    <w:rPr>
      <w:caps/>
      <w:color w:val="595959"/>
      <w:spacing w:val="10"/>
      <w:sz w:val="24"/>
      <w:szCs w:val="24"/>
    </w:rPr>
  </w:style>
  <w:style w:type="character" w:styleId="Zwaar">
    <w:name w:val="Strong"/>
    <w:uiPriority w:val="22"/>
    <w:qFormat/>
    <w:rsid w:val="00745AD3"/>
    <w:rPr>
      <w:b/>
      <w:bCs/>
    </w:rPr>
  </w:style>
  <w:style w:type="character" w:styleId="Nadruk">
    <w:name w:val="Emphasis"/>
    <w:uiPriority w:val="20"/>
    <w:qFormat/>
    <w:rsid w:val="00745AD3"/>
    <w:rPr>
      <w:caps/>
      <w:color w:val="243F60"/>
      <w:spacing w:val="5"/>
    </w:rPr>
  </w:style>
  <w:style w:type="paragraph" w:styleId="Citaat">
    <w:name w:val="Quote"/>
    <w:basedOn w:val="Standaard"/>
    <w:next w:val="Standaard"/>
    <w:link w:val="CitaatChar"/>
    <w:uiPriority w:val="29"/>
    <w:qFormat/>
    <w:rsid w:val="00745AD3"/>
    <w:rPr>
      <w:i/>
      <w:iCs/>
      <w:lang w:val="x-none" w:eastAsia="x-none"/>
    </w:rPr>
  </w:style>
  <w:style w:type="character" w:customStyle="1" w:styleId="CitaatChar">
    <w:name w:val="Citaat Char"/>
    <w:link w:val="Citaat"/>
    <w:uiPriority w:val="29"/>
    <w:rsid w:val="00745AD3"/>
    <w:rPr>
      <w:i/>
      <w:iCs/>
      <w:sz w:val="20"/>
      <w:szCs w:val="20"/>
    </w:rPr>
  </w:style>
  <w:style w:type="paragraph" w:styleId="Duidelijkcitaat">
    <w:name w:val="Intense Quote"/>
    <w:basedOn w:val="Standaard"/>
    <w:next w:val="Standaard"/>
    <w:link w:val="DuidelijkcitaatChar"/>
    <w:uiPriority w:val="30"/>
    <w:qFormat/>
    <w:rsid w:val="00745AD3"/>
    <w:pPr>
      <w:pBdr>
        <w:top w:val="single" w:sz="4" w:space="10" w:color="4F81BD"/>
        <w:left w:val="single" w:sz="4" w:space="10" w:color="4F81BD"/>
      </w:pBdr>
      <w:spacing w:after="0"/>
      <w:ind w:left="1296" w:right="1152"/>
      <w:jc w:val="both"/>
    </w:pPr>
    <w:rPr>
      <w:i/>
      <w:iCs/>
      <w:color w:val="4F81BD"/>
      <w:lang w:val="x-none" w:eastAsia="x-none"/>
    </w:rPr>
  </w:style>
  <w:style w:type="character" w:customStyle="1" w:styleId="DuidelijkcitaatChar">
    <w:name w:val="Duidelijk citaat Char"/>
    <w:link w:val="Duidelijkcitaat"/>
    <w:uiPriority w:val="30"/>
    <w:rsid w:val="00745AD3"/>
    <w:rPr>
      <w:i/>
      <w:iCs/>
      <w:color w:val="4F81BD"/>
      <w:sz w:val="20"/>
      <w:szCs w:val="20"/>
    </w:rPr>
  </w:style>
  <w:style w:type="character" w:styleId="Subtielebenadrukking">
    <w:name w:val="Subtle Emphasis"/>
    <w:uiPriority w:val="19"/>
    <w:qFormat/>
    <w:rsid w:val="00745AD3"/>
    <w:rPr>
      <w:i/>
      <w:iCs/>
      <w:color w:val="243F60"/>
    </w:rPr>
  </w:style>
  <w:style w:type="character" w:styleId="Intensievebenadrukking">
    <w:name w:val="Intense Emphasis"/>
    <w:uiPriority w:val="21"/>
    <w:qFormat/>
    <w:rsid w:val="00745AD3"/>
    <w:rPr>
      <w:b/>
      <w:bCs/>
      <w:caps/>
      <w:color w:val="243F60"/>
      <w:spacing w:val="10"/>
    </w:rPr>
  </w:style>
  <w:style w:type="character" w:styleId="Subtieleverwijzing">
    <w:name w:val="Subtle Reference"/>
    <w:uiPriority w:val="31"/>
    <w:qFormat/>
    <w:rsid w:val="00745AD3"/>
    <w:rPr>
      <w:b/>
      <w:bCs/>
      <w:color w:val="4F81BD"/>
    </w:rPr>
  </w:style>
  <w:style w:type="character" w:styleId="Intensieveverwijzing">
    <w:name w:val="Intense Reference"/>
    <w:uiPriority w:val="32"/>
    <w:qFormat/>
    <w:rsid w:val="00745AD3"/>
    <w:rPr>
      <w:b/>
      <w:bCs/>
      <w:i/>
      <w:iCs/>
      <w:caps/>
      <w:color w:val="4F81BD"/>
    </w:rPr>
  </w:style>
  <w:style w:type="character" w:styleId="Titelvanboek">
    <w:name w:val="Book Title"/>
    <w:uiPriority w:val="33"/>
    <w:qFormat/>
    <w:rsid w:val="00745AD3"/>
    <w:rPr>
      <w:b/>
      <w:bCs/>
      <w:i/>
      <w:iCs/>
      <w:spacing w:val="9"/>
    </w:rPr>
  </w:style>
  <w:style w:type="paragraph" w:styleId="Koptekst">
    <w:name w:val="header"/>
    <w:basedOn w:val="Standaard"/>
    <w:link w:val="KoptekstChar"/>
    <w:uiPriority w:val="99"/>
    <w:unhideWhenUsed/>
    <w:rsid w:val="00665979"/>
    <w:pPr>
      <w:tabs>
        <w:tab w:val="center" w:pos="4536"/>
        <w:tab w:val="right" w:pos="9072"/>
      </w:tabs>
      <w:spacing w:before="0" w:after="0" w:line="240" w:lineRule="auto"/>
    </w:pPr>
    <w:rPr>
      <w:lang w:val="x-none" w:eastAsia="x-none"/>
    </w:rPr>
  </w:style>
  <w:style w:type="character" w:customStyle="1" w:styleId="KoptekstChar">
    <w:name w:val="Koptekst Char"/>
    <w:link w:val="Koptekst"/>
    <w:uiPriority w:val="99"/>
    <w:rsid w:val="00665979"/>
    <w:rPr>
      <w:sz w:val="20"/>
      <w:szCs w:val="20"/>
    </w:rPr>
  </w:style>
  <w:style w:type="paragraph" w:styleId="Voettekst">
    <w:name w:val="footer"/>
    <w:basedOn w:val="Standaard"/>
    <w:link w:val="VoettekstChar"/>
    <w:uiPriority w:val="99"/>
    <w:unhideWhenUsed/>
    <w:rsid w:val="00665979"/>
    <w:pPr>
      <w:tabs>
        <w:tab w:val="center" w:pos="4536"/>
        <w:tab w:val="right" w:pos="9072"/>
      </w:tabs>
      <w:spacing w:before="0" w:after="0" w:line="240" w:lineRule="auto"/>
    </w:pPr>
    <w:rPr>
      <w:lang w:val="x-none" w:eastAsia="x-none"/>
    </w:rPr>
  </w:style>
  <w:style w:type="character" w:customStyle="1" w:styleId="VoettekstChar">
    <w:name w:val="Voettekst Char"/>
    <w:link w:val="Voettekst"/>
    <w:uiPriority w:val="99"/>
    <w:rsid w:val="00665979"/>
    <w:rPr>
      <w:sz w:val="20"/>
      <w:szCs w:val="20"/>
    </w:rPr>
  </w:style>
  <w:style w:type="paragraph" w:customStyle="1" w:styleId="tekst0">
    <w:name w:val="tekst"/>
    <w:basedOn w:val="Standaard"/>
    <w:link w:val="tekstChar0"/>
    <w:rsid w:val="00100BCF"/>
    <w:pPr>
      <w:spacing w:before="0" w:after="0"/>
    </w:pPr>
    <w:rPr>
      <w:lang w:val="x-none" w:eastAsia="x-none"/>
    </w:rPr>
  </w:style>
  <w:style w:type="character" w:customStyle="1" w:styleId="tekstChar0">
    <w:name w:val="tekst Char"/>
    <w:link w:val="tekst0"/>
    <w:rsid w:val="00100BCF"/>
    <w:rPr>
      <w:sz w:val="20"/>
      <w:szCs w:val="20"/>
    </w:rPr>
  </w:style>
  <w:style w:type="character" w:styleId="Verwijzingopmerking">
    <w:name w:val="annotation reference"/>
    <w:uiPriority w:val="99"/>
    <w:semiHidden/>
    <w:unhideWhenUsed/>
    <w:rsid w:val="001F3018"/>
    <w:rPr>
      <w:sz w:val="16"/>
      <w:szCs w:val="16"/>
    </w:rPr>
  </w:style>
  <w:style w:type="paragraph" w:styleId="Tekstopmerking">
    <w:name w:val="annotation text"/>
    <w:basedOn w:val="Standaard"/>
    <w:link w:val="TekstopmerkingChar"/>
    <w:uiPriority w:val="99"/>
    <w:unhideWhenUsed/>
    <w:rsid w:val="001F3018"/>
    <w:pPr>
      <w:spacing w:before="0" w:after="0" w:line="240" w:lineRule="auto"/>
      <w:ind w:firstLine="360"/>
    </w:pPr>
    <w:rPr>
      <w:rFonts w:eastAsia="Calibri"/>
      <w:lang w:val="x-none" w:eastAsia="x-none"/>
    </w:rPr>
  </w:style>
  <w:style w:type="character" w:customStyle="1" w:styleId="TekstopmerkingChar">
    <w:name w:val="Tekst opmerking Char"/>
    <w:link w:val="Tekstopmerking"/>
    <w:uiPriority w:val="99"/>
    <w:rsid w:val="001F3018"/>
    <w:rPr>
      <w:rFonts w:eastAsia="Calibri"/>
    </w:rPr>
  </w:style>
  <w:style w:type="table" w:styleId="Tabelraster">
    <w:name w:val="Table Grid"/>
    <w:basedOn w:val="Standaardtabel"/>
    <w:uiPriority w:val="59"/>
    <w:rsid w:val="001F3018"/>
    <w:pPr>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F920AB"/>
    <w:pPr>
      <w:spacing w:before="200" w:after="200"/>
      <w:ind w:firstLine="0"/>
    </w:pPr>
    <w:rPr>
      <w:b/>
      <w:bCs/>
    </w:rPr>
  </w:style>
  <w:style w:type="character" w:customStyle="1" w:styleId="OnderwerpvanopmerkingChar">
    <w:name w:val="Onderwerp van opmerking Char"/>
    <w:link w:val="Onderwerpvanopmerking"/>
    <w:uiPriority w:val="99"/>
    <w:semiHidden/>
    <w:rsid w:val="00F920AB"/>
    <w:rPr>
      <w:rFonts w:eastAsia="Calibri"/>
      <w:b/>
      <w:bCs/>
      <w:sz w:val="20"/>
      <w:szCs w:val="20"/>
    </w:rPr>
  </w:style>
  <w:style w:type="paragraph" w:customStyle="1" w:styleId="tekst1">
    <w:name w:val="tekst1"/>
    <w:basedOn w:val="tekst0"/>
    <w:link w:val="tekst1Char"/>
    <w:qFormat/>
    <w:rsid w:val="003725AF"/>
    <w:pPr>
      <w:spacing w:line="240" w:lineRule="auto"/>
    </w:pPr>
  </w:style>
  <w:style w:type="character" w:customStyle="1" w:styleId="tekst1Char">
    <w:name w:val="tekst1 Char"/>
    <w:link w:val="tekst1"/>
    <w:rsid w:val="003725AF"/>
    <w:rPr>
      <w:sz w:val="20"/>
      <w:szCs w:val="20"/>
    </w:rPr>
  </w:style>
  <w:style w:type="paragraph" w:styleId="Bibliografie">
    <w:name w:val="Bibliography"/>
    <w:basedOn w:val="Standaard"/>
    <w:next w:val="Standaard"/>
    <w:uiPriority w:val="37"/>
    <w:unhideWhenUsed/>
    <w:rsid w:val="003F67BF"/>
  </w:style>
  <w:style w:type="table" w:styleId="Gemiddeldearcering1-accent4">
    <w:name w:val="Medium Shading 1 Accent 4"/>
    <w:basedOn w:val="Standaardtabel"/>
    <w:uiPriority w:val="63"/>
    <w:rsid w:val="00B27B2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Tabelraster1">
    <w:name w:val="Tabelraster1"/>
    <w:basedOn w:val="Standaardtabel"/>
    <w:next w:val="Tabelraster"/>
    <w:uiPriority w:val="59"/>
    <w:rsid w:val="002527D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2527D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emiddeldearcering2-accent4">
    <w:name w:val="Medium Shading 2 Accent 4"/>
    <w:basedOn w:val="Standaardtabel"/>
    <w:uiPriority w:val="64"/>
    <w:rsid w:val="00E012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Revisie">
    <w:name w:val="Revision"/>
    <w:hidden/>
    <w:uiPriority w:val="99"/>
    <w:semiHidden/>
    <w:rsid w:val="00D66672"/>
    <w:rPr>
      <w:lang w:eastAsia="en-US"/>
    </w:rPr>
  </w:style>
  <w:style w:type="paragraph" w:styleId="Normaalweb">
    <w:name w:val="Normal (Web)"/>
    <w:basedOn w:val="Standaard"/>
    <w:uiPriority w:val="99"/>
    <w:semiHidden/>
    <w:unhideWhenUsed/>
    <w:rsid w:val="00D66672"/>
    <w:pPr>
      <w:spacing w:before="100" w:beforeAutospacing="1" w:after="100" w:afterAutospacing="1" w:line="240" w:lineRule="auto"/>
    </w:pPr>
    <w:rPr>
      <w:rFonts w:ascii="Times New Roman" w:hAnsi="Times New Roman"/>
      <w:sz w:val="24"/>
      <w:szCs w:val="24"/>
      <w:lang w:eastAsia="nl-NL"/>
    </w:rPr>
  </w:style>
  <w:style w:type="table" w:customStyle="1" w:styleId="Gemiddeldearcering2-accent41">
    <w:name w:val="Gemiddelde arcering 2 - accent 41"/>
    <w:basedOn w:val="Standaardtabel"/>
    <w:uiPriority w:val="64"/>
    <w:rsid w:val="00D66672"/>
    <w:rPr>
      <w:rFonts w:eastAsia="Calibri"/>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chtelijst-accent11">
    <w:name w:val="Lichte lijst - accent 11"/>
    <w:basedOn w:val="Standaardtabel"/>
    <w:uiPriority w:val="61"/>
    <w:rsid w:val="00B35D44"/>
    <w:pPr>
      <w:ind w:firstLine="360"/>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Voetnoottekst">
    <w:name w:val="footnote text"/>
    <w:basedOn w:val="Standaard"/>
    <w:link w:val="VoetnoottekstChar"/>
    <w:uiPriority w:val="99"/>
    <w:semiHidden/>
    <w:unhideWhenUsed/>
    <w:rsid w:val="00B35D44"/>
    <w:pPr>
      <w:spacing w:before="0" w:after="0" w:line="240" w:lineRule="auto"/>
    </w:pPr>
    <w:rPr>
      <w:lang w:val="x-none" w:eastAsia="nl-NL"/>
    </w:rPr>
  </w:style>
  <w:style w:type="character" w:customStyle="1" w:styleId="VoetnoottekstChar">
    <w:name w:val="Voetnoottekst Char"/>
    <w:link w:val="Voetnoottekst"/>
    <w:uiPriority w:val="99"/>
    <w:semiHidden/>
    <w:rsid w:val="00B35D44"/>
    <w:rPr>
      <w:sz w:val="20"/>
      <w:szCs w:val="20"/>
      <w:lang w:eastAsia="nl-NL"/>
    </w:rPr>
  </w:style>
  <w:style w:type="character" w:styleId="Voetnootmarkering">
    <w:name w:val="footnote reference"/>
    <w:uiPriority w:val="99"/>
    <w:semiHidden/>
    <w:unhideWhenUsed/>
    <w:rsid w:val="00B35D44"/>
    <w:rPr>
      <w:vertAlign w:val="superscript"/>
    </w:rPr>
  </w:style>
  <w:style w:type="paragraph" w:styleId="Eindnoottekst">
    <w:name w:val="endnote text"/>
    <w:basedOn w:val="Standaard"/>
    <w:link w:val="EindnoottekstChar"/>
    <w:uiPriority w:val="99"/>
    <w:semiHidden/>
    <w:unhideWhenUsed/>
    <w:rsid w:val="001070F5"/>
    <w:rPr>
      <w:lang w:val="x-none"/>
    </w:rPr>
  </w:style>
  <w:style w:type="character" w:customStyle="1" w:styleId="EindnoottekstChar">
    <w:name w:val="Eindnoottekst Char"/>
    <w:link w:val="Eindnoottekst"/>
    <w:uiPriority w:val="99"/>
    <w:semiHidden/>
    <w:rsid w:val="001070F5"/>
    <w:rPr>
      <w:lang w:eastAsia="en-US"/>
    </w:rPr>
  </w:style>
  <w:style w:type="character" w:styleId="Eindnootmarkering">
    <w:name w:val="endnote reference"/>
    <w:uiPriority w:val="99"/>
    <w:semiHidden/>
    <w:unhideWhenUsed/>
    <w:rsid w:val="001070F5"/>
    <w:rPr>
      <w:vertAlign w:val="superscript"/>
    </w:rPr>
  </w:style>
  <w:style w:type="table" w:styleId="Gemiddeldraster3-accent4">
    <w:name w:val="Medium Grid 3 Accent 4"/>
    <w:basedOn w:val="Standaardtabel"/>
    <w:uiPriority w:val="69"/>
    <w:rsid w:val="009D233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emiddeldelijst1-accent4">
    <w:name w:val="Medium List 1 Accent 4"/>
    <w:basedOn w:val="Standaardtabel"/>
    <w:uiPriority w:val="65"/>
    <w:rsid w:val="00AC7C7E"/>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3666">
      <w:bodyDiv w:val="1"/>
      <w:marLeft w:val="0"/>
      <w:marRight w:val="0"/>
      <w:marTop w:val="0"/>
      <w:marBottom w:val="0"/>
      <w:divBdr>
        <w:top w:val="none" w:sz="0" w:space="0" w:color="auto"/>
        <w:left w:val="none" w:sz="0" w:space="0" w:color="auto"/>
        <w:bottom w:val="none" w:sz="0" w:space="0" w:color="auto"/>
        <w:right w:val="none" w:sz="0" w:space="0" w:color="auto"/>
      </w:divBdr>
    </w:div>
    <w:div w:id="321811588">
      <w:bodyDiv w:val="1"/>
      <w:marLeft w:val="0"/>
      <w:marRight w:val="0"/>
      <w:marTop w:val="0"/>
      <w:marBottom w:val="0"/>
      <w:divBdr>
        <w:top w:val="none" w:sz="0" w:space="0" w:color="auto"/>
        <w:left w:val="none" w:sz="0" w:space="0" w:color="auto"/>
        <w:bottom w:val="none" w:sz="0" w:space="0" w:color="auto"/>
        <w:right w:val="none" w:sz="0" w:space="0" w:color="auto"/>
      </w:divBdr>
    </w:div>
    <w:div w:id="359353635">
      <w:bodyDiv w:val="1"/>
      <w:marLeft w:val="0"/>
      <w:marRight w:val="0"/>
      <w:marTop w:val="0"/>
      <w:marBottom w:val="0"/>
      <w:divBdr>
        <w:top w:val="none" w:sz="0" w:space="0" w:color="auto"/>
        <w:left w:val="none" w:sz="0" w:space="0" w:color="auto"/>
        <w:bottom w:val="none" w:sz="0" w:space="0" w:color="auto"/>
        <w:right w:val="none" w:sz="0" w:space="0" w:color="auto"/>
      </w:divBdr>
    </w:div>
    <w:div w:id="405302741">
      <w:bodyDiv w:val="1"/>
      <w:marLeft w:val="0"/>
      <w:marRight w:val="0"/>
      <w:marTop w:val="0"/>
      <w:marBottom w:val="0"/>
      <w:divBdr>
        <w:top w:val="none" w:sz="0" w:space="0" w:color="auto"/>
        <w:left w:val="none" w:sz="0" w:space="0" w:color="auto"/>
        <w:bottom w:val="none" w:sz="0" w:space="0" w:color="auto"/>
        <w:right w:val="none" w:sz="0" w:space="0" w:color="auto"/>
      </w:divBdr>
      <w:divsChild>
        <w:div w:id="537548288">
          <w:marLeft w:val="0"/>
          <w:marRight w:val="0"/>
          <w:marTop w:val="0"/>
          <w:marBottom w:val="0"/>
          <w:divBdr>
            <w:top w:val="none" w:sz="0" w:space="0" w:color="auto"/>
            <w:left w:val="none" w:sz="0" w:space="0" w:color="auto"/>
            <w:bottom w:val="none" w:sz="0" w:space="0" w:color="auto"/>
            <w:right w:val="none" w:sz="0" w:space="0" w:color="auto"/>
          </w:divBdr>
        </w:div>
        <w:div w:id="1046294484">
          <w:marLeft w:val="0"/>
          <w:marRight w:val="0"/>
          <w:marTop w:val="0"/>
          <w:marBottom w:val="0"/>
          <w:divBdr>
            <w:top w:val="none" w:sz="0" w:space="0" w:color="auto"/>
            <w:left w:val="none" w:sz="0" w:space="0" w:color="auto"/>
            <w:bottom w:val="none" w:sz="0" w:space="0" w:color="auto"/>
            <w:right w:val="none" w:sz="0" w:space="0" w:color="auto"/>
          </w:divBdr>
        </w:div>
        <w:div w:id="1059130415">
          <w:marLeft w:val="0"/>
          <w:marRight w:val="0"/>
          <w:marTop w:val="0"/>
          <w:marBottom w:val="0"/>
          <w:divBdr>
            <w:top w:val="none" w:sz="0" w:space="0" w:color="auto"/>
            <w:left w:val="none" w:sz="0" w:space="0" w:color="auto"/>
            <w:bottom w:val="none" w:sz="0" w:space="0" w:color="auto"/>
            <w:right w:val="none" w:sz="0" w:space="0" w:color="auto"/>
          </w:divBdr>
        </w:div>
        <w:div w:id="1379208250">
          <w:marLeft w:val="0"/>
          <w:marRight w:val="0"/>
          <w:marTop w:val="0"/>
          <w:marBottom w:val="0"/>
          <w:divBdr>
            <w:top w:val="none" w:sz="0" w:space="0" w:color="auto"/>
            <w:left w:val="none" w:sz="0" w:space="0" w:color="auto"/>
            <w:bottom w:val="none" w:sz="0" w:space="0" w:color="auto"/>
            <w:right w:val="none" w:sz="0" w:space="0" w:color="auto"/>
          </w:divBdr>
        </w:div>
        <w:div w:id="1473519074">
          <w:marLeft w:val="0"/>
          <w:marRight w:val="0"/>
          <w:marTop w:val="0"/>
          <w:marBottom w:val="0"/>
          <w:divBdr>
            <w:top w:val="none" w:sz="0" w:space="0" w:color="auto"/>
            <w:left w:val="none" w:sz="0" w:space="0" w:color="auto"/>
            <w:bottom w:val="none" w:sz="0" w:space="0" w:color="auto"/>
            <w:right w:val="none" w:sz="0" w:space="0" w:color="auto"/>
          </w:divBdr>
        </w:div>
        <w:div w:id="1619337457">
          <w:marLeft w:val="0"/>
          <w:marRight w:val="0"/>
          <w:marTop w:val="0"/>
          <w:marBottom w:val="0"/>
          <w:divBdr>
            <w:top w:val="none" w:sz="0" w:space="0" w:color="auto"/>
            <w:left w:val="none" w:sz="0" w:space="0" w:color="auto"/>
            <w:bottom w:val="none" w:sz="0" w:space="0" w:color="auto"/>
            <w:right w:val="none" w:sz="0" w:space="0" w:color="auto"/>
          </w:divBdr>
        </w:div>
        <w:div w:id="1725328667">
          <w:marLeft w:val="0"/>
          <w:marRight w:val="0"/>
          <w:marTop w:val="0"/>
          <w:marBottom w:val="0"/>
          <w:divBdr>
            <w:top w:val="none" w:sz="0" w:space="0" w:color="auto"/>
            <w:left w:val="none" w:sz="0" w:space="0" w:color="auto"/>
            <w:bottom w:val="none" w:sz="0" w:space="0" w:color="auto"/>
            <w:right w:val="none" w:sz="0" w:space="0" w:color="auto"/>
          </w:divBdr>
        </w:div>
        <w:div w:id="1882980941">
          <w:marLeft w:val="0"/>
          <w:marRight w:val="0"/>
          <w:marTop w:val="0"/>
          <w:marBottom w:val="0"/>
          <w:divBdr>
            <w:top w:val="none" w:sz="0" w:space="0" w:color="auto"/>
            <w:left w:val="none" w:sz="0" w:space="0" w:color="auto"/>
            <w:bottom w:val="none" w:sz="0" w:space="0" w:color="auto"/>
            <w:right w:val="none" w:sz="0" w:space="0" w:color="auto"/>
          </w:divBdr>
        </w:div>
        <w:div w:id="1997345061">
          <w:marLeft w:val="0"/>
          <w:marRight w:val="0"/>
          <w:marTop w:val="0"/>
          <w:marBottom w:val="0"/>
          <w:divBdr>
            <w:top w:val="none" w:sz="0" w:space="0" w:color="auto"/>
            <w:left w:val="none" w:sz="0" w:space="0" w:color="auto"/>
            <w:bottom w:val="none" w:sz="0" w:space="0" w:color="auto"/>
            <w:right w:val="none" w:sz="0" w:space="0" w:color="auto"/>
          </w:divBdr>
        </w:div>
        <w:div w:id="2085491350">
          <w:marLeft w:val="0"/>
          <w:marRight w:val="0"/>
          <w:marTop w:val="0"/>
          <w:marBottom w:val="0"/>
          <w:divBdr>
            <w:top w:val="none" w:sz="0" w:space="0" w:color="auto"/>
            <w:left w:val="none" w:sz="0" w:space="0" w:color="auto"/>
            <w:bottom w:val="none" w:sz="0" w:space="0" w:color="auto"/>
            <w:right w:val="none" w:sz="0" w:space="0" w:color="auto"/>
          </w:divBdr>
        </w:div>
      </w:divsChild>
    </w:div>
    <w:div w:id="487675795">
      <w:bodyDiv w:val="1"/>
      <w:marLeft w:val="0"/>
      <w:marRight w:val="0"/>
      <w:marTop w:val="0"/>
      <w:marBottom w:val="0"/>
      <w:divBdr>
        <w:top w:val="none" w:sz="0" w:space="0" w:color="auto"/>
        <w:left w:val="none" w:sz="0" w:space="0" w:color="auto"/>
        <w:bottom w:val="none" w:sz="0" w:space="0" w:color="auto"/>
        <w:right w:val="none" w:sz="0" w:space="0" w:color="auto"/>
      </w:divBdr>
      <w:divsChild>
        <w:div w:id="655111132">
          <w:marLeft w:val="0"/>
          <w:marRight w:val="0"/>
          <w:marTop w:val="0"/>
          <w:marBottom w:val="0"/>
          <w:divBdr>
            <w:top w:val="none" w:sz="0" w:space="0" w:color="auto"/>
            <w:left w:val="none" w:sz="0" w:space="0" w:color="auto"/>
            <w:bottom w:val="none" w:sz="0" w:space="0" w:color="auto"/>
            <w:right w:val="none" w:sz="0" w:space="0" w:color="auto"/>
          </w:divBdr>
        </w:div>
        <w:div w:id="693922891">
          <w:marLeft w:val="0"/>
          <w:marRight w:val="0"/>
          <w:marTop w:val="0"/>
          <w:marBottom w:val="0"/>
          <w:divBdr>
            <w:top w:val="none" w:sz="0" w:space="0" w:color="auto"/>
            <w:left w:val="none" w:sz="0" w:space="0" w:color="auto"/>
            <w:bottom w:val="none" w:sz="0" w:space="0" w:color="auto"/>
            <w:right w:val="none" w:sz="0" w:space="0" w:color="auto"/>
          </w:divBdr>
        </w:div>
      </w:divsChild>
    </w:div>
    <w:div w:id="498739690">
      <w:bodyDiv w:val="1"/>
      <w:marLeft w:val="0"/>
      <w:marRight w:val="0"/>
      <w:marTop w:val="0"/>
      <w:marBottom w:val="0"/>
      <w:divBdr>
        <w:top w:val="none" w:sz="0" w:space="0" w:color="auto"/>
        <w:left w:val="none" w:sz="0" w:space="0" w:color="auto"/>
        <w:bottom w:val="none" w:sz="0" w:space="0" w:color="auto"/>
        <w:right w:val="none" w:sz="0" w:space="0" w:color="auto"/>
      </w:divBdr>
    </w:div>
    <w:div w:id="638268517">
      <w:bodyDiv w:val="1"/>
      <w:marLeft w:val="0"/>
      <w:marRight w:val="0"/>
      <w:marTop w:val="0"/>
      <w:marBottom w:val="0"/>
      <w:divBdr>
        <w:top w:val="none" w:sz="0" w:space="0" w:color="auto"/>
        <w:left w:val="none" w:sz="0" w:space="0" w:color="auto"/>
        <w:bottom w:val="none" w:sz="0" w:space="0" w:color="auto"/>
        <w:right w:val="none" w:sz="0" w:space="0" w:color="auto"/>
      </w:divBdr>
    </w:div>
    <w:div w:id="639187089">
      <w:bodyDiv w:val="1"/>
      <w:marLeft w:val="0"/>
      <w:marRight w:val="0"/>
      <w:marTop w:val="0"/>
      <w:marBottom w:val="0"/>
      <w:divBdr>
        <w:top w:val="none" w:sz="0" w:space="0" w:color="auto"/>
        <w:left w:val="none" w:sz="0" w:space="0" w:color="auto"/>
        <w:bottom w:val="none" w:sz="0" w:space="0" w:color="auto"/>
        <w:right w:val="none" w:sz="0" w:space="0" w:color="auto"/>
      </w:divBdr>
    </w:div>
    <w:div w:id="756290484">
      <w:bodyDiv w:val="1"/>
      <w:marLeft w:val="0"/>
      <w:marRight w:val="0"/>
      <w:marTop w:val="0"/>
      <w:marBottom w:val="0"/>
      <w:divBdr>
        <w:top w:val="none" w:sz="0" w:space="0" w:color="auto"/>
        <w:left w:val="none" w:sz="0" w:space="0" w:color="auto"/>
        <w:bottom w:val="none" w:sz="0" w:space="0" w:color="auto"/>
        <w:right w:val="none" w:sz="0" w:space="0" w:color="auto"/>
      </w:divBdr>
    </w:div>
    <w:div w:id="806706819">
      <w:bodyDiv w:val="1"/>
      <w:marLeft w:val="0"/>
      <w:marRight w:val="0"/>
      <w:marTop w:val="0"/>
      <w:marBottom w:val="0"/>
      <w:divBdr>
        <w:top w:val="none" w:sz="0" w:space="0" w:color="auto"/>
        <w:left w:val="none" w:sz="0" w:space="0" w:color="auto"/>
        <w:bottom w:val="none" w:sz="0" w:space="0" w:color="auto"/>
        <w:right w:val="none" w:sz="0" w:space="0" w:color="auto"/>
      </w:divBdr>
    </w:div>
    <w:div w:id="918716387">
      <w:bodyDiv w:val="1"/>
      <w:marLeft w:val="0"/>
      <w:marRight w:val="0"/>
      <w:marTop w:val="0"/>
      <w:marBottom w:val="0"/>
      <w:divBdr>
        <w:top w:val="none" w:sz="0" w:space="0" w:color="auto"/>
        <w:left w:val="none" w:sz="0" w:space="0" w:color="auto"/>
        <w:bottom w:val="none" w:sz="0" w:space="0" w:color="auto"/>
        <w:right w:val="none" w:sz="0" w:space="0" w:color="auto"/>
      </w:divBdr>
    </w:div>
    <w:div w:id="952594034">
      <w:bodyDiv w:val="1"/>
      <w:marLeft w:val="0"/>
      <w:marRight w:val="0"/>
      <w:marTop w:val="0"/>
      <w:marBottom w:val="0"/>
      <w:divBdr>
        <w:top w:val="none" w:sz="0" w:space="0" w:color="auto"/>
        <w:left w:val="none" w:sz="0" w:space="0" w:color="auto"/>
        <w:bottom w:val="none" w:sz="0" w:space="0" w:color="auto"/>
        <w:right w:val="none" w:sz="0" w:space="0" w:color="auto"/>
      </w:divBdr>
      <w:divsChild>
        <w:div w:id="128133557">
          <w:marLeft w:val="0"/>
          <w:marRight w:val="0"/>
          <w:marTop w:val="0"/>
          <w:marBottom w:val="0"/>
          <w:divBdr>
            <w:top w:val="none" w:sz="0" w:space="0" w:color="auto"/>
            <w:left w:val="none" w:sz="0" w:space="0" w:color="auto"/>
            <w:bottom w:val="none" w:sz="0" w:space="0" w:color="auto"/>
            <w:right w:val="none" w:sz="0" w:space="0" w:color="auto"/>
          </w:divBdr>
        </w:div>
        <w:div w:id="207450412">
          <w:marLeft w:val="0"/>
          <w:marRight w:val="0"/>
          <w:marTop w:val="0"/>
          <w:marBottom w:val="0"/>
          <w:divBdr>
            <w:top w:val="none" w:sz="0" w:space="0" w:color="auto"/>
            <w:left w:val="none" w:sz="0" w:space="0" w:color="auto"/>
            <w:bottom w:val="none" w:sz="0" w:space="0" w:color="auto"/>
            <w:right w:val="none" w:sz="0" w:space="0" w:color="auto"/>
          </w:divBdr>
        </w:div>
        <w:div w:id="231618979">
          <w:marLeft w:val="0"/>
          <w:marRight w:val="0"/>
          <w:marTop w:val="0"/>
          <w:marBottom w:val="0"/>
          <w:divBdr>
            <w:top w:val="none" w:sz="0" w:space="0" w:color="auto"/>
            <w:left w:val="none" w:sz="0" w:space="0" w:color="auto"/>
            <w:bottom w:val="none" w:sz="0" w:space="0" w:color="auto"/>
            <w:right w:val="none" w:sz="0" w:space="0" w:color="auto"/>
          </w:divBdr>
        </w:div>
        <w:div w:id="725642481">
          <w:marLeft w:val="0"/>
          <w:marRight w:val="0"/>
          <w:marTop w:val="0"/>
          <w:marBottom w:val="0"/>
          <w:divBdr>
            <w:top w:val="none" w:sz="0" w:space="0" w:color="auto"/>
            <w:left w:val="none" w:sz="0" w:space="0" w:color="auto"/>
            <w:bottom w:val="none" w:sz="0" w:space="0" w:color="auto"/>
            <w:right w:val="none" w:sz="0" w:space="0" w:color="auto"/>
          </w:divBdr>
        </w:div>
        <w:div w:id="1148595866">
          <w:marLeft w:val="0"/>
          <w:marRight w:val="0"/>
          <w:marTop w:val="0"/>
          <w:marBottom w:val="0"/>
          <w:divBdr>
            <w:top w:val="none" w:sz="0" w:space="0" w:color="auto"/>
            <w:left w:val="none" w:sz="0" w:space="0" w:color="auto"/>
            <w:bottom w:val="none" w:sz="0" w:space="0" w:color="auto"/>
            <w:right w:val="none" w:sz="0" w:space="0" w:color="auto"/>
          </w:divBdr>
        </w:div>
        <w:div w:id="1187906234">
          <w:marLeft w:val="0"/>
          <w:marRight w:val="0"/>
          <w:marTop w:val="0"/>
          <w:marBottom w:val="0"/>
          <w:divBdr>
            <w:top w:val="none" w:sz="0" w:space="0" w:color="auto"/>
            <w:left w:val="none" w:sz="0" w:space="0" w:color="auto"/>
            <w:bottom w:val="none" w:sz="0" w:space="0" w:color="auto"/>
            <w:right w:val="none" w:sz="0" w:space="0" w:color="auto"/>
          </w:divBdr>
        </w:div>
        <w:div w:id="1864395928">
          <w:marLeft w:val="0"/>
          <w:marRight w:val="0"/>
          <w:marTop w:val="0"/>
          <w:marBottom w:val="0"/>
          <w:divBdr>
            <w:top w:val="none" w:sz="0" w:space="0" w:color="auto"/>
            <w:left w:val="none" w:sz="0" w:space="0" w:color="auto"/>
            <w:bottom w:val="none" w:sz="0" w:space="0" w:color="auto"/>
            <w:right w:val="none" w:sz="0" w:space="0" w:color="auto"/>
          </w:divBdr>
        </w:div>
      </w:divsChild>
    </w:div>
    <w:div w:id="983237486">
      <w:bodyDiv w:val="1"/>
      <w:marLeft w:val="0"/>
      <w:marRight w:val="0"/>
      <w:marTop w:val="0"/>
      <w:marBottom w:val="0"/>
      <w:divBdr>
        <w:top w:val="none" w:sz="0" w:space="0" w:color="auto"/>
        <w:left w:val="none" w:sz="0" w:space="0" w:color="auto"/>
        <w:bottom w:val="none" w:sz="0" w:space="0" w:color="auto"/>
        <w:right w:val="none" w:sz="0" w:space="0" w:color="auto"/>
      </w:divBdr>
    </w:div>
    <w:div w:id="1027025060">
      <w:bodyDiv w:val="1"/>
      <w:marLeft w:val="0"/>
      <w:marRight w:val="0"/>
      <w:marTop w:val="0"/>
      <w:marBottom w:val="0"/>
      <w:divBdr>
        <w:top w:val="none" w:sz="0" w:space="0" w:color="auto"/>
        <w:left w:val="none" w:sz="0" w:space="0" w:color="auto"/>
        <w:bottom w:val="none" w:sz="0" w:space="0" w:color="auto"/>
        <w:right w:val="none" w:sz="0" w:space="0" w:color="auto"/>
      </w:divBdr>
    </w:div>
    <w:div w:id="1054620327">
      <w:bodyDiv w:val="1"/>
      <w:marLeft w:val="0"/>
      <w:marRight w:val="0"/>
      <w:marTop w:val="0"/>
      <w:marBottom w:val="0"/>
      <w:divBdr>
        <w:top w:val="none" w:sz="0" w:space="0" w:color="auto"/>
        <w:left w:val="none" w:sz="0" w:space="0" w:color="auto"/>
        <w:bottom w:val="none" w:sz="0" w:space="0" w:color="auto"/>
        <w:right w:val="none" w:sz="0" w:space="0" w:color="auto"/>
      </w:divBdr>
    </w:div>
    <w:div w:id="1076123557">
      <w:bodyDiv w:val="1"/>
      <w:marLeft w:val="0"/>
      <w:marRight w:val="0"/>
      <w:marTop w:val="0"/>
      <w:marBottom w:val="0"/>
      <w:divBdr>
        <w:top w:val="none" w:sz="0" w:space="0" w:color="auto"/>
        <w:left w:val="none" w:sz="0" w:space="0" w:color="auto"/>
        <w:bottom w:val="none" w:sz="0" w:space="0" w:color="auto"/>
        <w:right w:val="none" w:sz="0" w:space="0" w:color="auto"/>
      </w:divBdr>
    </w:div>
    <w:div w:id="1130707974">
      <w:bodyDiv w:val="1"/>
      <w:marLeft w:val="0"/>
      <w:marRight w:val="0"/>
      <w:marTop w:val="0"/>
      <w:marBottom w:val="0"/>
      <w:divBdr>
        <w:top w:val="none" w:sz="0" w:space="0" w:color="auto"/>
        <w:left w:val="none" w:sz="0" w:space="0" w:color="auto"/>
        <w:bottom w:val="none" w:sz="0" w:space="0" w:color="auto"/>
        <w:right w:val="none" w:sz="0" w:space="0" w:color="auto"/>
      </w:divBdr>
    </w:div>
    <w:div w:id="1140072066">
      <w:bodyDiv w:val="1"/>
      <w:marLeft w:val="0"/>
      <w:marRight w:val="0"/>
      <w:marTop w:val="0"/>
      <w:marBottom w:val="0"/>
      <w:divBdr>
        <w:top w:val="none" w:sz="0" w:space="0" w:color="auto"/>
        <w:left w:val="none" w:sz="0" w:space="0" w:color="auto"/>
        <w:bottom w:val="none" w:sz="0" w:space="0" w:color="auto"/>
        <w:right w:val="none" w:sz="0" w:space="0" w:color="auto"/>
      </w:divBdr>
      <w:divsChild>
        <w:div w:id="964000638">
          <w:marLeft w:val="0"/>
          <w:marRight w:val="0"/>
          <w:marTop w:val="0"/>
          <w:marBottom w:val="0"/>
          <w:divBdr>
            <w:top w:val="none" w:sz="0" w:space="0" w:color="auto"/>
            <w:left w:val="none" w:sz="0" w:space="0" w:color="auto"/>
            <w:bottom w:val="none" w:sz="0" w:space="0" w:color="auto"/>
            <w:right w:val="none" w:sz="0" w:space="0" w:color="auto"/>
          </w:divBdr>
        </w:div>
        <w:div w:id="1292394701">
          <w:marLeft w:val="0"/>
          <w:marRight w:val="0"/>
          <w:marTop w:val="0"/>
          <w:marBottom w:val="0"/>
          <w:divBdr>
            <w:top w:val="none" w:sz="0" w:space="0" w:color="auto"/>
            <w:left w:val="none" w:sz="0" w:space="0" w:color="auto"/>
            <w:bottom w:val="none" w:sz="0" w:space="0" w:color="auto"/>
            <w:right w:val="none" w:sz="0" w:space="0" w:color="auto"/>
          </w:divBdr>
        </w:div>
        <w:div w:id="1323268907">
          <w:marLeft w:val="0"/>
          <w:marRight w:val="0"/>
          <w:marTop w:val="0"/>
          <w:marBottom w:val="0"/>
          <w:divBdr>
            <w:top w:val="none" w:sz="0" w:space="0" w:color="auto"/>
            <w:left w:val="none" w:sz="0" w:space="0" w:color="auto"/>
            <w:bottom w:val="none" w:sz="0" w:space="0" w:color="auto"/>
            <w:right w:val="none" w:sz="0" w:space="0" w:color="auto"/>
          </w:divBdr>
        </w:div>
        <w:div w:id="1568301255">
          <w:marLeft w:val="0"/>
          <w:marRight w:val="0"/>
          <w:marTop w:val="0"/>
          <w:marBottom w:val="0"/>
          <w:divBdr>
            <w:top w:val="none" w:sz="0" w:space="0" w:color="auto"/>
            <w:left w:val="none" w:sz="0" w:space="0" w:color="auto"/>
            <w:bottom w:val="none" w:sz="0" w:space="0" w:color="auto"/>
            <w:right w:val="none" w:sz="0" w:space="0" w:color="auto"/>
          </w:divBdr>
        </w:div>
      </w:divsChild>
    </w:div>
    <w:div w:id="1220094882">
      <w:bodyDiv w:val="1"/>
      <w:marLeft w:val="0"/>
      <w:marRight w:val="0"/>
      <w:marTop w:val="0"/>
      <w:marBottom w:val="0"/>
      <w:divBdr>
        <w:top w:val="none" w:sz="0" w:space="0" w:color="auto"/>
        <w:left w:val="none" w:sz="0" w:space="0" w:color="auto"/>
        <w:bottom w:val="none" w:sz="0" w:space="0" w:color="auto"/>
        <w:right w:val="none" w:sz="0" w:space="0" w:color="auto"/>
      </w:divBdr>
    </w:div>
    <w:div w:id="1234242582">
      <w:bodyDiv w:val="1"/>
      <w:marLeft w:val="0"/>
      <w:marRight w:val="0"/>
      <w:marTop w:val="0"/>
      <w:marBottom w:val="0"/>
      <w:divBdr>
        <w:top w:val="none" w:sz="0" w:space="0" w:color="auto"/>
        <w:left w:val="none" w:sz="0" w:space="0" w:color="auto"/>
        <w:bottom w:val="none" w:sz="0" w:space="0" w:color="auto"/>
        <w:right w:val="none" w:sz="0" w:space="0" w:color="auto"/>
      </w:divBdr>
    </w:div>
    <w:div w:id="1235164339">
      <w:bodyDiv w:val="1"/>
      <w:marLeft w:val="0"/>
      <w:marRight w:val="0"/>
      <w:marTop w:val="0"/>
      <w:marBottom w:val="0"/>
      <w:divBdr>
        <w:top w:val="none" w:sz="0" w:space="0" w:color="auto"/>
        <w:left w:val="none" w:sz="0" w:space="0" w:color="auto"/>
        <w:bottom w:val="none" w:sz="0" w:space="0" w:color="auto"/>
        <w:right w:val="none" w:sz="0" w:space="0" w:color="auto"/>
      </w:divBdr>
    </w:div>
    <w:div w:id="1265964338">
      <w:bodyDiv w:val="1"/>
      <w:marLeft w:val="0"/>
      <w:marRight w:val="0"/>
      <w:marTop w:val="0"/>
      <w:marBottom w:val="0"/>
      <w:divBdr>
        <w:top w:val="none" w:sz="0" w:space="0" w:color="auto"/>
        <w:left w:val="none" w:sz="0" w:space="0" w:color="auto"/>
        <w:bottom w:val="none" w:sz="0" w:space="0" w:color="auto"/>
        <w:right w:val="none" w:sz="0" w:space="0" w:color="auto"/>
      </w:divBdr>
    </w:div>
    <w:div w:id="1267885427">
      <w:bodyDiv w:val="1"/>
      <w:marLeft w:val="0"/>
      <w:marRight w:val="0"/>
      <w:marTop w:val="0"/>
      <w:marBottom w:val="0"/>
      <w:divBdr>
        <w:top w:val="none" w:sz="0" w:space="0" w:color="auto"/>
        <w:left w:val="none" w:sz="0" w:space="0" w:color="auto"/>
        <w:bottom w:val="none" w:sz="0" w:space="0" w:color="auto"/>
        <w:right w:val="none" w:sz="0" w:space="0" w:color="auto"/>
      </w:divBdr>
    </w:div>
    <w:div w:id="1367292570">
      <w:bodyDiv w:val="1"/>
      <w:marLeft w:val="0"/>
      <w:marRight w:val="0"/>
      <w:marTop w:val="0"/>
      <w:marBottom w:val="0"/>
      <w:divBdr>
        <w:top w:val="none" w:sz="0" w:space="0" w:color="auto"/>
        <w:left w:val="none" w:sz="0" w:space="0" w:color="auto"/>
        <w:bottom w:val="none" w:sz="0" w:space="0" w:color="auto"/>
        <w:right w:val="none" w:sz="0" w:space="0" w:color="auto"/>
      </w:divBdr>
    </w:div>
    <w:div w:id="1424302527">
      <w:bodyDiv w:val="1"/>
      <w:marLeft w:val="0"/>
      <w:marRight w:val="0"/>
      <w:marTop w:val="0"/>
      <w:marBottom w:val="0"/>
      <w:divBdr>
        <w:top w:val="none" w:sz="0" w:space="0" w:color="auto"/>
        <w:left w:val="none" w:sz="0" w:space="0" w:color="auto"/>
        <w:bottom w:val="none" w:sz="0" w:space="0" w:color="auto"/>
        <w:right w:val="none" w:sz="0" w:space="0" w:color="auto"/>
      </w:divBdr>
    </w:div>
    <w:div w:id="1428959131">
      <w:bodyDiv w:val="1"/>
      <w:marLeft w:val="0"/>
      <w:marRight w:val="0"/>
      <w:marTop w:val="0"/>
      <w:marBottom w:val="0"/>
      <w:divBdr>
        <w:top w:val="none" w:sz="0" w:space="0" w:color="auto"/>
        <w:left w:val="none" w:sz="0" w:space="0" w:color="auto"/>
        <w:bottom w:val="none" w:sz="0" w:space="0" w:color="auto"/>
        <w:right w:val="none" w:sz="0" w:space="0" w:color="auto"/>
      </w:divBdr>
    </w:div>
    <w:div w:id="1497065209">
      <w:bodyDiv w:val="1"/>
      <w:marLeft w:val="0"/>
      <w:marRight w:val="0"/>
      <w:marTop w:val="0"/>
      <w:marBottom w:val="0"/>
      <w:divBdr>
        <w:top w:val="none" w:sz="0" w:space="0" w:color="auto"/>
        <w:left w:val="none" w:sz="0" w:space="0" w:color="auto"/>
        <w:bottom w:val="none" w:sz="0" w:space="0" w:color="auto"/>
        <w:right w:val="none" w:sz="0" w:space="0" w:color="auto"/>
      </w:divBdr>
    </w:div>
    <w:div w:id="1538539626">
      <w:bodyDiv w:val="1"/>
      <w:marLeft w:val="0"/>
      <w:marRight w:val="0"/>
      <w:marTop w:val="0"/>
      <w:marBottom w:val="0"/>
      <w:divBdr>
        <w:top w:val="none" w:sz="0" w:space="0" w:color="auto"/>
        <w:left w:val="none" w:sz="0" w:space="0" w:color="auto"/>
        <w:bottom w:val="none" w:sz="0" w:space="0" w:color="auto"/>
        <w:right w:val="none" w:sz="0" w:space="0" w:color="auto"/>
      </w:divBdr>
    </w:div>
    <w:div w:id="1637376316">
      <w:bodyDiv w:val="1"/>
      <w:marLeft w:val="0"/>
      <w:marRight w:val="0"/>
      <w:marTop w:val="0"/>
      <w:marBottom w:val="0"/>
      <w:divBdr>
        <w:top w:val="none" w:sz="0" w:space="0" w:color="auto"/>
        <w:left w:val="none" w:sz="0" w:space="0" w:color="auto"/>
        <w:bottom w:val="none" w:sz="0" w:space="0" w:color="auto"/>
        <w:right w:val="none" w:sz="0" w:space="0" w:color="auto"/>
      </w:divBdr>
    </w:div>
    <w:div w:id="1656035075">
      <w:bodyDiv w:val="1"/>
      <w:marLeft w:val="0"/>
      <w:marRight w:val="0"/>
      <w:marTop w:val="0"/>
      <w:marBottom w:val="0"/>
      <w:divBdr>
        <w:top w:val="none" w:sz="0" w:space="0" w:color="auto"/>
        <w:left w:val="none" w:sz="0" w:space="0" w:color="auto"/>
        <w:bottom w:val="none" w:sz="0" w:space="0" w:color="auto"/>
        <w:right w:val="none" w:sz="0" w:space="0" w:color="auto"/>
      </w:divBdr>
    </w:div>
    <w:div w:id="1796487095">
      <w:bodyDiv w:val="1"/>
      <w:marLeft w:val="0"/>
      <w:marRight w:val="0"/>
      <w:marTop w:val="0"/>
      <w:marBottom w:val="0"/>
      <w:divBdr>
        <w:top w:val="none" w:sz="0" w:space="0" w:color="auto"/>
        <w:left w:val="none" w:sz="0" w:space="0" w:color="auto"/>
        <w:bottom w:val="none" w:sz="0" w:space="0" w:color="auto"/>
        <w:right w:val="none" w:sz="0" w:space="0" w:color="auto"/>
      </w:divBdr>
    </w:div>
    <w:div w:id="1823306675">
      <w:bodyDiv w:val="1"/>
      <w:marLeft w:val="0"/>
      <w:marRight w:val="0"/>
      <w:marTop w:val="0"/>
      <w:marBottom w:val="0"/>
      <w:divBdr>
        <w:top w:val="none" w:sz="0" w:space="0" w:color="auto"/>
        <w:left w:val="none" w:sz="0" w:space="0" w:color="auto"/>
        <w:bottom w:val="none" w:sz="0" w:space="0" w:color="auto"/>
        <w:right w:val="none" w:sz="0" w:space="0" w:color="auto"/>
      </w:divBdr>
    </w:div>
    <w:div w:id="184824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klasens@che.nl" TargetMode="External"/><Relationship Id="rId24" Type="http://schemas.openxmlformats.org/officeDocument/2006/relationships/image" Target="media/image10.png"/><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hyperlink" Target="mailto:amklasens@che.nl" TargetMode="External"/><Relationship Id="rId19" Type="http://schemas.openxmlformats.org/officeDocument/2006/relationships/image" Target="media/image5.png"/><Relationship Id="rId31" Type="http://schemas.openxmlformats.org/officeDocument/2006/relationships/image" Target="media/image17.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oleObject" Target="file:///\\checfscl03\stacc\110578\Documenten\Jaar%204\Factoren%20uitgewerkt\grafieken%20voor%20verslag.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solidFill>
                  <a:schemeClr val="accent4"/>
                </a:solidFill>
              </a:defRPr>
            </a:pPr>
            <a:r>
              <a:rPr lang="nl-NL" sz="1400">
                <a:solidFill>
                  <a:schemeClr val="accent4"/>
                </a:solidFill>
              </a:rPr>
              <a:t>Factoren</a:t>
            </a:r>
            <a:r>
              <a:rPr lang="nl-NL" sz="1400" baseline="0">
                <a:solidFill>
                  <a:schemeClr val="accent4"/>
                </a:solidFill>
              </a:rPr>
              <a:t> naar voorkomen</a:t>
            </a:r>
            <a:endParaRPr lang="nl-NL" sz="1400">
              <a:solidFill>
                <a:schemeClr val="accent4"/>
              </a:solidFill>
            </a:endParaRPr>
          </a:p>
        </c:rich>
      </c:tx>
      <c:overlay val="0"/>
    </c:title>
    <c:autoTitleDeleted val="0"/>
    <c:plotArea>
      <c:layout>
        <c:manualLayout>
          <c:layoutTarget val="inner"/>
          <c:xMode val="edge"/>
          <c:yMode val="edge"/>
          <c:x val="0.24086055096771442"/>
          <c:y val="8.7978800337819046E-2"/>
          <c:w val="0.73056099694855214"/>
          <c:h val="0.45288405423310524"/>
        </c:manualLayout>
      </c:layout>
      <c:barChart>
        <c:barDir val="col"/>
        <c:grouping val="clustered"/>
        <c:varyColors val="0"/>
        <c:ser>
          <c:idx val="0"/>
          <c:order val="0"/>
          <c:invertIfNegative val="0"/>
          <c:cat>
            <c:strRef>
              <c:f>Blad1!$A$276:$A$288</c:f>
              <c:strCache>
                <c:ptCount val="13"/>
                <c:pt idx="0">
                  <c:v>Onderbroken in de medicatieruimte</c:v>
                </c:pt>
                <c:pt idx="1">
                  <c:v>Onderbroken in de gang</c:v>
                </c:pt>
                <c:pt idx="2">
                  <c:v>Onderbroken in de patiëntenkamer</c:v>
                </c:pt>
                <c:pt idx="3">
                  <c:v>Onderbroken door noodpatiëntenbel</c:v>
                </c:pt>
                <c:pt idx="4">
                  <c:v>Onderbroken door patiëntenbel</c:v>
                </c:pt>
                <c:pt idx="5">
                  <c:v>Onderbroken door telefoon</c:v>
                </c:pt>
                <c:pt idx="6">
                  <c:v>Onvoldoende middelen in medicatieruimte</c:v>
                </c:pt>
                <c:pt idx="7">
                  <c:v>Onvoldoende middelen in gang</c:v>
                </c:pt>
                <c:pt idx="8">
                  <c:v>Onvoldoende middelen in patiëntenkamer</c:v>
                </c:pt>
                <c:pt idx="9">
                  <c:v>Computer of COW niet beschikbaar</c:v>
                </c:pt>
                <c:pt idx="10">
                  <c:v>Controlerende verpleegkundige niet beschikbaar </c:v>
                </c:pt>
                <c:pt idx="11">
                  <c:v>Verpleegkundige voert privégesprek</c:v>
                </c:pt>
                <c:pt idx="12">
                  <c:v>Overig</c:v>
                </c:pt>
              </c:strCache>
            </c:strRef>
          </c:cat>
          <c:val>
            <c:numRef>
              <c:f>Blad1!$B$276:$B$288</c:f>
              <c:numCache>
                <c:formatCode>General</c:formatCode>
                <c:ptCount val="13"/>
                <c:pt idx="0">
                  <c:v>29</c:v>
                </c:pt>
                <c:pt idx="1">
                  <c:v>11</c:v>
                </c:pt>
                <c:pt idx="2">
                  <c:v>11</c:v>
                </c:pt>
                <c:pt idx="3">
                  <c:v>2</c:v>
                </c:pt>
                <c:pt idx="4">
                  <c:v>10</c:v>
                </c:pt>
                <c:pt idx="5">
                  <c:v>9</c:v>
                </c:pt>
                <c:pt idx="6">
                  <c:v>5</c:v>
                </c:pt>
                <c:pt idx="7">
                  <c:v>5</c:v>
                </c:pt>
                <c:pt idx="8">
                  <c:v>9</c:v>
                </c:pt>
                <c:pt idx="9">
                  <c:v>0</c:v>
                </c:pt>
                <c:pt idx="10">
                  <c:v>1</c:v>
                </c:pt>
                <c:pt idx="11">
                  <c:v>7</c:v>
                </c:pt>
                <c:pt idx="12">
                  <c:v>12</c:v>
                </c:pt>
              </c:numCache>
            </c:numRef>
          </c:val>
        </c:ser>
        <c:dLbls>
          <c:showLegendKey val="0"/>
          <c:showVal val="0"/>
          <c:showCatName val="0"/>
          <c:showSerName val="0"/>
          <c:showPercent val="0"/>
          <c:showBubbleSize val="0"/>
        </c:dLbls>
        <c:gapWidth val="75"/>
        <c:overlap val="-25"/>
        <c:axId val="138915200"/>
        <c:axId val="74335360"/>
      </c:barChart>
      <c:catAx>
        <c:axId val="138915200"/>
        <c:scaling>
          <c:orientation val="minMax"/>
        </c:scaling>
        <c:delete val="0"/>
        <c:axPos val="b"/>
        <c:numFmt formatCode="General" sourceLinked="0"/>
        <c:majorTickMark val="none"/>
        <c:minorTickMark val="none"/>
        <c:tickLblPos val="nextTo"/>
        <c:txPr>
          <a:bodyPr/>
          <a:lstStyle/>
          <a:p>
            <a:pPr>
              <a:defRPr sz="900">
                <a:solidFill>
                  <a:schemeClr val="accent4"/>
                </a:solidFill>
              </a:defRPr>
            </a:pPr>
            <a:endParaRPr lang="nl-NL"/>
          </a:p>
        </c:txPr>
        <c:crossAx val="74335360"/>
        <c:crossesAt val="0"/>
        <c:auto val="1"/>
        <c:lblAlgn val="ctr"/>
        <c:lblOffset val="100"/>
        <c:noMultiLvlLbl val="0"/>
      </c:catAx>
      <c:valAx>
        <c:axId val="74335360"/>
        <c:scaling>
          <c:orientation val="minMax"/>
        </c:scaling>
        <c:delete val="0"/>
        <c:axPos val="l"/>
        <c:title>
          <c:tx>
            <c:rich>
              <a:bodyPr rot="-5400000" vert="horz"/>
              <a:lstStyle/>
              <a:p>
                <a:pPr>
                  <a:defRPr>
                    <a:solidFill>
                      <a:schemeClr val="accent4"/>
                    </a:solidFill>
                  </a:defRPr>
                </a:pPr>
                <a:r>
                  <a:rPr lang="en-US" sz="1100">
                    <a:solidFill>
                      <a:schemeClr val="accent4"/>
                    </a:solidFill>
                  </a:rPr>
                  <a:t>Frequentie</a:t>
                </a:r>
              </a:p>
            </c:rich>
          </c:tx>
          <c:layout>
            <c:manualLayout>
              <c:xMode val="edge"/>
              <c:yMode val="edge"/>
              <c:x val="0.116422637252988"/>
              <c:y val="0.24279760312979745"/>
            </c:manualLayout>
          </c:layout>
          <c:overlay val="0"/>
        </c:title>
        <c:numFmt formatCode="#,##0" sourceLinked="0"/>
        <c:majorTickMark val="out"/>
        <c:minorTickMark val="none"/>
        <c:tickLblPos val="nextTo"/>
        <c:spPr>
          <a:ln w="12700">
            <a:solidFill>
              <a:schemeClr val="accent4"/>
            </a:solidFill>
          </a:ln>
        </c:spPr>
        <c:txPr>
          <a:bodyPr/>
          <a:lstStyle/>
          <a:p>
            <a:pPr>
              <a:defRPr>
                <a:solidFill>
                  <a:schemeClr val="accent4"/>
                </a:solidFill>
              </a:defRPr>
            </a:pPr>
            <a:endParaRPr lang="nl-NL"/>
          </a:p>
        </c:txPr>
        <c:crossAx val="138915200"/>
        <c:crosses val="autoZero"/>
        <c:crossBetween val="between"/>
        <c:majorUnit val="2"/>
      </c:valAx>
      <c:spPr>
        <a:ln>
          <a:solidFill>
            <a:schemeClr val="accent4"/>
          </a:solidFill>
        </a:ln>
      </c:spPr>
    </c:plotArea>
    <c:plotVisOnly val="1"/>
    <c:dispBlanksAs val="gap"/>
    <c:showDLblsOverMax val="0"/>
  </c:chart>
  <c:spPr>
    <a:noFill/>
    <a:ln>
      <a:solidFill>
        <a:schemeClr val="accent4"/>
      </a:solidFill>
    </a:ln>
    <a:effectLst>
      <a:outerShdw blurRad="50800" dist="38100" dir="2700000" algn="tl" rotWithShape="0">
        <a:prstClr val="black">
          <a:alpha val="40000"/>
        </a:prstClr>
      </a:outerShd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solidFill>
                  <a:schemeClr val="accent4"/>
                </a:solidFill>
              </a:rPr>
              <a:t>Totaal aantal factoren per observatietijd</a:t>
            </a:r>
          </a:p>
        </c:rich>
      </c:tx>
      <c:overlay val="0"/>
    </c:title>
    <c:autoTitleDeleted val="0"/>
    <c:plotArea>
      <c:layout>
        <c:manualLayout>
          <c:layoutTarget val="inner"/>
          <c:xMode val="edge"/>
          <c:yMode val="edge"/>
          <c:x val="7.2458274807146034E-2"/>
          <c:y val="0.12455902228497844"/>
          <c:w val="0.48491017567413081"/>
          <c:h val="0.71202660065934364"/>
        </c:manualLayout>
      </c:layout>
      <c:barChart>
        <c:barDir val="col"/>
        <c:grouping val="clustered"/>
        <c:varyColors val="0"/>
        <c:ser>
          <c:idx val="0"/>
          <c:order val="0"/>
          <c:tx>
            <c:strRef>
              <c:f>Blad1!$A$16</c:f>
              <c:strCache>
                <c:ptCount val="1"/>
                <c:pt idx="0">
                  <c:v>Onderbroken in medicatieruimte</c:v>
                </c:pt>
              </c:strCache>
            </c:strRef>
          </c:tx>
          <c:invertIfNegative val="0"/>
          <c:cat>
            <c:strRef>
              <c:f>Blad1!$B$15:$D$15</c:f>
              <c:strCache>
                <c:ptCount val="3"/>
                <c:pt idx="0">
                  <c:v>6.00</c:v>
                </c:pt>
                <c:pt idx="1">
                  <c:v>14.00</c:v>
                </c:pt>
                <c:pt idx="2">
                  <c:v>22.00</c:v>
                </c:pt>
              </c:strCache>
            </c:strRef>
          </c:cat>
          <c:val>
            <c:numRef>
              <c:f>Blad1!$B$16:$D$16</c:f>
              <c:numCache>
                <c:formatCode>0%</c:formatCode>
                <c:ptCount val="3"/>
                <c:pt idx="0">
                  <c:v>0.75</c:v>
                </c:pt>
                <c:pt idx="1">
                  <c:v>0.875</c:v>
                </c:pt>
                <c:pt idx="2">
                  <c:v>0.75</c:v>
                </c:pt>
              </c:numCache>
            </c:numRef>
          </c:val>
        </c:ser>
        <c:ser>
          <c:idx val="1"/>
          <c:order val="1"/>
          <c:tx>
            <c:strRef>
              <c:f>Blad1!$A$17</c:f>
              <c:strCache>
                <c:ptCount val="1"/>
                <c:pt idx="0">
                  <c:v>Onderbroken in gang</c:v>
                </c:pt>
              </c:strCache>
            </c:strRef>
          </c:tx>
          <c:invertIfNegative val="0"/>
          <c:cat>
            <c:strRef>
              <c:f>Blad1!$B$15:$D$15</c:f>
              <c:strCache>
                <c:ptCount val="3"/>
                <c:pt idx="0">
                  <c:v>6.00</c:v>
                </c:pt>
                <c:pt idx="1">
                  <c:v>14.00</c:v>
                </c:pt>
                <c:pt idx="2">
                  <c:v>22.00</c:v>
                </c:pt>
              </c:strCache>
            </c:strRef>
          </c:cat>
          <c:val>
            <c:numRef>
              <c:f>Blad1!$B$17:$D$17</c:f>
              <c:numCache>
                <c:formatCode>0%</c:formatCode>
                <c:ptCount val="3"/>
                <c:pt idx="0">
                  <c:v>0.5</c:v>
                </c:pt>
                <c:pt idx="1">
                  <c:v>0.25</c:v>
                </c:pt>
                <c:pt idx="2">
                  <c:v>0.25</c:v>
                </c:pt>
              </c:numCache>
            </c:numRef>
          </c:val>
        </c:ser>
        <c:ser>
          <c:idx val="2"/>
          <c:order val="2"/>
          <c:tx>
            <c:strRef>
              <c:f>Blad1!$A$18</c:f>
              <c:strCache>
                <c:ptCount val="1"/>
                <c:pt idx="0">
                  <c:v>Onderbroken in patiëntenkamer</c:v>
                </c:pt>
              </c:strCache>
            </c:strRef>
          </c:tx>
          <c:invertIfNegative val="0"/>
          <c:cat>
            <c:strRef>
              <c:f>Blad1!$B$15:$D$15</c:f>
              <c:strCache>
                <c:ptCount val="3"/>
                <c:pt idx="0">
                  <c:v>6.00</c:v>
                </c:pt>
                <c:pt idx="1">
                  <c:v>14.00</c:v>
                </c:pt>
                <c:pt idx="2">
                  <c:v>22.00</c:v>
                </c:pt>
              </c:strCache>
            </c:strRef>
          </c:cat>
          <c:val>
            <c:numRef>
              <c:f>Blad1!$B$18:$D$18</c:f>
              <c:numCache>
                <c:formatCode>0%</c:formatCode>
                <c:ptCount val="3"/>
                <c:pt idx="0">
                  <c:v>0</c:v>
                </c:pt>
                <c:pt idx="1">
                  <c:v>0.5</c:v>
                </c:pt>
                <c:pt idx="2">
                  <c:v>0.25</c:v>
                </c:pt>
              </c:numCache>
            </c:numRef>
          </c:val>
        </c:ser>
        <c:ser>
          <c:idx val="3"/>
          <c:order val="3"/>
          <c:tx>
            <c:strRef>
              <c:f>Blad1!$A$19</c:f>
              <c:strCache>
                <c:ptCount val="1"/>
                <c:pt idx="0">
                  <c:v>Onderbroken door noodpatiëntenbel</c:v>
                </c:pt>
              </c:strCache>
            </c:strRef>
          </c:tx>
          <c:invertIfNegative val="0"/>
          <c:cat>
            <c:strRef>
              <c:f>Blad1!$B$15:$D$15</c:f>
              <c:strCache>
                <c:ptCount val="3"/>
                <c:pt idx="0">
                  <c:v>6.00</c:v>
                </c:pt>
                <c:pt idx="1">
                  <c:v>14.00</c:v>
                </c:pt>
                <c:pt idx="2">
                  <c:v>22.00</c:v>
                </c:pt>
              </c:strCache>
            </c:strRef>
          </c:cat>
          <c:val>
            <c:numRef>
              <c:f>Blad1!$B$19:$D$19</c:f>
              <c:numCache>
                <c:formatCode>0%</c:formatCode>
                <c:ptCount val="3"/>
                <c:pt idx="0">
                  <c:v>0</c:v>
                </c:pt>
                <c:pt idx="1">
                  <c:v>0</c:v>
                </c:pt>
                <c:pt idx="2">
                  <c:v>0.16700000000000001</c:v>
                </c:pt>
              </c:numCache>
            </c:numRef>
          </c:val>
        </c:ser>
        <c:ser>
          <c:idx val="4"/>
          <c:order val="4"/>
          <c:tx>
            <c:strRef>
              <c:f>Blad1!$A$20</c:f>
              <c:strCache>
                <c:ptCount val="1"/>
                <c:pt idx="0">
                  <c:v>Onderbroken door patiëntenbel</c:v>
                </c:pt>
              </c:strCache>
            </c:strRef>
          </c:tx>
          <c:invertIfNegative val="0"/>
          <c:cat>
            <c:strRef>
              <c:f>Blad1!$B$15:$D$15</c:f>
              <c:strCache>
                <c:ptCount val="3"/>
                <c:pt idx="0">
                  <c:v>6.00</c:v>
                </c:pt>
                <c:pt idx="1">
                  <c:v>14.00</c:v>
                </c:pt>
                <c:pt idx="2">
                  <c:v>22.00</c:v>
                </c:pt>
              </c:strCache>
            </c:strRef>
          </c:cat>
          <c:val>
            <c:numRef>
              <c:f>Blad1!$B$20:$D$20</c:f>
              <c:numCache>
                <c:formatCode>0%</c:formatCode>
                <c:ptCount val="3"/>
                <c:pt idx="0">
                  <c:v>0.5</c:v>
                </c:pt>
                <c:pt idx="1">
                  <c:v>0.188</c:v>
                </c:pt>
                <c:pt idx="2">
                  <c:v>0.25</c:v>
                </c:pt>
              </c:numCache>
            </c:numRef>
          </c:val>
        </c:ser>
        <c:ser>
          <c:idx val="5"/>
          <c:order val="5"/>
          <c:tx>
            <c:strRef>
              <c:f>Blad1!$A$21</c:f>
              <c:strCache>
                <c:ptCount val="1"/>
                <c:pt idx="0">
                  <c:v>Onderbroken door telefoon</c:v>
                </c:pt>
              </c:strCache>
            </c:strRef>
          </c:tx>
          <c:invertIfNegative val="0"/>
          <c:cat>
            <c:strRef>
              <c:f>Blad1!$B$15:$D$15</c:f>
              <c:strCache>
                <c:ptCount val="3"/>
                <c:pt idx="0">
                  <c:v>6.00</c:v>
                </c:pt>
                <c:pt idx="1">
                  <c:v>14.00</c:v>
                </c:pt>
                <c:pt idx="2">
                  <c:v>22.00</c:v>
                </c:pt>
              </c:strCache>
            </c:strRef>
          </c:cat>
          <c:val>
            <c:numRef>
              <c:f>Blad1!$B$21:$D$21</c:f>
              <c:numCache>
                <c:formatCode>0%</c:formatCode>
                <c:ptCount val="3"/>
                <c:pt idx="0">
                  <c:v>0.25</c:v>
                </c:pt>
                <c:pt idx="1">
                  <c:v>0.313</c:v>
                </c:pt>
                <c:pt idx="2">
                  <c:v>0.16700000000000001</c:v>
                </c:pt>
              </c:numCache>
            </c:numRef>
          </c:val>
        </c:ser>
        <c:ser>
          <c:idx val="6"/>
          <c:order val="6"/>
          <c:tx>
            <c:strRef>
              <c:f>Blad1!$A$22</c:f>
              <c:strCache>
                <c:ptCount val="1"/>
                <c:pt idx="0">
                  <c:v>Onvoldoende middelen in medicatieruimte</c:v>
                </c:pt>
              </c:strCache>
            </c:strRef>
          </c:tx>
          <c:invertIfNegative val="0"/>
          <c:cat>
            <c:strRef>
              <c:f>Blad1!$B$15:$D$15</c:f>
              <c:strCache>
                <c:ptCount val="3"/>
                <c:pt idx="0">
                  <c:v>6.00</c:v>
                </c:pt>
                <c:pt idx="1">
                  <c:v>14.00</c:v>
                </c:pt>
                <c:pt idx="2">
                  <c:v>22.00</c:v>
                </c:pt>
              </c:strCache>
            </c:strRef>
          </c:cat>
          <c:val>
            <c:numRef>
              <c:f>Blad1!$B$22:$D$22</c:f>
              <c:numCache>
                <c:formatCode>0%</c:formatCode>
                <c:ptCount val="3"/>
                <c:pt idx="0">
                  <c:v>0.25</c:v>
                </c:pt>
                <c:pt idx="1">
                  <c:v>6.3E-2</c:v>
                </c:pt>
                <c:pt idx="2">
                  <c:v>0.16700000000000001</c:v>
                </c:pt>
              </c:numCache>
            </c:numRef>
          </c:val>
        </c:ser>
        <c:ser>
          <c:idx val="7"/>
          <c:order val="7"/>
          <c:tx>
            <c:strRef>
              <c:f>Blad1!$A$23</c:f>
              <c:strCache>
                <c:ptCount val="1"/>
                <c:pt idx="0">
                  <c:v>Onvoldoende middelen in gang</c:v>
                </c:pt>
              </c:strCache>
            </c:strRef>
          </c:tx>
          <c:invertIfNegative val="0"/>
          <c:cat>
            <c:strRef>
              <c:f>Blad1!$B$15:$D$15</c:f>
              <c:strCache>
                <c:ptCount val="3"/>
                <c:pt idx="0">
                  <c:v>6.00</c:v>
                </c:pt>
                <c:pt idx="1">
                  <c:v>14.00</c:v>
                </c:pt>
                <c:pt idx="2">
                  <c:v>22.00</c:v>
                </c:pt>
              </c:strCache>
            </c:strRef>
          </c:cat>
          <c:val>
            <c:numRef>
              <c:f>Blad1!$B$23:$D$23</c:f>
              <c:numCache>
                <c:formatCode>0%</c:formatCode>
                <c:ptCount val="3"/>
                <c:pt idx="0">
                  <c:v>0.25</c:v>
                </c:pt>
                <c:pt idx="1">
                  <c:v>0.125</c:v>
                </c:pt>
                <c:pt idx="2">
                  <c:v>8.3000000000000004E-2</c:v>
                </c:pt>
              </c:numCache>
            </c:numRef>
          </c:val>
        </c:ser>
        <c:ser>
          <c:idx val="8"/>
          <c:order val="8"/>
          <c:tx>
            <c:strRef>
              <c:f>Blad1!$A$24</c:f>
              <c:strCache>
                <c:ptCount val="1"/>
                <c:pt idx="0">
                  <c:v>Onvoldoende middelen in patiëntenkamer</c:v>
                </c:pt>
              </c:strCache>
            </c:strRef>
          </c:tx>
          <c:invertIfNegative val="0"/>
          <c:cat>
            <c:strRef>
              <c:f>Blad1!$B$15:$D$15</c:f>
              <c:strCache>
                <c:ptCount val="3"/>
                <c:pt idx="0">
                  <c:v>6.00</c:v>
                </c:pt>
                <c:pt idx="1">
                  <c:v>14.00</c:v>
                </c:pt>
                <c:pt idx="2">
                  <c:v>22.00</c:v>
                </c:pt>
              </c:strCache>
            </c:strRef>
          </c:cat>
          <c:val>
            <c:numRef>
              <c:f>Blad1!$B$24:$D$24</c:f>
              <c:numCache>
                <c:formatCode>0%</c:formatCode>
                <c:ptCount val="3"/>
                <c:pt idx="0">
                  <c:v>0.5</c:v>
                </c:pt>
                <c:pt idx="1">
                  <c:v>0.313</c:v>
                </c:pt>
                <c:pt idx="2">
                  <c:v>0</c:v>
                </c:pt>
              </c:numCache>
            </c:numRef>
          </c:val>
        </c:ser>
        <c:ser>
          <c:idx val="9"/>
          <c:order val="9"/>
          <c:tx>
            <c:strRef>
              <c:f>Blad1!$A$25</c:f>
              <c:strCache>
                <c:ptCount val="1"/>
                <c:pt idx="0">
                  <c:v>Computer of COW is niet beschikbaar</c:v>
                </c:pt>
              </c:strCache>
            </c:strRef>
          </c:tx>
          <c:invertIfNegative val="0"/>
          <c:cat>
            <c:strRef>
              <c:f>Blad1!$B$15:$D$15</c:f>
              <c:strCache>
                <c:ptCount val="3"/>
                <c:pt idx="0">
                  <c:v>6.00</c:v>
                </c:pt>
                <c:pt idx="1">
                  <c:v>14.00</c:v>
                </c:pt>
                <c:pt idx="2">
                  <c:v>22.00</c:v>
                </c:pt>
              </c:strCache>
            </c:strRef>
          </c:cat>
          <c:val>
            <c:numRef>
              <c:f>Blad1!$B$25:$D$25</c:f>
              <c:numCache>
                <c:formatCode>0%</c:formatCode>
                <c:ptCount val="3"/>
                <c:pt idx="0">
                  <c:v>0</c:v>
                </c:pt>
                <c:pt idx="1">
                  <c:v>0</c:v>
                </c:pt>
                <c:pt idx="2">
                  <c:v>0</c:v>
                </c:pt>
              </c:numCache>
            </c:numRef>
          </c:val>
        </c:ser>
        <c:ser>
          <c:idx val="10"/>
          <c:order val="10"/>
          <c:tx>
            <c:strRef>
              <c:f>Blad1!$A$26</c:f>
              <c:strCache>
                <c:ptCount val="1"/>
                <c:pt idx="0">
                  <c:v>Controlerende verpleegkundige is niet beschikbaar</c:v>
                </c:pt>
              </c:strCache>
            </c:strRef>
          </c:tx>
          <c:invertIfNegative val="0"/>
          <c:cat>
            <c:strRef>
              <c:f>Blad1!$B$15:$D$15</c:f>
              <c:strCache>
                <c:ptCount val="3"/>
                <c:pt idx="0">
                  <c:v>6.00</c:v>
                </c:pt>
                <c:pt idx="1">
                  <c:v>14.00</c:v>
                </c:pt>
                <c:pt idx="2">
                  <c:v>22.00</c:v>
                </c:pt>
              </c:strCache>
            </c:strRef>
          </c:cat>
          <c:val>
            <c:numRef>
              <c:f>Blad1!$B$26:$D$26</c:f>
              <c:numCache>
                <c:formatCode>0%</c:formatCode>
                <c:ptCount val="3"/>
                <c:pt idx="0">
                  <c:v>0</c:v>
                </c:pt>
                <c:pt idx="1">
                  <c:v>6.3E-2</c:v>
                </c:pt>
                <c:pt idx="2">
                  <c:v>0</c:v>
                </c:pt>
              </c:numCache>
            </c:numRef>
          </c:val>
        </c:ser>
        <c:ser>
          <c:idx val="11"/>
          <c:order val="11"/>
          <c:tx>
            <c:strRef>
              <c:f>Blad1!$A$27</c:f>
              <c:strCache>
                <c:ptCount val="1"/>
                <c:pt idx="0">
                  <c:v>Verpleegkundige heeft privégesprek</c:v>
                </c:pt>
              </c:strCache>
            </c:strRef>
          </c:tx>
          <c:invertIfNegative val="0"/>
          <c:cat>
            <c:strRef>
              <c:f>Blad1!$B$15:$D$15</c:f>
              <c:strCache>
                <c:ptCount val="3"/>
                <c:pt idx="0">
                  <c:v>6.00</c:v>
                </c:pt>
                <c:pt idx="1">
                  <c:v>14.00</c:v>
                </c:pt>
                <c:pt idx="2">
                  <c:v>22.00</c:v>
                </c:pt>
              </c:strCache>
            </c:strRef>
          </c:cat>
          <c:val>
            <c:numRef>
              <c:f>Blad1!$B$27:$D$27</c:f>
              <c:numCache>
                <c:formatCode>0%</c:formatCode>
                <c:ptCount val="3"/>
                <c:pt idx="0">
                  <c:v>0.5</c:v>
                </c:pt>
                <c:pt idx="1">
                  <c:v>6.3E-2</c:v>
                </c:pt>
                <c:pt idx="2">
                  <c:v>0.16700000000000001</c:v>
                </c:pt>
              </c:numCache>
            </c:numRef>
          </c:val>
        </c:ser>
        <c:ser>
          <c:idx val="12"/>
          <c:order val="12"/>
          <c:tx>
            <c:strRef>
              <c:f>Blad1!$A$28</c:f>
              <c:strCache>
                <c:ptCount val="1"/>
                <c:pt idx="0">
                  <c:v>Overig</c:v>
                </c:pt>
              </c:strCache>
            </c:strRef>
          </c:tx>
          <c:invertIfNegative val="0"/>
          <c:cat>
            <c:strRef>
              <c:f>Blad1!$B$15:$D$15</c:f>
              <c:strCache>
                <c:ptCount val="3"/>
                <c:pt idx="0">
                  <c:v>6.00</c:v>
                </c:pt>
                <c:pt idx="1">
                  <c:v>14.00</c:v>
                </c:pt>
                <c:pt idx="2">
                  <c:v>22.00</c:v>
                </c:pt>
              </c:strCache>
            </c:strRef>
          </c:cat>
          <c:val>
            <c:numRef>
              <c:f>Blad1!$B$28:$D$28</c:f>
              <c:numCache>
                <c:formatCode>0%</c:formatCode>
                <c:ptCount val="3"/>
                <c:pt idx="0">
                  <c:v>0.625</c:v>
                </c:pt>
                <c:pt idx="1">
                  <c:v>0.313</c:v>
                </c:pt>
                <c:pt idx="2">
                  <c:v>0.16700000000000001</c:v>
                </c:pt>
              </c:numCache>
            </c:numRef>
          </c:val>
        </c:ser>
        <c:dLbls>
          <c:showLegendKey val="0"/>
          <c:showVal val="0"/>
          <c:showCatName val="0"/>
          <c:showSerName val="0"/>
          <c:showPercent val="0"/>
          <c:showBubbleSize val="0"/>
        </c:dLbls>
        <c:gapWidth val="150"/>
        <c:axId val="138697344"/>
        <c:axId val="138707712"/>
      </c:barChart>
      <c:catAx>
        <c:axId val="138697344"/>
        <c:scaling>
          <c:orientation val="minMax"/>
        </c:scaling>
        <c:delete val="0"/>
        <c:axPos val="b"/>
        <c:title>
          <c:tx>
            <c:rich>
              <a:bodyPr/>
              <a:lstStyle/>
              <a:p>
                <a:pPr>
                  <a:defRPr sz="900"/>
                </a:pPr>
                <a:r>
                  <a:rPr lang="nl-NL" sz="900">
                    <a:solidFill>
                      <a:schemeClr val="accent4"/>
                    </a:solidFill>
                  </a:rPr>
                  <a:t>Observatietijden</a:t>
                </a:r>
              </a:p>
            </c:rich>
          </c:tx>
          <c:layout>
            <c:manualLayout>
              <c:xMode val="edge"/>
              <c:yMode val="edge"/>
              <c:x val="0.23974847570864075"/>
              <c:y val="0.9015828759148834"/>
            </c:manualLayout>
          </c:layout>
          <c:overlay val="0"/>
        </c:title>
        <c:numFmt formatCode="General" sourceLinked="0"/>
        <c:majorTickMark val="out"/>
        <c:minorTickMark val="none"/>
        <c:tickLblPos val="nextTo"/>
        <c:spPr>
          <a:ln>
            <a:solidFill>
              <a:schemeClr val="tx1"/>
            </a:solidFill>
          </a:ln>
        </c:spPr>
        <c:txPr>
          <a:bodyPr/>
          <a:lstStyle/>
          <a:p>
            <a:pPr>
              <a:defRPr>
                <a:solidFill>
                  <a:schemeClr val="accent4"/>
                </a:solidFill>
              </a:defRPr>
            </a:pPr>
            <a:endParaRPr lang="nl-NL"/>
          </a:p>
        </c:txPr>
        <c:crossAx val="138707712"/>
        <c:crosses val="autoZero"/>
        <c:auto val="1"/>
        <c:lblAlgn val="ctr"/>
        <c:lblOffset val="100"/>
        <c:noMultiLvlLbl val="0"/>
      </c:catAx>
      <c:valAx>
        <c:axId val="138707712"/>
        <c:scaling>
          <c:orientation val="minMax"/>
        </c:scaling>
        <c:delete val="0"/>
        <c:axPos val="l"/>
        <c:numFmt formatCode="0%" sourceLinked="1"/>
        <c:majorTickMark val="out"/>
        <c:minorTickMark val="none"/>
        <c:tickLblPos val="nextTo"/>
        <c:spPr>
          <a:ln>
            <a:solidFill>
              <a:schemeClr val="tx1"/>
            </a:solidFill>
          </a:ln>
        </c:spPr>
        <c:txPr>
          <a:bodyPr/>
          <a:lstStyle/>
          <a:p>
            <a:pPr>
              <a:defRPr>
                <a:solidFill>
                  <a:schemeClr val="accent4"/>
                </a:solidFill>
              </a:defRPr>
            </a:pPr>
            <a:endParaRPr lang="nl-NL"/>
          </a:p>
        </c:txPr>
        <c:crossAx val="138697344"/>
        <c:crosses val="autoZero"/>
        <c:crossBetween val="between"/>
      </c:valAx>
      <c:spPr>
        <a:solidFill>
          <a:schemeClr val="lt1"/>
        </a:solidFill>
        <a:ln w="9525" cap="flat" cmpd="sng" algn="ctr">
          <a:solidFill>
            <a:schemeClr val="accent4"/>
          </a:solidFill>
          <a:prstDash val="solid"/>
        </a:ln>
        <a:effectLst/>
      </c:spPr>
    </c:plotArea>
    <c:legend>
      <c:legendPos val="r"/>
      <c:layout>
        <c:manualLayout>
          <c:xMode val="edge"/>
          <c:yMode val="edge"/>
          <c:x val="0.55260881492852687"/>
          <c:y val="0.1160646734104856"/>
          <c:w val="0.44739120088621143"/>
          <c:h val="0.8839353067418293"/>
        </c:manualLayout>
      </c:layout>
      <c:overlay val="0"/>
      <c:txPr>
        <a:bodyPr/>
        <a:lstStyle/>
        <a:p>
          <a:pPr>
            <a:defRPr sz="900">
              <a:solidFill>
                <a:schemeClr val="accent4"/>
              </a:solidFill>
            </a:defRPr>
          </a:pPr>
          <a:endParaRPr lang="nl-NL"/>
        </a:p>
      </c:txPr>
    </c:legend>
    <c:plotVisOnly val="1"/>
    <c:dispBlanksAs val="gap"/>
    <c:showDLblsOverMax val="0"/>
  </c:chart>
  <c:spPr>
    <a:ln>
      <a:solidFill>
        <a:schemeClr val="accent4"/>
      </a:solidFill>
    </a:ln>
    <a:effectLst>
      <a:outerShdw blurRad="50800" dist="38100" dir="2700000" algn="tl" rotWithShape="0">
        <a:prstClr val="black">
          <a:alpha val="40000"/>
        </a:prstClr>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a:pPr>
            <a:r>
              <a:rPr lang="nl-NL" sz="1400">
                <a:solidFill>
                  <a:schemeClr val="accent4"/>
                </a:solidFill>
              </a:rPr>
              <a:t>Specificatie factor </a:t>
            </a:r>
            <a:r>
              <a:rPr lang="nl-NL">
                <a:solidFill>
                  <a:schemeClr val="accent4"/>
                </a:solidFill>
              </a:rPr>
              <a:t/>
            </a:r>
            <a:br>
              <a:rPr lang="nl-NL">
                <a:solidFill>
                  <a:schemeClr val="accent4"/>
                </a:solidFill>
              </a:rPr>
            </a:br>
            <a:r>
              <a:rPr lang="nl-NL" sz="900">
                <a:solidFill>
                  <a:schemeClr val="accent4"/>
                </a:solidFill>
              </a:rPr>
              <a:t>Verpleegkundige wordt onderbroken door een ander persoon in de medicatieruimte</a:t>
            </a:r>
          </a:p>
        </c:rich>
      </c:tx>
      <c:layout>
        <c:manualLayout>
          <c:xMode val="edge"/>
          <c:yMode val="edge"/>
          <c:x val="0.15088842912737938"/>
          <c:y val="2.0582623417806558E-2"/>
        </c:manualLayout>
      </c:layout>
      <c:overlay val="0"/>
    </c:title>
    <c:autoTitleDeleted val="0"/>
    <c:plotArea>
      <c:layout>
        <c:manualLayout>
          <c:layoutTarget val="inner"/>
          <c:xMode val="edge"/>
          <c:yMode val="edge"/>
          <c:x val="7.2173342201414858E-2"/>
          <c:y val="0.17853699174975141"/>
          <c:w val="0.88394692971469535"/>
          <c:h val="0.53226115933460538"/>
        </c:manualLayout>
      </c:layout>
      <c:barChart>
        <c:barDir val="col"/>
        <c:grouping val="clustered"/>
        <c:varyColors val="0"/>
        <c:ser>
          <c:idx val="0"/>
          <c:order val="0"/>
          <c:invertIfNegative val="0"/>
          <c:dPt>
            <c:idx val="1"/>
            <c:invertIfNegative val="0"/>
            <c:bubble3D val="0"/>
          </c:dPt>
          <c:dPt>
            <c:idx val="3"/>
            <c:invertIfNegative val="0"/>
            <c:bubble3D val="0"/>
          </c:dPt>
          <c:dPt>
            <c:idx val="5"/>
            <c:invertIfNegative val="0"/>
            <c:bubble3D val="0"/>
          </c:dPt>
          <c:cat>
            <c:strRef>
              <c:f>'[Specificaties van factoren.xlsx]Blad1'!$A$2:$A$7</c:f>
              <c:strCache>
                <c:ptCount val="6"/>
                <c:pt idx="0">
                  <c:v>Collega stelt werkgerelateerde vraag aan verantwoordelijke verpleegkundige</c:v>
                </c:pt>
                <c:pt idx="1">
                  <c:v>Collega stelt niet werkgerelateerde vraag aan verantwoordelijke verpleegkundige</c:v>
                </c:pt>
                <c:pt idx="2">
                  <c:v>Collega komt spullen halen en/of brengen</c:v>
                </c:pt>
                <c:pt idx="3">
                  <c:v>Andere collega's zijn aanwezig in medicatieruimte en voeren een gesprek  (niet met verantwoordelijke verpleegkundige)</c:v>
                </c:pt>
                <c:pt idx="4">
                  <c:v>Collega komt binnen, kijkt rond en gaat weer</c:v>
                </c:pt>
                <c:pt idx="5">
                  <c:v>Overig</c:v>
                </c:pt>
              </c:strCache>
            </c:strRef>
          </c:cat>
          <c:val>
            <c:numRef>
              <c:f>'[Specificaties van factoren.xlsx]Blad1'!$B$2:$B$7</c:f>
              <c:numCache>
                <c:formatCode>General</c:formatCode>
                <c:ptCount val="6"/>
                <c:pt idx="0">
                  <c:v>18</c:v>
                </c:pt>
                <c:pt idx="1">
                  <c:v>5</c:v>
                </c:pt>
                <c:pt idx="2">
                  <c:v>9</c:v>
                </c:pt>
                <c:pt idx="3">
                  <c:v>11</c:v>
                </c:pt>
                <c:pt idx="4">
                  <c:v>4</c:v>
                </c:pt>
                <c:pt idx="5">
                  <c:v>4</c:v>
                </c:pt>
              </c:numCache>
            </c:numRef>
          </c:val>
        </c:ser>
        <c:dLbls>
          <c:showLegendKey val="0"/>
          <c:showVal val="0"/>
          <c:showCatName val="0"/>
          <c:showSerName val="0"/>
          <c:showPercent val="0"/>
          <c:showBubbleSize val="0"/>
        </c:dLbls>
        <c:gapWidth val="150"/>
        <c:axId val="138760960"/>
        <c:axId val="138762496"/>
      </c:barChart>
      <c:catAx>
        <c:axId val="138760960"/>
        <c:scaling>
          <c:orientation val="minMax"/>
        </c:scaling>
        <c:delete val="0"/>
        <c:axPos val="b"/>
        <c:numFmt formatCode="General" sourceLinked="0"/>
        <c:majorTickMark val="none"/>
        <c:minorTickMark val="none"/>
        <c:tickLblPos val="nextTo"/>
        <c:txPr>
          <a:bodyPr/>
          <a:lstStyle/>
          <a:p>
            <a:pPr>
              <a:defRPr sz="900">
                <a:solidFill>
                  <a:schemeClr val="accent4"/>
                </a:solidFill>
              </a:defRPr>
            </a:pPr>
            <a:endParaRPr lang="nl-NL"/>
          </a:p>
        </c:txPr>
        <c:crossAx val="138762496"/>
        <c:crosses val="autoZero"/>
        <c:auto val="1"/>
        <c:lblAlgn val="ctr"/>
        <c:lblOffset val="100"/>
        <c:noMultiLvlLbl val="0"/>
      </c:catAx>
      <c:valAx>
        <c:axId val="138762496"/>
        <c:scaling>
          <c:orientation val="minMax"/>
        </c:scaling>
        <c:delete val="0"/>
        <c:axPos val="l"/>
        <c:title>
          <c:tx>
            <c:rich>
              <a:bodyPr rot="-5400000" vert="horz"/>
              <a:lstStyle/>
              <a:p>
                <a:pPr>
                  <a:defRPr sz="900" b="1">
                    <a:solidFill>
                      <a:schemeClr val="accent4"/>
                    </a:solidFill>
                  </a:defRPr>
                </a:pPr>
                <a:r>
                  <a:rPr lang="en-US" sz="900" b="1">
                    <a:solidFill>
                      <a:schemeClr val="accent4"/>
                    </a:solidFill>
                  </a:rPr>
                  <a:t>Frequentie</a:t>
                </a:r>
              </a:p>
            </c:rich>
          </c:tx>
          <c:layout>
            <c:manualLayout>
              <c:xMode val="edge"/>
              <c:yMode val="edge"/>
              <c:x val="0"/>
              <c:y val="0.3481021499743443"/>
            </c:manualLayout>
          </c:layout>
          <c:overlay val="0"/>
        </c:title>
        <c:numFmt formatCode="General" sourceLinked="1"/>
        <c:majorTickMark val="out"/>
        <c:minorTickMark val="none"/>
        <c:tickLblPos val="nextTo"/>
        <c:txPr>
          <a:bodyPr/>
          <a:lstStyle/>
          <a:p>
            <a:pPr>
              <a:defRPr sz="900">
                <a:solidFill>
                  <a:schemeClr val="accent4"/>
                </a:solidFill>
              </a:defRPr>
            </a:pPr>
            <a:endParaRPr lang="nl-NL"/>
          </a:p>
        </c:txPr>
        <c:crossAx val="138760960"/>
        <c:crosses val="autoZero"/>
        <c:crossBetween val="between"/>
      </c:valAx>
      <c:spPr>
        <a:ln>
          <a:solidFill>
            <a:schemeClr val="accent4"/>
          </a:solidFill>
        </a:ln>
      </c:spPr>
    </c:plotArea>
    <c:plotVisOnly val="1"/>
    <c:dispBlanksAs val="gap"/>
    <c:showDLblsOverMax val="0"/>
  </c:chart>
  <c:spPr>
    <a:effectLst>
      <a:outerShdw blurRad="50800" dist="38100" dir="2700000" algn="tl" rotWithShape="0">
        <a:prstClr val="black">
          <a:alpha val="40000"/>
        </a:prstClr>
      </a:outerShdw>
    </a:effectLst>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a:pPr>
            <a:r>
              <a:rPr lang="nl-NL" sz="1400"/>
              <a:t>Protocol wordt juist uitgevoerd</a:t>
            </a:r>
          </a:p>
        </c:rich>
      </c:tx>
      <c:overlay val="0"/>
    </c:title>
    <c:autoTitleDeleted val="0"/>
    <c:plotArea>
      <c:layout>
        <c:manualLayout>
          <c:layoutTarget val="inner"/>
          <c:xMode val="edge"/>
          <c:yMode val="edge"/>
          <c:x val="0.13110060381593"/>
          <c:y val="0.1425202498846877"/>
          <c:w val="0.76943522581315749"/>
          <c:h val="0.67544986720600686"/>
        </c:manualLayout>
      </c:layout>
      <c:barChart>
        <c:barDir val="col"/>
        <c:grouping val="clustered"/>
        <c:varyColors val="0"/>
        <c:ser>
          <c:idx val="0"/>
          <c:order val="0"/>
          <c:tx>
            <c:strRef>
              <c:f>Blad1!$B$196</c:f>
              <c:strCache>
                <c:ptCount val="1"/>
                <c:pt idx="0">
                  <c:v>Ja</c:v>
                </c:pt>
              </c:strCache>
            </c:strRef>
          </c:tx>
          <c:invertIfNegative val="0"/>
          <c:cat>
            <c:strRef>
              <c:f>Blad1!$A$197:$A$199</c:f>
              <c:strCache>
                <c:ptCount val="3"/>
                <c:pt idx="0">
                  <c:v>06.00 uur</c:v>
                </c:pt>
                <c:pt idx="1">
                  <c:v>14.00 uur</c:v>
                </c:pt>
                <c:pt idx="2">
                  <c:v>22.00 uur</c:v>
                </c:pt>
              </c:strCache>
            </c:strRef>
          </c:cat>
          <c:val>
            <c:numRef>
              <c:f>Blad1!$B$197:$B$199</c:f>
              <c:numCache>
                <c:formatCode>0</c:formatCode>
                <c:ptCount val="3"/>
                <c:pt idx="0">
                  <c:v>0</c:v>
                </c:pt>
                <c:pt idx="1">
                  <c:v>0</c:v>
                </c:pt>
                <c:pt idx="2">
                  <c:v>0</c:v>
                </c:pt>
              </c:numCache>
            </c:numRef>
          </c:val>
        </c:ser>
        <c:ser>
          <c:idx val="1"/>
          <c:order val="1"/>
          <c:tx>
            <c:strRef>
              <c:f>Blad1!$C$196</c:f>
              <c:strCache>
                <c:ptCount val="1"/>
                <c:pt idx="0">
                  <c:v>Nee</c:v>
                </c:pt>
              </c:strCache>
            </c:strRef>
          </c:tx>
          <c:invertIfNegative val="0"/>
          <c:cat>
            <c:strRef>
              <c:f>Blad1!$A$197:$A$199</c:f>
              <c:strCache>
                <c:ptCount val="3"/>
                <c:pt idx="0">
                  <c:v>06.00 uur</c:v>
                </c:pt>
                <c:pt idx="1">
                  <c:v>14.00 uur</c:v>
                </c:pt>
                <c:pt idx="2">
                  <c:v>22.00 uur</c:v>
                </c:pt>
              </c:strCache>
            </c:strRef>
          </c:cat>
          <c:val>
            <c:numRef>
              <c:f>Blad1!$C$197:$C$199</c:f>
              <c:numCache>
                <c:formatCode>0</c:formatCode>
                <c:ptCount val="3"/>
                <c:pt idx="0">
                  <c:v>8</c:v>
                </c:pt>
                <c:pt idx="1">
                  <c:v>16</c:v>
                </c:pt>
                <c:pt idx="2">
                  <c:v>12</c:v>
                </c:pt>
              </c:numCache>
            </c:numRef>
          </c:val>
        </c:ser>
        <c:dLbls>
          <c:showLegendKey val="0"/>
          <c:showVal val="0"/>
          <c:showCatName val="0"/>
          <c:showSerName val="0"/>
          <c:showPercent val="0"/>
          <c:showBubbleSize val="0"/>
        </c:dLbls>
        <c:gapWidth val="150"/>
        <c:axId val="138771456"/>
        <c:axId val="138781824"/>
      </c:barChart>
      <c:catAx>
        <c:axId val="138771456"/>
        <c:scaling>
          <c:orientation val="minMax"/>
        </c:scaling>
        <c:delete val="0"/>
        <c:axPos val="b"/>
        <c:title>
          <c:tx>
            <c:rich>
              <a:bodyPr/>
              <a:lstStyle/>
              <a:p>
                <a:pPr>
                  <a:defRPr sz="900"/>
                </a:pPr>
                <a:r>
                  <a:rPr lang="nl-NL" sz="900"/>
                  <a:t>Observatietijden</a:t>
                </a:r>
              </a:p>
            </c:rich>
          </c:tx>
          <c:overlay val="0"/>
        </c:title>
        <c:numFmt formatCode="General" sourceLinked="0"/>
        <c:majorTickMark val="none"/>
        <c:minorTickMark val="none"/>
        <c:tickLblPos val="nextTo"/>
        <c:txPr>
          <a:bodyPr/>
          <a:lstStyle/>
          <a:p>
            <a:pPr>
              <a:defRPr sz="900"/>
            </a:pPr>
            <a:endParaRPr lang="nl-NL"/>
          </a:p>
        </c:txPr>
        <c:crossAx val="138781824"/>
        <c:crosses val="autoZero"/>
        <c:auto val="1"/>
        <c:lblAlgn val="ctr"/>
        <c:lblOffset val="100"/>
        <c:noMultiLvlLbl val="0"/>
      </c:catAx>
      <c:valAx>
        <c:axId val="138781824"/>
        <c:scaling>
          <c:orientation val="minMax"/>
        </c:scaling>
        <c:delete val="0"/>
        <c:axPos val="l"/>
        <c:title>
          <c:tx>
            <c:rich>
              <a:bodyPr rot="-5400000" vert="horz"/>
              <a:lstStyle/>
              <a:p>
                <a:pPr>
                  <a:defRPr sz="900"/>
                </a:pPr>
                <a:r>
                  <a:rPr lang="nl-NL" sz="900"/>
                  <a:t>Frequentie</a:t>
                </a:r>
              </a:p>
            </c:rich>
          </c:tx>
          <c:overlay val="0"/>
        </c:title>
        <c:numFmt formatCode="0" sourceLinked="1"/>
        <c:majorTickMark val="out"/>
        <c:minorTickMark val="none"/>
        <c:tickLblPos val="nextTo"/>
        <c:crossAx val="138771456"/>
        <c:crosses val="autoZero"/>
        <c:crossBetween val="between"/>
        <c:majorUnit val="1"/>
      </c:valAx>
      <c:spPr>
        <a:ln>
          <a:solidFill>
            <a:srgbClr val="8064A2"/>
          </a:solidFill>
        </a:ln>
      </c:spPr>
    </c:plotArea>
    <c:legend>
      <c:legendPos val="r"/>
      <c:overlay val="0"/>
      <c:txPr>
        <a:bodyPr/>
        <a:lstStyle/>
        <a:p>
          <a:pPr>
            <a:defRPr sz="900"/>
          </a:pPr>
          <a:endParaRPr lang="nl-NL"/>
        </a:p>
      </c:txPr>
    </c:legend>
    <c:plotVisOnly val="1"/>
    <c:dispBlanksAs val="gap"/>
    <c:showDLblsOverMax val="0"/>
  </c:chart>
  <c:spPr>
    <a:ln>
      <a:solidFill>
        <a:srgbClr val="8064A2"/>
      </a:solidFill>
    </a:ln>
    <a:effectLst>
      <a:outerShdw blurRad="50800" dist="38100" dir="2700000" algn="tl" rotWithShape="0">
        <a:prstClr val="black">
          <a:alpha val="40000"/>
        </a:prstClr>
      </a:outerShdw>
    </a:effectLst>
  </c:spPr>
  <c:txPr>
    <a:bodyPr/>
    <a:lstStyle/>
    <a:p>
      <a:pPr>
        <a:defRPr>
          <a:solidFill>
            <a:schemeClr val="accent4"/>
          </a:solidFill>
        </a:defRPr>
      </a:pPr>
      <a:endParaRPr lang="nl-NL"/>
    </a:p>
  </c:txPr>
  <c:externalData r:id="rId2">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Baa13</b:Tag>
    <b:SourceType>Book</b:SourceType>
    <b:Guid>{92395DE8-BBF8-4BD6-849C-4319C3848E36}</b:Guid>
    <b:Title>Basisboek Kwalitatief Onderzoek</b:Title>
    <b:Year>2013</b:Year>
    <b:City>Groningen/Houten</b:City>
    <b:Publisher>Noordhoff Uitgevers</b:Publisher>
    <b:Author>
      <b:Author>
        <b:NameList>
          <b:Person>
            <b:Last>Baarda</b:Last>
            <b:First>B</b:First>
          </b:Person>
          <b:Person>
            <b:Last>Bakker</b:Last>
            <b:First>E</b:First>
          </b:Person>
          <b:Person>
            <b:Last>Fischer</b:Last>
            <b:First>T</b:First>
          </b:Person>
          <b:Person>
            <b:Last>Julsing</b:Last>
            <b:First>M</b:First>
          </b:Person>
          <b:Person>
            <b:Last>Peters</b:Last>
            <b:First>V</b:First>
          </b:Person>
          <b:Person>
            <b:Last>Velden, van der</b:Last>
            <b:First>T</b:First>
          </b:Person>
          <b:Person>
            <b:Last>Goede, de</b:Last>
            <b:First>M</b:First>
          </b:Person>
        </b:NameList>
      </b:Author>
    </b:Author>
    <b:RefOrder>2</b:RefOrder>
  </b:Source>
  <b:Source>
    <b:Tag>VMS13</b:Tag>
    <b:SourceType>InternetSite</b:SourceType>
    <b:Guid>{0F7405E7-E58B-4238-85D6-015A258EFE8D}</b:Guid>
    <b:Title>VMS Zorg Veiligheidsmanagement</b:Title>
    <b:Year>2013</b:Year>
    <b:Author>
      <b:Author>
        <b:NameList>
          <b:Person>
            <b:Last>VMS</b:Last>
            <b:First>Zorg</b:First>
          </b:Person>
        </b:NameList>
      </b:Author>
    </b:Author>
    <b:InternetSiteTitle>Website van VMS Zorg</b:InternetSiteTitle>
    <b:YearAccessed>2015</b:YearAccessed>
    <b:MonthAccessed>Februari</b:MonthAccessed>
    <b:DayAccessed>4</b:DayAccessed>
    <b:URL>http://www.vmszorg.nl/veiligheidsmanagement</b:URL>
    <b:RefOrder>3</b:RefOrder>
  </b:Source>
  <b:Source>
    <b:Tag>Koo11</b:Tag>
    <b:SourceType>Report</b:SourceType>
    <b:Guid>{82B6D543-CC9D-4E3F-8E47-9DAB15490DDD}</b:Guid>
    <b:Title>Regelement Raad van Bestuur van het Ziekenhuis Gelderse Vallei</b:Title>
    <b:Year>2011</b:Year>
    <b:City>Ede</b:City>
    <b:Publisher>Raad van Bestuur </b:Publisher>
    <b:Author>
      <b:Author>
        <b:NameList>
          <b:Person>
            <b:Last>Koorevaar</b:Last>
            <b:First>Yacintha</b:First>
          </b:Person>
        </b:NameList>
      </b:Author>
    </b:Author>
    <b:RefOrder>4</b:RefOrder>
  </b:Source>
  <b:Source>
    <b:Tag>VMS2013</b:Tag>
    <b:SourceType>InternetSite</b:SourceType>
    <b:Guid>{B32207D0-A9E0-45C5-A973-C01A4E0CAA20}</b:Guid>
    <b:Title>Veelgestelde vragen NTA</b:Title>
    <b:Year>2013</b:Year>
    <b:Author>
      <b:Author>
        <b:NameList>
          <b:Person>
            <b:Last>Veiligheidsprogramma</b:Last>
            <b:First>VMS</b:First>
          </b:Person>
        </b:NameList>
      </b:Author>
    </b:Author>
    <b:InternetSiteTitle>Website van VMS Veiligheidsprogramma</b:InternetSiteTitle>
    <b:YearAccessed>2015</b:YearAccessed>
    <b:MonthAccessed>Februari</b:MonthAccessed>
    <b:DayAccessed>5</b:DayAccessed>
    <b:URL>http://www.vmszorg.nl/veiligheidsmanagement/wat-is-een-vms/veelgestelde-vragen-nta-8009/</b:URL>
    <b:RefOrder>5</b:RefOrder>
  </b:Source>
  <b:Source>
    <b:Tag>Qui14</b:Tag>
    <b:SourceType>DocumentFromInternetSite</b:SourceType>
    <b:Guid>{C26B571C-8E88-4EA0-A95D-8F82AD74CBB9}</b:Guid>
    <b:Title>ZGV</b:Title>
    <b:Year>2014</b:Year>
    <b:Author>
      <b:Author>
        <b:NameList>
          <b:Person>
            <b:Last>Quickscan</b:Last>
          </b:Person>
        </b:NameList>
      </b:Author>
    </b:Author>
    <b:YearAccessed>2015</b:YearAccessed>
    <b:MonthAccessed>Februari</b:MonthAccessed>
    <b:DayAccessed>5</b:DayAccessed>
    <b:URL>www.zip.zgv.nl</b:URL>
    <b:Month>Februari</b:Month>
    <b:Day>26</b:Day>
    <b:RefOrder>6</b:RefOrder>
  </b:Source>
  <b:Source>
    <b:Tag>Nic13</b:Tag>
    <b:SourceType>Report</b:SourceType>
    <b:Guid>{24CA77B3-5153-46AD-89CC-F54C270699D6}</b:Guid>
    <b:Title>Wet- en regelgeving in de zorg</b:Title>
    <b:Year>2013</b:Year>
    <b:Author>
      <b:Author>
        <b:NameList>
          <b:Person>
            <b:Last>Nictiz</b:Last>
          </b:Person>
        </b:NameList>
      </b:Author>
    </b:Author>
    <b:Publisher>Nictiz</b:Publisher>
    <b:City>Den Haag</b:City>
    <b:RefOrder>7</b:RefOrder>
  </b:Source>
  <b:Source>
    <b:Tag>CGM15</b:Tag>
    <b:SourceType>Report</b:SourceType>
    <b:Guid>{554D6CFD-B64A-4C21-A92A-D7504E75DDFC}</b:Guid>
    <b:Author>
      <b:Author>
        <b:NameList>
          <b:Person>
            <b:Last>CGMV vakorganisatie voor christenen</b:Last>
            <b:First>CNV</b:First>
            <b:Middle>Zorg &amp; Welzijn, FNV Zorg &amp; Welzijn, HCF, NU’91, RMU Sector</b:Middle>
          </b:Person>
        </b:NameList>
      </b:Author>
    </b:Author>
    <b:Title>Beroepscode van Verpleegkundigen en Verzorgenden</b:Title>
    <b:Year>2015</b:Year>
    <b:Publisher>Van der Weij Drukkerijen BV. Hilversum</b:Publisher>
    <b:City>Hilversum</b:City>
    <b:RefOrder>8</b:RefOrder>
  </b:Source>
  <b:Source>
    <b:Tag>Mig13</b:Tag>
    <b:SourceType>Book</b:SourceType>
    <b:Guid>{1F603711-3EB8-4D21-98B8-00578FCA1AF2}</b:Guid>
    <b:Title>Handboek praktijkgericht onderzoek</b:Title>
    <b:Year>2013</b:Year>
    <b:City>Amsterdam</b:City>
    <b:Publisher>Uitgeverij SWP</b:Publisher>
    <b:Author>
      <b:Author>
        <b:NameList>
          <b:Person>
            <b:Last>Migchelbrink</b:Last>
            <b:First>F.</b:First>
          </b:Person>
        </b:NameList>
      </b:Author>
    </b:Author>
    <b:RefOrder>9</b:RefOrder>
  </b:Source>
  <b:Source>
    <b:Tag>NVe11</b:Tag>
    <b:SourceType>Book</b:SourceType>
    <b:Guid>{DCABBB50-8D3A-404E-A734-0B71856933E0}</b:Guid>
    <b:Year>2011</b:Year>
    <b:Publisher>Boom Lemma Uitgevers</b:Publisher>
    <b:City>Amsterdam</b:City>
    <b:Author>
      <b:Author>
        <b:NameList>
          <b:Person>
            <b:Last>Verhoeven</b:Last>
            <b:First>N.</b:First>
          </b:Person>
        </b:NameList>
      </b:Author>
    </b:Author>
    <b:Pages>142-149</b:Pages>
    <b:BookTitle>Wat is onderzoek?</b:BookTitle>
    <b:Title>Wat is onderzoek?</b:Title>
    <b:RefOrder>10</b:RefOrder>
  </b:Source>
  <b:Source>
    <b:Tag>van12</b:Tag>
    <b:SourceType>Book</b:SourceType>
    <b:Guid>{830E89BE-D913-45BE-90CB-5EFA1C14E3B6}</b:Guid>
    <b:Title>Praktijkgericht onderzoek in de paramedische zorg</b:Title>
    <b:Year>2012</b:Year>
    <b:City>Bussum</b:City>
    <b:Publisher>Uitgeverij Coutinho</b:Publisher>
    <b:Author>
      <b:Author>
        <b:NameList>
          <b:Person>
            <b:Last>Zaalen, van</b:Last>
            <b:First>Y</b:First>
          </b:Person>
          <b:Person>
            <b:Last>Wouters</b:Last>
            <b:First>E</b:First>
          </b:Person>
        </b:NameList>
      </b:Author>
    </b:Author>
    <b:RefOrder>11</b:RefOrder>
  </b:Source>
  <b:Source>
    <b:Tag>Mer10</b:Tag>
    <b:SourceType>Book</b:SourceType>
    <b:Guid>{5B414A3C-7889-4D12-9357-9CFA3FC65560}</b:Guid>
    <b:Author>
      <b:Author>
        <b:NameList>
          <b:Person>
            <b:Last>Mertens</b:Last>
            <b:First>J.</b:First>
          </b:Person>
        </b:NameList>
      </b:Author>
    </b:Author>
    <b:Title>Praktijkonderzoek voor bachelors</b:Title>
    <b:Year>2010</b:Year>
    <b:City>Bussum</b:City>
    <b:Publisher>Uitgeverij Coutinho</b:Publisher>
    <b:RefOrder>12</b:RefOrder>
  </b:Source>
  <b:Source>
    <b:Tag>Sme11</b:Tag>
    <b:SourceType>Report</b:SourceType>
    <b:Guid>{AAF2D279-3E5F-4622-A27F-E1072C04BC66}</b:Guid>
    <b:Title>Kenmerken, randvoorwaarden en criteria van praktijkgericht zorgonderzoek</b:Title>
    <b:Year>2011</b:Year>
    <b:Publisher>HBO- Raad</b:Publisher>
    <b:Author>
      <b:Author>
        <b:NameList>
          <b:Person>
            <b:Last>Smeijsters</b:Last>
            <b:First>H.</b:First>
          </b:Person>
        </b:NameList>
      </b:Author>
    </b:Author>
    <b:RefOrder>13</b:RefOrder>
  </b:Source>
  <b:Source>
    <b:Tag>Wag07</b:Tag>
    <b:SourceType>Report</b:SourceType>
    <b:Guid>{56F7C459-4295-4DA2-9FD3-D16236FD2EAB}</b:Guid>
    <b:Author>
      <b:Author>
        <b:NameList>
          <b:Person>
            <b:Last>Wagner</b:Last>
            <b:First>Cordula</b:First>
          </b:Person>
          <b:Person>
            <b:Last>De Bruijne</b:Last>
            <b:First>Martina</b:First>
          </b:Person>
        </b:NameList>
      </b:Author>
    </b:Author>
    <b:Title>Onbedoelde schade in Nederlandse ziekenhuizen</b:Title>
    <b:Year>2007</b:Year>
    <b:Publisher>EMGO/Nivel</b:Publisher>
    <b:City>Amsterdam/Utrecht</b:City>
    <b:RefOrder>14</b:RefOrder>
  </b:Source>
  <b:Source>
    <b:Tag>Ned15</b:Tag>
    <b:SourceType>Report</b:SourceType>
    <b:Guid>{FB6F2778-FBF9-4439-B83F-90AD96F161C4}</b:Guid>
    <b:Author>
      <b:Author>
        <b:NameList>
          <b:Person>
            <b:Last>Wagner</b:Last>
            <b:Middle>C</b:Middle>
          </b:Person>
          <b:Person>
            <b:Last>Smits</b:Last>
            <b:Middle>M</b:Middle>
          </b:Person>
          <b:Person>
            <b:Last>Wagtendonk</b:Last>
            <b:Middle>Van</b:Middle>
            <b:First>I</b:First>
          </b:Person>
          <b:Person>
            <b:Last>Zwaan</b:Last>
            <b:Middle>L</b:Middle>
          </b:Person>
          <b:Person>
            <b:Last>Lubberding</b:Last>
            <b:First>S</b:First>
          </b:Person>
          <b:Person>
            <b:Last>Merten</b:Last>
            <b:First>H</b:First>
          </b:Person>
          <b:Person>
            <b:Last>Timmermans</b:Last>
            <b:First>D.R.M.</b:First>
          </b:Person>
        </b:NameList>
      </b:Author>
    </b:Author>
    <b:Title>Oorzaken van incidenten en onbedoelde schade in ziekenhuizen: een systematische analyse met PRISMA, op afdelingen Spoedeisende Hulp (SEH), chrirugie en interne geneeskunde</b:Title>
    <b:YearAccessed>2015</b:YearAccessed>
    <b:MonthAccessed>Februari</b:MonthAccessed>
    <b:DayAccessed>4</b:DayAccessed>
    <b:URL>http://www.encyclo.nl/begrip/patientveiligheid</b:URL>
    <b:Year>2008</b:Year>
    <b:Publisher>NIVEL, EMGO Instituut</b:Publisher>
    <b:City>Utrecht/Amsterdam</b:City>
    <b:RefOrder>15</b:RefOrder>
  </b:Source>
  <b:Source>
    <b:Tag>Vei11</b:Tag>
    <b:SourceType>InternetSite</b:SourceType>
    <b:Guid>{0D2E3586-42B8-4763-8604-1356F3318E1A}</b:Guid>
    <b:Title>Werken met Prisma. De praktijk aan het woord</b:Title>
    <b:Year>2011</b:Year>
    <b:Author>
      <b:Author>
        <b:NameList>
          <b:Person>
            <b:Last>VeiligeZorgIedersZorg</b:Last>
          </b:Person>
        </b:NameList>
      </b:Author>
    </b:Author>
    <b:InternetSiteTitle>VeiligeZorgIedersZorg</b:InternetSiteTitle>
    <b:URL>http://www.veiligezorgiederszorg.nl/speerpunt-vim/publicatie-bestand_werken_met_prisma.pdf</b:URL>
    <b:RefOrder>16</b:RefOrder>
  </b:Source>
  <b:Source>
    <b:Tag>Car07</b:Tag>
    <b:SourceType>Report</b:SourceType>
    <b:Guid>{D682A470-15D9-4829-B4A4-FB50933072B3}</b:Guid>
    <b:Title>Implementatie VMS Veiligheidsprogramma. Evaluatierapport in Nederlandse Ziekenhuizen</b:Title>
    <b:Year>2013</b:Year>
    <b:Author>
      <b:Author>
        <b:NameList>
          <b:Person>
            <b:Last>Blok, de</b:Last>
            <b:First>C</b:First>
          </b:Person>
          <b:Person>
            <b:Last>Koster</b:Last>
            <b:First>E</b:First>
          </b:Person>
        </b:NameList>
      </b:Author>
    </b:Author>
    <b:Publisher>NIVEL / EMGO</b:Publisher>
    <b:City>Amsterdam/Utrecht</b:City>
    <b:RefOrder>17</b:RefOrder>
  </b:Source>
  <b:Source>
    <b:Tag>Ogi17</b:Tag>
    <b:SourceType>Report</b:SourceType>
    <b:Guid>{60A7BB96-818E-4D3C-80A4-FA5F18D75A15}</b:Guid>
    <b:Author>
      <b:Author>
        <b:NameList>
          <b:Person>
            <b:Last>Ogink</b:Last>
            <b:First>Paulien</b:First>
          </b:Person>
          <b:Person>
            <b:Last>Klein Gunnewiek</b:Last>
            <b:First>Jacqueline</b:First>
          </b:Person>
        </b:NameList>
      </b:Author>
    </b:Author>
    <b:Title>Geïntegreerd meerjaren beleidskader kwaliteit en veiligheid van zorg</b:Title>
    <b:Year>2014</b:Year>
    <b:Publisher>Ziekenhuis Gelderse Vallei / Afdeling Kwaliteit</b:Publisher>
    <b:City>Ede</b:City>
    <b:RefOrder>18</b:RefOrder>
  </b:Source>
  <b:Source>
    <b:Tag>Lov09</b:Tag>
    <b:SourceType>JournalArticle</b:SourceType>
    <b:Guid>{530C2EA7-B826-4C9B-9AD3-03538C7CF426}</b:Guid>
    <b:Title>De PICO vraag</b:Title>
    <b:Year>2009</b:Year>
    <b:Author>
      <b:Author>
        <b:NameList>
          <b:Person>
            <b:Last>Loveren</b:Last>
            <b:First>C</b:First>
          </b:Person>
          <b:Person>
            <b:Last>Aartman</b:Last>
            <b:First>H.A.</b:First>
          </b:Person>
        </b:NameList>
      </b:Author>
    </b:Author>
    <b:JournalName>Nederlands Tijdschrift Tandheelkunde</b:JournalName>
    <b:Pages>114</b:Pages>
    <b:RefOrder>19</b:RefOrder>
  </b:Source>
  <b:Source>
    <b:Tag>Baa12</b:Tag>
    <b:SourceType>Book</b:SourceType>
    <b:Guid>{53BBCD05-2B0C-42E3-8906-8F14D6525151}</b:Guid>
    <b:Title>Basisboek methoden en technieken, kwantitatief praktijkgericht onderzoek op wetenschappelijke basis</b:Title>
    <b:Year>2012</b:Year>
    <b:City>Groningen/Houten</b:City>
    <b:Publisher>Noordhoff Uitgevers</b:Publisher>
    <b:Author>
      <b:Author>
        <b:NameList>
          <b:Person>
            <b:Last>Baarda</b:Last>
            <b:First>B</b:First>
          </b:Person>
          <b:Person>
            <b:Last>Bakker </b:Last>
            <b:First>E</b:First>
          </b:Person>
          <b:Person>
            <b:Last>Hulst, van der</b:Last>
            <b:First>M</b:First>
          </b:Person>
          <b:Person>
            <b:Last>Julsing</b:Last>
            <b:First>M</b:First>
          </b:Person>
          <b:Person>
            <b:Last>Fischer</b:Last>
            <b:First>T</b:First>
          </b:Person>
          <b:Person>
            <b:Last>Vianen, van</b:Last>
            <b:First>R</b:First>
          </b:Person>
          <b:Person>
            <b:Last>Goede, de</b:Last>
            <b:First>M</b:First>
          </b:Person>
        </b:NameList>
      </b:Author>
    </b:Author>
    <b:RefOrder>20</b:RefOrder>
  </b:Source>
  <b:Source>
    <b:Tag>GGZ15</b:Tag>
    <b:SourceType>InternetSite</b:SourceType>
    <b:Guid>{9D318B88-46BE-4C08-B94E-A971ABFE1A58}</b:Guid>
    <b:Title>Veiligheidsmanagementsysteem</b:Title>
    <b:Year>2015</b:Year>
    <b:Author>
      <b:Author>
        <b:NameList>
          <b:Person>
            <b:Last>Geestelijke Gezondheidszorg Nederland</b:Last>
          </b:Person>
        </b:NameList>
      </b:Author>
    </b:Author>
    <b:InternetSiteTitle>Veilige zorg, ieders zorg</b:InternetSiteTitle>
    <b:URL>http://www.veiligezorgiederszorg.nl/speerpunten/veiligheidsmanagementsysteem-vms/pri.html</b:URL>
    <b:RefOrder>21</b:RefOrder>
  </b:Source>
  <b:Source>
    <b:Tag>Maa15</b:Tag>
    <b:SourceType>InternetSite</b:SourceType>
    <b:Guid>{9ABBEA6C-B678-4A72-836A-556A778EC44B}</b:Guid>
    <b:Title>Technieken</b:Title>
    <b:InternetSiteTitle>Maastro Clinic</b:InternetSiteTitle>
    <b:Year>2015</b:Year>
    <b:URL>https://www.maastro.nl/nl/1/280/technieken.aspx</b:URL>
    <b:Author>
      <b:Author>
        <b:NameList>
          <b:Person>
            <b:Last>Maastro Clinic</b:Last>
          </b:Person>
        </b:NameList>
      </b:Author>
    </b:Author>
    <b:RefOrder>22</b:RefOrder>
  </b:Source>
  <b:Source>
    <b:Tag>VMS14</b:Tag>
    <b:SourceType>InternetSite</b:SourceType>
    <b:Guid>{70FE30F9-FB45-4802-93F7-28B3F569B7C2}</b:Guid>
    <b:Author>
      <b:Author>
        <b:Corporate>VMS Veiligheidsprogramma</b:Corporate>
      </b:Author>
    </b:Author>
    <b:Title>High Risk Medicatie: klaarmaken en toedienen van parenteralia</b:Title>
    <b:InternetSiteTitle>Veiligheidsagenda</b:InternetSiteTitle>
    <b:Year>2013</b:Year>
    <b:URL>http://www.vmszorg.nl/themas/high-risk-medicatie/</b:URL>
    <b:YearAccessed>2015</b:YearAccessed>
    <b:MonthAccessed>Februari</b:MonthAccessed>
    <b:DayAccessed>20</b:DayAccessed>
    <b:RefOrder>23</b:RefOrder>
  </b:Source>
  <b:Source>
    <b:Tag>Ins12</b:Tag>
    <b:SourceType>Report</b:SourceType>
    <b:Guid>{EFB3B1B5-CF33-4210-82FB-71094B94B79E}</b:Guid>
    <b:Author>
      <b:Author>
        <b:Corporate>Inspectie voor de Gezonheidszorg</b:Corporate>
      </b:Author>
    </b:Author>
    <b:Title>Accreditatie van het veiligheidsmanagementsysteem in ziekenhuizen is haalbaar, van integraal risicomanagement is nog geen sprake.</b:Title>
    <b:Year>2012</b:Year>
    <b:Publisher>Inspectie voor de Gezondheidszorg</b:Publisher>
    <b:City>Utrecht</b:City>
    <b:RefOrder>24</b:RefOrder>
  </b:Source>
  <b:Source>
    <b:Tag>Hul05</b:Tag>
    <b:SourceType>BookSection</b:SourceType>
    <b:Guid>{5C77B755-4ACD-49E3-A931-5BEEC28190E3}</b:Guid>
    <b:Title>Zorg voor veiligheid</b:Title>
    <b:Year>2005</b:Year>
    <b:City>Assen</b:City>
    <b:Publisher>Koninklijke van Gorcum</b:Publisher>
    <b:BookTitle>Patiëntveiligheid in Nederland</b:BookTitle>
    <b:Pages>VII-VIII</b:Pages>
    <b:Author>
      <b:Author>
        <b:NameList>
          <b:Person>
            <b:Last>Hulsteijn</b:Last>
            <b:First>L.H.</b:First>
            <b:Middle>van</b:Middle>
          </b:Person>
        </b:NameList>
      </b:Author>
      <b:BookAuthor>
        <b:NameList>
          <b:Person>
            <b:Last>Wagner</b:Last>
            <b:First>C</b:First>
          </b:Person>
          <b:Person>
            <b:Last>Wal</b:Last>
            <b:First>G.</b:First>
            <b:Middle>van der</b:Middle>
          </b:Person>
          <b:Person>
            <b:Last>Tuijn</b:Last>
            <b:First>S</b:First>
          </b:Person>
        </b:NameList>
      </b:BookAuthor>
    </b:Author>
    <b:RefOrder>25</b:RefOrder>
  </b:Source>
  <b:Source>
    <b:Tag>Koh99</b:Tag>
    <b:SourceType>Book</b:SourceType>
    <b:Guid>{088F3FBE-5E25-4FA8-8B18-A638A064E5D1}</b:Guid>
    <b:Title>To err is human. Building a safer health system</b:Title>
    <b:Year>1999</b:Year>
    <b:City>Washington</b:City>
    <b:Publisher>National Academy Press</b:Publisher>
    <b:Author>
      <b:Author>
        <b:NameList>
          <b:Person>
            <b:Last>Kohn</b:Last>
            <b:First>L.T.</b:First>
          </b:Person>
          <b:Person>
            <b:Last>Corrigan</b:Last>
            <b:First>J.M.</b:First>
          </b:Person>
          <b:Person>
            <b:Last>Donaldson</b:Last>
            <b:First>M.S.</b:First>
          </b:Person>
        </b:NameList>
      </b:Author>
    </b:Author>
    <b:RefOrder>26</b:RefOrder>
  </b:Source>
  <b:Source>
    <b:Tag>Bru07</b:Tag>
    <b:SourceType>Report</b:SourceType>
    <b:Guid>{7122D751-707C-4EF4-9942-57188F1C5FF5}</b:Guid>
    <b:Author>
      <b:Author>
        <b:NameList>
          <b:Person>
            <b:Last>Bruijne</b:Last>
            <b:First>M.C.</b:First>
            <b:Middle>de</b:Middle>
          </b:Person>
          <b:Person>
            <b:Last>Zegers</b:Last>
            <b:First>M.</b:First>
          </b:Person>
          <b:Person>
            <b:Last>Hoonhout</b:Last>
            <b:First>L.H.F.</b:First>
          </b:Person>
          <b:Person>
            <b:Last>Wagner</b:Last>
            <b:First>C.</b:First>
          </b:Person>
        </b:NameList>
      </b:Author>
    </b:Author>
    <b:Title>Onbedoelde schade in Nederlandse ziekenhuizen. Dossieronderzoek van ziekenhuisopnames in 2004.</b:Title>
    <b:Year>2007</b:Year>
    <b:Publisher>EMGO Instituut en NIVEL</b:Publisher>
    <b:City>Amsterdam/Utrecht</b:City>
    <b:RefOrder>27</b:RefOrder>
  </b:Source>
  <b:Source>
    <b:Tag>Lei05</b:Tag>
    <b:SourceType>BookSection</b:SourceType>
    <b:Guid>{99CB90AC-E843-463A-8A85-9786142E70BD}</b:Guid>
    <b:Author>
      <b:Author>
        <b:NameList>
          <b:Person>
            <b:Last>Leistikow</b:Last>
            <b:First>I</b:First>
          </b:Person>
          <b:Person>
            <b:Last>Blijham</b:Last>
            <b:First>G.H.</b:First>
          </b:Person>
        </b:NameList>
      </b:Author>
      <b:BookAuthor>
        <b:NameList>
          <b:Person>
            <b:Last>Wagner</b:Last>
            <b:First>C.</b:First>
          </b:Person>
          <b:Person>
            <b:Last>Wal</b:Last>
            <b:First>G.</b:First>
            <b:Middle>van der</b:Middle>
          </b:Person>
          <b:Person>
            <b:Last>Tuijn</b:Last>
            <b:First>S.</b:First>
          </b:Person>
        </b:NameList>
      </b:BookAuthor>
    </b:Author>
    <b:Title>Patiëntveiligheidsbeleid in het UMC Utrecht</b:Title>
    <b:Year>2005</b:Year>
    <b:Publisher>Koninklijke van Gorcum</b:Publisher>
    <b:City>Assen</b:City>
    <b:BookTitle>Patiëntveiligheid in Nederland</b:BookTitle>
    <b:Pages>141-147</b:Pages>
    <b:RefOrder>28</b:RefOrder>
  </b:Source>
  <b:Source>
    <b:Tag>Tui05</b:Tag>
    <b:SourceType>BookSection</b:SourceType>
    <b:Guid>{31C744C2-599B-4374-92E9-7E96C902AA1F}</b:Guid>
    <b:Author>
      <b:Author>
        <b:NameList>
          <b:Person>
            <b:Last>Tuijn</b:Last>
            <b:First>Y.</b:First>
            <b:Middle>van der</b:Middle>
          </b:Person>
          <b:Person>
            <b:Last>Wout</b:Last>
            <b:First>I.</b:First>
            <b:Middle>van 't</b:Middle>
          </b:Person>
          <b:Person>
            <b:Last>Dijk</b:Last>
            <b:First>M.</b:First>
            <b:Middle>van</b:Middle>
          </b:Person>
          <b:Person>
            <b:Last>Tibboel</b:Last>
            <b:First>D.</b:First>
          </b:Person>
        </b:NameList>
      </b:Author>
      <b:BookAuthor>
        <b:NameList>
          <b:Person>
            <b:Last>Wagner</b:Last>
            <b:First>C.</b:First>
          </b:Person>
          <b:Person>
            <b:Last>Wal</b:Last>
            <b:First>G.</b:First>
            <b:Middle>van der</b:Middle>
          </b:Person>
          <b:Person>
            <b:Last>Tuijn</b:Last>
            <b:First>S.</b:First>
          </b:Person>
        </b:NameList>
      </b:BookAuthor>
    </b:Author>
    <b:Title>Safety First: een kwaliteitsproject in het Erasmus MC</b:Title>
    <b:BookTitle>Patiëntveiligheid in Nederland</b:BookTitle>
    <b:Year>2005</b:Year>
    <b:Pages>161-169</b:Pages>
    <b:City>Assen</b:City>
    <b:Publisher>Koninklijke van Gorcum</b:Publisher>
    <b:RefOrder>29</b:RefOrder>
  </b:Source>
  <b:Source>
    <b:Tag>Wil04</b:Tag>
    <b:SourceType>Report</b:SourceType>
    <b:Guid>{11F62894-54D9-42E7-95DA-455D8C0FD7AB}</b:Guid>
    <b:Author>
      <b:Author>
        <b:NameList>
          <b:Person>
            <b:Last>Willems</b:Last>
            <b:First>R.</b:First>
          </b:Person>
        </b:NameList>
      </b:Author>
    </b:Author>
    <b:Title>Hier werk je veilig, of je werkt hier niet</b:Title>
    <b:Year>2004</b:Year>
    <b:Publisher>Shell Nederland</b:Publisher>
    <b:City>Den Haag</b:City>
    <b:RefOrder>30</b:RefOrder>
  </b:Source>
  <b:Source>
    <b:Tag>VMS15</b:Tag>
    <b:SourceType>InternetSite</b:SourceType>
    <b:Guid>{4C872B1C-01DD-413D-A90D-E4D6B3A146CD}</b:Guid>
    <b:Author>
      <b:Author>
        <b:Corporate>VMS Veiligheidsprogramma</b:Corporate>
      </b:Author>
    </b:Author>
    <b:Title>Ontstaan</b:Title>
    <b:Year>2013</b:Year>
    <b:InternetSiteTitle>VMS Veiligheidsprogramma</b:InternetSiteTitle>
    <b:YearAccessed>2015</b:YearAccessed>
    <b:MonthAccessed>Februari</b:MonthAccessed>
    <b:DayAccessed>20</b:DayAccessed>
    <b:URL>http://www.vmszorg.nl/over-ons/ontstaan</b:URL>
    <b:RefOrder>31</b:RefOrder>
  </b:Source>
  <b:Source>
    <b:Tag>TijdelijkeAanduiding1</b:Tag>
    <b:SourceType>Report</b:SourceType>
    <b:Guid>{773FA717-6450-4F43-83B4-7C6A11816513}</b:Guid>
    <b:Title>Implementatie VMS Veiligheidsprogramma. Evaluatieonderzoek in Nederlandse Ziekenhuizen</b:Title>
    <b:Year>2013</b:Year>
    <b:Author>
      <b:Author>
        <b:NameList>
          <b:Person>
            <b:Last>Blok</b:Last>
            <b:First>C.</b:First>
            <b:Middle>de</b:Middle>
          </b:Person>
          <b:Person>
            <b:Last>Koster</b:Last>
            <b:First>E.</b:First>
          </b:Person>
          <b:Person>
            <b:Last>Schilp</b:Last>
            <b:First>J.</b:First>
          </b:Person>
          <b:Person>
            <b:Last>Wagner</b:Last>
            <b:First>C.</b:First>
          </b:Person>
        </b:NameList>
      </b:Author>
    </b:Author>
    <b:Publisher>NIVEL</b:Publisher>
    <b:City>Utrecht</b:City>
    <b:RefOrder>32</b:RefOrder>
  </b:Source>
  <b:Source>
    <b:Tag>Nedzj</b:Tag>
    <b:SourceType>InternetSite</b:SourceType>
    <b:Guid>{4BBFC6C3-E201-449E-BE41-AC4422FD4700}</b:Guid>
    <b:Author>
      <b:Author>
        <b:Corporate>Nederlandse Vereniging van Ziekenhuizen</b:Corporate>
      </b:Author>
    </b:Author>
    <b:Title>VMS Veiligheidsprogramma</b:Title>
    <b:Year>z.j.</b:Year>
    <b:InternetSiteTitle>NVZ Nederlandse Vereniging van Ziekenhuizen</b:InternetSiteTitle>
    <b:URL>http://www.nvz-ziekenhuizen.nl/onderwerpen/vms-veiligheidsprogramma</b:URL>
    <b:YearAccessed>2015</b:YearAccessed>
    <b:MonthAccessed>Februari</b:MonthAccessed>
    <b:DayAccessed>20</b:DayAccessed>
    <b:RefOrder>33</b:RefOrder>
  </b:Source>
  <b:Source>
    <b:Tag>TijdelijkeAanduiding2</b:Tag>
    <b:SourceType>InternetSite</b:SourceType>
    <b:Guid>{15A79431-EA6C-48D9-96B0-6F6D2E391AAB}</b:Guid>
    <b:Title>VMS Zorg Veiligheidsmanagement</b:Title>
    <b:Year>2013</b:Year>
    <b:Author>
      <b:Author>
        <b:Corporate>VMS Veiligheidsprogramma</b:Corporate>
      </b:Author>
    </b:Author>
    <b:InternetSiteTitle>Website van VMS Zorg</b:InternetSiteTitle>
    <b:YearAccessed>2015</b:YearAccessed>
    <b:MonthAccessed>Februari</b:MonthAccessed>
    <b:DayAccessed>4</b:DayAccessed>
    <b:URL>http://www.vmszorg.nl/veiligheidsmanagement</b:URL>
    <b:RefOrder>34</b:RefOrder>
  </b:Source>
  <b:Source>
    <b:Tag>VMS09</b:Tag>
    <b:SourceType>Report</b:SourceType>
    <b:Guid>{CA772BED-B360-4986-928C-1F79D4EC6A8C}</b:Guid>
    <b:Author>
      <b:Author>
        <b:Corporate>VMS Veiligheidsprogramma</b:Corporate>
      </b:Author>
    </b:Author>
    <b:Title>High Risk Medicatie: klaarmaken en toedienen van parenteralia</b:Title>
    <b:Year>2009</b:Year>
    <b:Publisher>VMS Veiligheidsprogramma</b:Publisher>
    <b:InternetSiteTitle>VMS Veiligheidsprogramma</b:InternetSiteTitle>
    <b:RefOrder>35</b:RefOrder>
  </b:Source>
  <b:Source>
    <b:Tag>drs09</b:Tag>
    <b:SourceType>JournalArticle</b:SourceType>
    <b:Guid>{B48CCD5A-2917-4E63-90D0-82DB3713C8A2}</b:Guid>
    <b:Title>Zorgen over postoperatieve zorg</b:Title>
    <b:Year>2009</b:Year>
    <b:JournalName>Medisch contact</b:JournalName>
    <b:Pages>1664-1666</b:Pages>
    <b:Author>
      <b:Author>
        <b:NameList>
          <b:Person>
            <b:Last>Stikvoort</b:Last>
            <b:First>M.J.</b:First>
          </b:Person>
          <b:Person>
            <b:Last>Schoenmaker</b:Last>
            <b:First>E.</b:First>
          </b:Person>
        </b:NameList>
      </b:Author>
    </b:Author>
    <b:RefOrder>36</b:RefOrder>
  </b:Source>
  <b:Source>
    <b:Tag>Bui06</b:Tag>
    <b:SourceType>JournalArticle</b:SourceType>
    <b:Guid>{B0BD7E62-78FB-47DB-86EC-53E5C0FAF7D0}</b:Guid>
    <b:Author>
      <b:Author>
        <b:NameList>
          <b:Person>
            <b:Last>Buijse</b:Last>
            <b:First>A.M.</b:First>
          </b:Person>
        </b:NameList>
      </b:Author>
    </b:Author>
    <b:Title>Medicatiefouten: verwijtbaar en vermijdbaar</b:Title>
    <b:Year>2006</b:Year>
    <b:JournalName>TvZ Tijdschrift voor Verpleegkundigen</b:JournalName>
    <b:RefOrder>37</b:RefOrder>
  </b:Source>
  <b:Source>
    <b:Tag>NIA15</b:Tag>
    <b:SourceType>InternetSite</b:SourceType>
    <b:Guid>{69300738-FF74-4B19-A636-CBF7102884AB}</b:Guid>
    <b:Author>
      <b:Author>
        <b:Corporate>NIAZ</b:Corporate>
      </b:Author>
    </b:Author>
    <b:Title>Ziekenhuis Gelderse Vallei - Ede en Bennekom</b:Title>
    <b:Year>2015</b:Year>
    <b:InternetSiteTitle>Nederlands Instituut voor Accreditatie in de Zorg</b:InternetSiteTitle>
    <b:URL>http://www.niaz.nl/ziekenhuizen/accreditatie-overzicht/ziekenhuizen/ziekenhuis-gelderse-vallei-ede-en-bennekom</b:URL>
    <b:YearAccessed>2015</b:YearAccessed>
    <b:MonthAccessed>Februari</b:MonthAccessed>
    <b:DayAccessed>20</b:DayAccessed>
    <b:RefOrder>38</b:RefOrder>
  </b:Source>
  <b:Source>
    <b:Tag>NIA11</b:Tag>
    <b:SourceType>Report</b:SourceType>
    <b:Guid>{5EE4BAA2-E68D-45C3-A0C0-455540CEC984}</b:Guid>
    <b:Author>
      <b:Author>
        <b:Corporate>NIAZ</b:Corporate>
      </b:Author>
    </b:Author>
    <b:Title>Kwaliteitsnorm Zorginstelling t.b.v. de VMS audit</b:Title>
    <b:Year>2011</b:Year>
    <b:Publisher>NIAZ</b:Publisher>
    <b:City>Utrecht</b:City>
    <b:RefOrder>39</b:RefOrder>
  </b:Source>
  <b:Source>
    <b:Tag>Zie143</b:Tag>
    <b:SourceType>Report</b:SourceType>
    <b:Guid>{B752F73E-7A7F-40C0-B34C-32AFE9D3398B}</b:Guid>
    <b:Author>
      <b:Author>
        <b:Corporate>Ziekenhuis Gelderse Vallei</b:Corporate>
      </b:Author>
    </b:Author>
    <b:Title>NIAZ Zelfevaluatierapport</b:Title>
    <b:Year>2014</b:Year>
    <b:Publisher>ZGV</b:Publisher>
    <b:City>Ede</b:City>
    <b:RefOrder>40</b:RefOrder>
  </b:Source>
  <b:Source>
    <b:Tag>Zie12</b:Tag>
    <b:SourceType>Report</b:SourceType>
    <b:Guid>{41FF3C6F-98E0-495E-BD93-42732C0C532D}</b:Guid>
    <b:Author>
      <b:Author>
        <b:Corporate>Ziekenhuis Gelderse Vallei</b:Corporate>
      </b:Author>
    </b:Author>
    <b:Title>Jaarverslag 2012</b:Title>
    <b:Year>2012</b:Year>
    <b:City>Ede</b:City>
    <b:Publisher>Ziekenhuis Gelderse Vallei</b:Publisher>
    <b:RefOrder>41</b:RefOrder>
  </b:Source>
  <b:Source>
    <b:Tag>Ziezj</b:Tag>
    <b:SourceType>Report</b:SourceType>
    <b:Guid>{1885C193-4B80-4B3F-A0C2-3B0474A5110A}</b:Guid>
    <b:Author>
      <b:Author>
        <b:Corporate>Ziekenhuis Gelderse Vallei</b:Corporate>
      </b:Author>
    </b:Author>
    <b:Title>Protocol Werkwijze dubbelcheck bij parenterale toediening van geneesmiddelen</b:Title>
    <b:Year>z.j.</b:Year>
    <b:Publisher>Ziekenhuis Gelderse Vallei</b:Publisher>
    <b:City>Ede</b:City>
    <b:RefOrder>42</b:RefOrder>
  </b:Source>
  <b:Source>
    <b:Tag>TijdelijkeAanduiding3</b:Tag>
    <b:SourceType>Report</b:SourceType>
    <b:Guid>{25997248-8FBF-43A6-A693-C31505CF801A}</b:Guid>
    <b:Author>
      <b:Author>
        <b:NameList>
          <b:Person>
            <b:Last>Vakorganisatie voor christenen</b:Last>
            <b:First>CGMV</b:First>
          </b:Person>
          <b:Person>
            <b:Last>Zorg &amp; Welzijn</b:Last>
            <b:First>CNV</b:First>
          </b:Person>
          <b:Person>
            <b:Last>Zorg &amp; Welzijn</b:Last>
            <b:First>FNV</b:First>
          </b:Person>
          <b:Person>
            <b:Last>HCF</b:Last>
          </b:Person>
          <b:Person>
            <b:Last>NU'91</b:Last>
          </b:Person>
          <b:Person>
            <b:Last>V&amp;VN</b:Last>
          </b:Person>
        </b:NameList>
      </b:Author>
    </b:Author>
    <b:Title>Beroepscode van Verpleegkundigen en Verzorgenden</b:Title>
    <b:Year>2015</b:Year>
    <b:Publisher>Van der Weij Drukkerijen BV. Hilversum</b:Publisher>
    <b:City>Hilversum</b:City>
    <b:RefOrder>43</b:RefOrder>
  </b:Source>
  <b:Source>
    <b:Tag>teR14</b:Tag>
    <b:SourceType>Report</b:SourceType>
    <b:Guid>{5D092EDB-7382-4C18-A950-82477CDAAE16}</b:Guid>
    <b:Title>Kwaliteitshandboek Vaat-Trauma</b:Title>
    <b:Year>2014</b:Year>
    <b:Publisher>Ziekenhuis Gelderse Vallei</b:Publisher>
    <b:City>Ede</b:City>
    <b:Author>
      <b:Author>
        <b:NameList>
          <b:Person>
            <b:Last>Te Roller</b:Last>
            <b:First>Gerda</b:First>
          </b:Person>
        </b:NameList>
      </b:Author>
    </b:Author>
    <b:RefOrder>44</b:RefOrder>
  </b:Source>
  <b:Source>
    <b:Tag>Chr14</b:Tag>
    <b:SourceType>Report</b:SourceType>
    <b:Guid>{403ED36C-3FC8-4B2D-8BE3-1C9F7E58079D}</b:Guid>
    <b:Title>Competentieprofiel HBO- Verpleegkunde</b:Title>
    <b:Year>2014</b:Year>
    <b:City>Ede</b:City>
    <b:Author>
      <b:Author>
        <b:Corporate>CHE</b:Corporate>
      </b:Author>
    </b:Author>
    <b:Publisher>Christelijke Hogeschool Ede</b:Publisher>
    <b:RefOrder>45</b:RefOrder>
  </b:Source>
  <b:Source>
    <b:Tag>NVZ07</b:Tag>
    <b:SourceType>Report</b:SourceType>
    <b:Guid>{803C5F89-5BD5-4150-8A65-BE053B713945}</b:Guid>
    <b:Author>
      <b:Author>
        <b:Corporate>NVZ vereniging van ziekenhuizen, Orde van Medisch Specialisten, Landelijk Expertisecentrum Verpleging &amp; Verzorging, Verpleegkundigen &amp; Verzorgenden Nederland, Nederlandse Federatie van Universitaire Medische Centra</b:Corporate>
      </b:Author>
    </b:Author>
    <b:Title>Veiligheidsprogramma Voorkom schade, werk veilig in de Nederlandse ziekenhuizen</b:Title>
    <b:Year>2007</b:Year>
    <b:Publisher>Berkhout Grafische Ontwerpen BNO</b:Publisher>
    <b:City>Harmelen</b:City>
    <b:RefOrder>46</b:RefOrder>
  </b:Source>
  <b:Source>
    <b:Tag>Baa14</b:Tag>
    <b:SourceType>Book</b:SourceType>
    <b:Guid>{935E2647-57DD-4636-BD8B-FFE87C7FC212}</b:Guid>
    <b:Author>
      <b:Author>
        <b:NameList>
          <b:Person>
            <b:Last>Baarda</b:Last>
            <b:First>B</b:First>
          </b:Person>
        </b:NameList>
      </b:Author>
    </b:Author>
    <b:Title>Dit is onderzoek</b:Title>
    <b:Year>2014</b:Year>
    <b:City>Groningen/Houten</b:City>
    <b:Publisher>Noordhoff Uitgevers</b:Publisher>
    <b:RefOrder>47</b:RefOrder>
  </b:Source>
  <b:Source>
    <b:Tag>Arm07</b:Tag>
    <b:SourceType>JournalArticle</b:SourceType>
    <b:Guid>{BD8267A0-5466-444A-93F2-7F20B4A29F64}</b:Guid>
    <b:Author>
      <b:Author>
        <b:NameList>
          <b:Person>
            <b:Last>Armitage</b:Last>
            <b:First>Gerry</b:First>
          </b:Person>
        </b:NameList>
      </b:Author>
    </b:Author>
    <b:Title>Double checking medicines: defence against error or contributory factor?</b:Title>
    <b:JournalName>Journal of Evaluation in Clinical Practice</b:JournalName>
    <b:Year>2007</b:Year>
    <b:Pages>513-519</b:Pages>
    <b:RefOrder>48</b:RefOrder>
  </b:Source>
  <b:Source>
    <b:Tag>Hug05</b:Tag>
    <b:SourceType>JournalArticle</b:SourceType>
    <b:Guid>{565A92D0-B654-40A4-9133-909055FCDC1F}</b:Guid>
    <b:Title>First, do no harm:reducing pediatric medication errors. </b:Title>
    <b:Year>2005</b:Year>
    <b:JournalName>The American Journal of Nursing </b:JournalName>
    <b:Pages>79-84</b:Pages>
    <b:Author>
      <b:Author>
        <b:NameList>
          <b:Person>
            <b:Last>Hughes</b:Last>
            <b:First>R.C.</b:First>
          </b:Person>
          <b:Person>
            <b:Last>Edgerton</b:Last>
            <b:First>E.A.</b:First>
          </b:Person>
        </b:NameList>
      </b:Author>
    </b:Author>
    <b:RefOrder>49</b:RefOrder>
  </b:Source>
  <b:Source>
    <b:Tag>Dic09</b:Tag>
    <b:SourceType>JournalArticle</b:SourceType>
    <b:Guid>{EDD2D79E-D689-4868-97E3-AB75B8383347}</b:Guid>
    <b:Author>
      <b:Author>
        <b:NameList>
          <b:Person>
            <b:Last>Dickinson</b:Last>
            <b:First>Annette</b:First>
          </b:Person>
          <b:Person>
            <b:Last>McCall</b:Last>
            <b:First>Elaine</b:First>
          </b:Person>
          <b:Person>
            <b:Last>Twomey</b:Last>
            <b:First>Bernadette</b:First>
          </b:Person>
          <b:Person>
            <b:Last>James</b:Last>
            <b:First>Natalie</b:First>
          </b:Person>
        </b:NameList>
      </b:Author>
    </b:Author>
    <b:Title>Paediatric nurses' understanding of the process and procedure of double-checking medications</b:Title>
    <b:Year>2010</b:Year>
    <b:JournalName>Journal of Clinical Nursing</b:JournalName>
    <b:Pages>728-735</b:Pages>
    <b:RefOrder>50</b:RefOrder>
  </b:Source>
  <b:Source>
    <b:Tag>Als12</b:Tag>
    <b:SourceType>JournalArticle</b:SourceType>
    <b:Guid>{DC4A7F47-596E-409D-A51D-5E11A40A6C9C}</b:Guid>
    <b:Author>
      <b:Author>
        <b:NameList>
          <b:Person>
            <b:Last>Alsulami</b:Last>
            <b:First>Zayed</b:First>
          </b:Person>
          <b:Person>
            <b:Last>Conroy</b:Last>
            <b:First>Sharon</b:First>
          </b:Person>
          <b:Person>
            <b:Last>Choonara</b:Last>
            <b:First>Imti</b:First>
          </b:Person>
        </b:NameList>
      </b:Author>
    </b:Author>
    <b:Title>Double checking the administration of medicines: what is the evidence? A systematic review</b:Title>
    <b:JournalName>Archives of Disease in Childhood</b:JournalName>
    <b:Year>2012</b:Year>
    <b:Pages>833-837</b:Pages>
    <b:Volume>26</b:Volume>
    <b:RefOrder>51</b:RefOrder>
  </b:Source>
  <b:Source>
    <b:Tag>Als14</b:Tag>
    <b:SourceType>JournalArticle</b:SourceType>
    <b:Guid>{960010EA-E226-4C39-B940-481CD5831467}</b:Guid>
    <b:Author>
      <b:Author>
        <b:NameList>
          <b:Person>
            <b:Last>Alsulami</b:Last>
            <b:First>Zayed</b:First>
          </b:Person>
          <b:Person>
            <b:Last>Choonara</b:Last>
            <b:First>Imti</b:First>
          </b:Person>
          <b:Person>
            <b:Last>Conroy</b:Last>
            <b:First>Sharon</b:First>
          </b:Person>
        </b:NameList>
      </b:Author>
    </b:Author>
    <b:Title>Nurses' knowledge about the double-checking process for medicines administration</b:Title>
    <b:JournalName>Art &amp; science</b:JournalName>
    <b:Year>2014</b:Year>
    <b:Pages>21-26</b:Pages>
    <b:RefOrder>52</b:RefOrder>
  </b:Source>
  <b:Source>
    <b:Tag>Als13</b:Tag>
    <b:SourceType>JournalArticle</b:SourceType>
    <b:Guid>{691A3A2B-B59F-4ACA-BCAB-0B8B31F6A30E}</b:Guid>
    <b:Author>
      <b:Author>
        <b:NameList>
          <b:Person>
            <b:Last>Alsulami</b:Last>
            <b:First>Zayed</b:First>
          </b:Person>
          <b:Person>
            <b:Last>Choonara</b:Last>
            <b:First>Imti</b:First>
          </b:Person>
          <b:Person>
            <b:Last>Conroy</b:Last>
            <b:First>Sharon</b:First>
          </b:Person>
        </b:NameList>
      </b:Author>
    </b:Author>
    <b:Title>Paediatric nurses' adherence to the double-checking process during medication administration in a children's hospital: an observational study</b:Title>
    <b:JournalName>Journal of Advanced Nursing</b:JournalName>
    <b:Year>2013</b:Year>
    <b:Pages>1404-1413</b:Pages>
    <b:RefOrder>53</b:RefOrder>
  </b:Source>
  <b:Source>
    <b:Tag>Mic131</b:Tag>
    <b:SourceType>Book</b:SourceType>
    <b:Guid>{0D6F88DF-8EE2-4CB2-81F2-E77925902621}</b:Guid>
    <b:Author>
      <b:Author>
        <b:NameList>
          <b:Person>
            <b:Last>Michelbrink</b:Last>
            <b:First>Ferdie</b:First>
          </b:Person>
        </b:NameList>
      </b:Author>
    </b:Author>
    <b:Title>Handboek praktijkgericht onderzoek</b:Title>
    <b:Year>2013</b:Year>
    <b:City>Amsterdam</b:City>
    <b:Publisher>SWP Uitgeverij</b:Publisher>
    <b:RefOrder>54</b:RefOrder>
  </b:Source>
  <b:Source>
    <b:Tag>Gri031</b:Tag>
    <b:SourceType>JournalArticle</b:SourceType>
    <b:Guid>{33BFB82A-0D0B-479E-8ECC-4D61052F96BF}</b:Guid>
    <b:Title>The virtues of independent double-checks: they are really worth your time! Institute for Safe Medication Practices</b:Title>
    <b:JournalName>Medication Safety Alert</b:JournalName>
    <b:Year>2003</b:Year>
    <b:Author>
      <b:Author>
        <b:NameList>
          <b:Person>
            <b:Last>Grissinger</b:Last>
            <b:First>M</b:First>
          </b:Person>
        </b:NameList>
      </b:Author>
    </b:Author>
    <b:RefOrder>55</b:RefOrder>
  </b:Source>
  <b:Source>
    <b:Tag>All15</b:Tag>
    <b:SourceType>InternetSite</b:SourceType>
    <b:Guid>{CA7B3566-BB95-48D7-8957-4FA8205B1306}</b:Guid>
    <b:Author>
      <b:Author>
        <b:NameList>
          <b:Person>
            <b:Last>Allesovermarktonderzoek</b:Last>
          </b:Person>
        </b:NameList>
      </b:Author>
    </b:Author>
    <b:Title>Diepte interview</b:Title>
    <b:Year>2015</b:Year>
    <b:InternetSiteTitle>Allesovermarktonderzoek</b:InternetSiteTitle>
    <b:URL>http://www.allesovermarktonderzoek.nl/onderzoeksmethoden/diepte-interview</b:URL>
    <b:RefOrder>56</b:RefOrder>
  </b:Source>
  <b:Source>
    <b:Tag>TijdelijkeAanduiding4</b:Tag>
    <b:SourceType>Report</b:SourceType>
    <b:Guid>{055A8489-8BD7-41ED-A950-C24F8F033766}</b:Guid>
    <b:Author>
      <b:Author>
        <b:Corporate>Ziekenhuis Gelderse Vallei</b:Corporate>
      </b:Author>
    </b:Author>
    <b:Title>Protocol: Werkwijze dubbelcheck bij parenterale toediening van geneesmiddelen</b:Title>
    <b:Year>z.j.</b:Year>
    <b:Publisher>Gelderse Vallei</b:Publisher>
    <b:City>Ede</b:City>
    <b:RefOrder>57</b:RefOrder>
  </b:Source>
  <b:Source>
    <b:Tag>ICv</b:Tag>
    <b:SourceType>DocumentFromInternetSite</b:SourceType>
    <b:Guid>{BA195257-6E8E-4CD0-87BB-7BB53888162E}</b:Guid>
    <b:Title>Fotoboek: leerling IC-verpleegkundige</b:Title>
    <b:Author>
      <b:Artist>
        <b:NameList>
          <b:Person>
            <b:Last>Ziekenhuis Gelderse Vallei</b:Last>
          </b:Person>
        </b:NameList>
      </b:Artist>
    </b:Author>
    <b:Institution>Ziekenhuis Gelderse Vallei</b:Institution>
    <b:PublicationTitle>Medicatieveiligheid</b:PublicationTitle>
    <b:City>Ede</b:City>
    <b:InternetSiteTitle>Ziekenhuis Gelderse Vallei</b:InternetSiteTitle>
    <b:Year>2013</b:Year>
    <b:YearAccessed>2015</b:YearAccessed>
    <b:MonthAccessed>mei</b:MonthAccessed>
    <b:DayAccessed>9</b:DayAccessed>
    <b:URL>http://www.geldersevallei.nl/_uploads/image/photo/large/7-5.JPG</b:URL>
    <b:RefOrder>58</b:RefOrder>
  </b:Source>
  <b:Source>
    <b:Tag>Ter14</b:Tag>
    <b:SourceType>Report</b:SourceType>
    <b:Guid>{38FB5091-BC6E-4133-B7F4-137F0BED1891}</b:Guid>
    <b:Title>Kwaliteitshandboek Chirurgie Vaat/Trauma</b:Title>
    <b:Year>2014</b:Year>
    <b:City>Ede</b:City>
    <b:Publisher>Ziekenhuis Gelderse Vallei</b:Publisher>
    <b:Author>
      <b:Author>
        <b:NameList>
          <b:Person>
            <b:Last>Ter Roller</b:Last>
            <b:First>Gerda</b:First>
          </b:Person>
          <b:Person>
            <b:Last>Van de Haar</b:Last>
            <b:First>Anneke</b:First>
          </b:Person>
        </b:NameList>
      </b:Author>
    </b:Author>
    <b:RefOrder>1</b:RefOrder>
  </b:Source>
</b:Sources>
</file>

<file path=customXml/itemProps1.xml><?xml version="1.0" encoding="utf-8"?>
<ds:datastoreItem xmlns:ds="http://schemas.openxmlformats.org/officeDocument/2006/customXml" ds:itemID="{31506F46-B863-4A42-969D-1EF4875FC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26992</Words>
  <Characters>148461</Characters>
  <Application>Microsoft Office Word</Application>
  <DocSecurity>0</DocSecurity>
  <Lines>1237</Lines>
  <Paragraphs>350</Paragraphs>
  <ScaleCrop>false</ScaleCrop>
  <HeadingPairs>
    <vt:vector size="2" baseType="variant">
      <vt:variant>
        <vt:lpstr>Titel</vt:lpstr>
      </vt:variant>
      <vt:variant>
        <vt:i4>1</vt:i4>
      </vt:variant>
    </vt:vector>
  </HeadingPairs>
  <TitlesOfParts>
    <vt:vector size="1" baseType="lpstr">
      <vt:lpstr>Dubbelcheck van High Risk Medicatie</vt:lpstr>
    </vt:vector>
  </TitlesOfParts>
  <Company>Christelijke Hogeschool Ede</Company>
  <LinksUpToDate>false</LinksUpToDate>
  <CharactersWithSpaces>175103</CharactersWithSpaces>
  <SharedDoc>false</SharedDoc>
  <HLinks>
    <vt:vector size="414" baseType="variant">
      <vt:variant>
        <vt:i4>1048636</vt:i4>
      </vt:variant>
      <vt:variant>
        <vt:i4>404</vt:i4>
      </vt:variant>
      <vt:variant>
        <vt:i4>0</vt:i4>
      </vt:variant>
      <vt:variant>
        <vt:i4>5</vt:i4>
      </vt:variant>
      <vt:variant>
        <vt:lpwstr/>
      </vt:variant>
      <vt:variant>
        <vt:lpwstr>_Toc419124332</vt:lpwstr>
      </vt:variant>
      <vt:variant>
        <vt:i4>1048636</vt:i4>
      </vt:variant>
      <vt:variant>
        <vt:i4>398</vt:i4>
      </vt:variant>
      <vt:variant>
        <vt:i4>0</vt:i4>
      </vt:variant>
      <vt:variant>
        <vt:i4>5</vt:i4>
      </vt:variant>
      <vt:variant>
        <vt:lpwstr/>
      </vt:variant>
      <vt:variant>
        <vt:lpwstr>_Toc419124331</vt:lpwstr>
      </vt:variant>
      <vt:variant>
        <vt:i4>1048636</vt:i4>
      </vt:variant>
      <vt:variant>
        <vt:i4>392</vt:i4>
      </vt:variant>
      <vt:variant>
        <vt:i4>0</vt:i4>
      </vt:variant>
      <vt:variant>
        <vt:i4>5</vt:i4>
      </vt:variant>
      <vt:variant>
        <vt:lpwstr/>
      </vt:variant>
      <vt:variant>
        <vt:lpwstr>_Toc419124330</vt:lpwstr>
      </vt:variant>
      <vt:variant>
        <vt:i4>1114172</vt:i4>
      </vt:variant>
      <vt:variant>
        <vt:i4>386</vt:i4>
      </vt:variant>
      <vt:variant>
        <vt:i4>0</vt:i4>
      </vt:variant>
      <vt:variant>
        <vt:i4>5</vt:i4>
      </vt:variant>
      <vt:variant>
        <vt:lpwstr/>
      </vt:variant>
      <vt:variant>
        <vt:lpwstr>_Toc419124329</vt:lpwstr>
      </vt:variant>
      <vt:variant>
        <vt:i4>1114172</vt:i4>
      </vt:variant>
      <vt:variant>
        <vt:i4>380</vt:i4>
      </vt:variant>
      <vt:variant>
        <vt:i4>0</vt:i4>
      </vt:variant>
      <vt:variant>
        <vt:i4>5</vt:i4>
      </vt:variant>
      <vt:variant>
        <vt:lpwstr/>
      </vt:variant>
      <vt:variant>
        <vt:lpwstr>_Toc419124328</vt:lpwstr>
      </vt:variant>
      <vt:variant>
        <vt:i4>1114172</vt:i4>
      </vt:variant>
      <vt:variant>
        <vt:i4>374</vt:i4>
      </vt:variant>
      <vt:variant>
        <vt:i4>0</vt:i4>
      </vt:variant>
      <vt:variant>
        <vt:i4>5</vt:i4>
      </vt:variant>
      <vt:variant>
        <vt:lpwstr/>
      </vt:variant>
      <vt:variant>
        <vt:lpwstr>_Toc419124327</vt:lpwstr>
      </vt:variant>
      <vt:variant>
        <vt:i4>1114172</vt:i4>
      </vt:variant>
      <vt:variant>
        <vt:i4>368</vt:i4>
      </vt:variant>
      <vt:variant>
        <vt:i4>0</vt:i4>
      </vt:variant>
      <vt:variant>
        <vt:i4>5</vt:i4>
      </vt:variant>
      <vt:variant>
        <vt:lpwstr/>
      </vt:variant>
      <vt:variant>
        <vt:lpwstr>_Toc419124326</vt:lpwstr>
      </vt:variant>
      <vt:variant>
        <vt:i4>1114172</vt:i4>
      </vt:variant>
      <vt:variant>
        <vt:i4>362</vt:i4>
      </vt:variant>
      <vt:variant>
        <vt:i4>0</vt:i4>
      </vt:variant>
      <vt:variant>
        <vt:i4>5</vt:i4>
      </vt:variant>
      <vt:variant>
        <vt:lpwstr/>
      </vt:variant>
      <vt:variant>
        <vt:lpwstr>_Toc419124325</vt:lpwstr>
      </vt:variant>
      <vt:variant>
        <vt:i4>1114172</vt:i4>
      </vt:variant>
      <vt:variant>
        <vt:i4>356</vt:i4>
      </vt:variant>
      <vt:variant>
        <vt:i4>0</vt:i4>
      </vt:variant>
      <vt:variant>
        <vt:i4>5</vt:i4>
      </vt:variant>
      <vt:variant>
        <vt:lpwstr/>
      </vt:variant>
      <vt:variant>
        <vt:lpwstr>_Toc419124324</vt:lpwstr>
      </vt:variant>
      <vt:variant>
        <vt:i4>1114172</vt:i4>
      </vt:variant>
      <vt:variant>
        <vt:i4>350</vt:i4>
      </vt:variant>
      <vt:variant>
        <vt:i4>0</vt:i4>
      </vt:variant>
      <vt:variant>
        <vt:i4>5</vt:i4>
      </vt:variant>
      <vt:variant>
        <vt:lpwstr/>
      </vt:variant>
      <vt:variant>
        <vt:lpwstr>_Toc419124323</vt:lpwstr>
      </vt:variant>
      <vt:variant>
        <vt:i4>1114172</vt:i4>
      </vt:variant>
      <vt:variant>
        <vt:i4>344</vt:i4>
      </vt:variant>
      <vt:variant>
        <vt:i4>0</vt:i4>
      </vt:variant>
      <vt:variant>
        <vt:i4>5</vt:i4>
      </vt:variant>
      <vt:variant>
        <vt:lpwstr/>
      </vt:variant>
      <vt:variant>
        <vt:lpwstr>_Toc419124322</vt:lpwstr>
      </vt:variant>
      <vt:variant>
        <vt:i4>1114172</vt:i4>
      </vt:variant>
      <vt:variant>
        <vt:i4>338</vt:i4>
      </vt:variant>
      <vt:variant>
        <vt:i4>0</vt:i4>
      </vt:variant>
      <vt:variant>
        <vt:i4>5</vt:i4>
      </vt:variant>
      <vt:variant>
        <vt:lpwstr/>
      </vt:variant>
      <vt:variant>
        <vt:lpwstr>_Toc419124321</vt:lpwstr>
      </vt:variant>
      <vt:variant>
        <vt:i4>1114172</vt:i4>
      </vt:variant>
      <vt:variant>
        <vt:i4>332</vt:i4>
      </vt:variant>
      <vt:variant>
        <vt:i4>0</vt:i4>
      </vt:variant>
      <vt:variant>
        <vt:i4>5</vt:i4>
      </vt:variant>
      <vt:variant>
        <vt:lpwstr/>
      </vt:variant>
      <vt:variant>
        <vt:lpwstr>_Toc419124320</vt:lpwstr>
      </vt:variant>
      <vt:variant>
        <vt:i4>1179708</vt:i4>
      </vt:variant>
      <vt:variant>
        <vt:i4>326</vt:i4>
      </vt:variant>
      <vt:variant>
        <vt:i4>0</vt:i4>
      </vt:variant>
      <vt:variant>
        <vt:i4>5</vt:i4>
      </vt:variant>
      <vt:variant>
        <vt:lpwstr/>
      </vt:variant>
      <vt:variant>
        <vt:lpwstr>_Toc419124319</vt:lpwstr>
      </vt:variant>
      <vt:variant>
        <vt:i4>1179708</vt:i4>
      </vt:variant>
      <vt:variant>
        <vt:i4>320</vt:i4>
      </vt:variant>
      <vt:variant>
        <vt:i4>0</vt:i4>
      </vt:variant>
      <vt:variant>
        <vt:i4>5</vt:i4>
      </vt:variant>
      <vt:variant>
        <vt:lpwstr/>
      </vt:variant>
      <vt:variant>
        <vt:lpwstr>_Toc419124318</vt:lpwstr>
      </vt:variant>
      <vt:variant>
        <vt:i4>1179708</vt:i4>
      </vt:variant>
      <vt:variant>
        <vt:i4>314</vt:i4>
      </vt:variant>
      <vt:variant>
        <vt:i4>0</vt:i4>
      </vt:variant>
      <vt:variant>
        <vt:i4>5</vt:i4>
      </vt:variant>
      <vt:variant>
        <vt:lpwstr/>
      </vt:variant>
      <vt:variant>
        <vt:lpwstr>_Toc419124317</vt:lpwstr>
      </vt:variant>
      <vt:variant>
        <vt:i4>1179708</vt:i4>
      </vt:variant>
      <vt:variant>
        <vt:i4>308</vt:i4>
      </vt:variant>
      <vt:variant>
        <vt:i4>0</vt:i4>
      </vt:variant>
      <vt:variant>
        <vt:i4>5</vt:i4>
      </vt:variant>
      <vt:variant>
        <vt:lpwstr/>
      </vt:variant>
      <vt:variant>
        <vt:lpwstr>_Toc419124316</vt:lpwstr>
      </vt:variant>
      <vt:variant>
        <vt:i4>1179708</vt:i4>
      </vt:variant>
      <vt:variant>
        <vt:i4>302</vt:i4>
      </vt:variant>
      <vt:variant>
        <vt:i4>0</vt:i4>
      </vt:variant>
      <vt:variant>
        <vt:i4>5</vt:i4>
      </vt:variant>
      <vt:variant>
        <vt:lpwstr/>
      </vt:variant>
      <vt:variant>
        <vt:lpwstr>_Toc419124315</vt:lpwstr>
      </vt:variant>
      <vt:variant>
        <vt:i4>1179708</vt:i4>
      </vt:variant>
      <vt:variant>
        <vt:i4>296</vt:i4>
      </vt:variant>
      <vt:variant>
        <vt:i4>0</vt:i4>
      </vt:variant>
      <vt:variant>
        <vt:i4>5</vt:i4>
      </vt:variant>
      <vt:variant>
        <vt:lpwstr/>
      </vt:variant>
      <vt:variant>
        <vt:lpwstr>_Toc419124314</vt:lpwstr>
      </vt:variant>
      <vt:variant>
        <vt:i4>1179708</vt:i4>
      </vt:variant>
      <vt:variant>
        <vt:i4>290</vt:i4>
      </vt:variant>
      <vt:variant>
        <vt:i4>0</vt:i4>
      </vt:variant>
      <vt:variant>
        <vt:i4>5</vt:i4>
      </vt:variant>
      <vt:variant>
        <vt:lpwstr/>
      </vt:variant>
      <vt:variant>
        <vt:lpwstr>_Toc419124313</vt:lpwstr>
      </vt:variant>
      <vt:variant>
        <vt:i4>1179708</vt:i4>
      </vt:variant>
      <vt:variant>
        <vt:i4>284</vt:i4>
      </vt:variant>
      <vt:variant>
        <vt:i4>0</vt:i4>
      </vt:variant>
      <vt:variant>
        <vt:i4>5</vt:i4>
      </vt:variant>
      <vt:variant>
        <vt:lpwstr/>
      </vt:variant>
      <vt:variant>
        <vt:lpwstr>_Toc419124312</vt:lpwstr>
      </vt:variant>
      <vt:variant>
        <vt:i4>1179708</vt:i4>
      </vt:variant>
      <vt:variant>
        <vt:i4>278</vt:i4>
      </vt:variant>
      <vt:variant>
        <vt:i4>0</vt:i4>
      </vt:variant>
      <vt:variant>
        <vt:i4>5</vt:i4>
      </vt:variant>
      <vt:variant>
        <vt:lpwstr/>
      </vt:variant>
      <vt:variant>
        <vt:lpwstr>_Toc419124311</vt:lpwstr>
      </vt:variant>
      <vt:variant>
        <vt:i4>1179708</vt:i4>
      </vt:variant>
      <vt:variant>
        <vt:i4>272</vt:i4>
      </vt:variant>
      <vt:variant>
        <vt:i4>0</vt:i4>
      </vt:variant>
      <vt:variant>
        <vt:i4>5</vt:i4>
      </vt:variant>
      <vt:variant>
        <vt:lpwstr/>
      </vt:variant>
      <vt:variant>
        <vt:lpwstr>_Toc419124310</vt:lpwstr>
      </vt:variant>
      <vt:variant>
        <vt:i4>1245244</vt:i4>
      </vt:variant>
      <vt:variant>
        <vt:i4>266</vt:i4>
      </vt:variant>
      <vt:variant>
        <vt:i4>0</vt:i4>
      </vt:variant>
      <vt:variant>
        <vt:i4>5</vt:i4>
      </vt:variant>
      <vt:variant>
        <vt:lpwstr/>
      </vt:variant>
      <vt:variant>
        <vt:lpwstr>_Toc419124309</vt:lpwstr>
      </vt:variant>
      <vt:variant>
        <vt:i4>1245244</vt:i4>
      </vt:variant>
      <vt:variant>
        <vt:i4>260</vt:i4>
      </vt:variant>
      <vt:variant>
        <vt:i4>0</vt:i4>
      </vt:variant>
      <vt:variant>
        <vt:i4>5</vt:i4>
      </vt:variant>
      <vt:variant>
        <vt:lpwstr/>
      </vt:variant>
      <vt:variant>
        <vt:lpwstr>_Toc419124308</vt:lpwstr>
      </vt:variant>
      <vt:variant>
        <vt:i4>1245244</vt:i4>
      </vt:variant>
      <vt:variant>
        <vt:i4>254</vt:i4>
      </vt:variant>
      <vt:variant>
        <vt:i4>0</vt:i4>
      </vt:variant>
      <vt:variant>
        <vt:i4>5</vt:i4>
      </vt:variant>
      <vt:variant>
        <vt:lpwstr/>
      </vt:variant>
      <vt:variant>
        <vt:lpwstr>_Toc419124307</vt:lpwstr>
      </vt:variant>
      <vt:variant>
        <vt:i4>1245244</vt:i4>
      </vt:variant>
      <vt:variant>
        <vt:i4>248</vt:i4>
      </vt:variant>
      <vt:variant>
        <vt:i4>0</vt:i4>
      </vt:variant>
      <vt:variant>
        <vt:i4>5</vt:i4>
      </vt:variant>
      <vt:variant>
        <vt:lpwstr/>
      </vt:variant>
      <vt:variant>
        <vt:lpwstr>_Toc419124306</vt:lpwstr>
      </vt:variant>
      <vt:variant>
        <vt:i4>1245244</vt:i4>
      </vt:variant>
      <vt:variant>
        <vt:i4>242</vt:i4>
      </vt:variant>
      <vt:variant>
        <vt:i4>0</vt:i4>
      </vt:variant>
      <vt:variant>
        <vt:i4>5</vt:i4>
      </vt:variant>
      <vt:variant>
        <vt:lpwstr/>
      </vt:variant>
      <vt:variant>
        <vt:lpwstr>_Toc419124305</vt:lpwstr>
      </vt:variant>
      <vt:variant>
        <vt:i4>1245244</vt:i4>
      </vt:variant>
      <vt:variant>
        <vt:i4>236</vt:i4>
      </vt:variant>
      <vt:variant>
        <vt:i4>0</vt:i4>
      </vt:variant>
      <vt:variant>
        <vt:i4>5</vt:i4>
      </vt:variant>
      <vt:variant>
        <vt:lpwstr/>
      </vt:variant>
      <vt:variant>
        <vt:lpwstr>_Toc419124304</vt:lpwstr>
      </vt:variant>
      <vt:variant>
        <vt:i4>1245244</vt:i4>
      </vt:variant>
      <vt:variant>
        <vt:i4>230</vt:i4>
      </vt:variant>
      <vt:variant>
        <vt:i4>0</vt:i4>
      </vt:variant>
      <vt:variant>
        <vt:i4>5</vt:i4>
      </vt:variant>
      <vt:variant>
        <vt:lpwstr/>
      </vt:variant>
      <vt:variant>
        <vt:lpwstr>_Toc419124303</vt:lpwstr>
      </vt:variant>
      <vt:variant>
        <vt:i4>1245244</vt:i4>
      </vt:variant>
      <vt:variant>
        <vt:i4>224</vt:i4>
      </vt:variant>
      <vt:variant>
        <vt:i4>0</vt:i4>
      </vt:variant>
      <vt:variant>
        <vt:i4>5</vt:i4>
      </vt:variant>
      <vt:variant>
        <vt:lpwstr/>
      </vt:variant>
      <vt:variant>
        <vt:lpwstr>_Toc419124302</vt:lpwstr>
      </vt:variant>
      <vt:variant>
        <vt:i4>1245244</vt:i4>
      </vt:variant>
      <vt:variant>
        <vt:i4>218</vt:i4>
      </vt:variant>
      <vt:variant>
        <vt:i4>0</vt:i4>
      </vt:variant>
      <vt:variant>
        <vt:i4>5</vt:i4>
      </vt:variant>
      <vt:variant>
        <vt:lpwstr/>
      </vt:variant>
      <vt:variant>
        <vt:lpwstr>_Toc419124301</vt:lpwstr>
      </vt:variant>
      <vt:variant>
        <vt:i4>1245244</vt:i4>
      </vt:variant>
      <vt:variant>
        <vt:i4>212</vt:i4>
      </vt:variant>
      <vt:variant>
        <vt:i4>0</vt:i4>
      </vt:variant>
      <vt:variant>
        <vt:i4>5</vt:i4>
      </vt:variant>
      <vt:variant>
        <vt:lpwstr/>
      </vt:variant>
      <vt:variant>
        <vt:lpwstr>_Toc419124300</vt:lpwstr>
      </vt:variant>
      <vt:variant>
        <vt:i4>1703997</vt:i4>
      </vt:variant>
      <vt:variant>
        <vt:i4>206</vt:i4>
      </vt:variant>
      <vt:variant>
        <vt:i4>0</vt:i4>
      </vt:variant>
      <vt:variant>
        <vt:i4>5</vt:i4>
      </vt:variant>
      <vt:variant>
        <vt:lpwstr/>
      </vt:variant>
      <vt:variant>
        <vt:lpwstr>_Toc419124299</vt:lpwstr>
      </vt:variant>
      <vt:variant>
        <vt:i4>1703997</vt:i4>
      </vt:variant>
      <vt:variant>
        <vt:i4>200</vt:i4>
      </vt:variant>
      <vt:variant>
        <vt:i4>0</vt:i4>
      </vt:variant>
      <vt:variant>
        <vt:i4>5</vt:i4>
      </vt:variant>
      <vt:variant>
        <vt:lpwstr/>
      </vt:variant>
      <vt:variant>
        <vt:lpwstr>_Toc419124298</vt:lpwstr>
      </vt:variant>
      <vt:variant>
        <vt:i4>1703997</vt:i4>
      </vt:variant>
      <vt:variant>
        <vt:i4>194</vt:i4>
      </vt:variant>
      <vt:variant>
        <vt:i4>0</vt:i4>
      </vt:variant>
      <vt:variant>
        <vt:i4>5</vt:i4>
      </vt:variant>
      <vt:variant>
        <vt:lpwstr/>
      </vt:variant>
      <vt:variant>
        <vt:lpwstr>_Toc419124297</vt:lpwstr>
      </vt:variant>
      <vt:variant>
        <vt:i4>1703997</vt:i4>
      </vt:variant>
      <vt:variant>
        <vt:i4>188</vt:i4>
      </vt:variant>
      <vt:variant>
        <vt:i4>0</vt:i4>
      </vt:variant>
      <vt:variant>
        <vt:i4>5</vt:i4>
      </vt:variant>
      <vt:variant>
        <vt:lpwstr/>
      </vt:variant>
      <vt:variant>
        <vt:lpwstr>_Toc419124296</vt:lpwstr>
      </vt:variant>
      <vt:variant>
        <vt:i4>1703997</vt:i4>
      </vt:variant>
      <vt:variant>
        <vt:i4>182</vt:i4>
      </vt:variant>
      <vt:variant>
        <vt:i4>0</vt:i4>
      </vt:variant>
      <vt:variant>
        <vt:i4>5</vt:i4>
      </vt:variant>
      <vt:variant>
        <vt:lpwstr/>
      </vt:variant>
      <vt:variant>
        <vt:lpwstr>_Toc419124295</vt:lpwstr>
      </vt:variant>
      <vt:variant>
        <vt:i4>1703997</vt:i4>
      </vt:variant>
      <vt:variant>
        <vt:i4>176</vt:i4>
      </vt:variant>
      <vt:variant>
        <vt:i4>0</vt:i4>
      </vt:variant>
      <vt:variant>
        <vt:i4>5</vt:i4>
      </vt:variant>
      <vt:variant>
        <vt:lpwstr/>
      </vt:variant>
      <vt:variant>
        <vt:lpwstr>_Toc419124294</vt:lpwstr>
      </vt:variant>
      <vt:variant>
        <vt:i4>1703997</vt:i4>
      </vt:variant>
      <vt:variant>
        <vt:i4>170</vt:i4>
      </vt:variant>
      <vt:variant>
        <vt:i4>0</vt:i4>
      </vt:variant>
      <vt:variant>
        <vt:i4>5</vt:i4>
      </vt:variant>
      <vt:variant>
        <vt:lpwstr/>
      </vt:variant>
      <vt:variant>
        <vt:lpwstr>_Toc419124293</vt:lpwstr>
      </vt:variant>
      <vt:variant>
        <vt:i4>1703997</vt:i4>
      </vt:variant>
      <vt:variant>
        <vt:i4>164</vt:i4>
      </vt:variant>
      <vt:variant>
        <vt:i4>0</vt:i4>
      </vt:variant>
      <vt:variant>
        <vt:i4>5</vt:i4>
      </vt:variant>
      <vt:variant>
        <vt:lpwstr/>
      </vt:variant>
      <vt:variant>
        <vt:lpwstr>_Toc419124292</vt:lpwstr>
      </vt:variant>
      <vt:variant>
        <vt:i4>1703997</vt:i4>
      </vt:variant>
      <vt:variant>
        <vt:i4>158</vt:i4>
      </vt:variant>
      <vt:variant>
        <vt:i4>0</vt:i4>
      </vt:variant>
      <vt:variant>
        <vt:i4>5</vt:i4>
      </vt:variant>
      <vt:variant>
        <vt:lpwstr/>
      </vt:variant>
      <vt:variant>
        <vt:lpwstr>_Toc419124291</vt:lpwstr>
      </vt:variant>
      <vt:variant>
        <vt:i4>1703997</vt:i4>
      </vt:variant>
      <vt:variant>
        <vt:i4>152</vt:i4>
      </vt:variant>
      <vt:variant>
        <vt:i4>0</vt:i4>
      </vt:variant>
      <vt:variant>
        <vt:i4>5</vt:i4>
      </vt:variant>
      <vt:variant>
        <vt:lpwstr/>
      </vt:variant>
      <vt:variant>
        <vt:lpwstr>_Toc419124290</vt:lpwstr>
      </vt:variant>
      <vt:variant>
        <vt:i4>1769533</vt:i4>
      </vt:variant>
      <vt:variant>
        <vt:i4>146</vt:i4>
      </vt:variant>
      <vt:variant>
        <vt:i4>0</vt:i4>
      </vt:variant>
      <vt:variant>
        <vt:i4>5</vt:i4>
      </vt:variant>
      <vt:variant>
        <vt:lpwstr/>
      </vt:variant>
      <vt:variant>
        <vt:lpwstr>_Toc419124289</vt:lpwstr>
      </vt:variant>
      <vt:variant>
        <vt:i4>1769533</vt:i4>
      </vt:variant>
      <vt:variant>
        <vt:i4>140</vt:i4>
      </vt:variant>
      <vt:variant>
        <vt:i4>0</vt:i4>
      </vt:variant>
      <vt:variant>
        <vt:i4>5</vt:i4>
      </vt:variant>
      <vt:variant>
        <vt:lpwstr/>
      </vt:variant>
      <vt:variant>
        <vt:lpwstr>_Toc419124288</vt:lpwstr>
      </vt:variant>
      <vt:variant>
        <vt:i4>1769533</vt:i4>
      </vt:variant>
      <vt:variant>
        <vt:i4>134</vt:i4>
      </vt:variant>
      <vt:variant>
        <vt:i4>0</vt:i4>
      </vt:variant>
      <vt:variant>
        <vt:i4>5</vt:i4>
      </vt:variant>
      <vt:variant>
        <vt:lpwstr/>
      </vt:variant>
      <vt:variant>
        <vt:lpwstr>_Toc419124287</vt:lpwstr>
      </vt:variant>
      <vt:variant>
        <vt:i4>1769533</vt:i4>
      </vt:variant>
      <vt:variant>
        <vt:i4>128</vt:i4>
      </vt:variant>
      <vt:variant>
        <vt:i4>0</vt:i4>
      </vt:variant>
      <vt:variant>
        <vt:i4>5</vt:i4>
      </vt:variant>
      <vt:variant>
        <vt:lpwstr/>
      </vt:variant>
      <vt:variant>
        <vt:lpwstr>_Toc419124286</vt:lpwstr>
      </vt:variant>
      <vt:variant>
        <vt:i4>1769533</vt:i4>
      </vt:variant>
      <vt:variant>
        <vt:i4>122</vt:i4>
      </vt:variant>
      <vt:variant>
        <vt:i4>0</vt:i4>
      </vt:variant>
      <vt:variant>
        <vt:i4>5</vt:i4>
      </vt:variant>
      <vt:variant>
        <vt:lpwstr/>
      </vt:variant>
      <vt:variant>
        <vt:lpwstr>_Toc419124285</vt:lpwstr>
      </vt:variant>
      <vt:variant>
        <vt:i4>1769533</vt:i4>
      </vt:variant>
      <vt:variant>
        <vt:i4>116</vt:i4>
      </vt:variant>
      <vt:variant>
        <vt:i4>0</vt:i4>
      </vt:variant>
      <vt:variant>
        <vt:i4>5</vt:i4>
      </vt:variant>
      <vt:variant>
        <vt:lpwstr/>
      </vt:variant>
      <vt:variant>
        <vt:lpwstr>_Toc419124284</vt:lpwstr>
      </vt:variant>
      <vt:variant>
        <vt:i4>1769533</vt:i4>
      </vt:variant>
      <vt:variant>
        <vt:i4>110</vt:i4>
      </vt:variant>
      <vt:variant>
        <vt:i4>0</vt:i4>
      </vt:variant>
      <vt:variant>
        <vt:i4>5</vt:i4>
      </vt:variant>
      <vt:variant>
        <vt:lpwstr/>
      </vt:variant>
      <vt:variant>
        <vt:lpwstr>_Toc419124283</vt:lpwstr>
      </vt:variant>
      <vt:variant>
        <vt:i4>1769533</vt:i4>
      </vt:variant>
      <vt:variant>
        <vt:i4>104</vt:i4>
      </vt:variant>
      <vt:variant>
        <vt:i4>0</vt:i4>
      </vt:variant>
      <vt:variant>
        <vt:i4>5</vt:i4>
      </vt:variant>
      <vt:variant>
        <vt:lpwstr/>
      </vt:variant>
      <vt:variant>
        <vt:lpwstr>_Toc419124282</vt:lpwstr>
      </vt:variant>
      <vt:variant>
        <vt:i4>1769533</vt:i4>
      </vt:variant>
      <vt:variant>
        <vt:i4>98</vt:i4>
      </vt:variant>
      <vt:variant>
        <vt:i4>0</vt:i4>
      </vt:variant>
      <vt:variant>
        <vt:i4>5</vt:i4>
      </vt:variant>
      <vt:variant>
        <vt:lpwstr/>
      </vt:variant>
      <vt:variant>
        <vt:lpwstr>_Toc419124281</vt:lpwstr>
      </vt:variant>
      <vt:variant>
        <vt:i4>1769533</vt:i4>
      </vt:variant>
      <vt:variant>
        <vt:i4>92</vt:i4>
      </vt:variant>
      <vt:variant>
        <vt:i4>0</vt:i4>
      </vt:variant>
      <vt:variant>
        <vt:i4>5</vt:i4>
      </vt:variant>
      <vt:variant>
        <vt:lpwstr/>
      </vt:variant>
      <vt:variant>
        <vt:lpwstr>_Toc419124280</vt:lpwstr>
      </vt:variant>
      <vt:variant>
        <vt:i4>1310781</vt:i4>
      </vt:variant>
      <vt:variant>
        <vt:i4>86</vt:i4>
      </vt:variant>
      <vt:variant>
        <vt:i4>0</vt:i4>
      </vt:variant>
      <vt:variant>
        <vt:i4>5</vt:i4>
      </vt:variant>
      <vt:variant>
        <vt:lpwstr/>
      </vt:variant>
      <vt:variant>
        <vt:lpwstr>_Toc419124279</vt:lpwstr>
      </vt:variant>
      <vt:variant>
        <vt:i4>1310781</vt:i4>
      </vt:variant>
      <vt:variant>
        <vt:i4>80</vt:i4>
      </vt:variant>
      <vt:variant>
        <vt:i4>0</vt:i4>
      </vt:variant>
      <vt:variant>
        <vt:i4>5</vt:i4>
      </vt:variant>
      <vt:variant>
        <vt:lpwstr/>
      </vt:variant>
      <vt:variant>
        <vt:lpwstr>_Toc419124278</vt:lpwstr>
      </vt:variant>
      <vt:variant>
        <vt:i4>1310781</vt:i4>
      </vt:variant>
      <vt:variant>
        <vt:i4>74</vt:i4>
      </vt:variant>
      <vt:variant>
        <vt:i4>0</vt:i4>
      </vt:variant>
      <vt:variant>
        <vt:i4>5</vt:i4>
      </vt:variant>
      <vt:variant>
        <vt:lpwstr/>
      </vt:variant>
      <vt:variant>
        <vt:lpwstr>_Toc419124277</vt:lpwstr>
      </vt:variant>
      <vt:variant>
        <vt:i4>1310781</vt:i4>
      </vt:variant>
      <vt:variant>
        <vt:i4>68</vt:i4>
      </vt:variant>
      <vt:variant>
        <vt:i4>0</vt:i4>
      </vt:variant>
      <vt:variant>
        <vt:i4>5</vt:i4>
      </vt:variant>
      <vt:variant>
        <vt:lpwstr/>
      </vt:variant>
      <vt:variant>
        <vt:lpwstr>_Toc419124276</vt:lpwstr>
      </vt:variant>
      <vt:variant>
        <vt:i4>1310781</vt:i4>
      </vt:variant>
      <vt:variant>
        <vt:i4>62</vt:i4>
      </vt:variant>
      <vt:variant>
        <vt:i4>0</vt:i4>
      </vt:variant>
      <vt:variant>
        <vt:i4>5</vt:i4>
      </vt:variant>
      <vt:variant>
        <vt:lpwstr/>
      </vt:variant>
      <vt:variant>
        <vt:lpwstr>_Toc419124275</vt:lpwstr>
      </vt:variant>
      <vt:variant>
        <vt:i4>1310781</vt:i4>
      </vt:variant>
      <vt:variant>
        <vt:i4>56</vt:i4>
      </vt:variant>
      <vt:variant>
        <vt:i4>0</vt:i4>
      </vt:variant>
      <vt:variant>
        <vt:i4>5</vt:i4>
      </vt:variant>
      <vt:variant>
        <vt:lpwstr/>
      </vt:variant>
      <vt:variant>
        <vt:lpwstr>_Toc419124274</vt:lpwstr>
      </vt:variant>
      <vt:variant>
        <vt:i4>1310781</vt:i4>
      </vt:variant>
      <vt:variant>
        <vt:i4>50</vt:i4>
      </vt:variant>
      <vt:variant>
        <vt:i4>0</vt:i4>
      </vt:variant>
      <vt:variant>
        <vt:i4>5</vt:i4>
      </vt:variant>
      <vt:variant>
        <vt:lpwstr/>
      </vt:variant>
      <vt:variant>
        <vt:lpwstr>_Toc419124273</vt:lpwstr>
      </vt:variant>
      <vt:variant>
        <vt:i4>1310781</vt:i4>
      </vt:variant>
      <vt:variant>
        <vt:i4>44</vt:i4>
      </vt:variant>
      <vt:variant>
        <vt:i4>0</vt:i4>
      </vt:variant>
      <vt:variant>
        <vt:i4>5</vt:i4>
      </vt:variant>
      <vt:variant>
        <vt:lpwstr/>
      </vt:variant>
      <vt:variant>
        <vt:lpwstr>_Toc419124272</vt:lpwstr>
      </vt:variant>
      <vt:variant>
        <vt:i4>1310781</vt:i4>
      </vt:variant>
      <vt:variant>
        <vt:i4>38</vt:i4>
      </vt:variant>
      <vt:variant>
        <vt:i4>0</vt:i4>
      </vt:variant>
      <vt:variant>
        <vt:i4>5</vt:i4>
      </vt:variant>
      <vt:variant>
        <vt:lpwstr/>
      </vt:variant>
      <vt:variant>
        <vt:lpwstr>_Toc419124271</vt:lpwstr>
      </vt:variant>
      <vt:variant>
        <vt:i4>1310781</vt:i4>
      </vt:variant>
      <vt:variant>
        <vt:i4>32</vt:i4>
      </vt:variant>
      <vt:variant>
        <vt:i4>0</vt:i4>
      </vt:variant>
      <vt:variant>
        <vt:i4>5</vt:i4>
      </vt:variant>
      <vt:variant>
        <vt:lpwstr/>
      </vt:variant>
      <vt:variant>
        <vt:lpwstr>_Toc419124270</vt:lpwstr>
      </vt:variant>
      <vt:variant>
        <vt:i4>1376317</vt:i4>
      </vt:variant>
      <vt:variant>
        <vt:i4>26</vt:i4>
      </vt:variant>
      <vt:variant>
        <vt:i4>0</vt:i4>
      </vt:variant>
      <vt:variant>
        <vt:i4>5</vt:i4>
      </vt:variant>
      <vt:variant>
        <vt:lpwstr/>
      </vt:variant>
      <vt:variant>
        <vt:lpwstr>_Toc419124269</vt:lpwstr>
      </vt:variant>
      <vt:variant>
        <vt:i4>1376317</vt:i4>
      </vt:variant>
      <vt:variant>
        <vt:i4>20</vt:i4>
      </vt:variant>
      <vt:variant>
        <vt:i4>0</vt:i4>
      </vt:variant>
      <vt:variant>
        <vt:i4>5</vt:i4>
      </vt:variant>
      <vt:variant>
        <vt:lpwstr/>
      </vt:variant>
      <vt:variant>
        <vt:lpwstr>_Toc419124268</vt:lpwstr>
      </vt:variant>
      <vt:variant>
        <vt:i4>1376317</vt:i4>
      </vt:variant>
      <vt:variant>
        <vt:i4>14</vt:i4>
      </vt:variant>
      <vt:variant>
        <vt:i4>0</vt:i4>
      </vt:variant>
      <vt:variant>
        <vt:i4>5</vt:i4>
      </vt:variant>
      <vt:variant>
        <vt:lpwstr/>
      </vt:variant>
      <vt:variant>
        <vt:lpwstr>_Toc419124267</vt:lpwstr>
      </vt:variant>
      <vt:variant>
        <vt:i4>1376317</vt:i4>
      </vt:variant>
      <vt:variant>
        <vt:i4>8</vt:i4>
      </vt:variant>
      <vt:variant>
        <vt:i4>0</vt:i4>
      </vt:variant>
      <vt:variant>
        <vt:i4>5</vt:i4>
      </vt:variant>
      <vt:variant>
        <vt:lpwstr/>
      </vt:variant>
      <vt:variant>
        <vt:lpwstr>_Toc419124266</vt:lpwstr>
      </vt:variant>
      <vt:variant>
        <vt:i4>1376317</vt:i4>
      </vt:variant>
      <vt:variant>
        <vt:i4>2</vt:i4>
      </vt:variant>
      <vt:variant>
        <vt:i4>0</vt:i4>
      </vt:variant>
      <vt:variant>
        <vt:i4>5</vt:i4>
      </vt:variant>
      <vt:variant>
        <vt:lpwstr/>
      </vt:variant>
      <vt:variant>
        <vt:lpwstr>_Toc419124265</vt:lpwstr>
      </vt:variant>
      <vt:variant>
        <vt:i4>7798864</vt:i4>
      </vt:variant>
      <vt:variant>
        <vt:i4>0</vt:i4>
      </vt:variant>
      <vt:variant>
        <vt:i4>0</vt:i4>
      </vt:variant>
      <vt:variant>
        <vt:i4>5</vt:i4>
      </vt:variant>
      <vt:variant>
        <vt:lpwstr>mailto:amklasens@che.nl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Dubbelcheck van High Risk Medicatie</dc:title>
  <dc:creator>Geanne</dc:creator>
  <cp:lastModifiedBy>Charissa  Izeboud</cp:lastModifiedBy>
  <cp:revision>2</cp:revision>
  <cp:lastPrinted>2015-06-09T12:30:00Z</cp:lastPrinted>
  <dcterms:created xsi:type="dcterms:W3CDTF">2015-06-16T09:52:00Z</dcterms:created>
  <dcterms:modified xsi:type="dcterms:W3CDTF">2015-06-16T09:52:00Z</dcterms:modified>
</cp:coreProperties>
</file>